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639" w:type="dxa"/>
        <w:tblInd w:w="-459" w:type="dxa"/>
        <w:tblLayout w:type="fixed"/>
        <w:tblLook w:val="0000" w:firstRow="0" w:lastRow="0" w:firstColumn="0" w:lastColumn="0" w:noHBand="0" w:noVBand="0"/>
      </w:tblPr>
      <w:tblGrid>
        <w:gridCol w:w="4253"/>
        <w:gridCol w:w="992"/>
        <w:gridCol w:w="4394"/>
      </w:tblGrid>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r w:rsidRPr="00243313">
              <w:rPr>
                <w:rFonts w:ascii="Times New Roman" w:hAnsi="Times New Roman"/>
                <w:b/>
                <w:sz w:val="28"/>
                <w:szCs w:val="28"/>
              </w:rPr>
              <w:t>„APSTIPRINU”</w:t>
            </w: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983DF4" w:rsidRDefault="00E0795D" w:rsidP="001E04EE">
            <w:pPr>
              <w:pStyle w:val="NoSpacing"/>
              <w:rPr>
                <w:rFonts w:ascii="Times New Roman" w:hAnsi="Times New Roman"/>
                <w:b/>
                <w:sz w:val="28"/>
                <w:szCs w:val="28"/>
              </w:rPr>
            </w:pPr>
            <w:r w:rsidRPr="00243313">
              <w:rPr>
                <w:rFonts w:ascii="Times New Roman" w:hAnsi="Times New Roman"/>
                <w:b/>
                <w:sz w:val="28"/>
                <w:szCs w:val="28"/>
              </w:rPr>
              <w:t>„APSTIPRINU”</w:t>
            </w:r>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r w:rsidRPr="00243313">
              <w:rPr>
                <w:rFonts w:ascii="Times New Roman" w:hAnsi="Times New Roman"/>
                <w:i/>
                <w:sz w:val="26"/>
              </w:rPr>
              <w:t>Tukuma novada Domes</w:t>
            </w: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rPr>
            </w:pPr>
            <w:r w:rsidRPr="00243313">
              <w:rPr>
                <w:rFonts w:ascii="Times New Roman" w:hAnsi="Times New Roman"/>
                <w:i/>
                <w:sz w:val="26"/>
                <w:szCs w:val="26"/>
              </w:rPr>
              <w:t>Kandavas novada Domes</w:t>
            </w:r>
          </w:p>
        </w:tc>
      </w:tr>
      <w:tr w:rsidR="00E0795D" w:rsidRPr="00243313" w:rsidTr="001E04EE">
        <w:trPr>
          <w:cantSplit/>
        </w:trPr>
        <w:tc>
          <w:tcPr>
            <w:tcW w:w="4253" w:type="dxa"/>
            <w:shd w:val="clear" w:color="auto" w:fill="auto"/>
          </w:tcPr>
          <w:p w:rsidR="00E0795D" w:rsidRPr="00243313" w:rsidRDefault="00E0795D" w:rsidP="00CA4D80">
            <w:pPr>
              <w:pStyle w:val="NoSpacing"/>
              <w:rPr>
                <w:rFonts w:ascii="Times New Roman" w:hAnsi="Times New Roman"/>
              </w:rPr>
            </w:pPr>
            <w:r w:rsidRPr="00243313">
              <w:rPr>
                <w:rFonts w:ascii="Times New Roman" w:hAnsi="Times New Roman"/>
                <w:i/>
                <w:sz w:val="26"/>
              </w:rPr>
              <w:t>priekšsēdētājs</w:t>
            </w:r>
            <w:proofErr w:type="gramStart"/>
            <w:r w:rsidR="00CA4D80">
              <w:rPr>
                <w:rFonts w:ascii="Times New Roman" w:hAnsi="Times New Roman"/>
                <w:i/>
                <w:sz w:val="26"/>
              </w:rPr>
              <w:t xml:space="preserve">                     </w:t>
            </w:r>
            <w:proofErr w:type="spellStart"/>
            <w:proofErr w:type="gramEnd"/>
            <w:r w:rsidR="00CA4D80">
              <w:rPr>
                <w:rFonts w:ascii="Times New Roman" w:hAnsi="Times New Roman"/>
                <w:i/>
                <w:sz w:val="26"/>
              </w:rPr>
              <w:t>Ē.Lukmans</w:t>
            </w:r>
            <w:proofErr w:type="spellEnd"/>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rPr>
            </w:pPr>
            <w:r w:rsidRPr="00243313">
              <w:rPr>
                <w:rFonts w:ascii="Times New Roman" w:hAnsi="Times New Roman"/>
                <w:i/>
                <w:sz w:val="26"/>
              </w:rPr>
              <w:t>priekšsēdētājs</w:t>
            </w:r>
            <w:proofErr w:type="gramStart"/>
            <w:r w:rsidRPr="00243313">
              <w:rPr>
                <w:rFonts w:ascii="Times New Roman" w:hAnsi="Times New Roman"/>
                <w:i/>
                <w:sz w:val="26"/>
              </w:rPr>
              <w:t xml:space="preserve"> </w:t>
            </w:r>
            <w:r>
              <w:rPr>
                <w:rFonts w:ascii="Times New Roman" w:hAnsi="Times New Roman"/>
                <w:i/>
                <w:sz w:val="26"/>
              </w:rPr>
              <w:t xml:space="preserve">                        </w:t>
            </w:r>
            <w:proofErr w:type="spellStart"/>
            <w:proofErr w:type="gramEnd"/>
            <w:r>
              <w:rPr>
                <w:rFonts w:ascii="Times New Roman" w:hAnsi="Times New Roman"/>
                <w:i/>
                <w:sz w:val="26"/>
              </w:rPr>
              <w:t>N.Štoferts</w:t>
            </w:r>
            <w:proofErr w:type="spellEnd"/>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rPr>
            </w:pPr>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r w:rsidRPr="00243313">
              <w:rPr>
                <w:rFonts w:ascii="Times New Roman" w:hAnsi="Times New Roman"/>
                <w:i/>
                <w:sz w:val="26"/>
              </w:rPr>
              <w:t>20__. gada „___</w:t>
            </w:r>
            <w:proofErr w:type="gramStart"/>
            <w:r w:rsidRPr="00243313">
              <w:rPr>
                <w:rFonts w:ascii="Times New Roman" w:hAnsi="Times New Roman"/>
                <w:i/>
                <w:sz w:val="26"/>
              </w:rPr>
              <w:t xml:space="preserve"> .</w:t>
            </w:r>
            <w:proofErr w:type="gramEnd"/>
            <w:r w:rsidRPr="00243313">
              <w:rPr>
                <w:rFonts w:ascii="Times New Roman" w:hAnsi="Times New Roman"/>
                <w:i/>
                <w:sz w:val="26"/>
              </w:rPr>
              <w:t>”___________</w:t>
            </w: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szCs w:val="26"/>
              </w:rPr>
            </w:pPr>
            <w:r w:rsidRPr="00243313">
              <w:rPr>
                <w:rFonts w:ascii="Times New Roman" w:hAnsi="Times New Roman"/>
                <w:i/>
                <w:sz w:val="26"/>
              </w:rPr>
              <w:t>20__. gada „___</w:t>
            </w:r>
            <w:proofErr w:type="gramStart"/>
            <w:r w:rsidRPr="00243313">
              <w:rPr>
                <w:rFonts w:ascii="Times New Roman" w:hAnsi="Times New Roman"/>
                <w:i/>
                <w:sz w:val="26"/>
              </w:rPr>
              <w:t xml:space="preserve"> .</w:t>
            </w:r>
            <w:proofErr w:type="gramEnd"/>
            <w:r w:rsidRPr="00243313">
              <w:rPr>
                <w:rFonts w:ascii="Times New Roman" w:hAnsi="Times New Roman"/>
                <w:i/>
                <w:sz w:val="26"/>
              </w:rPr>
              <w:t>”</w:t>
            </w:r>
            <w:r w:rsidRPr="00243313">
              <w:rPr>
                <w:rFonts w:ascii="Times New Roman" w:hAnsi="Times New Roman"/>
                <w:b/>
                <w:i/>
                <w:sz w:val="26"/>
              </w:rPr>
              <w:t>___________</w:t>
            </w:r>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szCs w:val="26"/>
              </w:rPr>
            </w:pPr>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szCs w:val="26"/>
              </w:rPr>
            </w:pPr>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r w:rsidRPr="00243313">
              <w:rPr>
                <w:rFonts w:ascii="Times New Roman" w:hAnsi="Times New Roman"/>
                <w:b/>
                <w:sz w:val="28"/>
                <w:szCs w:val="28"/>
              </w:rPr>
              <w:t>„APSTIPRINU”</w:t>
            </w: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szCs w:val="26"/>
              </w:rPr>
            </w:pPr>
            <w:r w:rsidRPr="00243313">
              <w:rPr>
                <w:rFonts w:ascii="Times New Roman" w:hAnsi="Times New Roman"/>
                <w:b/>
                <w:sz w:val="28"/>
                <w:szCs w:val="28"/>
              </w:rPr>
              <w:t>„APSTIPRINU”</w:t>
            </w:r>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r w:rsidRPr="00243313">
              <w:rPr>
                <w:rFonts w:ascii="Times New Roman" w:eastAsia="Times New Roman" w:hAnsi="Times New Roman"/>
                <w:i/>
                <w:sz w:val="26"/>
                <w:szCs w:val="26"/>
              </w:rPr>
              <w:t>Engures novada Domes</w:t>
            </w: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szCs w:val="26"/>
              </w:rPr>
            </w:pPr>
            <w:r w:rsidRPr="00983DF4">
              <w:rPr>
                <w:rFonts w:ascii="Times New Roman" w:eastAsia="Times New Roman" w:hAnsi="Times New Roman"/>
                <w:i/>
                <w:sz w:val="26"/>
                <w:szCs w:val="26"/>
              </w:rPr>
              <w:t>Jaunpils novada Domes</w:t>
            </w:r>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r w:rsidRPr="00243313">
              <w:rPr>
                <w:rFonts w:ascii="Times New Roman" w:hAnsi="Times New Roman"/>
                <w:i/>
                <w:sz w:val="26"/>
              </w:rPr>
              <w:t>priekšsēdētājs</w:t>
            </w:r>
            <w:proofErr w:type="gramStart"/>
            <w:r w:rsidRPr="00243313">
              <w:rPr>
                <w:rFonts w:ascii="Times New Roman" w:hAnsi="Times New Roman"/>
                <w:i/>
                <w:sz w:val="26"/>
              </w:rPr>
              <w:t xml:space="preserve"> </w:t>
            </w:r>
            <w:r>
              <w:rPr>
                <w:rFonts w:ascii="Times New Roman" w:hAnsi="Times New Roman"/>
                <w:i/>
                <w:sz w:val="26"/>
              </w:rPr>
              <w:t xml:space="preserve">                          </w:t>
            </w:r>
            <w:proofErr w:type="gramEnd"/>
            <w:r>
              <w:rPr>
                <w:rFonts w:ascii="Times New Roman" w:hAnsi="Times New Roman"/>
                <w:i/>
                <w:sz w:val="26"/>
              </w:rPr>
              <w:t>G.Važa</w:t>
            </w: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szCs w:val="26"/>
              </w:rPr>
            </w:pPr>
            <w:r>
              <w:rPr>
                <w:rFonts w:ascii="Times New Roman" w:hAnsi="Times New Roman"/>
                <w:i/>
                <w:sz w:val="26"/>
              </w:rPr>
              <w:t>priekšsēdētāja</w:t>
            </w:r>
            <w:proofErr w:type="gramStart"/>
            <w:r>
              <w:rPr>
                <w:rFonts w:ascii="Times New Roman" w:hAnsi="Times New Roman"/>
                <w:i/>
                <w:sz w:val="26"/>
              </w:rPr>
              <w:t xml:space="preserve">                         </w:t>
            </w:r>
            <w:proofErr w:type="gramEnd"/>
            <w:r>
              <w:rPr>
                <w:rFonts w:ascii="Times New Roman" w:hAnsi="Times New Roman"/>
                <w:i/>
                <w:sz w:val="26"/>
              </w:rPr>
              <w:t>L.Gintere</w:t>
            </w:r>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szCs w:val="26"/>
              </w:rPr>
            </w:pPr>
          </w:p>
        </w:tc>
      </w:tr>
      <w:tr w:rsidR="00E0795D" w:rsidRPr="00243313" w:rsidTr="001E04EE">
        <w:trPr>
          <w:cantSplit/>
        </w:trPr>
        <w:tc>
          <w:tcPr>
            <w:tcW w:w="4253" w:type="dxa"/>
            <w:shd w:val="clear" w:color="auto" w:fill="auto"/>
          </w:tcPr>
          <w:p w:rsidR="00E0795D" w:rsidRPr="00243313" w:rsidRDefault="00E0795D" w:rsidP="001E04EE">
            <w:pPr>
              <w:pStyle w:val="NoSpacing"/>
              <w:rPr>
                <w:rFonts w:ascii="Times New Roman" w:hAnsi="Times New Roman"/>
              </w:rPr>
            </w:pPr>
            <w:r w:rsidRPr="00243313">
              <w:rPr>
                <w:rFonts w:ascii="Times New Roman" w:hAnsi="Times New Roman"/>
                <w:i/>
                <w:sz w:val="26"/>
              </w:rPr>
              <w:t>20__. gada „___</w:t>
            </w:r>
            <w:proofErr w:type="gramStart"/>
            <w:r w:rsidRPr="00243313">
              <w:rPr>
                <w:rFonts w:ascii="Times New Roman" w:hAnsi="Times New Roman"/>
                <w:i/>
                <w:sz w:val="26"/>
              </w:rPr>
              <w:t xml:space="preserve"> .</w:t>
            </w:r>
            <w:proofErr w:type="gramEnd"/>
            <w:r w:rsidRPr="00243313">
              <w:rPr>
                <w:rFonts w:ascii="Times New Roman" w:hAnsi="Times New Roman"/>
                <w:i/>
                <w:sz w:val="26"/>
              </w:rPr>
              <w:t>”</w:t>
            </w:r>
            <w:r w:rsidRPr="00243313">
              <w:rPr>
                <w:rFonts w:ascii="Times New Roman" w:hAnsi="Times New Roman"/>
                <w:b/>
                <w:i/>
                <w:sz w:val="26"/>
              </w:rPr>
              <w:t>___________</w:t>
            </w:r>
          </w:p>
        </w:tc>
        <w:tc>
          <w:tcPr>
            <w:tcW w:w="992" w:type="dxa"/>
            <w:shd w:val="clear" w:color="auto" w:fill="auto"/>
          </w:tcPr>
          <w:p w:rsidR="00E0795D" w:rsidRPr="00243313" w:rsidRDefault="00E0795D" w:rsidP="001E04EE">
            <w:pPr>
              <w:pStyle w:val="NoSpacing"/>
              <w:rPr>
                <w:rFonts w:ascii="Times New Roman" w:hAnsi="Times New Roman"/>
              </w:rPr>
            </w:pPr>
          </w:p>
        </w:tc>
        <w:tc>
          <w:tcPr>
            <w:tcW w:w="4394" w:type="dxa"/>
            <w:shd w:val="clear" w:color="auto" w:fill="auto"/>
          </w:tcPr>
          <w:p w:rsidR="00E0795D" w:rsidRPr="00243313" w:rsidRDefault="00E0795D" w:rsidP="001E04EE">
            <w:pPr>
              <w:pStyle w:val="NoSpacing"/>
              <w:rPr>
                <w:rFonts w:ascii="Times New Roman" w:hAnsi="Times New Roman"/>
                <w:i/>
                <w:sz w:val="26"/>
                <w:szCs w:val="26"/>
              </w:rPr>
            </w:pPr>
            <w:r w:rsidRPr="00F66DFB">
              <w:rPr>
                <w:rFonts w:ascii="Times New Roman" w:hAnsi="Times New Roman"/>
                <w:i/>
                <w:sz w:val="26"/>
              </w:rPr>
              <w:t>20</w:t>
            </w:r>
            <w:r w:rsidRPr="00983DF4">
              <w:rPr>
                <w:rFonts w:ascii="Times New Roman" w:hAnsi="Times New Roman"/>
                <w:i/>
                <w:sz w:val="26"/>
              </w:rPr>
              <w:t xml:space="preserve">__. </w:t>
            </w:r>
            <w:r w:rsidRPr="00F66DFB">
              <w:rPr>
                <w:rFonts w:ascii="Times New Roman" w:hAnsi="Times New Roman"/>
                <w:i/>
                <w:sz w:val="26"/>
              </w:rPr>
              <w:t xml:space="preserve">gada </w:t>
            </w:r>
            <w:r w:rsidRPr="00983DF4">
              <w:rPr>
                <w:rFonts w:ascii="Times New Roman" w:hAnsi="Times New Roman"/>
                <w:i/>
                <w:sz w:val="26"/>
              </w:rPr>
              <w:t>„___</w:t>
            </w:r>
            <w:proofErr w:type="gramStart"/>
            <w:r w:rsidRPr="00983DF4">
              <w:rPr>
                <w:rFonts w:ascii="Times New Roman" w:hAnsi="Times New Roman"/>
                <w:i/>
                <w:sz w:val="26"/>
              </w:rPr>
              <w:t xml:space="preserve"> </w:t>
            </w:r>
            <w:r w:rsidRPr="00F66DFB">
              <w:rPr>
                <w:rFonts w:ascii="Times New Roman" w:hAnsi="Times New Roman"/>
                <w:i/>
                <w:sz w:val="26"/>
              </w:rPr>
              <w:t>.</w:t>
            </w:r>
            <w:proofErr w:type="gramEnd"/>
            <w:r w:rsidRPr="00F66DFB">
              <w:rPr>
                <w:rFonts w:ascii="Times New Roman" w:hAnsi="Times New Roman"/>
                <w:i/>
                <w:sz w:val="26"/>
              </w:rPr>
              <w:t>”</w:t>
            </w:r>
            <w:r w:rsidRPr="00983DF4">
              <w:rPr>
                <w:rFonts w:ascii="Times New Roman" w:hAnsi="Times New Roman"/>
                <w:b/>
                <w:i/>
                <w:sz w:val="26"/>
              </w:rPr>
              <w:t>___________</w:t>
            </w:r>
          </w:p>
        </w:tc>
      </w:tr>
    </w:tbl>
    <w:p w:rsidR="00E0795D" w:rsidRPr="00983DF4" w:rsidRDefault="00E0795D" w:rsidP="00E0795D">
      <w:pPr>
        <w:pStyle w:val="Heading1"/>
        <w:tabs>
          <w:tab w:val="left" w:pos="567"/>
          <w:tab w:val="left" w:pos="1134"/>
        </w:tabs>
        <w:jc w:val="both"/>
        <w:rPr>
          <w:sz w:val="28"/>
          <w:szCs w:val="28"/>
          <w:lang w:val="lv-LV"/>
        </w:rPr>
      </w:pPr>
    </w:p>
    <w:p w:rsidR="00E0795D" w:rsidRDefault="00E0795D" w:rsidP="00E0795D">
      <w:pPr>
        <w:tabs>
          <w:tab w:val="left" w:pos="567"/>
          <w:tab w:val="left" w:pos="1134"/>
        </w:tabs>
        <w:jc w:val="center"/>
        <w:rPr>
          <w:b/>
          <w:i/>
          <w:sz w:val="48"/>
          <w:szCs w:val="48"/>
        </w:rPr>
      </w:pPr>
    </w:p>
    <w:p w:rsidR="00E0795D" w:rsidRDefault="00E0795D" w:rsidP="00E0795D">
      <w:pPr>
        <w:tabs>
          <w:tab w:val="left" w:pos="567"/>
          <w:tab w:val="left" w:pos="1134"/>
        </w:tabs>
        <w:jc w:val="center"/>
        <w:rPr>
          <w:b/>
          <w:i/>
          <w:sz w:val="48"/>
          <w:szCs w:val="48"/>
        </w:rPr>
      </w:pPr>
    </w:p>
    <w:p w:rsidR="00E0795D" w:rsidRDefault="00E0795D" w:rsidP="00E0795D">
      <w:pPr>
        <w:tabs>
          <w:tab w:val="left" w:pos="567"/>
          <w:tab w:val="left" w:pos="1134"/>
        </w:tabs>
        <w:jc w:val="center"/>
        <w:rPr>
          <w:b/>
          <w:i/>
          <w:sz w:val="48"/>
          <w:szCs w:val="48"/>
        </w:rPr>
      </w:pPr>
    </w:p>
    <w:p w:rsidR="00E0795D" w:rsidRPr="00243313" w:rsidRDefault="00E0795D" w:rsidP="00E0795D">
      <w:pPr>
        <w:tabs>
          <w:tab w:val="left" w:pos="567"/>
          <w:tab w:val="left" w:pos="1134"/>
        </w:tabs>
        <w:jc w:val="center"/>
        <w:rPr>
          <w:b/>
          <w:i/>
          <w:sz w:val="48"/>
          <w:szCs w:val="48"/>
        </w:rPr>
      </w:pPr>
      <w:r w:rsidRPr="00243313">
        <w:rPr>
          <w:b/>
          <w:i/>
          <w:sz w:val="48"/>
          <w:szCs w:val="48"/>
        </w:rPr>
        <w:t xml:space="preserve">Tukuma, Kandavas, Engures, Jaunpils </w:t>
      </w:r>
    </w:p>
    <w:p w:rsidR="00E0795D" w:rsidRPr="00243313" w:rsidRDefault="00E0795D" w:rsidP="00E0795D">
      <w:pPr>
        <w:tabs>
          <w:tab w:val="left" w:pos="567"/>
          <w:tab w:val="left" w:pos="1134"/>
        </w:tabs>
        <w:jc w:val="center"/>
        <w:rPr>
          <w:b/>
          <w:i/>
          <w:sz w:val="48"/>
          <w:szCs w:val="48"/>
        </w:rPr>
      </w:pPr>
      <w:r w:rsidRPr="00243313">
        <w:rPr>
          <w:b/>
          <w:i/>
          <w:sz w:val="48"/>
          <w:szCs w:val="48"/>
        </w:rPr>
        <w:t>novadu apvienotais</w:t>
      </w:r>
    </w:p>
    <w:p w:rsidR="00E0795D" w:rsidRPr="00243313" w:rsidRDefault="00E0795D" w:rsidP="00E0795D">
      <w:pPr>
        <w:tabs>
          <w:tab w:val="left" w:pos="567"/>
          <w:tab w:val="left" w:pos="1134"/>
        </w:tabs>
        <w:jc w:val="center"/>
        <w:rPr>
          <w:b/>
          <w:i/>
          <w:sz w:val="48"/>
          <w:szCs w:val="48"/>
        </w:rPr>
      </w:pPr>
    </w:p>
    <w:p w:rsidR="00E0795D" w:rsidRPr="00243313" w:rsidRDefault="00541DD4" w:rsidP="00E0795D">
      <w:pPr>
        <w:tabs>
          <w:tab w:val="left" w:pos="567"/>
          <w:tab w:val="left" w:pos="1134"/>
        </w:tabs>
        <w:jc w:val="center"/>
      </w:pPr>
      <w:r>
        <w:rPr>
          <w:noProof/>
          <w:lang w:eastAsia="lv-LV"/>
        </w:rPr>
        <mc:AlternateContent>
          <mc:Choice Requires="wps">
            <w:drawing>
              <wp:inline distT="0" distB="0" distL="0" distR="0">
                <wp:extent cx="5753100" cy="488950"/>
                <wp:effectExtent l="0" t="28575" r="38100" b="0"/>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3100" cy="488950"/>
                        </a:xfrm>
                        <a:prstGeom prst="rect">
                          <a:avLst/>
                        </a:prstGeom>
                      </wps:spPr>
                      <wps:txbx>
                        <w:txbxContent>
                          <w:p w:rsidR="00541DD4" w:rsidRDefault="00541DD4" w:rsidP="00541DD4">
                            <w:pPr>
                              <w:pStyle w:val="NormalWeb"/>
                              <w:spacing w:before="0" w:beforeAutospacing="0" w:after="0"/>
                              <w:jc w:val="center"/>
                            </w:pPr>
                            <w:r>
                              <w:rPr>
                                <w:b/>
                                <w:bCs/>
                                <w:i/>
                                <w:iCs/>
                                <w:outline/>
                                <w:shadow/>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CIVILĀS AIZSARDZĪBAS PLĀNS</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WordArt 1" o:spid="_x0000_s1026" type="#_x0000_t202" style="width:45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" filled="f" stroked="f">
                <o:lock v:ext="edit" shapetype="t"/>
                <v:textbox style="mso-fit-shape-to-text:t">
                  <w:txbxContent>
                    <w:p w:rsidR="00541DD4" w:rsidRDefault="00541DD4" w:rsidP="00541DD4">
                      <w:pPr>
                        <w:pStyle w:val="NormalWeb"/>
                        <w:spacing w:before="0" w:beforeAutospacing="0" w:after="0"/>
                        <w:jc w:val="center"/>
                      </w:pPr>
                      <w:r>
                        <w:rPr>
                          <w:b/>
                          <w:bCs/>
                          <w:i/>
                          <w:iCs/>
                          <w:outline/>
                          <w:shadow/>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CIVILĀS AIZSARDZĪBAS PLĀNS</w:t>
                      </w:r>
                    </w:p>
                  </w:txbxContent>
                </v:textbox>
                <w10:anchorlock/>
              </v:shape>
            </w:pict>
          </mc:Fallback>
        </mc:AlternateContent>
      </w:r>
    </w:p>
    <w:p w:rsidR="00BA7AF9" w:rsidRDefault="00BA7AF9"/>
    <w:p w:rsidR="00BA7AF9" w:rsidRDefault="00BA7AF9"/>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p w:rsidR="00E0795D" w:rsidRDefault="00E0795D">
      <w:bookmarkStart w:id="0" w:name="_GoBack"/>
      <w:bookmarkEnd w:id="0"/>
    </w:p>
    <w:p w:rsidR="00BA7AF9" w:rsidRDefault="00BA7AF9"/>
    <w:p w:rsidR="00BA7AF9" w:rsidRDefault="00BA7AF9">
      <w:pPr>
        <w:jc w:val="center"/>
        <w:rPr>
          <w:sz w:val="28"/>
          <w:szCs w:val="28"/>
        </w:rPr>
      </w:pPr>
      <w:r>
        <w:rPr>
          <w:sz w:val="28"/>
          <w:szCs w:val="28"/>
        </w:rPr>
        <w:t>Tukums, 20</w:t>
      </w:r>
      <w:r w:rsidR="00543B59">
        <w:rPr>
          <w:sz w:val="28"/>
          <w:szCs w:val="28"/>
        </w:rPr>
        <w:t>15</w:t>
      </w:r>
    </w:p>
    <w:p w:rsidR="00BA7AF9" w:rsidRDefault="00BA7AF9">
      <w:pPr>
        <w:pageBreakBefore/>
        <w:tabs>
          <w:tab w:val="left" w:pos="4860"/>
        </w:tabs>
        <w:jc w:val="center"/>
        <w:rPr>
          <w:b/>
          <w:bCs/>
          <w:i/>
          <w:iCs/>
          <w:sz w:val="32"/>
          <w:szCs w:val="32"/>
        </w:rPr>
      </w:pPr>
      <w:r>
        <w:rPr>
          <w:b/>
          <w:bCs/>
          <w:i/>
          <w:iCs/>
          <w:sz w:val="32"/>
          <w:szCs w:val="32"/>
        </w:rPr>
        <w:lastRenderedPageBreak/>
        <w:t>Satura rādītājs</w:t>
      </w:r>
    </w:p>
    <w:p w:rsidR="00BA7AF9" w:rsidRDefault="00BA7AF9">
      <w:pPr>
        <w:tabs>
          <w:tab w:val="left" w:pos="4860"/>
        </w:tabs>
        <w:jc w:val="right"/>
        <w:rPr>
          <w:sz w:val="28"/>
          <w:szCs w:val="28"/>
        </w:rPr>
      </w:pPr>
      <w:r>
        <w:rPr>
          <w:sz w:val="28"/>
          <w:szCs w:val="28"/>
        </w:rPr>
        <w:t>Lpp.</w:t>
      </w:r>
    </w:p>
    <w:p w:rsidR="00BA7AF9" w:rsidRDefault="00BA7AF9">
      <w:pPr>
        <w:tabs>
          <w:tab w:val="left" w:pos="4860"/>
        </w:tabs>
        <w:rPr>
          <w:bCs/>
          <w:iCs/>
          <w:sz w:val="28"/>
          <w:szCs w:val="28"/>
        </w:rPr>
      </w:pPr>
      <w:r>
        <w:rPr>
          <w:bCs/>
          <w:iCs/>
          <w:sz w:val="28"/>
          <w:szCs w:val="28"/>
        </w:rPr>
        <w:t xml:space="preserve">            Lietotie termini..........................................................................................5</w:t>
      </w:r>
    </w:p>
    <w:tbl>
      <w:tblPr>
        <w:tblW w:w="0" w:type="auto"/>
        <w:tblLayout w:type="fixed"/>
        <w:tblLook w:val="0000" w:firstRow="0" w:lastRow="0" w:firstColumn="0" w:lastColumn="0" w:noHBand="0" w:noVBand="0"/>
      </w:tblPr>
      <w:tblGrid>
        <w:gridCol w:w="864"/>
        <w:gridCol w:w="8064"/>
        <w:gridCol w:w="801"/>
      </w:tblGrid>
      <w:tr w:rsidR="00BA7AF9">
        <w:trPr>
          <w:trHeight w:val="276"/>
        </w:trPr>
        <w:tc>
          <w:tcPr>
            <w:tcW w:w="864" w:type="dxa"/>
            <w:shd w:val="clear" w:color="auto" w:fill="auto"/>
          </w:tcPr>
          <w:p w:rsidR="00BA7AF9" w:rsidRDefault="00BA7AF9">
            <w:pPr>
              <w:tabs>
                <w:tab w:val="left" w:pos="4860"/>
              </w:tabs>
              <w:snapToGrid w:val="0"/>
              <w:jc w:val="center"/>
              <w:rPr>
                <w:rFonts w:ascii="Arial" w:hAnsi="Arial" w:cs="Arial"/>
                <w:b/>
                <w:bCs/>
                <w:i/>
                <w:iCs/>
                <w:sz w:val="28"/>
                <w:szCs w:val="28"/>
              </w:rPr>
            </w:pPr>
          </w:p>
        </w:tc>
        <w:tc>
          <w:tcPr>
            <w:tcW w:w="8064" w:type="dxa"/>
            <w:shd w:val="clear" w:color="auto" w:fill="auto"/>
          </w:tcPr>
          <w:p w:rsidR="00BA7AF9" w:rsidRDefault="00BA7AF9">
            <w:pPr>
              <w:tabs>
                <w:tab w:val="left" w:pos="4860"/>
              </w:tabs>
              <w:snapToGrid w:val="0"/>
              <w:jc w:val="center"/>
              <w:rPr>
                <w:rFonts w:ascii="Arial" w:hAnsi="Arial" w:cs="Arial"/>
                <w:b/>
                <w:bCs/>
                <w:i/>
                <w:iCs/>
                <w:sz w:val="28"/>
                <w:szCs w:val="28"/>
              </w:rPr>
            </w:pPr>
          </w:p>
        </w:tc>
        <w:tc>
          <w:tcPr>
            <w:tcW w:w="801" w:type="dxa"/>
            <w:shd w:val="clear" w:color="auto" w:fill="auto"/>
          </w:tcPr>
          <w:p w:rsidR="00BA7AF9" w:rsidRDefault="00BA7AF9">
            <w:pPr>
              <w:snapToGrid w:val="0"/>
              <w:rPr>
                <w:sz w:val="28"/>
                <w:szCs w:val="28"/>
              </w:rPr>
            </w:pPr>
          </w:p>
        </w:tc>
      </w:tr>
      <w:tr w:rsidR="00BA7AF9">
        <w:trPr>
          <w:trHeight w:val="322"/>
        </w:trPr>
        <w:tc>
          <w:tcPr>
            <w:tcW w:w="864" w:type="dxa"/>
            <w:shd w:val="clear" w:color="auto" w:fill="auto"/>
          </w:tcPr>
          <w:p w:rsidR="00BA7AF9" w:rsidRDefault="00BA7AF9">
            <w:pPr>
              <w:snapToGrid w:val="0"/>
              <w:rPr>
                <w:sz w:val="28"/>
                <w:szCs w:val="28"/>
              </w:rPr>
            </w:pPr>
            <w:r>
              <w:rPr>
                <w:sz w:val="28"/>
                <w:szCs w:val="28"/>
              </w:rPr>
              <w:t>1.</w:t>
            </w:r>
          </w:p>
        </w:tc>
        <w:tc>
          <w:tcPr>
            <w:tcW w:w="8064" w:type="dxa"/>
            <w:shd w:val="clear" w:color="auto" w:fill="auto"/>
          </w:tcPr>
          <w:p w:rsidR="00BA7AF9" w:rsidRDefault="00BA7AF9">
            <w:pPr>
              <w:snapToGrid w:val="0"/>
              <w:rPr>
                <w:sz w:val="28"/>
                <w:szCs w:val="28"/>
              </w:rPr>
            </w:pPr>
            <w:r>
              <w:rPr>
                <w:sz w:val="28"/>
                <w:szCs w:val="28"/>
              </w:rPr>
              <w:t>CA plāna mērķis, uzdevumi un prognozējamie rezultāti</w:t>
            </w:r>
            <w:proofErr w:type="gramStart"/>
            <w:r>
              <w:rPr>
                <w:sz w:val="28"/>
                <w:szCs w:val="28"/>
              </w:rPr>
              <w:t xml:space="preserve"> .</w:t>
            </w:r>
            <w:proofErr w:type="gramEnd"/>
            <w:r>
              <w:rPr>
                <w:sz w:val="28"/>
                <w:szCs w:val="28"/>
              </w:rPr>
              <w:t>.....................</w:t>
            </w:r>
          </w:p>
          <w:p w:rsidR="00BA7AF9" w:rsidRDefault="00BA7AF9">
            <w:pPr>
              <w:snapToGrid w:val="0"/>
              <w:rPr>
                <w:sz w:val="28"/>
                <w:szCs w:val="28"/>
              </w:rPr>
            </w:pPr>
          </w:p>
        </w:tc>
        <w:tc>
          <w:tcPr>
            <w:tcW w:w="801" w:type="dxa"/>
            <w:shd w:val="clear" w:color="auto" w:fill="auto"/>
          </w:tcPr>
          <w:p w:rsidR="00BA7AF9" w:rsidRDefault="00BA7AF9">
            <w:pPr>
              <w:snapToGrid w:val="0"/>
              <w:rPr>
                <w:sz w:val="28"/>
                <w:szCs w:val="28"/>
              </w:rPr>
            </w:pPr>
            <w:r>
              <w:rPr>
                <w:sz w:val="28"/>
                <w:szCs w:val="28"/>
              </w:rPr>
              <w:t>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1.1.</w:t>
            </w:r>
          </w:p>
        </w:tc>
        <w:tc>
          <w:tcPr>
            <w:tcW w:w="8064" w:type="dxa"/>
            <w:shd w:val="clear" w:color="auto" w:fill="auto"/>
          </w:tcPr>
          <w:p w:rsidR="00BA7AF9" w:rsidRDefault="00BA7AF9">
            <w:pPr>
              <w:snapToGrid w:val="0"/>
              <w:rPr>
                <w:sz w:val="28"/>
                <w:szCs w:val="28"/>
              </w:rPr>
            </w:pPr>
            <w:r>
              <w:rPr>
                <w:sz w:val="28"/>
                <w:szCs w:val="28"/>
              </w:rPr>
              <w:t>CA plāna mērķis.....................................................................................</w:t>
            </w:r>
          </w:p>
          <w:p w:rsidR="00BA7AF9" w:rsidRDefault="00BA7AF9">
            <w:pPr>
              <w:snapToGrid w:val="0"/>
              <w:rPr>
                <w:sz w:val="28"/>
                <w:szCs w:val="28"/>
              </w:rPr>
            </w:pPr>
          </w:p>
        </w:tc>
        <w:tc>
          <w:tcPr>
            <w:tcW w:w="801" w:type="dxa"/>
            <w:shd w:val="clear" w:color="auto" w:fill="auto"/>
          </w:tcPr>
          <w:p w:rsidR="00BA7AF9" w:rsidRDefault="00BA7AF9">
            <w:pPr>
              <w:snapToGrid w:val="0"/>
              <w:rPr>
                <w:sz w:val="28"/>
                <w:szCs w:val="28"/>
              </w:rPr>
            </w:pPr>
            <w:r>
              <w:rPr>
                <w:sz w:val="28"/>
                <w:szCs w:val="28"/>
              </w:rPr>
              <w:t>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1.2.</w:t>
            </w:r>
          </w:p>
        </w:tc>
        <w:tc>
          <w:tcPr>
            <w:tcW w:w="8064" w:type="dxa"/>
            <w:shd w:val="clear" w:color="auto" w:fill="auto"/>
          </w:tcPr>
          <w:p w:rsidR="00BA7AF9" w:rsidRDefault="00BA7AF9">
            <w:pPr>
              <w:snapToGrid w:val="0"/>
              <w:rPr>
                <w:sz w:val="28"/>
                <w:szCs w:val="28"/>
              </w:rPr>
            </w:pPr>
            <w:r>
              <w:rPr>
                <w:sz w:val="28"/>
                <w:szCs w:val="28"/>
              </w:rPr>
              <w:t xml:space="preserve">CA plāna uzdevumi................................................................................ </w:t>
            </w:r>
          </w:p>
          <w:p w:rsidR="00BA7AF9" w:rsidRDefault="00BA7AF9">
            <w:pPr>
              <w:snapToGrid w:val="0"/>
              <w:rPr>
                <w:sz w:val="28"/>
                <w:szCs w:val="28"/>
              </w:rPr>
            </w:pPr>
          </w:p>
        </w:tc>
        <w:tc>
          <w:tcPr>
            <w:tcW w:w="801" w:type="dxa"/>
            <w:shd w:val="clear" w:color="auto" w:fill="auto"/>
          </w:tcPr>
          <w:p w:rsidR="00BA7AF9" w:rsidRDefault="00BA7AF9">
            <w:pPr>
              <w:snapToGrid w:val="0"/>
              <w:rPr>
                <w:sz w:val="28"/>
                <w:szCs w:val="28"/>
              </w:rPr>
            </w:pPr>
            <w:r>
              <w:rPr>
                <w:sz w:val="28"/>
                <w:szCs w:val="28"/>
              </w:rPr>
              <w:t>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1.3.</w:t>
            </w:r>
          </w:p>
        </w:tc>
        <w:tc>
          <w:tcPr>
            <w:tcW w:w="8064" w:type="dxa"/>
            <w:shd w:val="clear" w:color="auto" w:fill="auto"/>
          </w:tcPr>
          <w:p w:rsidR="00BA7AF9" w:rsidRDefault="00BA7AF9">
            <w:pPr>
              <w:snapToGrid w:val="0"/>
              <w:rPr>
                <w:sz w:val="28"/>
                <w:szCs w:val="28"/>
              </w:rPr>
            </w:pPr>
            <w:r>
              <w:rPr>
                <w:sz w:val="28"/>
                <w:szCs w:val="28"/>
              </w:rPr>
              <w:t xml:space="preserve">Prognozējamie rezultāti.......................................................................... </w:t>
            </w:r>
          </w:p>
          <w:p w:rsidR="00BA7AF9" w:rsidRDefault="00BA7AF9">
            <w:pPr>
              <w:snapToGrid w:val="0"/>
              <w:rPr>
                <w:sz w:val="28"/>
                <w:szCs w:val="28"/>
              </w:rPr>
            </w:pPr>
          </w:p>
        </w:tc>
        <w:tc>
          <w:tcPr>
            <w:tcW w:w="801" w:type="dxa"/>
            <w:shd w:val="clear" w:color="auto" w:fill="auto"/>
          </w:tcPr>
          <w:p w:rsidR="00BA7AF9" w:rsidRDefault="00BA7AF9">
            <w:pPr>
              <w:snapToGrid w:val="0"/>
              <w:rPr>
                <w:sz w:val="28"/>
                <w:szCs w:val="28"/>
              </w:rPr>
            </w:pPr>
            <w:r>
              <w:rPr>
                <w:sz w:val="28"/>
                <w:szCs w:val="28"/>
              </w:rPr>
              <w:t>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2.</w:t>
            </w:r>
          </w:p>
        </w:tc>
        <w:tc>
          <w:tcPr>
            <w:tcW w:w="8064" w:type="dxa"/>
            <w:shd w:val="clear" w:color="auto" w:fill="auto"/>
          </w:tcPr>
          <w:p w:rsidR="00BA7AF9" w:rsidRDefault="00BA7AF9">
            <w:pPr>
              <w:snapToGrid w:val="0"/>
              <w:rPr>
                <w:sz w:val="28"/>
                <w:szCs w:val="28"/>
              </w:rPr>
            </w:pPr>
            <w:r>
              <w:rPr>
                <w:sz w:val="28"/>
                <w:szCs w:val="28"/>
              </w:rPr>
              <w:t>Pašvaldības administratīvi teritoriālais un ekonomiskais raksturojums</w:t>
            </w:r>
          </w:p>
        </w:tc>
        <w:tc>
          <w:tcPr>
            <w:tcW w:w="801" w:type="dxa"/>
            <w:shd w:val="clear" w:color="auto" w:fill="auto"/>
          </w:tcPr>
          <w:p w:rsidR="00BA7AF9" w:rsidRDefault="00BA7AF9">
            <w:pPr>
              <w:snapToGrid w:val="0"/>
              <w:rPr>
                <w:sz w:val="28"/>
                <w:szCs w:val="28"/>
              </w:rPr>
            </w:pPr>
            <w:r>
              <w:rPr>
                <w:sz w:val="28"/>
                <w:szCs w:val="28"/>
              </w:rPr>
              <w:t>10</w:t>
            </w:r>
          </w:p>
          <w:p w:rsidR="00231A1E" w:rsidRDefault="00231A1E">
            <w:pPr>
              <w:snapToGrid w:val="0"/>
              <w:rPr>
                <w:sz w:val="28"/>
                <w:szCs w:val="28"/>
              </w:rPr>
            </w:pPr>
          </w:p>
        </w:tc>
      </w:tr>
      <w:tr w:rsidR="00BA7AF9">
        <w:trPr>
          <w:trHeight w:val="322"/>
        </w:trPr>
        <w:tc>
          <w:tcPr>
            <w:tcW w:w="864" w:type="dxa"/>
            <w:shd w:val="clear" w:color="auto" w:fill="auto"/>
          </w:tcPr>
          <w:p w:rsidR="00BA7AF9" w:rsidRDefault="00BA7AF9">
            <w:pPr>
              <w:snapToGrid w:val="0"/>
              <w:rPr>
                <w:sz w:val="28"/>
                <w:szCs w:val="28"/>
              </w:rPr>
            </w:pPr>
            <w:r>
              <w:rPr>
                <w:sz w:val="28"/>
                <w:szCs w:val="28"/>
              </w:rPr>
              <w:t>2.1.</w:t>
            </w:r>
          </w:p>
        </w:tc>
        <w:tc>
          <w:tcPr>
            <w:tcW w:w="8064" w:type="dxa"/>
            <w:shd w:val="clear" w:color="auto" w:fill="auto"/>
          </w:tcPr>
          <w:p w:rsidR="00BA7AF9" w:rsidRDefault="00BA7AF9">
            <w:pPr>
              <w:snapToGrid w:val="0"/>
              <w:rPr>
                <w:sz w:val="28"/>
                <w:szCs w:val="28"/>
              </w:rPr>
            </w:pPr>
            <w:r>
              <w:rPr>
                <w:sz w:val="28"/>
                <w:szCs w:val="28"/>
              </w:rPr>
              <w:t>Administratīvi teritoriālais sadalījums...................................................</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10</w:t>
            </w:r>
          </w:p>
        </w:tc>
      </w:tr>
      <w:tr w:rsidR="00BA7AF9">
        <w:trPr>
          <w:trHeight w:val="322"/>
        </w:trPr>
        <w:tc>
          <w:tcPr>
            <w:tcW w:w="864" w:type="dxa"/>
            <w:shd w:val="clear" w:color="auto" w:fill="auto"/>
          </w:tcPr>
          <w:p w:rsidR="00BA7AF9" w:rsidRDefault="00BA7AF9">
            <w:pPr>
              <w:snapToGrid w:val="0"/>
              <w:rPr>
                <w:sz w:val="28"/>
                <w:szCs w:val="28"/>
              </w:rPr>
            </w:pPr>
            <w:r>
              <w:rPr>
                <w:sz w:val="28"/>
                <w:szCs w:val="28"/>
              </w:rPr>
              <w:t>2.2.</w:t>
            </w:r>
          </w:p>
        </w:tc>
        <w:tc>
          <w:tcPr>
            <w:tcW w:w="8064" w:type="dxa"/>
            <w:shd w:val="clear" w:color="auto" w:fill="auto"/>
          </w:tcPr>
          <w:p w:rsidR="00BA7AF9" w:rsidRDefault="00BA7AF9">
            <w:pPr>
              <w:snapToGrid w:val="0"/>
              <w:jc w:val="both"/>
              <w:rPr>
                <w:sz w:val="28"/>
                <w:szCs w:val="28"/>
              </w:rPr>
            </w:pPr>
            <w:r>
              <w:rPr>
                <w:sz w:val="28"/>
                <w:szCs w:val="28"/>
              </w:rPr>
              <w:t>Teritorijas ģeogrāfiskais hidroģeoloģiskais, meteoroloģiskais un klimatiskais raksturojums......................................................................</w:t>
            </w:r>
          </w:p>
          <w:p w:rsidR="00BA7AF9" w:rsidRDefault="00BA7AF9">
            <w:pPr>
              <w:snapToGrid w:val="0"/>
              <w:jc w:val="both"/>
            </w:pPr>
          </w:p>
        </w:tc>
        <w:tc>
          <w:tcPr>
            <w:tcW w:w="801" w:type="dxa"/>
            <w:shd w:val="clear" w:color="auto" w:fill="auto"/>
          </w:tcPr>
          <w:p w:rsidR="00BA7AF9" w:rsidRDefault="00BA7AF9">
            <w:pPr>
              <w:snapToGrid w:val="0"/>
              <w:rPr>
                <w:sz w:val="28"/>
                <w:szCs w:val="28"/>
              </w:rPr>
            </w:pPr>
            <w:r>
              <w:rPr>
                <w:sz w:val="28"/>
                <w:szCs w:val="28"/>
              </w:rPr>
              <w:t>12</w:t>
            </w:r>
          </w:p>
        </w:tc>
      </w:tr>
      <w:tr w:rsidR="00BA7AF9">
        <w:trPr>
          <w:trHeight w:val="322"/>
        </w:trPr>
        <w:tc>
          <w:tcPr>
            <w:tcW w:w="864" w:type="dxa"/>
            <w:shd w:val="clear" w:color="auto" w:fill="auto"/>
          </w:tcPr>
          <w:p w:rsidR="00BA7AF9" w:rsidRDefault="00BA7AF9">
            <w:pPr>
              <w:snapToGrid w:val="0"/>
              <w:rPr>
                <w:sz w:val="28"/>
                <w:szCs w:val="28"/>
              </w:rPr>
            </w:pPr>
            <w:r>
              <w:rPr>
                <w:sz w:val="28"/>
                <w:szCs w:val="28"/>
              </w:rPr>
              <w:t>2.3.</w:t>
            </w:r>
          </w:p>
        </w:tc>
        <w:tc>
          <w:tcPr>
            <w:tcW w:w="8064" w:type="dxa"/>
            <w:shd w:val="clear" w:color="auto" w:fill="auto"/>
          </w:tcPr>
          <w:p w:rsidR="00BA7AF9" w:rsidRDefault="00BA7AF9">
            <w:pPr>
              <w:snapToGrid w:val="0"/>
              <w:rPr>
                <w:sz w:val="28"/>
                <w:szCs w:val="28"/>
              </w:rPr>
            </w:pPr>
            <w:r>
              <w:rPr>
                <w:sz w:val="28"/>
                <w:szCs w:val="28"/>
              </w:rPr>
              <w:t>Iedzīvotāju skaists un blīvums...............................................................</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18</w:t>
            </w:r>
          </w:p>
        </w:tc>
      </w:tr>
      <w:tr w:rsidR="00BA7AF9">
        <w:trPr>
          <w:trHeight w:val="276"/>
        </w:trPr>
        <w:tc>
          <w:tcPr>
            <w:tcW w:w="864" w:type="dxa"/>
            <w:shd w:val="clear" w:color="auto" w:fill="auto"/>
          </w:tcPr>
          <w:p w:rsidR="00BA7AF9" w:rsidRDefault="00BA7AF9">
            <w:pPr>
              <w:snapToGrid w:val="0"/>
              <w:rPr>
                <w:sz w:val="28"/>
                <w:szCs w:val="28"/>
              </w:rPr>
            </w:pPr>
            <w:r>
              <w:rPr>
                <w:sz w:val="28"/>
                <w:szCs w:val="28"/>
              </w:rPr>
              <w:t>2.4.</w:t>
            </w:r>
          </w:p>
        </w:tc>
        <w:tc>
          <w:tcPr>
            <w:tcW w:w="8064" w:type="dxa"/>
            <w:shd w:val="clear" w:color="auto" w:fill="auto"/>
          </w:tcPr>
          <w:p w:rsidR="00BA7AF9" w:rsidRDefault="00BA7AF9">
            <w:pPr>
              <w:snapToGrid w:val="0"/>
              <w:jc w:val="both"/>
            </w:pPr>
            <w:r>
              <w:rPr>
                <w:sz w:val="28"/>
                <w:szCs w:val="28"/>
              </w:rPr>
              <w:t>Rūpniecības un lauksaimniecības objekti, dzelzceļa līnijas, galvenie autoceļi, naftas un naftas produktu vadi, maģistrālie gāzes vadi, ostas, lidostas, hidroelektrostacijas un citi civilās aizsardzības sistēmai nozīmīgi objekti</w:t>
            </w:r>
            <w:r>
              <w:t>....................................................................................................</w:t>
            </w:r>
          </w:p>
          <w:p w:rsidR="00BA7AF9" w:rsidRDefault="00BA7AF9">
            <w:pPr>
              <w:snapToGrid w:val="0"/>
              <w:jc w:val="both"/>
            </w:pPr>
          </w:p>
        </w:tc>
        <w:tc>
          <w:tcPr>
            <w:tcW w:w="801" w:type="dxa"/>
            <w:shd w:val="clear" w:color="auto" w:fill="auto"/>
          </w:tcPr>
          <w:p w:rsidR="00BA7AF9" w:rsidRDefault="00BA7AF9">
            <w:pPr>
              <w:snapToGrid w:val="0"/>
              <w:rPr>
                <w:sz w:val="28"/>
                <w:szCs w:val="28"/>
              </w:rPr>
            </w:pPr>
            <w:r>
              <w:rPr>
                <w:sz w:val="28"/>
                <w:szCs w:val="28"/>
              </w:rPr>
              <w:t>24</w:t>
            </w:r>
          </w:p>
        </w:tc>
      </w:tr>
      <w:tr w:rsidR="00BA7AF9">
        <w:trPr>
          <w:trHeight w:val="276"/>
        </w:trPr>
        <w:tc>
          <w:tcPr>
            <w:tcW w:w="864" w:type="dxa"/>
            <w:shd w:val="clear" w:color="auto" w:fill="auto"/>
          </w:tcPr>
          <w:p w:rsidR="00BA7AF9" w:rsidRDefault="00BA7AF9">
            <w:pPr>
              <w:snapToGrid w:val="0"/>
              <w:rPr>
                <w:sz w:val="28"/>
                <w:szCs w:val="28"/>
              </w:rPr>
            </w:pPr>
            <w:r>
              <w:rPr>
                <w:sz w:val="28"/>
                <w:szCs w:val="28"/>
              </w:rPr>
              <w:t>3.</w:t>
            </w:r>
          </w:p>
        </w:tc>
        <w:tc>
          <w:tcPr>
            <w:tcW w:w="8064" w:type="dxa"/>
            <w:shd w:val="clear" w:color="auto" w:fill="auto"/>
          </w:tcPr>
          <w:p w:rsidR="00BA7AF9" w:rsidRDefault="00BA7AF9">
            <w:pPr>
              <w:snapToGrid w:val="0"/>
              <w:rPr>
                <w:sz w:val="28"/>
                <w:szCs w:val="28"/>
              </w:rPr>
            </w:pPr>
            <w:r>
              <w:rPr>
                <w:sz w:val="28"/>
                <w:szCs w:val="28"/>
              </w:rPr>
              <w:t>Pašvaldības teritorijā iespējamie apdraudējumi (tai skaitā ar pārrobežu iedarbību)..............................................................................</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29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3.1.</w:t>
            </w:r>
          </w:p>
        </w:tc>
        <w:tc>
          <w:tcPr>
            <w:tcW w:w="8064" w:type="dxa"/>
            <w:shd w:val="clear" w:color="auto" w:fill="auto"/>
          </w:tcPr>
          <w:p w:rsidR="00BA7AF9" w:rsidRDefault="00BA7AF9">
            <w:pPr>
              <w:snapToGrid w:val="0"/>
              <w:rPr>
                <w:sz w:val="28"/>
                <w:szCs w:val="28"/>
              </w:rPr>
            </w:pPr>
            <w:proofErr w:type="spellStart"/>
            <w:r>
              <w:rPr>
                <w:sz w:val="28"/>
                <w:szCs w:val="28"/>
              </w:rPr>
              <w:t>Tehnogēnās</w:t>
            </w:r>
            <w:proofErr w:type="spellEnd"/>
            <w:r>
              <w:rPr>
                <w:sz w:val="28"/>
                <w:szCs w:val="28"/>
              </w:rPr>
              <w:t xml:space="preserve"> katastrofas..........................................................................</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29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3.2.</w:t>
            </w:r>
          </w:p>
        </w:tc>
        <w:tc>
          <w:tcPr>
            <w:tcW w:w="8064" w:type="dxa"/>
            <w:shd w:val="clear" w:color="auto" w:fill="auto"/>
          </w:tcPr>
          <w:p w:rsidR="00BA7AF9" w:rsidRDefault="00BA7AF9">
            <w:pPr>
              <w:snapToGrid w:val="0"/>
              <w:rPr>
                <w:sz w:val="28"/>
                <w:szCs w:val="28"/>
              </w:rPr>
            </w:pPr>
            <w:r>
              <w:rPr>
                <w:sz w:val="28"/>
                <w:szCs w:val="28"/>
              </w:rPr>
              <w:t>Dabas katastrofas...................................................................................</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29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3.3.</w:t>
            </w:r>
          </w:p>
        </w:tc>
        <w:tc>
          <w:tcPr>
            <w:tcW w:w="8064" w:type="dxa"/>
            <w:shd w:val="clear" w:color="auto" w:fill="auto"/>
          </w:tcPr>
          <w:p w:rsidR="00BA7AF9" w:rsidRDefault="00BA7AF9">
            <w:pPr>
              <w:snapToGrid w:val="0"/>
              <w:rPr>
                <w:sz w:val="28"/>
                <w:szCs w:val="28"/>
              </w:rPr>
            </w:pPr>
            <w:r>
              <w:rPr>
                <w:sz w:val="28"/>
                <w:szCs w:val="28"/>
              </w:rPr>
              <w:t>Sabiedriskās nekārtības, terora akti, bruņoti konflikti...........................</w:t>
            </w:r>
          </w:p>
        </w:tc>
        <w:tc>
          <w:tcPr>
            <w:tcW w:w="801" w:type="dxa"/>
            <w:shd w:val="clear" w:color="auto" w:fill="auto"/>
          </w:tcPr>
          <w:p w:rsidR="00BA7AF9" w:rsidRDefault="00BA7AF9">
            <w:pPr>
              <w:snapToGrid w:val="0"/>
              <w:rPr>
                <w:sz w:val="28"/>
                <w:szCs w:val="28"/>
              </w:rPr>
            </w:pPr>
            <w:r>
              <w:rPr>
                <w:sz w:val="28"/>
                <w:szCs w:val="28"/>
              </w:rPr>
              <w:t>30</w:t>
            </w:r>
          </w:p>
          <w:p w:rsidR="00BA7AF9" w:rsidRDefault="00BA7AF9">
            <w:pPr>
              <w:rPr>
                <w:sz w:val="28"/>
                <w:szCs w:val="28"/>
              </w:rPr>
            </w:pPr>
          </w:p>
        </w:tc>
      </w:tr>
      <w:tr w:rsidR="00BA7AF9">
        <w:trPr>
          <w:trHeight w:val="276"/>
        </w:trPr>
        <w:tc>
          <w:tcPr>
            <w:tcW w:w="864" w:type="dxa"/>
            <w:shd w:val="clear" w:color="auto" w:fill="auto"/>
          </w:tcPr>
          <w:p w:rsidR="00BA7AF9" w:rsidRDefault="00BA7AF9">
            <w:pPr>
              <w:snapToGrid w:val="0"/>
              <w:rPr>
                <w:sz w:val="28"/>
                <w:szCs w:val="28"/>
              </w:rPr>
            </w:pPr>
            <w:r>
              <w:rPr>
                <w:sz w:val="28"/>
                <w:szCs w:val="28"/>
              </w:rPr>
              <w:t>3.4.</w:t>
            </w:r>
          </w:p>
        </w:tc>
        <w:tc>
          <w:tcPr>
            <w:tcW w:w="8064" w:type="dxa"/>
            <w:shd w:val="clear" w:color="auto" w:fill="auto"/>
          </w:tcPr>
          <w:p w:rsidR="00BA7AF9" w:rsidRDefault="00BA7AF9">
            <w:pPr>
              <w:snapToGrid w:val="0"/>
              <w:rPr>
                <w:sz w:val="28"/>
                <w:szCs w:val="28"/>
              </w:rPr>
            </w:pPr>
            <w:r>
              <w:rPr>
                <w:sz w:val="28"/>
                <w:szCs w:val="28"/>
              </w:rPr>
              <w:t>Epidēmijas, epizootijas, epifitotijas.......................................................</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30</w:t>
            </w:r>
          </w:p>
        </w:tc>
      </w:tr>
      <w:tr w:rsidR="00BA7AF9">
        <w:trPr>
          <w:trHeight w:val="276"/>
        </w:trPr>
        <w:tc>
          <w:tcPr>
            <w:tcW w:w="864" w:type="dxa"/>
            <w:shd w:val="clear" w:color="auto" w:fill="auto"/>
          </w:tcPr>
          <w:p w:rsidR="00BA7AF9" w:rsidRDefault="00BA7AF9">
            <w:pPr>
              <w:snapToGrid w:val="0"/>
              <w:rPr>
                <w:sz w:val="28"/>
                <w:szCs w:val="28"/>
              </w:rPr>
            </w:pPr>
            <w:r>
              <w:rPr>
                <w:sz w:val="28"/>
                <w:szCs w:val="28"/>
              </w:rPr>
              <w:t>4.</w:t>
            </w:r>
          </w:p>
        </w:tc>
        <w:tc>
          <w:tcPr>
            <w:tcW w:w="8064" w:type="dxa"/>
            <w:shd w:val="clear" w:color="auto" w:fill="auto"/>
          </w:tcPr>
          <w:p w:rsidR="00BA7AF9" w:rsidRDefault="00BA7AF9">
            <w:pPr>
              <w:snapToGrid w:val="0"/>
              <w:rPr>
                <w:sz w:val="28"/>
                <w:szCs w:val="28"/>
              </w:rPr>
            </w:pPr>
            <w:r>
              <w:rPr>
                <w:sz w:val="28"/>
                <w:szCs w:val="28"/>
              </w:rPr>
              <w:t>Minēto katastrofu iespējamās sekas.......................................................</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31</w:t>
            </w:r>
          </w:p>
        </w:tc>
      </w:tr>
      <w:tr w:rsidR="00BA7AF9">
        <w:trPr>
          <w:trHeight w:val="276"/>
        </w:trPr>
        <w:tc>
          <w:tcPr>
            <w:tcW w:w="864" w:type="dxa"/>
            <w:shd w:val="clear" w:color="auto" w:fill="auto"/>
          </w:tcPr>
          <w:p w:rsidR="00BA7AF9" w:rsidRDefault="00BA7AF9">
            <w:pPr>
              <w:snapToGrid w:val="0"/>
              <w:rPr>
                <w:sz w:val="28"/>
                <w:szCs w:val="28"/>
              </w:rPr>
            </w:pPr>
            <w:r>
              <w:rPr>
                <w:sz w:val="28"/>
                <w:szCs w:val="28"/>
              </w:rPr>
              <w:t>5.</w:t>
            </w:r>
          </w:p>
        </w:tc>
        <w:tc>
          <w:tcPr>
            <w:tcW w:w="8064" w:type="dxa"/>
            <w:shd w:val="clear" w:color="auto" w:fill="auto"/>
          </w:tcPr>
          <w:p w:rsidR="00BA7AF9" w:rsidRDefault="00BA7AF9">
            <w:pPr>
              <w:snapToGrid w:val="0"/>
              <w:rPr>
                <w:sz w:val="28"/>
                <w:szCs w:val="28"/>
              </w:rPr>
            </w:pPr>
            <w:r>
              <w:rPr>
                <w:sz w:val="28"/>
                <w:szCs w:val="28"/>
              </w:rPr>
              <w:t>Civilās aizsardzības organizācija pašvaldībā.........................................</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73</w:t>
            </w:r>
          </w:p>
        </w:tc>
      </w:tr>
      <w:tr w:rsidR="00BA7AF9">
        <w:trPr>
          <w:trHeight w:val="322"/>
        </w:trPr>
        <w:tc>
          <w:tcPr>
            <w:tcW w:w="864" w:type="dxa"/>
            <w:shd w:val="clear" w:color="auto" w:fill="auto"/>
          </w:tcPr>
          <w:p w:rsidR="00BA7AF9" w:rsidRDefault="00BA7AF9">
            <w:pPr>
              <w:snapToGrid w:val="0"/>
              <w:rPr>
                <w:sz w:val="28"/>
                <w:szCs w:val="28"/>
              </w:rPr>
            </w:pPr>
            <w:r>
              <w:rPr>
                <w:sz w:val="28"/>
                <w:szCs w:val="28"/>
              </w:rPr>
              <w:t>5.1.</w:t>
            </w:r>
          </w:p>
        </w:tc>
        <w:tc>
          <w:tcPr>
            <w:tcW w:w="8064" w:type="dxa"/>
            <w:shd w:val="clear" w:color="auto" w:fill="auto"/>
          </w:tcPr>
          <w:p w:rsidR="00BA7AF9" w:rsidRDefault="00BA7AF9">
            <w:pPr>
              <w:snapToGrid w:val="0"/>
              <w:jc w:val="both"/>
              <w:rPr>
                <w:sz w:val="28"/>
                <w:szCs w:val="28"/>
              </w:rPr>
            </w:pPr>
            <w:r>
              <w:rPr>
                <w:sz w:val="28"/>
                <w:szCs w:val="28"/>
              </w:rPr>
              <w:t>Personas, kas pašvaldībā atbildīgas par civilo aizsardzību, to pienākumi..............................................................................................</w:t>
            </w:r>
          </w:p>
          <w:p w:rsidR="00BA7AF9" w:rsidRDefault="00BA7AF9">
            <w:pPr>
              <w:snapToGrid w:val="0"/>
            </w:pPr>
          </w:p>
          <w:p w:rsidR="00231A1E" w:rsidRDefault="00231A1E">
            <w:pPr>
              <w:snapToGrid w:val="0"/>
            </w:pPr>
          </w:p>
        </w:tc>
        <w:tc>
          <w:tcPr>
            <w:tcW w:w="801" w:type="dxa"/>
            <w:shd w:val="clear" w:color="auto" w:fill="auto"/>
          </w:tcPr>
          <w:p w:rsidR="00BA7AF9" w:rsidRDefault="00BA7AF9">
            <w:pPr>
              <w:snapToGrid w:val="0"/>
              <w:rPr>
                <w:sz w:val="28"/>
                <w:szCs w:val="28"/>
              </w:rPr>
            </w:pPr>
          </w:p>
          <w:p w:rsidR="00BA7AF9" w:rsidRDefault="00BA7AF9">
            <w:pPr>
              <w:snapToGrid w:val="0"/>
              <w:rPr>
                <w:sz w:val="28"/>
                <w:szCs w:val="28"/>
              </w:rPr>
            </w:pPr>
            <w:r>
              <w:rPr>
                <w:sz w:val="28"/>
                <w:szCs w:val="28"/>
              </w:rPr>
              <w:t>73</w:t>
            </w:r>
          </w:p>
        </w:tc>
      </w:tr>
      <w:tr w:rsidR="00BA7AF9">
        <w:trPr>
          <w:trHeight w:val="276"/>
        </w:trPr>
        <w:tc>
          <w:tcPr>
            <w:tcW w:w="864" w:type="dxa"/>
            <w:shd w:val="clear" w:color="auto" w:fill="auto"/>
          </w:tcPr>
          <w:p w:rsidR="00BA7AF9" w:rsidRDefault="00BA7AF9">
            <w:pPr>
              <w:snapToGrid w:val="0"/>
              <w:rPr>
                <w:sz w:val="28"/>
                <w:szCs w:val="28"/>
              </w:rPr>
            </w:pPr>
            <w:r>
              <w:rPr>
                <w:sz w:val="28"/>
                <w:szCs w:val="28"/>
              </w:rPr>
              <w:lastRenderedPageBreak/>
              <w:t>5.2.</w:t>
            </w:r>
          </w:p>
        </w:tc>
        <w:tc>
          <w:tcPr>
            <w:tcW w:w="8064" w:type="dxa"/>
            <w:shd w:val="clear" w:color="auto" w:fill="auto"/>
          </w:tcPr>
          <w:p w:rsidR="00BA7AF9" w:rsidRDefault="00BA7AF9">
            <w:pPr>
              <w:snapToGrid w:val="0"/>
              <w:rPr>
                <w:sz w:val="28"/>
                <w:szCs w:val="28"/>
              </w:rPr>
            </w:pPr>
            <w:r>
              <w:rPr>
                <w:sz w:val="28"/>
                <w:szCs w:val="28"/>
              </w:rPr>
              <w:t>Pašvaldības civilās aizsardzības komisijas sastāvs, komisijas locekļu pienākumi............................................................................................</w:t>
            </w:r>
          </w:p>
          <w:p w:rsidR="00BA7AF9" w:rsidRDefault="00BA7AF9">
            <w:pPr>
              <w:snapToGrid w:val="0"/>
            </w:pPr>
          </w:p>
        </w:tc>
        <w:tc>
          <w:tcPr>
            <w:tcW w:w="801" w:type="dxa"/>
            <w:shd w:val="clear" w:color="auto" w:fill="auto"/>
          </w:tcPr>
          <w:p w:rsidR="00BA7AF9" w:rsidRDefault="00BA7AF9">
            <w:pPr>
              <w:snapToGrid w:val="0"/>
              <w:rPr>
                <w:sz w:val="28"/>
                <w:szCs w:val="28"/>
              </w:rPr>
            </w:pPr>
          </w:p>
          <w:p w:rsidR="00BA7AF9" w:rsidRDefault="00BA7AF9">
            <w:pPr>
              <w:snapToGrid w:val="0"/>
              <w:rPr>
                <w:sz w:val="28"/>
                <w:szCs w:val="28"/>
              </w:rPr>
            </w:pPr>
            <w:r>
              <w:rPr>
                <w:sz w:val="28"/>
                <w:szCs w:val="28"/>
              </w:rPr>
              <w:t>74</w:t>
            </w:r>
          </w:p>
        </w:tc>
      </w:tr>
      <w:tr w:rsidR="00BA7AF9">
        <w:trPr>
          <w:trHeight w:val="276"/>
        </w:trPr>
        <w:tc>
          <w:tcPr>
            <w:tcW w:w="864" w:type="dxa"/>
            <w:shd w:val="clear" w:color="auto" w:fill="auto"/>
          </w:tcPr>
          <w:p w:rsidR="00BA7AF9" w:rsidRDefault="00BA7AF9">
            <w:pPr>
              <w:snapToGrid w:val="0"/>
              <w:rPr>
                <w:sz w:val="28"/>
                <w:szCs w:val="28"/>
              </w:rPr>
            </w:pPr>
            <w:r>
              <w:rPr>
                <w:sz w:val="28"/>
                <w:szCs w:val="28"/>
              </w:rPr>
              <w:t>6.</w:t>
            </w:r>
          </w:p>
        </w:tc>
        <w:tc>
          <w:tcPr>
            <w:tcW w:w="8064" w:type="dxa"/>
            <w:shd w:val="clear" w:color="auto" w:fill="auto"/>
          </w:tcPr>
          <w:p w:rsidR="00BA7AF9" w:rsidRDefault="00BA7AF9">
            <w:pPr>
              <w:snapToGrid w:val="0"/>
              <w:rPr>
                <w:sz w:val="28"/>
                <w:szCs w:val="28"/>
              </w:rPr>
            </w:pPr>
            <w:r>
              <w:rPr>
                <w:sz w:val="28"/>
                <w:szCs w:val="28"/>
              </w:rPr>
              <w:t>Katastrofu pārvaldīšanā iesaistāmie resursi...........................................</w:t>
            </w:r>
          </w:p>
          <w:p w:rsidR="00BA7AF9" w:rsidRDefault="00BA7AF9">
            <w:pPr>
              <w:snapToGrid w:val="0"/>
              <w:rPr>
                <w:sz w:val="28"/>
                <w:szCs w:val="28"/>
              </w:rPr>
            </w:pPr>
          </w:p>
        </w:tc>
        <w:tc>
          <w:tcPr>
            <w:tcW w:w="801" w:type="dxa"/>
            <w:shd w:val="clear" w:color="auto" w:fill="auto"/>
          </w:tcPr>
          <w:p w:rsidR="00BA7AF9" w:rsidRDefault="00BA7AF9">
            <w:pPr>
              <w:snapToGrid w:val="0"/>
              <w:rPr>
                <w:sz w:val="28"/>
                <w:szCs w:val="28"/>
              </w:rPr>
            </w:pPr>
            <w:r>
              <w:rPr>
                <w:sz w:val="28"/>
                <w:szCs w:val="28"/>
              </w:rPr>
              <w:t>80</w:t>
            </w:r>
          </w:p>
        </w:tc>
      </w:tr>
      <w:tr w:rsidR="00BA7AF9">
        <w:trPr>
          <w:trHeight w:val="322"/>
        </w:trPr>
        <w:tc>
          <w:tcPr>
            <w:tcW w:w="864" w:type="dxa"/>
            <w:shd w:val="clear" w:color="auto" w:fill="auto"/>
          </w:tcPr>
          <w:p w:rsidR="00BA7AF9" w:rsidRDefault="00BA7AF9">
            <w:pPr>
              <w:snapToGrid w:val="0"/>
              <w:rPr>
                <w:sz w:val="28"/>
                <w:szCs w:val="28"/>
              </w:rPr>
            </w:pPr>
            <w:r>
              <w:rPr>
                <w:sz w:val="28"/>
                <w:szCs w:val="28"/>
              </w:rPr>
              <w:t>6.1</w:t>
            </w:r>
          </w:p>
        </w:tc>
        <w:tc>
          <w:tcPr>
            <w:tcW w:w="8064" w:type="dxa"/>
            <w:shd w:val="clear" w:color="auto" w:fill="auto"/>
          </w:tcPr>
          <w:p w:rsidR="00BA7AF9" w:rsidRDefault="00BA7AF9">
            <w:pPr>
              <w:snapToGrid w:val="0"/>
              <w:rPr>
                <w:sz w:val="28"/>
                <w:szCs w:val="28"/>
              </w:rPr>
            </w:pPr>
            <w:r>
              <w:rPr>
                <w:sz w:val="28"/>
                <w:szCs w:val="28"/>
              </w:rPr>
              <w:t>Iesaistāmās institūcijas, to pienākumi, atbildīgās amatpersonas, tālruņu numuri, resursi...........................................................................</w:t>
            </w:r>
          </w:p>
          <w:p w:rsidR="00BA7AF9" w:rsidRDefault="00BA7AF9">
            <w:pPr>
              <w:snapToGrid w:val="0"/>
            </w:pPr>
          </w:p>
        </w:tc>
        <w:tc>
          <w:tcPr>
            <w:tcW w:w="801" w:type="dxa"/>
            <w:shd w:val="clear" w:color="auto" w:fill="auto"/>
          </w:tcPr>
          <w:p w:rsidR="00BA7AF9" w:rsidRDefault="00BA7AF9">
            <w:pPr>
              <w:snapToGrid w:val="0"/>
              <w:rPr>
                <w:sz w:val="28"/>
                <w:szCs w:val="28"/>
              </w:rPr>
            </w:pPr>
          </w:p>
          <w:p w:rsidR="00BA7AF9" w:rsidRDefault="00BA7AF9">
            <w:pPr>
              <w:snapToGrid w:val="0"/>
              <w:rPr>
                <w:sz w:val="28"/>
                <w:szCs w:val="28"/>
              </w:rPr>
            </w:pPr>
            <w:r>
              <w:rPr>
                <w:sz w:val="28"/>
                <w:szCs w:val="28"/>
              </w:rPr>
              <w:t>80</w:t>
            </w:r>
          </w:p>
        </w:tc>
      </w:tr>
      <w:tr w:rsidR="00BA7AF9">
        <w:trPr>
          <w:trHeight w:val="276"/>
        </w:trPr>
        <w:tc>
          <w:tcPr>
            <w:tcW w:w="864" w:type="dxa"/>
            <w:shd w:val="clear" w:color="auto" w:fill="auto"/>
          </w:tcPr>
          <w:p w:rsidR="00BA7AF9" w:rsidRDefault="00BA7AF9">
            <w:pPr>
              <w:snapToGrid w:val="0"/>
              <w:rPr>
                <w:sz w:val="28"/>
                <w:szCs w:val="28"/>
              </w:rPr>
            </w:pPr>
            <w:r>
              <w:rPr>
                <w:sz w:val="28"/>
                <w:szCs w:val="28"/>
              </w:rPr>
              <w:t>6.2</w:t>
            </w:r>
          </w:p>
        </w:tc>
        <w:tc>
          <w:tcPr>
            <w:tcW w:w="8064" w:type="dxa"/>
            <w:shd w:val="clear" w:color="auto" w:fill="auto"/>
          </w:tcPr>
          <w:p w:rsidR="00BA7AF9" w:rsidRDefault="00BA7AF9">
            <w:pPr>
              <w:snapToGrid w:val="0"/>
              <w:rPr>
                <w:sz w:val="28"/>
                <w:szCs w:val="28"/>
              </w:rPr>
            </w:pPr>
            <w:r>
              <w:rPr>
                <w:sz w:val="28"/>
                <w:szCs w:val="28"/>
              </w:rPr>
              <w:t>Mobilizējamie civilās aizsardzības formējumi attiecīgajā administratīvajā teritorijā un to materiāli tehniskais nodrošinājums.....</w:t>
            </w:r>
          </w:p>
          <w:p w:rsidR="00BA7AF9" w:rsidRDefault="00BA7AF9">
            <w:pPr>
              <w:snapToGrid w:val="0"/>
            </w:pPr>
          </w:p>
        </w:tc>
        <w:tc>
          <w:tcPr>
            <w:tcW w:w="801" w:type="dxa"/>
            <w:shd w:val="clear" w:color="auto" w:fill="auto"/>
          </w:tcPr>
          <w:p w:rsidR="00BA7AF9" w:rsidRDefault="00BA7AF9">
            <w:pPr>
              <w:snapToGrid w:val="0"/>
              <w:rPr>
                <w:sz w:val="28"/>
                <w:szCs w:val="28"/>
              </w:rPr>
            </w:pPr>
          </w:p>
          <w:p w:rsidR="00BA7AF9" w:rsidRDefault="00BA7AF9">
            <w:pPr>
              <w:snapToGrid w:val="0"/>
              <w:rPr>
                <w:sz w:val="28"/>
                <w:szCs w:val="28"/>
              </w:rPr>
            </w:pPr>
            <w:r>
              <w:rPr>
                <w:sz w:val="28"/>
                <w:szCs w:val="28"/>
              </w:rPr>
              <w:t>88</w:t>
            </w:r>
          </w:p>
        </w:tc>
      </w:tr>
      <w:tr w:rsidR="00BA7AF9">
        <w:trPr>
          <w:trHeight w:val="276"/>
        </w:trPr>
        <w:tc>
          <w:tcPr>
            <w:tcW w:w="864" w:type="dxa"/>
            <w:shd w:val="clear" w:color="auto" w:fill="auto"/>
          </w:tcPr>
          <w:p w:rsidR="00BA7AF9" w:rsidRDefault="00BA7AF9">
            <w:pPr>
              <w:snapToGrid w:val="0"/>
              <w:rPr>
                <w:sz w:val="28"/>
                <w:szCs w:val="28"/>
              </w:rPr>
            </w:pPr>
            <w:r>
              <w:rPr>
                <w:sz w:val="28"/>
                <w:szCs w:val="28"/>
              </w:rPr>
              <w:t>6.3.</w:t>
            </w:r>
          </w:p>
        </w:tc>
        <w:tc>
          <w:tcPr>
            <w:tcW w:w="8064" w:type="dxa"/>
            <w:shd w:val="clear" w:color="auto" w:fill="auto"/>
          </w:tcPr>
          <w:p w:rsidR="00BA7AF9" w:rsidRDefault="00BA7AF9">
            <w:pPr>
              <w:snapToGrid w:val="0"/>
              <w:jc w:val="both"/>
              <w:rPr>
                <w:sz w:val="28"/>
                <w:szCs w:val="28"/>
              </w:rPr>
            </w:pPr>
            <w:r>
              <w:rPr>
                <w:sz w:val="28"/>
                <w:szCs w:val="28"/>
              </w:rPr>
              <w:t>Valsts materiālo rezervju atbildīgie glabātāji attiecīgajā administratīvajā teritorijā, noliktavu adreses, atbildīgās amatpersonas, tālruņa numuri, resursu nomenklatūra un daudzums.............................</w:t>
            </w:r>
          </w:p>
          <w:p w:rsidR="00BA7AF9" w:rsidRDefault="00BA7AF9">
            <w:pPr>
              <w:snapToGrid w:val="0"/>
              <w:jc w:val="both"/>
              <w:rPr>
                <w:sz w:val="28"/>
                <w:szCs w:val="28"/>
              </w:rPr>
            </w:pPr>
          </w:p>
        </w:tc>
        <w:tc>
          <w:tcPr>
            <w:tcW w:w="801" w:type="dxa"/>
            <w:shd w:val="clear" w:color="auto" w:fill="auto"/>
          </w:tcPr>
          <w:p w:rsidR="00BA7AF9" w:rsidRDefault="00BA7AF9">
            <w:pPr>
              <w:snapToGrid w:val="0"/>
              <w:rPr>
                <w:sz w:val="28"/>
                <w:szCs w:val="28"/>
              </w:rPr>
            </w:pPr>
          </w:p>
          <w:p w:rsidR="00BA7AF9" w:rsidRDefault="00BA7AF9">
            <w:pPr>
              <w:snapToGrid w:val="0"/>
              <w:rPr>
                <w:sz w:val="28"/>
                <w:szCs w:val="28"/>
              </w:rPr>
            </w:pPr>
          </w:p>
          <w:p w:rsidR="00BA7AF9" w:rsidRDefault="00BA7AF9" w:rsidP="00AA03D0">
            <w:pPr>
              <w:snapToGrid w:val="0"/>
              <w:rPr>
                <w:sz w:val="28"/>
                <w:szCs w:val="28"/>
              </w:rPr>
            </w:pPr>
            <w:r>
              <w:rPr>
                <w:sz w:val="28"/>
                <w:szCs w:val="28"/>
              </w:rPr>
              <w:t>8</w:t>
            </w:r>
            <w:r w:rsidR="00AA03D0">
              <w:rPr>
                <w:sz w:val="28"/>
                <w:szCs w:val="28"/>
              </w:rPr>
              <w:t>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7</w:t>
            </w:r>
          </w:p>
        </w:tc>
        <w:tc>
          <w:tcPr>
            <w:tcW w:w="8064" w:type="dxa"/>
            <w:shd w:val="clear" w:color="auto" w:fill="auto"/>
          </w:tcPr>
          <w:p w:rsidR="00BA7AF9" w:rsidRDefault="00BA7AF9">
            <w:pPr>
              <w:snapToGrid w:val="0"/>
              <w:rPr>
                <w:sz w:val="28"/>
                <w:szCs w:val="28"/>
              </w:rPr>
            </w:pPr>
            <w:r>
              <w:rPr>
                <w:sz w:val="28"/>
                <w:szCs w:val="28"/>
              </w:rPr>
              <w:t>Katastrofu pārvaldīšanas organizēšana..................................................</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89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7.1.</w:t>
            </w:r>
          </w:p>
        </w:tc>
        <w:tc>
          <w:tcPr>
            <w:tcW w:w="8064" w:type="dxa"/>
            <w:shd w:val="clear" w:color="auto" w:fill="auto"/>
          </w:tcPr>
          <w:p w:rsidR="00BA7AF9" w:rsidRDefault="00BA7AF9">
            <w:pPr>
              <w:snapToGrid w:val="0"/>
              <w:rPr>
                <w:sz w:val="28"/>
                <w:szCs w:val="28"/>
              </w:rPr>
            </w:pPr>
            <w:r>
              <w:rPr>
                <w:sz w:val="28"/>
                <w:szCs w:val="28"/>
              </w:rPr>
              <w:t>Sakaru nodrošinājums, apziņošana, sabiedrības informēšana...............</w:t>
            </w:r>
          </w:p>
          <w:p w:rsidR="00BA7AF9" w:rsidRDefault="00BA7AF9">
            <w:pPr>
              <w:snapToGrid w:val="0"/>
            </w:pPr>
          </w:p>
        </w:tc>
        <w:tc>
          <w:tcPr>
            <w:tcW w:w="801" w:type="dxa"/>
            <w:shd w:val="clear" w:color="auto" w:fill="auto"/>
          </w:tcPr>
          <w:p w:rsidR="00BA7AF9" w:rsidRDefault="00BA7AF9">
            <w:pPr>
              <w:snapToGrid w:val="0"/>
              <w:rPr>
                <w:sz w:val="28"/>
                <w:szCs w:val="28"/>
              </w:rPr>
            </w:pPr>
            <w:r>
              <w:rPr>
                <w:sz w:val="28"/>
                <w:szCs w:val="28"/>
              </w:rPr>
              <w:t>89</w:t>
            </w:r>
          </w:p>
        </w:tc>
      </w:tr>
      <w:tr w:rsidR="00BA7AF9">
        <w:trPr>
          <w:trHeight w:val="322"/>
        </w:trPr>
        <w:tc>
          <w:tcPr>
            <w:tcW w:w="864" w:type="dxa"/>
            <w:shd w:val="clear" w:color="auto" w:fill="auto"/>
          </w:tcPr>
          <w:p w:rsidR="00BA7AF9" w:rsidRDefault="00BA7AF9">
            <w:pPr>
              <w:snapToGrid w:val="0"/>
              <w:rPr>
                <w:sz w:val="28"/>
                <w:szCs w:val="28"/>
              </w:rPr>
            </w:pPr>
            <w:r>
              <w:rPr>
                <w:sz w:val="28"/>
                <w:szCs w:val="28"/>
              </w:rPr>
              <w:t>7.2</w:t>
            </w:r>
          </w:p>
        </w:tc>
        <w:tc>
          <w:tcPr>
            <w:tcW w:w="8064" w:type="dxa"/>
            <w:shd w:val="clear" w:color="auto" w:fill="auto"/>
          </w:tcPr>
          <w:p w:rsidR="00BA7AF9" w:rsidRDefault="00BA7AF9">
            <w:pPr>
              <w:snapToGrid w:val="0"/>
              <w:rPr>
                <w:sz w:val="28"/>
                <w:szCs w:val="28"/>
              </w:rPr>
            </w:pPr>
            <w:r>
              <w:rPr>
                <w:sz w:val="28"/>
                <w:szCs w:val="28"/>
              </w:rPr>
              <w:t>Iedzīvotāju evakuācija...........................................................................</w:t>
            </w:r>
          </w:p>
          <w:p w:rsidR="00BA7AF9" w:rsidRDefault="00BA7AF9">
            <w:pPr>
              <w:snapToGrid w:val="0"/>
            </w:pPr>
          </w:p>
        </w:tc>
        <w:tc>
          <w:tcPr>
            <w:tcW w:w="801" w:type="dxa"/>
            <w:shd w:val="clear" w:color="auto" w:fill="auto"/>
          </w:tcPr>
          <w:p w:rsidR="00BA7AF9" w:rsidRDefault="00AA03D0">
            <w:pPr>
              <w:snapToGrid w:val="0"/>
              <w:rPr>
                <w:sz w:val="28"/>
                <w:szCs w:val="28"/>
              </w:rPr>
            </w:pPr>
            <w:r>
              <w:rPr>
                <w:sz w:val="28"/>
                <w:szCs w:val="28"/>
              </w:rPr>
              <w:t>90</w:t>
            </w:r>
          </w:p>
        </w:tc>
      </w:tr>
      <w:tr w:rsidR="00BA7AF9">
        <w:trPr>
          <w:trHeight w:val="322"/>
        </w:trPr>
        <w:tc>
          <w:tcPr>
            <w:tcW w:w="864" w:type="dxa"/>
            <w:shd w:val="clear" w:color="auto" w:fill="auto"/>
          </w:tcPr>
          <w:p w:rsidR="00BA7AF9" w:rsidRDefault="00BA7AF9">
            <w:pPr>
              <w:snapToGrid w:val="0"/>
              <w:rPr>
                <w:sz w:val="28"/>
                <w:szCs w:val="28"/>
              </w:rPr>
            </w:pPr>
            <w:r>
              <w:rPr>
                <w:sz w:val="28"/>
                <w:szCs w:val="28"/>
              </w:rPr>
              <w:t>7.3.</w:t>
            </w:r>
          </w:p>
        </w:tc>
        <w:tc>
          <w:tcPr>
            <w:tcW w:w="8064" w:type="dxa"/>
            <w:shd w:val="clear" w:color="auto" w:fill="auto"/>
          </w:tcPr>
          <w:p w:rsidR="00BA7AF9" w:rsidRDefault="00BA7AF9">
            <w:pPr>
              <w:snapToGrid w:val="0"/>
              <w:jc w:val="both"/>
              <w:rPr>
                <w:sz w:val="28"/>
                <w:szCs w:val="28"/>
              </w:rPr>
            </w:pPr>
            <w:r>
              <w:rPr>
                <w:sz w:val="28"/>
                <w:szCs w:val="28"/>
              </w:rPr>
              <w:t>Nodrošinājums ar individuālajiem aizsardzības līdzekļiem, to izsniegšana.............................................................................................</w:t>
            </w:r>
          </w:p>
          <w:p w:rsidR="00BA7AF9" w:rsidRDefault="00BA7AF9">
            <w:pPr>
              <w:snapToGrid w:val="0"/>
            </w:pPr>
          </w:p>
        </w:tc>
        <w:tc>
          <w:tcPr>
            <w:tcW w:w="801" w:type="dxa"/>
            <w:shd w:val="clear" w:color="auto" w:fill="auto"/>
          </w:tcPr>
          <w:p w:rsidR="00BA7AF9" w:rsidRDefault="00BA7AF9">
            <w:pPr>
              <w:snapToGrid w:val="0"/>
              <w:rPr>
                <w:sz w:val="28"/>
                <w:szCs w:val="28"/>
              </w:rPr>
            </w:pPr>
          </w:p>
          <w:p w:rsidR="00BA7AF9" w:rsidRDefault="00BA7AF9" w:rsidP="00AA03D0">
            <w:pPr>
              <w:rPr>
                <w:sz w:val="28"/>
                <w:szCs w:val="28"/>
              </w:rPr>
            </w:pPr>
            <w:r>
              <w:rPr>
                <w:sz w:val="28"/>
                <w:szCs w:val="28"/>
              </w:rPr>
              <w:t>10</w:t>
            </w:r>
            <w:r w:rsidR="00AA03D0">
              <w:rPr>
                <w:sz w:val="28"/>
                <w:szCs w:val="28"/>
              </w:rPr>
              <w:t>1</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7.4.</w:t>
            </w:r>
          </w:p>
        </w:tc>
        <w:tc>
          <w:tcPr>
            <w:tcW w:w="8064" w:type="dxa"/>
            <w:shd w:val="clear" w:color="auto" w:fill="auto"/>
          </w:tcPr>
          <w:p w:rsidR="00BA7AF9" w:rsidRDefault="00BA7AF9">
            <w:pPr>
              <w:snapToGrid w:val="0"/>
              <w:rPr>
                <w:sz w:val="28"/>
                <w:szCs w:val="28"/>
              </w:rPr>
            </w:pPr>
            <w:proofErr w:type="spellStart"/>
            <w:r>
              <w:rPr>
                <w:sz w:val="28"/>
                <w:szCs w:val="28"/>
              </w:rPr>
              <w:t>Aizsargbūves</w:t>
            </w:r>
            <w:proofErr w:type="spellEnd"/>
            <w:r>
              <w:rPr>
                <w:sz w:val="28"/>
                <w:szCs w:val="28"/>
              </w:rPr>
              <w:t xml:space="preserve"> attiecīgajā administratīvajā teritorijā, to izmantošana.....</w:t>
            </w:r>
          </w:p>
          <w:p w:rsidR="00BA7AF9" w:rsidRDefault="00BA7AF9">
            <w:pPr>
              <w:snapToGrid w:val="0"/>
              <w:rPr>
                <w:sz w:val="28"/>
                <w:szCs w:val="28"/>
              </w:rPr>
            </w:pPr>
          </w:p>
        </w:tc>
        <w:tc>
          <w:tcPr>
            <w:tcW w:w="801" w:type="dxa"/>
            <w:shd w:val="clear" w:color="auto" w:fill="auto"/>
          </w:tcPr>
          <w:p w:rsidR="00BA7AF9" w:rsidRDefault="00BA7AF9" w:rsidP="00AA03D0">
            <w:pPr>
              <w:snapToGrid w:val="0"/>
              <w:rPr>
                <w:sz w:val="28"/>
                <w:szCs w:val="28"/>
              </w:rPr>
            </w:pPr>
            <w:r>
              <w:rPr>
                <w:sz w:val="28"/>
                <w:szCs w:val="28"/>
              </w:rPr>
              <w:t>10</w:t>
            </w:r>
            <w:r w:rsidR="00AA03D0">
              <w:rPr>
                <w:sz w:val="28"/>
                <w:szCs w:val="28"/>
              </w:rPr>
              <w:t>1</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7.5.</w:t>
            </w:r>
          </w:p>
        </w:tc>
        <w:tc>
          <w:tcPr>
            <w:tcW w:w="8064" w:type="dxa"/>
            <w:shd w:val="clear" w:color="auto" w:fill="auto"/>
          </w:tcPr>
          <w:p w:rsidR="00BA7AF9" w:rsidRDefault="00BA7AF9">
            <w:pPr>
              <w:snapToGrid w:val="0"/>
              <w:rPr>
                <w:sz w:val="28"/>
                <w:szCs w:val="28"/>
              </w:rPr>
            </w:pPr>
            <w:r>
              <w:rPr>
                <w:sz w:val="28"/>
                <w:szCs w:val="28"/>
              </w:rPr>
              <w:t>Joda profilakses nodrošinājums.............................................................</w:t>
            </w:r>
          </w:p>
          <w:p w:rsidR="00BA7AF9" w:rsidRDefault="00BA7AF9">
            <w:pPr>
              <w:snapToGrid w:val="0"/>
              <w:rPr>
                <w:sz w:val="28"/>
                <w:szCs w:val="28"/>
              </w:rPr>
            </w:pPr>
          </w:p>
        </w:tc>
        <w:tc>
          <w:tcPr>
            <w:tcW w:w="801" w:type="dxa"/>
            <w:shd w:val="clear" w:color="auto" w:fill="auto"/>
          </w:tcPr>
          <w:p w:rsidR="00BA7AF9" w:rsidRDefault="00BA7AF9" w:rsidP="00AA03D0">
            <w:pPr>
              <w:snapToGrid w:val="0"/>
              <w:rPr>
                <w:sz w:val="28"/>
                <w:szCs w:val="28"/>
              </w:rPr>
            </w:pPr>
            <w:r>
              <w:rPr>
                <w:sz w:val="28"/>
                <w:szCs w:val="28"/>
              </w:rPr>
              <w:t>10</w:t>
            </w:r>
            <w:r w:rsidR="00AA03D0">
              <w:rPr>
                <w:sz w:val="28"/>
                <w:szCs w:val="28"/>
              </w:rPr>
              <w:t>1</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7.6.</w:t>
            </w:r>
          </w:p>
        </w:tc>
        <w:tc>
          <w:tcPr>
            <w:tcW w:w="8064" w:type="dxa"/>
            <w:shd w:val="clear" w:color="auto" w:fill="auto"/>
          </w:tcPr>
          <w:p w:rsidR="00BA7AF9" w:rsidRDefault="00BA7AF9">
            <w:pPr>
              <w:snapToGrid w:val="0"/>
              <w:rPr>
                <w:sz w:val="28"/>
                <w:szCs w:val="28"/>
              </w:rPr>
            </w:pPr>
            <w:r>
              <w:rPr>
                <w:sz w:val="28"/>
                <w:szCs w:val="28"/>
              </w:rPr>
              <w:t>Kultūras vērtību aizsardzība vai evakuācija...........................................</w:t>
            </w:r>
          </w:p>
          <w:p w:rsidR="00BA7AF9" w:rsidRDefault="00BA7AF9">
            <w:pPr>
              <w:snapToGrid w:val="0"/>
              <w:rPr>
                <w:sz w:val="28"/>
                <w:szCs w:val="28"/>
              </w:rPr>
            </w:pPr>
          </w:p>
        </w:tc>
        <w:tc>
          <w:tcPr>
            <w:tcW w:w="801" w:type="dxa"/>
            <w:shd w:val="clear" w:color="auto" w:fill="auto"/>
          </w:tcPr>
          <w:p w:rsidR="00BA7AF9" w:rsidRDefault="00BA7AF9" w:rsidP="00AA03D0">
            <w:pPr>
              <w:snapToGrid w:val="0"/>
              <w:rPr>
                <w:sz w:val="28"/>
                <w:szCs w:val="28"/>
              </w:rPr>
            </w:pPr>
            <w:r>
              <w:rPr>
                <w:sz w:val="28"/>
                <w:szCs w:val="28"/>
              </w:rPr>
              <w:t>10</w:t>
            </w:r>
            <w:r w:rsidR="00AA03D0">
              <w:rPr>
                <w:sz w:val="28"/>
                <w:szCs w:val="28"/>
              </w:rPr>
              <w:t>1</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7.7.</w:t>
            </w:r>
          </w:p>
        </w:tc>
        <w:tc>
          <w:tcPr>
            <w:tcW w:w="8064" w:type="dxa"/>
            <w:shd w:val="clear" w:color="auto" w:fill="auto"/>
          </w:tcPr>
          <w:p w:rsidR="00BA7AF9" w:rsidRDefault="00BA7AF9">
            <w:pPr>
              <w:snapToGrid w:val="0"/>
              <w:jc w:val="both"/>
              <w:rPr>
                <w:sz w:val="28"/>
                <w:szCs w:val="28"/>
              </w:rPr>
            </w:pPr>
            <w:r>
              <w:rPr>
                <w:sz w:val="28"/>
                <w:szCs w:val="28"/>
              </w:rPr>
              <w:t>Sabiedriskās kārtības nodrošināšana, objektu apsardzība un aizsardzība..............................................................................................</w:t>
            </w:r>
          </w:p>
          <w:p w:rsidR="00BA7AF9" w:rsidRDefault="00BA7AF9">
            <w:pPr>
              <w:snapToGrid w:val="0"/>
              <w:rPr>
                <w:sz w:val="28"/>
                <w:szCs w:val="28"/>
              </w:rPr>
            </w:pPr>
          </w:p>
        </w:tc>
        <w:tc>
          <w:tcPr>
            <w:tcW w:w="801" w:type="dxa"/>
            <w:shd w:val="clear" w:color="auto" w:fill="auto"/>
          </w:tcPr>
          <w:p w:rsidR="00BA7AF9" w:rsidRDefault="00BA7AF9">
            <w:pPr>
              <w:snapToGrid w:val="0"/>
              <w:rPr>
                <w:sz w:val="28"/>
                <w:szCs w:val="28"/>
              </w:rPr>
            </w:pPr>
          </w:p>
          <w:p w:rsidR="00BA7AF9" w:rsidRDefault="00BA7AF9" w:rsidP="00AA03D0">
            <w:pPr>
              <w:snapToGrid w:val="0"/>
              <w:rPr>
                <w:sz w:val="28"/>
                <w:szCs w:val="28"/>
              </w:rPr>
            </w:pPr>
            <w:r>
              <w:rPr>
                <w:sz w:val="28"/>
                <w:szCs w:val="28"/>
              </w:rPr>
              <w:t>10</w:t>
            </w:r>
            <w:r w:rsidR="00AA03D0">
              <w:rPr>
                <w:sz w:val="28"/>
                <w:szCs w:val="28"/>
              </w:rPr>
              <w:t>1</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7.8.</w:t>
            </w:r>
          </w:p>
        </w:tc>
        <w:tc>
          <w:tcPr>
            <w:tcW w:w="8064" w:type="dxa"/>
            <w:shd w:val="clear" w:color="auto" w:fill="auto"/>
          </w:tcPr>
          <w:p w:rsidR="00BA7AF9" w:rsidRDefault="00BA7AF9">
            <w:pPr>
              <w:snapToGrid w:val="0"/>
              <w:rPr>
                <w:sz w:val="28"/>
                <w:szCs w:val="28"/>
              </w:rPr>
            </w:pPr>
            <w:r>
              <w:rPr>
                <w:sz w:val="28"/>
                <w:szCs w:val="28"/>
              </w:rPr>
              <w:t>Iedzīvotāju izglītošana civilajā aizsardzībā............................................</w:t>
            </w:r>
          </w:p>
          <w:p w:rsidR="00BA7AF9" w:rsidRDefault="00BA7AF9">
            <w:pPr>
              <w:snapToGrid w:val="0"/>
              <w:rPr>
                <w:sz w:val="28"/>
                <w:szCs w:val="28"/>
              </w:rPr>
            </w:pPr>
          </w:p>
        </w:tc>
        <w:tc>
          <w:tcPr>
            <w:tcW w:w="801" w:type="dxa"/>
            <w:shd w:val="clear" w:color="auto" w:fill="auto"/>
          </w:tcPr>
          <w:p w:rsidR="00BA7AF9" w:rsidRDefault="00BA7AF9" w:rsidP="00AA03D0">
            <w:pPr>
              <w:snapToGrid w:val="0"/>
              <w:rPr>
                <w:sz w:val="28"/>
                <w:szCs w:val="28"/>
              </w:rPr>
            </w:pPr>
            <w:r>
              <w:rPr>
                <w:sz w:val="28"/>
                <w:szCs w:val="28"/>
              </w:rPr>
              <w:t>10</w:t>
            </w:r>
            <w:r w:rsidR="00AA03D0">
              <w:rPr>
                <w:sz w:val="28"/>
                <w:szCs w:val="28"/>
              </w:rPr>
              <w:t>2</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7.9.</w:t>
            </w:r>
          </w:p>
        </w:tc>
        <w:tc>
          <w:tcPr>
            <w:tcW w:w="8064" w:type="dxa"/>
            <w:shd w:val="clear" w:color="auto" w:fill="auto"/>
          </w:tcPr>
          <w:p w:rsidR="00BA7AF9" w:rsidRDefault="00BA7AF9">
            <w:pPr>
              <w:snapToGrid w:val="0"/>
              <w:rPr>
                <w:sz w:val="28"/>
                <w:szCs w:val="28"/>
              </w:rPr>
            </w:pPr>
            <w:r>
              <w:rPr>
                <w:sz w:val="28"/>
                <w:szCs w:val="28"/>
              </w:rPr>
              <w:t>Mājdzīvnieku aizsardzība......................................................................</w:t>
            </w:r>
          </w:p>
          <w:p w:rsidR="00BA7AF9" w:rsidRDefault="00BA7AF9">
            <w:pPr>
              <w:snapToGrid w:val="0"/>
              <w:rPr>
                <w:sz w:val="28"/>
                <w:szCs w:val="28"/>
              </w:rPr>
            </w:pPr>
          </w:p>
        </w:tc>
        <w:tc>
          <w:tcPr>
            <w:tcW w:w="801" w:type="dxa"/>
            <w:shd w:val="clear" w:color="auto" w:fill="auto"/>
          </w:tcPr>
          <w:p w:rsidR="00BA7AF9" w:rsidRDefault="00BA7AF9" w:rsidP="00AA03D0">
            <w:pPr>
              <w:snapToGrid w:val="0"/>
              <w:rPr>
                <w:sz w:val="28"/>
                <w:szCs w:val="28"/>
              </w:rPr>
            </w:pPr>
            <w:r>
              <w:rPr>
                <w:sz w:val="28"/>
                <w:szCs w:val="28"/>
              </w:rPr>
              <w:t>10</w:t>
            </w:r>
            <w:r w:rsidR="00AA03D0">
              <w:rPr>
                <w:sz w:val="28"/>
                <w:szCs w:val="28"/>
              </w:rPr>
              <w:t>2</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7.10.</w:t>
            </w:r>
          </w:p>
        </w:tc>
        <w:tc>
          <w:tcPr>
            <w:tcW w:w="8064" w:type="dxa"/>
            <w:shd w:val="clear" w:color="auto" w:fill="auto"/>
          </w:tcPr>
          <w:p w:rsidR="00BA7AF9" w:rsidRDefault="00BA7AF9">
            <w:pPr>
              <w:snapToGrid w:val="0"/>
              <w:jc w:val="both"/>
              <w:rPr>
                <w:sz w:val="28"/>
                <w:szCs w:val="28"/>
              </w:rPr>
            </w:pPr>
            <w:r>
              <w:rPr>
                <w:sz w:val="28"/>
                <w:szCs w:val="28"/>
              </w:rPr>
              <w:t>Avārijas izraisītā vides piesārņojuma ierobežošana un sanācijas pasākumi................................................................................................</w:t>
            </w:r>
          </w:p>
          <w:p w:rsidR="00BA7AF9" w:rsidRDefault="00BA7AF9">
            <w:pPr>
              <w:snapToGrid w:val="0"/>
              <w:rPr>
                <w:sz w:val="28"/>
                <w:szCs w:val="28"/>
              </w:rPr>
            </w:pPr>
          </w:p>
        </w:tc>
        <w:tc>
          <w:tcPr>
            <w:tcW w:w="801" w:type="dxa"/>
            <w:shd w:val="clear" w:color="auto" w:fill="auto"/>
          </w:tcPr>
          <w:p w:rsidR="00BA7AF9" w:rsidRDefault="00BA7AF9">
            <w:pPr>
              <w:snapToGrid w:val="0"/>
              <w:rPr>
                <w:sz w:val="28"/>
                <w:szCs w:val="28"/>
              </w:rPr>
            </w:pPr>
          </w:p>
          <w:p w:rsidR="00BA7AF9" w:rsidRDefault="00BA7AF9" w:rsidP="00AA03D0">
            <w:pPr>
              <w:snapToGrid w:val="0"/>
              <w:rPr>
                <w:sz w:val="28"/>
                <w:szCs w:val="28"/>
              </w:rPr>
            </w:pPr>
            <w:r>
              <w:rPr>
                <w:sz w:val="28"/>
                <w:szCs w:val="28"/>
              </w:rPr>
              <w:t>10</w:t>
            </w:r>
            <w:r w:rsidR="00AA03D0">
              <w:rPr>
                <w:sz w:val="28"/>
                <w:szCs w:val="28"/>
              </w:rPr>
              <w:t>2</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7.11.</w:t>
            </w:r>
          </w:p>
        </w:tc>
        <w:tc>
          <w:tcPr>
            <w:tcW w:w="8064" w:type="dxa"/>
            <w:shd w:val="clear" w:color="auto" w:fill="auto"/>
          </w:tcPr>
          <w:p w:rsidR="00BA7AF9" w:rsidRDefault="00BA7AF9">
            <w:pPr>
              <w:snapToGrid w:val="0"/>
              <w:rPr>
                <w:sz w:val="28"/>
                <w:szCs w:val="28"/>
              </w:rPr>
            </w:pPr>
            <w:r>
              <w:rPr>
                <w:sz w:val="28"/>
                <w:szCs w:val="28"/>
              </w:rPr>
              <w:t>Pārtikas un dzeramā ūdens (tai skaitā no artēziskajiem dziļur</w:t>
            </w:r>
            <w:r>
              <w:rPr>
                <w:sz w:val="28"/>
                <w:szCs w:val="28"/>
              </w:rPr>
              <w:softHyphen/>
              <w:t>bumiem) apgāde katastrofas gadījumā..................................................................</w:t>
            </w:r>
          </w:p>
          <w:p w:rsidR="00BA7AF9" w:rsidRDefault="00BA7AF9">
            <w:pPr>
              <w:snapToGrid w:val="0"/>
              <w:rPr>
                <w:sz w:val="28"/>
                <w:szCs w:val="28"/>
              </w:rPr>
            </w:pPr>
          </w:p>
          <w:p w:rsidR="00231A1E" w:rsidRDefault="00231A1E">
            <w:pPr>
              <w:snapToGrid w:val="0"/>
              <w:rPr>
                <w:sz w:val="28"/>
                <w:szCs w:val="28"/>
              </w:rPr>
            </w:pPr>
          </w:p>
        </w:tc>
        <w:tc>
          <w:tcPr>
            <w:tcW w:w="801" w:type="dxa"/>
            <w:shd w:val="clear" w:color="auto" w:fill="auto"/>
          </w:tcPr>
          <w:p w:rsidR="00BA7AF9" w:rsidRDefault="00BA7AF9">
            <w:pPr>
              <w:snapToGrid w:val="0"/>
              <w:rPr>
                <w:sz w:val="28"/>
                <w:szCs w:val="28"/>
              </w:rPr>
            </w:pPr>
          </w:p>
          <w:p w:rsidR="00BA7AF9" w:rsidRDefault="00BA7AF9" w:rsidP="00AA03D0">
            <w:pPr>
              <w:snapToGrid w:val="0"/>
              <w:rPr>
                <w:sz w:val="28"/>
                <w:szCs w:val="28"/>
              </w:rPr>
            </w:pPr>
            <w:r>
              <w:rPr>
                <w:sz w:val="28"/>
                <w:szCs w:val="28"/>
              </w:rPr>
              <w:t>10</w:t>
            </w:r>
            <w:r w:rsidR="00AA03D0">
              <w:rPr>
                <w:sz w:val="28"/>
                <w:szCs w:val="28"/>
              </w:rPr>
              <w:t>2</w:t>
            </w:r>
          </w:p>
        </w:tc>
      </w:tr>
      <w:tr w:rsidR="00BA7AF9">
        <w:trPr>
          <w:trHeight w:val="276"/>
        </w:trPr>
        <w:tc>
          <w:tcPr>
            <w:tcW w:w="864" w:type="dxa"/>
            <w:shd w:val="clear" w:color="auto" w:fill="auto"/>
          </w:tcPr>
          <w:p w:rsidR="00BA7AF9" w:rsidRDefault="00BA7AF9">
            <w:pPr>
              <w:snapToGrid w:val="0"/>
              <w:rPr>
                <w:sz w:val="28"/>
                <w:szCs w:val="28"/>
              </w:rPr>
            </w:pPr>
            <w:r>
              <w:rPr>
                <w:sz w:val="28"/>
                <w:szCs w:val="28"/>
              </w:rPr>
              <w:lastRenderedPageBreak/>
              <w:t>7.12.</w:t>
            </w:r>
          </w:p>
        </w:tc>
        <w:tc>
          <w:tcPr>
            <w:tcW w:w="8064" w:type="dxa"/>
            <w:shd w:val="clear" w:color="auto" w:fill="auto"/>
          </w:tcPr>
          <w:p w:rsidR="00BA7AF9" w:rsidRDefault="00BA7AF9">
            <w:pPr>
              <w:snapToGrid w:val="0"/>
              <w:rPr>
                <w:sz w:val="28"/>
                <w:szCs w:val="28"/>
              </w:rPr>
            </w:pPr>
            <w:r>
              <w:rPr>
                <w:sz w:val="28"/>
                <w:szCs w:val="28"/>
              </w:rPr>
              <w:t>Nodrošinājums ar energoresursiem (tai skaitā elektroģeneratoriem) energoapgādes traucējumu gadījumā.....................................................</w:t>
            </w:r>
          </w:p>
          <w:p w:rsidR="00BA7AF9" w:rsidRDefault="00BA7AF9">
            <w:pPr>
              <w:snapToGrid w:val="0"/>
              <w:rPr>
                <w:sz w:val="28"/>
                <w:szCs w:val="28"/>
              </w:rPr>
            </w:pPr>
          </w:p>
        </w:tc>
        <w:tc>
          <w:tcPr>
            <w:tcW w:w="801" w:type="dxa"/>
            <w:shd w:val="clear" w:color="auto" w:fill="auto"/>
          </w:tcPr>
          <w:p w:rsidR="00BA7AF9" w:rsidRDefault="00BA7AF9">
            <w:pPr>
              <w:snapToGrid w:val="0"/>
              <w:rPr>
                <w:sz w:val="28"/>
                <w:szCs w:val="28"/>
              </w:rPr>
            </w:pPr>
          </w:p>
          <w:p w:rsidR="00BA7AF9" w:rsidRDefault="00BA7AF9" w:rsidP="00AA03D0">
            <w:pPr>
              <w:snapToGrid w:val="0"/>
              <w:rPr>
                <w:sz w:val="28"/>
                <w:szCs w:val="28"/>
              </w:rPr>
            </w:pPr>
            <w:r>
              <w:rPr>
                <w:sz w:val="28"/>
                <w:szCs w:val="28"/>
              </w:rPr>
              <w:t>10</w:t>
            </w:r>
            <w:r w:rsidR="00AA03D0">
              <w:rPr>
                <w:sz w:val="28"/>
                <w:szCs w:val="28"/>
              </w:rPr>
              <w:t>3</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7.13.</w:t>
            </w:r>
          </w:p>
        </w:tc>
        <w:tc>
          <w:tcPr>
            <w:tcW w:w="8064" w:type="dxa"/>
            <w:shd w:val="clear" w:color="auto" w:fill="auto"/>
          </w:tcPr>
          <w:p w:rsidR="00BA7AF9" w:rsidRDefault="00BA7AF9">
            <w:pPr>
              <w:snapToGrid w:val="0"/>
              <w:rPr>
                <w:sz w:val="28"/>
                <w:szCs w:val="28"/>
              </w:rPr>
            </w:pPr>
            <w:r>
              <w:rPr>
                <w:sz w:val="28"/>
                <w:szCs w:val="28"/>
              </w:rPr>
              <w:t xml:space="preserve">Avāriju rezultātā radušos bīstamo atkritumu un bezsaimnieka bīstamo atkritumu savākšana, nodošana uzglabāšanai vai pārstrādei................. </w:t>
            </w:r>
          </w:p>
          <w:p w:rsidR="00BA7AF9" w:rsidRDefault="00BA7AF9">
            <w:pPr>
              <w:snapToGrid w:val="0"/>
              <w:rPr>
                <w:sz w:val="28"/>
                <w:szCs w:val="28"/>
              </w:rPr>
            </w:pPr>
          </w:p>
        </w:tc>
        <w:tc>
          <w:tcPr>
            <w:tcW w:w="801" w:type="dxa"/>
            <w:shd w:val="clear" w:color="auto" w:fill="auto"/>
          </w:tcPr>
          <w:p w:rsidR="00BA7AF9" w:rsidRDefault="00BA7AF9">
            <w:pPr>
              <w:snapToGrid w:val="0"/>
              <w:rPr>
                <w:sz w:val="28"/>
                <w:szCs w:val="28"/>
              </w:rPr>
            </w:pPr>
          </w:p>
          <w:p w:rsidR="00BA7AF9" w:rsidRDefault="00BA7AF9" w:rsidP="00AA03D0">
            <w:pPr>
              <w:snapToGrid w:val="0"/>
              <w:rPr>
                <w:sz w:val="28"/>
                <w:szCs w:val="28"/>
              </w:rPr>
            </w:pPr>
            <w:r>
              <w:rPr>
                <w:sz w:val="28"/>
                <w:szCs w:val="28"/>
              </w:rPr>
              <w:t>10</w:t>
            </w:r>
            <w:r w:rsidR="00AA03D0">
              <w:rPr>
                <w:sz w:val="28"/>
                <w:szCs w:val="28"/>
              </w:rPr>
              <w:t>4</w:t>
            </w:r>
          </w:p>
        </w:tc>
      </w:tr>
      <w:tr w:rsidR="00BA7AF9">
        <w:trPr>
          <w:trHeight w:val="276"/>
        </w:trPr>
        <w:tc>
          <w:tcPr>
            <w:tcW w:w="864" w:type="dxa"/>
            <w:shd w:val="clear" w:color="auto" w:fill="auto"/>
          </w:tcPr>
          <w:p w:rsidR="00BA7AF9" w:rsidRDefault="00BA7AF9">
            <w:pPr>
              <w:snapToGrid w:val="0"/>
              <w:rPr>
                <w:sz w:val="28"/>
                <w:szCs w:val="28"/>
              </w:rPr>
            </w:pPr>
            <w:r>
              <w:rPr>
                <w:sz w:val="28"/>
                <w:szCs w:val="28"/>
              </w:rPr>
              <w:t>7.14.</w:t>
            </w:r>
          </w:p>
        </w:tc>
        <w:tc>
          <w:tcPr>
            <w:tcW w:w="8064" w:type="dxa"/>
            <w:shd w:val="clear" w:color="auto" w:fill="auto"/>
          </w:tcPr>
          <w:p w:rsidR="00BA7AF9" w:rsidRDefault="00BA7AF9">
            <w:pPr>
              <w:tabs>
                <w:tab w:val="left" w:pos="1134"/>
                <w:tab w:val="left" w:pos="2127"/>
              </w:tabs>
              <w:snapToGrid w:val="0"/>
              <w:rPr>
                <w:sz w:val="28"/>
                <w:szCs w:val="28"/>
              </w:rPr>
            </w:pPr>
            <w:r>
              <w:rPr>
                <w:sz w:val="28"/>
                <w:szCs w:val="28"/>
              </w:rPr>
              <w:t>Pasākumi cilvēku, mājdzīvnieku un īpašuma attīrīšanai no piesār</w:t>
            </w:r>
            <w:r>
              <w:rPr>
                <w:sz w:val="28"/>
                <w:szCs w:val="28"/>
              </w:rPr>
              <w:softHyphen/>
              <w:t>ņojuma (dekontaminācija)......................................................................</w:t>
            </w:r>
          </w:p>
          <w:p w:rsidR="00BA7AF9" w:rsidRDefault="00BA7AF9">
            <w:pPr>
              <w:tabs>
                <w:tab w:val="left" w:pos="1134"/>
                <w:tab w:val="left" w:pos="2127"/>
              </w:tabs>
              <w:rPr>
                <w:sz w:val="28"/>
                <w:szCs w:val="28"/>
              </w:rPr>
            </w:pPr>
          </w:p>
        </w:tc>
        <w:tc>
          <w:tcPr>
            <w:tcW w:w="801" w:type="dxa"/>
            <w:shd w:val="clear" w:color="auto" w:fill="auto"/>
          </w:tcPr>
          <w:p w:rsidR="00BA7AF9" w:rsidRDefault="00BA7AF9">
            <w:pPr>
              <w:snapToGrid w:val="0"/>
              <w:rPr>
                <w:sz w:val="28"/>
                <w:szCs w:val="28"/>
              </w:rPr>
            </w:pPr>
          </w:p>
          <w:p w:rsidR="00BA7AF9" w:rsidRDefault="00BA7AF9" w:rsidP="00AA03D0">
            <w:pPr>
              <w:snapToGrid w:val="0"/>
              <w:rPr>
                <w:sz w:val="28"/>
                <w:szCs w:val="28"/>
              </w:rPr>
            </w:pPr>
            <w:r>
              <w:rPr>
                <w:sz w:val="28"/>
                <w:szCs w:val="28"/>
              </w:rPr>
              <w:t>10</w:t>
            </w:r>
            <w:r w:rsidR="00AA03D0">
              <w:rPr>
                <w:sz w:val="28"/>
                <w:szCs w:val="28"/>
              </w:rPr>
              <w:t>7</w:t>
            </w:r>
            <w:proofErr w:type="gramStart"/>
            <w:r>
              <w:rPr>
                <w:sz w:val="28"/>
                <w:szCs w:val="28"/>
              </w:rPr>
              <w:t xml:space="preserve">           </w:t>
            </w:r>
            <w:proofErr w:type="gramEnd"/>
          </w:p>
        </w:tc>
      </w:tr>
      <w:tr w:rsidR="00BA7AF9">
        <w:trPr>
          <w:trHeight w:val="276"/>
        </w:trPr>
        <w:tc>
          <w:tcPr>
            <w:tcW w:w="864" w:type="dxa"/>
            <w:shd w:val="clear" w:color="auto" w:fill="auto"/>
          </w:tcPr>
          <w:p w:rsidR="00BA7AF9" w:rsidRDefault="00BA7AF9">
            <w:pPr>
              <w:snapToGrid w:val="0"/>
              <w:rPr>
                <w:sz w:val="28"/>
                <w:szCs w:val="28"/>
              </w:rPr>
            </w:pPr>
            <w:r>
              <w:rPr>
                <w:sz w:val="28"/>
                <w:szCs w:val="28"/>
              </w:rPr>
              <w:t>8.</w:t>
            </w:r>
          </w:p>
        </w:tc>
        <w:tc>
          <w:tcPr>
            <w:tcW w:w="8064" w:type="dxa"/>
            <w:shd w:val="clear" w:color="auto" w:fill="auto"/>
          </w:tcPr>
          <w:p w:rsidR="00BA7AF9" w:rsidRDefault="00BA7AF9">
            <w:pPr>
              <w:snapToGrid w:val="0"/>
              <w:rPr>
                <w:sz w:val="28"/>
                <w:szCs w:val="28"/>
              </w:rPr>
            </w:pPr>
            <w:r>
              <w:rPr>
                <w:sz w:val="28"/>
                <w:szCs w:val="28"/>
              </w:rPr>
              <w:t>Preventīvie, gatavības, reaģēšanas un seku likvidēšanas neatliekamie pasākumi................................................................................................</w:t>
            </w:r>
          </w:p>
          <w:p w:rsidR="00BA7AF9" w:rsidRDefault="00BA7AF9">
            <w:pPr>
              <w:snapToGrid w:val="0"/>
            </w:pPr>
          </w:p>
        </w:tc>
        <w:tc>
          <w:tcPr>
            <w:tcW w:w="801" w:type="dxa"/>
            <w:shd w:val="clear" w:color="auto" w:fill="auto"/>
          </w:tcPr>
          <w:p w:rsidR="00BA7AF9" w:rsidRDefault="00BA7AF9">
            <w:pPr>
              <w:snapToGrid w:val="0"/>
              <w:rPr>
                <w:sz w:val="28"/>
                <w:szCs w:val="28"/>
              </w:rPr>
            </w:pPr>
          </w:p>
          <w:p w:rsidR="00BA7AF9" w:rsidRDefault="00BA7AF9" w:rsidP="00AA03D0">
            <w:pPr>
              <w:snapToGrid w:val="0"/>
              <w:rPr>
                <w:sz w:val="28"/>
                <w:szCs w:val="28"/>
              </w:rPr>
            </w:pPr>
            <w:r>
              <w:rPr>
                <w:sz w:val="28"/>
                <w:szCs w:val="28"/>
              </w:rPr>
              <w:t>10</w:t>
            </w:r>
            <w:r w:rsidR="00AA03D0">
              <w:rPr>
                <w:sz w:val="28"/>
                <w:szCs w:val="28"/>
              </w:rPr>
              <w:t>7</w:t>
            </w:r>
          </w:p>
        </w:tc>
      </w:tr>
      <w:tr w:rsidR="00BA7AF9">
        <w:trPr>
          <w:trHeight w:val="322"/>
        </w:trPr>
        <w:tc>
          <w:tcPr>
            <w:tcW w:w="864" w:type="dxa"/>
            <w:shd w:val="clear" w:color="auto" w:fill="auto"/>
          </w:tcPr>
          <w:p w:rsidR="00BA7AF9" w:rsidRDefault="00BA7AF9">
            <w:pPr>
              <w:snapToGrid w:val="0"/>
              <w:rPr>
                <w:sz w:val="28"/>
                <w:szCs w:val="28"/>
              </w:rPr>
            </w:pPr>
            <w:r>
              <w:rPr>
                <w:sz w:val="28"/>
                <w:szCs w:val="28"/>
              </w:rPr>
              <w:t>9.</w:t>
            </w:r>
          </w:p>
        </w:tc>
        <w:tc>
          <w:tcPr>
            <w:tcW w:w="8064" w:type="dxa"/>
            <w:shd w:val="clear" w:color="auto" w:fill="auto"/>
          </w:tcPr>
          <w:p w:rsidR="00BA7AF9" w:rsidRDefault="00BA7AF9">
            <w:pPr>
              <w:tabs>
                <w:tab w:val="left" w:pos="1134"/>
                <w:tab w:val="left" w:pos="2127"/>
              </w:tabs>
              <w:snapToGrid w:val="0"/>
              <w:rPr>
                <w:sz w:val="28"/>
                <w:szCs w:val="28"/>
              </w:rPr>
            </w:pPr>
            <w:r>
              <w:rPr>
                <w:sz w:val="28"/>
                <w:szCs w:val="28"/>
              </w:rPr>
              <w:t>CA plāna pielikumi................................................................................</w:t>
            </w:r>
          </w:p>
          <w:p w:rsidR="00BA7AF9" w:rsidRDefault="00BA7AF9">
            <w:pPr>
              <w:tabs>
                <w:tab w:val="left" w:pos="1134"/>
                <w:tab w:val="left" w:pos="2127"/>
              </w:tabs>
              <w:rPr>
                <w:sz w:val="28"/>
                <w:szCs w:val="28"/>
              </w:rPr>
            </w:pPr>
          </w:p>
        </w:tc>
        <w:tc>
          <w:tcPr>
            <w:tcW w:w="801" w:type="dxa"/>
            <w:shd w:val="clear" w:color="auto" w:fill="auto"/>
          </w:tcPr>
          <w:p w:rsidR="00BA7AF9" w:rsidRDefault="00BA7AF9">
            <w:pPr>
              <w:snapToGrid w:val="0"/>
              <w:rPr>
                <w:sz w:val="28"/>
                <w:szCs w:val="28"/>
              </w:rPr>
            </w:pPr>
            <w:r>
              <w:rPr>
                <w:sz w:val="28"/>
                <w:szCs w:val="28"/>
              </w:rPr>
              <w:t>118</w:t>
            </w:r>
          </w:p>
        </w:tc>
      </w:tr>
      <w:tr w:rsidR="00BA7AF9">
        <w:trPr>
          <w:trHeight w:val="322"/>
        </w:trPr>
        <w:tc>
          <w:tcPr>
            <w:tcW w:w="864" w:type="dxa"/>
            <w:shd w:val="clear" w:color="auto" w:fill="auto"/>
          </w:tcPr>
          <w:p w:rsidR="00BA7AF9" w:rsidRDefault="00BA7AF9">
            <w:pPr>
              <w:snapToGrid w:val="0"/>
              <w:rPr>
                <w:sz w:val="28"/>
                <w:szCs w:val="28"/>
              </w:rPr>
            </w:pPr>
            <w:r>
              <w:rPr>
                <w:sz w:val="28"/>
                <w:szCs w:val="28"/>
              </w:rPr>
              <w:t>9.1</w:t>
            </w:r>
          </w:p>
        </w:tc>
        <w:tc>
          <w:tcPr>
            <w:tcW w:w="8064" w:type="dxa"/>
            <w:shd w:val="clear" w:color="auto" w:fill="auto"/>
          </w:tcPr>
          <w:p w:rsidR="00BA7AF9" w:rsidRDefault="00BA7AF9">
            <w:pPr>
              <w:snapToGrid w:val="0"/>
              <w:rPr>
                <w:sz w:val="28"/>
                <w:szCs w:val="28"/>
              </w:rPr>
            </w:pPr>
            <w:r>
              <w:rPr>
                <w:sz w:val="28"/>
                <w:szCs w:val="28"/>
              </w:rPr>
              <w:t>Novadu kartes (mērogā 1:10000 vai 1:25000).......................................</w:t>
            </w:r>
          </w:p>
          <w:p w:rsidR="00BA7AF9" w:rsidRDefault="00BA7AF9">
            <w:pPr>
              <w:snapToGrid w:val="0"/>
            </w:pPr>
          </w:p>
        </w:tc>
        <w:tc>
          <w:tcPr>
            <w:tcW w:w="801" w:type="dxa"/>
            <w:shd w:val="clear" w:color="auto" w:fill="auto"/>
          </w:tcPr>
          <w:p w:rsidR="00BA7AF9" w:rsidRDefault="00BA7AF9">
            <w:pPr>
              <w:snapToGrid w:val="0"/>
              <w:rPr>
                <w:sz w:val="28"/>
                <w:szCs w:val="28"/>
              </w:rPr>
            </w:pPr>
          </w:p>
        </w:tc>
      </w:tr>
      <w:tr w:rsidR="00BA7AF9">
        <w:trPr>
          <w:trHeight w:val="322"/>
        </w:trPr>
        <w:tc>
          <w:tcPr>
            <w:tcW w:w="864" w:type="dxa"/>
            <w:shd w:val="clear" w:color="auto" w:fill="auto"/>
          </w:tcPr>
          <w:p w:rsidR="00BA7AF9" w:rsidRDefault="00BA7AF9">
            <w:pPr>
              <w:snapToGrid w:val="0"/>
              <w:rPr>
                <w:sz w:val="28"/>
                <w:szCs w:val="28"/>
              </w:rPr>
            </w:pPr>
            <w:r>
              <w:rPr>
                <w:sz w:val="28"/>
                <w:szCs w:val="28"/>
              </w:rPr>
              <w:t>9.2.</w:t>
            </w:r>
          </w:p>
        </w:tc>
        <w:tc>
          <w:tcPr>
            <w:tcW w:w="8064" w:type="dxa"/>
            <w:shd w:val="clear" w:color="auto" w:fill="auto"/>
          </w:tcPr>
          <w:p w:rsidR="00BA7AF9" w:rsidRDefault="00BA7AF9">
            <w:pPr>
              <w:snapToGrid w:val="0"/>
              <w:rPr>
                <w:sz w:val="28"/>
                <w:szCs w:val="28"/>
              </w:rPr>
            </w:pPr>
            <w:r>
              <w:rPr>
                <w:sz w:val="28"/>
                <w:szCs w:val="28"/>
              </w:rPr>
              <w:t>Katastrofu pārvaldīšanā iesaistāmo institūciju apziņošanas shēma.......</w:t>
            </w:r>
          </w:p>
          <w:p w:rsidR="00BA7AF9" w:rsidRDefault="00BA7AF9">
            <w:pPr>
              <w:snapToGrid w:val="0"/>
            </w:pPr>
          </w:p>
        </w:tc>
        <w:tc>
          <w:tcPr>
            <w:tcW w:w="801" w:type="dxa"/>
            <w:shd w:val="clear" w:color="auto" w:fill="auto"/>
          </w:tcPr>
          <w:p w:rsidR="00BA7AF9" w:rsidRDefault="00BA7AF9">
            <w:pPr>
              <w:snapToGrid w:val="0"/>
              <w:rPr>
                <w:sz w:val="28"/>
                <w:szCs w:val="28"/>
              </w:rPr>
            </w:pPr>
          </w:p>
        </w:tc>
      </w:tr>
      <w:tr w:rsidR="00BA7AF9">
        <w:trPr>
          <w:trHeight w:val="322"/>
        </w:trPr>
        <w:tc>
          <w:tcPr>
            <w:tcW w:w="864" w:type="dxa"/>
            <w:shd w:val="clear" w:color="auto" w:fill="auto"/>
          </w:tcPr>
          <w:p w:rsidR="00BA7AF9" w:rsidRDefault="00BA7AF9">
            <w:pPr>
              <w:snapToGrid w:val="0"/>
              <w:rPr>
                <w:sz w:val="28"/>
                <w:szCs w:val="28"/>
              </w:rPr>
            </w:pPr>
            <w:r>
              <w:rPr>
                <w:sz w:val="28"/>
                <w:szCs w:val="28"/>
              </w:rPr>
              <w:t>9.3.</w:t>
            </w:r>
          </w:p>
        </w:tc>
        <w:tc>
          <w:tcPr>
            <w:tcW w:w="8064" w:type="dxa"/>
            <w:shd w:val="clear" w:color="auto" w:fill="auto"/>
          </w:tcPr>
          <w:p w:rsidR="00BA7AF9" w:rsidRDefault="00BA7AF9">
            <w:pPr>
              <w:snapToGrid w:val="0"/>
              <w:rPr>
                <w:sz w:val="28"/>
                <w:szCs w:val="28"/>
              </w:rPr>
            </w:pPr>
            <w:r>
              <w:rPr>
                <w:sz w:val="28"/>
                <w:szCs w:val="28"/>
              </w:rPr>
              <w:t>Pašvaldības civilās aizsardzības komisijas locekļu apziņošanas shēma</w:t>
            </w:r>
          </w:p>
          <w:p w:rsidR="00BA7AF9" w:rsidRDefault="00BA7AF9">
            <w:pPr>
              <w:snapToGrid w:val="0"/>
            </w:pPr>
          </w:p>
        </w:tc>
        <w:tc>
          <w:tcPr>
            <w:tcW w:w="801" w:type="dxa"/>
            <w:shd w:val="clear" w:color="auto" w:fill="auto"/>
          </w:tcPr>
          <w:p w:rsidR="00BA7AF9" w:rsidRDefault="00BA7AF9">
            <w:pPr>
              <w:snapToGrid w:val="0"/>
              <w:rPr>
                <w:sz w:val="28"/>
                <w:szCs w:val="28"/>
              </w:rPr>
            </w:pPr>
          </w:p>
        </w:tc>
      </w:tr>
      <w:tr w:rsidR="00BA7AF9">
        <w:trPr>
          <w:trHeight w:val="322"/>
        </w:trPr>
        <w:tc>
          <w:tcPr>
            <w:tcW w:w="864" w:type="dxa"/>
            <w:shd w:val="clear" w:color="auto" w:fill="auto"/>
          </w:tcPr>
          <w:p w:rsidR="00BA7AF9" w:rsidRDefault="00BA7AF9">
            <w:pPr>
              <w:snapToGrid w:val="0"/>
              <w:rPr>
                <w:sz w:val="28"/>
                <w:szCs w:val="28"/>
              </w:rPr>
            </w:pPr>
            <w:r>
              <w:rPr>
                <w:sz w:val="28"/>
                <w:szCs w:val="28"/>
              </w:rPr>
              <w:t>9.4.</w:t>
            </w:r>
          </w:p>
        </w:tc>
        <w:tc>
          <w:tcPr>
            <w:tcW w:w="8064" w:type="dxa"/>
            <w:shd w:val="clear" w:color="auto" w:fill="auto"/>
          </w:tcPr>
          <w:p w:rsidR="00BA7AF9" w:rsidRDefault="00BA7AF9">
            <w:pPr>
              <w:tabs>
                <w:tab w:val="left" w:pos="1134"/>
                <w:tab w:val="left" w:pos="2127"/>
              </w:tabs>
              <w:suppressAutoHyphens w:val="0"/>
              <w:snapToGrid w:val="0"/>
              <w:jc w:val="both"/>
              <w:rPr>
                <w:sz w:val="28"/>
                <w:szCs w:val="28"/>
              </w:rPr>
            </w:pPr>
            <w:r>
              <w:rPr>
                <w:sz w:val="28"/>
                <w:szCs w:val="28"/>
              </w:rPr>
              <w:t>Pašvaldības civilās aizsardzības komisijas nolikums un lēmums par nolikuma apstiprināšanu........................................................................</w:t>
            </w:r>
          </w:p>
          <w:p w:rsidR="00BA7AF9" w:rsidRDefault="00BA7AF9">
            <w:pPr>
              <w:tabs>
                <w:tab w:val="left" w:pos="1134"/>
                <w:tab w:val="left" w:pos="2127"/>
              </w:tabs>
              <w:suppressAutoHyphens w:val="0"/>
              <w:rPr>
                <w:sz w:val="28"/>
                <w:szCs w:val="28"/>
              </w:rPr>
            </w:pPr>
          </w:p>
        </w:tc>
        <w:tc>
          <w:tcPr>
            <w:tcW w:w="801" w:type="dxa"/>
            <w:shd w:val="clear" w:color="auto" w:fill="auto"/>
          </w:tcPr>
          <w:p w:rsidR="00BA7AF9" w:rsidRDefault="00BA7AF9">
            <w:pPr>
              <w:snapToGrid w:val="0"/>
              <w:rPr>
                <w:sz w:val="28"/>
                <w:szCs w:val="28"/>
              </w:rPr>
            </w:pPr>
          </w:p>
          <w:p w:rsidR="00BA7AF9" w:rsidRDefault="00BA7AF9">
            <w:pPr>
              <w:snapToGrid w:val="0"/>
              <w:rPr>
                <w:sz w:val="28"/>
                <w:szCs w:val="28"/>
              </w:rPr>
            </w:pPr>
          </w:p>
        </w:tc>
      </w:tr>
      <w:tr w:rsidR="00BA7AF9">
        <w:trPr>
          <w:trHeight w:val="322"/>
        </w:trPr>
        <w:tc>
          <w:tcPr>
            <w:tcW w:w="864" w:type="dxa"/>
            <w:shd w:val="clear" w:color="auto" w:fill="auto"/>
          </w:tcPr>
          <w:p w:rsidR="00BA7AF9" w:rsidRDefault="00BA7AF9">
            <w:pPr>
              <w:snapToGrid w:val="0"/>
              <w:rPr>
                <w:sz w:val="28"/>
                <w:szCs w:val="28"/>
              </w:rPr>
            </w:pPr>
            <w:r>
              <w:rPr>
                <w:sz w:val="28"/>
                <w:szCs w:val="28"/>
              </w:rPr>
              <w:t>9.5.</w:t>
            </w:r>
          </w:p>
        </w:tc>
        <w:tc>
          <w:tcPr>
            <w:tcW w:w="8064" w:type="dxa"/>
            <w:shd w:val="clear" w:color="auto" w:fill="auto"/>
          </w:tcPr>
          <w:p w:rsidR="00BA7AF9" w:rsidRDefault="00BA7AF9">
            <w:pPr>
              <w:snapToGrid w:val="0"/>
              <w:rPr>
                <w:sz w:val="28"/>
                <w:szCs w:val="28"/>
              </w:rPr>
            </w:pPr>
            <w:r>
              <w:rPr>
                <w:sz w:val="28"/>
                <w:szCs w:val="28"/>
              </w:rPr>
              <w:t>Paaugstinātas bīstamības objektu saraksts.............................................</w:t>
            </w:r>
          </w:p>
          <w:p w:rsidR="00BA7AF9" w:rsidRDefault="00BA7AF9">
            <w:pPr>
              <w:snapToGrid w:val="0"/>
            </w:pPr>
          </w:p>
        </w:tc>
        <w:tc>
          <w:tcPr>
            <w:tcW w:w="801" w:type="dxa"/>
            <w:shd w:val="clear" w:color="auto" w:fill="auto"/>
          </w:tcPr>
          <w:p w:rsidR="00BA7AF9" w:rsidRDefault="00BA7AF9">
            <w:pPr>
              <w:snapToGrid w:val="0"/>
              <w:rPr>
                <w:sz w:val="28"/>
                <w:szCs w:val="28"/>
              </w:rPr>
            </w:pPr>
          </w:p>
        </w:tc>
      </w:tr>
      <w:tr w:rsidR="00BA7AF9">
        <w:trPr>
          <w:trHeight w:val="276"/>
        </w:trPr>
        <w:tc>
          <w:tcPr>
            <w:tcW w:w="864" w:type="dxa"/>
            <w:shd w:val="clear" w:color="auto" w:fill="auto"/>
          </w:tcPr>
          <w:p w:rsidR="00BA7AF9" w:rsidRDefault="00BA7AF9">
            <w:pPr>
              <w:snapToGrid w:val="0"/>
              <w:rPr>
                <w:sz w:val="28"/>
                <w:szCs w:val="28"/>
              </w:rPr>
            </w:pPr>
            <w:r>
              <w:rPr>
                <w:sz w:val="28"/>
                <w:szCs w:val="28"/>
              </w:rPr>
              <w:t>9.6.</w:t>
            </w:r>
          </w:p>
        </w:tc>
        <w:tc>
          <w:tcPr>
            <w:tcW w:w="8064" w:type="dxa"/>
            <w:shd w:val="clear" w:color="auto" w:fill="auto"/>
          </w:tcPr>
          <w:p w:rsidR="00BA7AF9" w:rsidRDefault="00BA7AF9">
            <w:pPr>
              <w:snapToGrid w:val="0"/>
              <w:jc w:val="both"/>
              <w:rPr>
                <w:sz w:val="28"/>
                <w:szCs w:val="28"/>
              </w:rPr>
            </w:pPr>
            <w:r>
              <w:rPr>
                <w:sz w:val="28"/>
                <w:szCs w:val="28"/>
              </w:rPr>
              <w:t>Sadarbības dokumentus (kopijas) civilās aizsardzības pasākumu nodrošināšanai........................................................................................</w:t>
            </w:r>
          </w:p>
          <w:p w:rsidR="00BA7AF9" w:rsidRDefault="00BA7AF9">
            <w:pPr>
              <w:snapToGrid w:val="0"/>
              <w:jc w:val="both"/>
            </w:pPr>
          </w:p>
        </w:tc>
        <w:tc>
          <w:tcPr>
            <w:tcW w:w="801" w:type="dxa"/>
            <w:shd w:val="clear" w:color="auto" w:fill="auto"/>
          </w:tcPr>
          <w:p w:rsidR="00BA7AF9" w:rsidRDefault="00BA7AF9">
            <w:pPr>
              <w:snapToGrid w:val="0"/>
              <w:rPr>
                <w:sz w:val="28"/>
                <w:szCs w:val="28"/>
              </w:rPr>
            </w:pPr>
          </w:p>
          <w:p w:rsidR="00BA7AF9" w:rsidRDefault="00BA7AF9">
            <w:pPr>
              <w:snapToGrid w:val="0"/>
              <w:rPr>
                <w:sz w:val="28"/>
                <w:szCs w:val="28"/>
              </w:rPr>
            </w:pPr>
          </w:p>
        </w:tc>
      </w:tr>
    </w:tbl>
    <w:p w:rsidR="00BA7AF9" w:rsidRDefault="00BA7AF9">
      <w:pPr>
        <w:tabs>
          <w:tab w:val="left" w:pos="4860"/>
        </w:tabs>
        <w:jc w:val="both"/>
      </w:pPr>
    </w:p>
    <w:p w:rsidR="00BA7AF9" w:rsidRDefault="00BA7AF9">
      <w:pPr>
        <w:tabs>
          <w:tab w:val="left" w:pos="4860"/>
        </w:tabs>
        <w:jc w:val="both"/>
      </w:pPr>
    </w:p>
    <w:p w:rsidR="00BA7AF9" w:rsidRDefault="00BA7AF9">
      <w:pPr>
        <w:pageBreakBefore/>
        <w:jc w:val="center"/>
        <w:rPr>
          <w:b/>
          <w:sz w:val="32"/>
          <w:szCs w:val="32"/>
        </w:rPr>
      </w:pPr>
      <w:r>
        <w:rPr>
          <w:b/>
          <w:sz w:val="32"/>
          <w:szCs w:val="32"/>
        </w:rPr>
        <w:lastRenderedPageBreak/>
        <w:t>Plānā lietotie termini</w:t>
      </w:r>
    </w:p>
    <w:p w:rsidR="00BA7AF9" w:rsidRDefault="00BA7AF9">
      <w:pPr>
        <w:pStyle w:val="BodyText"/>
        <w:rPr>
          <w:sz w:val="26"/>
        </w:rPr>
      </w:pPr>
    </w:p>
    <w:p w:rsidR="00BA7AF9" w:rsidRDefault="00BA7AF9" w:rsidP="00517EFE">
      <w:pPr>
        <w:pStyle w:val="BodyText"/>
        <w:numPr>
          <w:ilvl w:val="0"/>
          <w:numId w:val="21"/>
        </w:numPr>
        <w:spacing w:line="360" w:lineRule="auto"/>
        <w:rPr>
          <w:szCs w:val="28"/>
        </w:rPr>
      </w:pPr>
      <w:r>
        <w:rPr>
          <w:b/>
          <w:szCs w:val="28"/>
        </w:rPr>
        <w:t>Bīstama viela</w:t>
      </w:r>
      <w:r>
        <w:rPr>
          <w:szCs w:val="28"/>
        </w:rPr>
        <w:t xml:space="preserve"> – ķīmiska viela vai produkts, kas tai piemītošo fizikālo, ķīmisko, bioloģisko vai toksikoloģisko īpašību vai fizi</w:t>
      </w:r>
      <w:r>
        <w:rPr>
          <w:szCs w:val="28"/>
        </w:rPr>
        <w:softHyphen/>
        <w:t>kālā stāvokļa dēļ var radīt draudus cilvēku dzīvībai un veselībai, dzīvniekiem, nodarīt kaitējumu videi un materiālajām vērtībām.</w:t>
      </w:r>
    </w:p>
    <w:p w:rsidR="00BA7AF9" w:rsidRDefault="00BA7AF9" w:rsidP="00517EFE">
      <w:pPr>
        <w:pStyle w:val="BodyText"/>
        <w:numPr>
          <w:ilvl w:val="0"/>
          <w:numId w:val="21"/>
        </w:numPr>
        <w:spacing w:line="360" w:lineRule="auto"/>
        <w:rPr>
          <w:color w:val="000000"/>
          <w:szCs w:val="28"/>
        </w:rPr>
      </w:pPr>
      <w:r>
        <w:rPr>
          <w:b/>
          <w:szCs w:val="28"/>
        </w:rPr>
        <w:t>Civilā aizsardzība</w:t>
      </w:r>
      <w:r>
        <w:rPr>
          <w:szCs w:val="28"/>
        </w:rPr>
        <w:t xml:space="preserve"> – </w:t>
      </w:r>
      <w:r>
        <w:rPr>
          <w:color w:val="000000"/>
          <w:szCs w:val="28"/>
        </w:rPr>
        <w:t>organizatorisku, inženiertehnisku, ekonomisku, finansiālu, sociālu, izglītojošu un zinātnisku pasākumu kopums, kuru īsteno, lai nodrošinātu reaģēšanu katastrofu gadījumos vai pastāvot katastrofas draudiem, kā arī atbalstītu valsts aizsardzības sistēmas vajadzības, ja noticis militārs iebrukums vai sācies karš.</w:t>
      </w:r>
    </w:p>
    <w:p w:rsidR="00BA7AF9" w:rsidRDefault="00BA7AF9" w:rsidP="00517EFE">
      <w:pPr>
        <w:pStyle w:val="BodyText"/>
        <w:numPr>
          <w:ilvl w:val="0"/>
          <w:numId w:val="21"/>
        </w:numPr>
        <w:spacing w:line="360" w:lineRule="auto"/>
        <w:rPr>
          <w:szCs w:val="28"/>
        </w:rPr>
      </w:pPr>
      <w:r>
        <w:rPr>
          <w:b/>
          <w:szCs w:val="28"/>
        </w:rPr>
        <w:t xml:space="preserve">Dabas katastrofas </w:t>
      </w:r>
      <w:r>
        <w:rPr>
          <w:szCs w:val="28"/>
        </w:rPr>
        <w:t>– meteoroloģiskās un hidroloģiskās parādības, kas, piemēram, spēj izraisīt vētras, viesuļus, zemestrīces, lietusgāzes, plūdus, krusu, atkalu, stipru salu, sniega vētras, apledojumu, sniega sanesumus, ledus sastrēgumus, lielu karstumu, mežu un kūdras purvu ugunsgrēkus.</w:t>
      </w:r>
    </w:p>
    <w:p w:rsidR="00BA7AF9" w:rsidRDefault="00BA7AF9" w:rsidP="00517EFE">
      <w:pPr>
        <w:pStyle w:val="BodyText"/>
        <w:numPr>
          <w:ilvl w:val="0"/>
          <w:numId w:val="21"/>
        </w:numPr>
        <w:spacing w:line="360" w:lineRule="auto"/>
        <w:rPr>
          <w:szCs w:val="28"/>
        </w:rPr>
      </w:pPr>
      <w:r>
        <w:rPr>
          <w:b/>
          <w:szCs w:val="28"/>
        </w:rPr>
        <w:t xml:space="preserve">Dezaktivācija </w:t>
      </w:r>
      <w:r>
        <w:rPr>
          <w:szCs w:val="28"/>
        </w:rPr>
        <w:t>– radioaktīvā piesārņojuma aizvākšana, lai samazinātu paliekošo radioaktīvo vielu daudzumu uz virsmām, cilvēka organismā, materiālos vai citos vides objektos.</w:t>
      </w:r>
    </w:p>
    <w:p w:rsidR="00BA7AF9" w:rsidRDefault="00BA7AF9" w:rsidP="00517EFE">
      <w:pPr>
        <w:pStyle w:val="BodyText"/>
        <w:numPr>
          <w:ilvl w:val="0"/>
          <w:numId w:val="21"/>
        </w:numPr>
        <w:spacing w:line="360" w:lineRule="auto"/>
        <w:rPr>
          <w:szCs w:val="28"/>
        </w:rPr>
      </w:pPr>
      <w:r>
        <w:rPr>
          <w:b/>
          <w:szCs w:val="28"/>
        </w:rPr>
        <w:t>Evakuācija</w:t>
      </w:r>
      <w:r>
        <w:rPr>
          <w:szCs w:val="28"/>
        </w:rPr>
        <w:t xml:space="preserve"> – cilvēku un/vai dzīvnieku organizēta pārvietošana, materiālo vērtību nogādāšana ārpus riska zonas.</w:t>
      </w:r>
    </w:p>
    <w:p w:rsidR="00BA7AF9" w:rsidRDefault="00BA7AF9" w:rsidP="00517EFE">
      <w:pPr>
        <w:pStyle w:val="BodyText"/>
        <w:numPr>
          <w:ilvl w:val="0"/>
          <w:numId w:val="21"/>
        </w:numPr>
        <w:spacing w:line="360" w:lineRule="auto"/>
        <w:rPr>
          <w:szCs w:val="28"/>
        </w:rPr>
      </w:pPr>
      <w:r>
        <w:rPr>
          <w:b/>
          <w:szCs w:val="28"/>
        </w:rPr>
        <w:t xml:space="preserve">Gatavības pasākumi </w:t>
      </w:r>
      <w:r>
        <w:rPr>
          <w:szCs w:val="28"/>
        </w:rPr>
        <w:t>– pasākumi, kurus veic, lai sagatavotos rīcībai iespējamo ugunsgrēku, avāriju vai katastrofu gadījumos.</w:t>
      </w:r>
    </w:p>
    <w:p w:rsidR="00BA7AF9" w:rsidRDefault="00BA7AF9" w:rsidP="00517EFE">
      <w:pPr>
        <w:pStyle w:val="OutlineNumbering6"/>
        <w:numPr>
          <w:ilvl w:val="0"/>
          <w:numId w:val="21"/>
        </w:numPr>
        <w:spacing w:after="0" w:line="360" w:lineRule="auto"/>
        <w:ind w:left="357" w:hanging="357"/>
        <w:jc w:val="both"/>
        <w:rPr>
          <w:szCs w:val="28"/>
        </w:rPr>
      </w:pPr>
      <w:r>
        <w:rPr>
          <w:b/>
          <w:szCs w:val="28"/>
        </w:rPr>
        <w:t>Glābšanas darbi</w:t>
      </w:r>
      <w:r>
        <w:rPr>
          <w:szCs w:val="28"/>
        </w:rPr>
        <w:t xml:space="preserve"> – pasākumu kopums, lai glābtu cilvēkus un/vai dzīvniekus, kuri bez citu palīdzības nevar izkļūt no bīstamo faktoru ietekmes zonas uz drošu vietu, sniegtu pirmo palīdzību cietušajiem.</w:t>
      </w:r>
    </w:p>
    <w:p w:rsidR="00BA7AF9" w:rsidRDefault="00BA7AF9" w:rsidP="00517EFE">
      <w:pPr>
        <w:pStyle w:val="BodyText"/>
        <w:numPr>
          <w:ilvl w:val="0"/>
          <w:numId w:val="21"/>
        </w:numPr>
        <w:spacing w:line="360" w:lineRule="auto"/>
        <w:rPr>
          <w:szCs w:val="28"/>
        </w:rPr>
      </w:pPr>
      <w:r>
        <w:rPr>
          <w:b/>
          <w:szCs w:val="28"/>
        </w:rPr>
        <w:t xml:space="preserve">Individuālie aizsardzības līdzekļi - </w:t>
      </w:r>
      <w:r>
        <w:rPr>
          <w:szCs w:val="28"/>
        </w:rPr>
        <w:t>ražotāja izveidotas ierīces, iekārtas un sistēmas, kas sastāv no vairākiem atsevišķiem izstrādājumiem un paredzētas lietotāja aizsardzībai pret risku, ko rada viens vai vairāki kaitīgi vai bīstami darba vides faktori.</w:t>
      </w:r>
    </w:p>
    <w:p w:rsidR="00BA7AF9" w:rsidRDefault="00BA7AF9" w:rsidP="00517EFE">
      <w:pPr>
        <w:pStyle w:val="BodyText21"/>
        <w:numPr>
          <w:ilvl w:val="0"/>
          <w:numId w:val="21"/>
        </w:numPr>
        <w:spacing w:after="0" w:line="360" w:lineRule="auto"/>
        <w:rPr>
          <w:color w:val="000000"/>
          <w:sz w:val="28"/>
          <w:szCs w:val="28"/>
        </w:rPr>
      </w:pPr>
      <w:r>
        <w:rPr>
          <w:b/>
          <w:sz w:val="28"/>
          <w:szCs w:val="28"/>
        </w:rPr>
        <w:lastRenderedPageBreak/>
        <w:t>Katastrofa</w:t>
      </w:r>
      <w:r>
        <w:rPr>
          <w:sz w:val="28"/>
          <w:szCs w:val="28"/>
        </w:rPr>
        <w:t xml:space="preserve"> – </w:t>
      </w:r>
      <w:r>
        <w:rPr>
          <w:color w:val="000000"/>
          <w:sz w:val="28"/>
          <w:szCs w:val="28"/>
        </w:rPr>
        <w:t>negadījums, kas apdraud cilvēku dzīvību vai veselību, izraisa cilvēku upurus, nodara materiālos zaudējumus vai kaitējumu videi un pārsniedz skartās sabiedrības spēju novērst sekas ar attiecīgajā teritorijā esošo, reaģēšanā iesaistīto operatīvo dienestu resursiem.</w:t>
      </w:r>
    </w:p>
    <w:p w:rsidR="00BA7AF9" w:rsidRDefault="00BA7AF9" w:rsidP="00517EFE">
      <w:pPr>
        <w:pStyle w:val="BodyText21"/>
        <w:numPr>
          <w:ilvl w:val="0"/>
          <w:numId w:val="21"/>
        </w:numPr>
        <w:spacing w:after="0" w:line="360" w:lineRule="auto"/>
        <w:rPr>
          <w:sz w:val="28"/>
          <w:szCs w:val="28"/>
        </w:rPr>
      </w:pPr>
      <w:r>
        <w:rPr>
          <w:b/>
          <w:sz w:val="28"/>
          <w:szCs w:val="28"/>
        </w:rPr>
        <w:t xml:space="preserve">Paaugstinātas bīstamības objekti </w:t>
      </w:r>
      <w:r>
        <w:rPr>
          <w:sz w:val="28"/>
          <w:szCs w:val="28"/>
        </w:rPr>
        <w:t>– objekti, kuru saimnieciskā vai cita veida darbība ir saistīta ar enerģijas ražošanu un uzkrāšanu, elektromagnētisko starojumu, ugunsnedrošu, sprādzienbīstamu, bīstamu ķīmisku vielu un produktu, bīstamo atkritumu, augu karantīnas organismu, bioloģiski aktīvu un radioaktīvu vielu, kodolmateriālu un to atkritumu pārstrādi, apstrādi, ražošanu, lietošanu, uzglabāšanu un transportēšanu tādos daudzumos, kas katastrofu vai citu faktoru iedarbības dēļ var nodarīt kaitējumu cilvēkiem, īpašumam un videi ārpus objekta teritorijas.</w:t>
      </w:r>
    </w:p>
    <w:p w:rsidR="00BA7AF9" w:rsidRDefault="00BA7AF9" w:rsidP="00517EFE">
      <w:pPr>
        <w:pStyle w:val="BodyText21"/>
        <w:numPr>
          <w:ilvl w:val="0"/>
          <w:numId w:val="21"/>
        </w:numPr>
        <w:spacing w:after="0" w:line="360" w:lineRule="auto"/>
        <w:rPr>
          <w:sz w:val="28"/>
          <w:szCs w:val="28"/>
        </w:rPr>
      </w:pPr>
      <w:r>
        <w:rPr>
          <w:b/>
          <w:sz w:val="28"/>
          <w:szCs w:val="28"/>
        </w:rPr>
        <w:t xml:space="preserve">Pirmā palīdzība </w:t>
      </w:r>
      <w:r>
        <w:rPr>
          <w:sz w:val="28"/>
          <w:szCs w:val="28"/>
        </w:rPr>
        <w:t>– nekavējoša palīdzība cietušajiem nelaimes gadījumā, kuru var sniegt personas, kurām ir kvalifikācija medicīnā vai tās nav, savu zināšanu un iespēju robežās, neatkarīgi no sagatavotības un ekipējuma.</w:t>
      </w:r>
    </w:p>
    <w:p w:rsidR="00BA7AF9" w:rsidRDefault="00BA7AF9" w:rsidP="00517EFE">
      <w:pPr>
        <w:pStyle w:val="BodyText21"/>
        <w:numPr>
          <w:ilvl w:val="0"/>
          <w:numId w:val="21"/>
        </w:numPr>
        <w:spacing w:after="0" w:line="360" w:lineRule="auto"/>
        <w:rPr>
          <w:sz w:val="28"/>
          <w:szCs w:val="28"/>
        </w:rPr>
      </w:pPr>
      <w:r>
        <w:rPr>
          <w:b/>
          <w:sz w:val="28"/>
          <w:szCs w:val="28"/>
        </w:rPr>
        <w:t>Plūdi</w:t>
      </w:r>
      <w:r>
        <w:rPr>
          <w:sz w:val="28"/>
          <w:szCs w:val="28"/>
        </w:rPr>
        <w:t xml:space="preserve"> – sauszemes, kas parasti nav klāta ar ūdeni, īslaicīga applūšana vētras uzplūdu rezultātā jūras piekrastes teritorijā un straujas līmeņu celšanas rezultātā ūdenstecēs un ūdenstilpnēs palu un ilgstošu lietavu laikā. </w:t>
      </w:r>
    </w:p>
    <w:p w:rsidR="00BA7AF9" w:rsidRDefault="00BA7AF9" w:rsidP="00517EFE">
      <w:pPr>
        <w:pStyle w:val="BodyText21"/>
        <w:numPr>
          <w:ilvl w:val="0"/>
          <w:numId w:val="21"/>
        </w:numPr>
        <w:spacing w:after="0" w:line="360" w:lineRule="auto"/>
        <w:rPr>
          <w:sz w:val="28"/>
          <w:szCs w:val="28"/>
        </w:rPr>
      </w:pPr>
      <w:r>
        <w:rPr>
          <w:b/>
          <w:sz w:val="28"/>
          <w:szCs w:val="28"/>
        </w:rPr>
        <w:t xml:space="preserve">Preventīvie pasākumi </w:t>
      </w:r>
      <w:r>
        <w:rPr>
          <w:sz w:val="28"/>
          <w:szCs w:val="28"/>
        </w:rPr>
        <w:t>– pasākumi, kurus veic, lai novērstu ugunsgrēka, avārijas vai katastrofas izcelšanās iespēju.</w:t>
      </w:r>
    </w:p>
    <w:p w:rsidR="00BA7AF9" w:rsidRDefault="00BA7AF9" w:rsidP="00517EFE">
      <w:pPr>
        <w:pStyle w:val="BodyText21"/>
        <w:numPr>
          <w:ilvl w:val="0"/>
          <w:numId w:val="21"/>
        </w:numPr>
        <w:spacing w:after="0" w:line="360" w:lineRule="auto"/>
        <w:rPr>
          <w:sz w:val="28"/>
          <w:szCs w:val="28"/>
        </w:rPr>
      </w:pPr>
      <w:r>
        <w:rPr>
          <w:b/>
          <w:sz w:val="28"/>
          <w:szCs w:val="28"/>
        </w:rPr>
        <w:t>Radiācijas avārija</w:t>
      </w:r>
      <w:r>
        <w:rPr>
          <w:sz w:val="28"/>
          <w:szCs w:val="28"/>
        </w:rPr>
        <w:t xml:space="preserve"> – notikums, kā rezultātā valstī vai ārpus tās teritorijas konstatēts radiācijas līmenis, kas būtiski pārsniedz ilggadējo mērījumu rezultātā konstatēto radiācijas fona līmeni un var tikt pārsniegti apstarojuma dozu limiti, apdraudot iedzīvotāju veselību.</w:t>
      </w:r>
    </w:p>
    <w:p w:rsidR="00BA7AF9" w:rsidRDefault="00BA7AF9" w:rsidP="00517EFE">
      <w:pPr>
        <w:pStyle w:val="BodyText21"/>
        <w:numPr>
          <w:ilvl w:val="0"/>
          <w:numId w:val="21"/>
        </w:numPr>
        <w:spacing w:after="0" w:line="360" w:lineRule="auto"/>
        <w:rPr>
          <w:sz w:val="28"/>
          <w:szCs w:val="28"/>
        </w:rPr>
      </w:pPr>
      <w:r>
        <w:rPr>
          <w:b/>
          <w:sz w:val="28"/>
          <w:szCs w:val="28"/>
        </w:rPr>
        <w:t xml:space="preserve">Radioaktīvā viela </w:t>
      </w:r>
      <w:r>
        <w:rPr>
          <w:sz w:val="28"/>
          <w:szCs w:val="28"/>
        </w:rPr>
        <w:t>– viela, kura satur vienu vai vairākus radionuklīdus – izotopus, kas atomu pārvēršanās procesā rada jonizējošo starojumu ar kopējo vai īpatnējo radioaktivitāti, kura pārsniedz pieļaujamos lielumus un no kuras nepieciešams aizsargāt iedzīvotājus un vidi.</w:t>
      </w:r>
    </w:p>
    <w:p w:rsidR="00BA7AF9" w:rsidRDefault="00BA7AF9" w:rsidP="00517EFE">
      <w:pPr>
        <w:pStyle w:val="BodyText21"/>
        <w:numPr>
          <w:ilvl w:val="0"/>
          <w:numId w:val="21"/>
        </w:numPr>
        <w:spacing w:after="0" w:line="360" w:lineRule="auto"/>
        <w:rPr>
          <w:b/>
          <w:sz w:val="28"/>
          <w:szCs w:val="28"/>
        </w:rPr>
      </w:pPr>
      <w:r>
        <w:rPr>
          <w:b/>
          <w:sz w:val="28"/>
          <w:szCs w:val="28"/>
        </w:rPr>
        <w:lastRenderedPageBreak/>
        <w:t xml:space="preserve">Reaģēšanas pasākumi </w:t>
      </w:r>
      <w:r>
        <w:rPr>
          <w:sz w:val="28"/>
          <w:szCs w:val="28"/>
        </w:rPr>
        <w:t>– pasākumi, kurus veic, lai ierobežotu vai likvidētu postošos apstākļus un izraisītās sekas, novērstu vai mazinātu iespējamo kaitējumu cilvēkiem, īpašumam un videi.</w:t>
      </w:r>
      <w:r>
        <w:rPr>
          <w:b/>
          <w:sz w:val="28"/>
          <w:szCs w:val="28"/>
        </w:rPr>
        <w:t xml:space="preserve"> </w:t>
      </w:r>
    </w:p>
    <w:p w:rsidR="00BA7AF9" w:rsidRDefault="00BA7AF9" w:rsidP="00517EFE">
      <w:pPr>
        <w:pStyle w:val="BodyText21"/>
        <w:numPr>
          <w:ilvl w:val="0"/>
          <w:numId w:val="21"/>
        </w:numPr>
        <w:spacing w:after="0" w:line="360" w:lineRule="auto"/>
        <w:rPr>
          <w:sz w:val="28"/>
          <w:szCs w:val="28"/>
        </w:rPr>
      </w:pPr>
      <w:r>
        <w:rPr>
          <w:b/>
          <w:sz w:val="28"/>
          <w:szCs w:val="28"/>
        </w:rPr>
        <w:t>Resursi</w:t>
      </w:r>
      <w:r>
        <w:rPr>
          <w:sz w:val="28"/>
          <w:szCs w:val="28"/>
        </w:rPr>
        <w:t xml:space="preserve"> – ugunsgrēku dzēšanas un glābšanas darbos iesaistītie Apgādes rajonā nodarbinātie, operatīvo dienestu darbinieki, citas fiziskās un juridiskās personas, automobiļi, cita tehnika, aprīkojums, </w:t>
      </w:r>
      <w:proofErr w:type="spellStart"/>
      <w:r>
        <w:rPr>
          <w:sz w:val="28"/>
          <w:szCs w:val="28"/>
        </w:rPr>
        <w:t>ugunsdzēsīgās</w:t>
      </w:r>
      <w:proofErr w:type="spellEnd"/>
      <w:r>
        <w:rPr>
          <w:sz w:val="28"/>
          <w:szCs w:val="28"/>
        </w:rPr>
        <w:t xml:space="preserve"> vielas, absorbenti, citas vielas un materiāli.</w:t>
      </w:r>
    </w:p>
    <w:p w:rsidR="00BA7AF9" w:rsidRDefault="00BA7AF9" w:rsidP="00517EFE">
      <w:pPr>
        <w:pStyle w:val="BodyText21"/>
        <w:numPr>
          <w:ilvl w:val="0"/>
          <w:numId w:val="21"/>
        </w:numPr>
        <w:spacing w:after="0" w:line="360" w:lineRule="auto"/>
        <w:rPr>
          <w:sz w:val="28"/>
          <w:szCs w:val="28"/>
        </w:rPr>
      </w:pPr>
      <w:r>
        <w:rPr>
          <w:b/>
          <w:sz w:val="28"/>
          <w:szCs w:val="28"/>
        </w:rPr>
        <w:t xml:space="preserve">Risks </w:t>
      </w:r>
      <w:r>
        <w:rPr>
          <w:sz w:val="28"/>
          <w:szCs w:val="28"/>
        </w:rPr>
        <w:t>– cilvēka darbības vai dabas procesu izraisīta nevēlama notikuma realizācijas varbūtība noteiktā teritorijā un laika periodā un šī notikuma seku iespējamo apjomu apvienojums.</w:t>
      </w:r>
    </w:p>
    <w:p w:rsidR="00BA7AF9" w:rsidRDefault="00BA7AF9" w:rsidP="00517EFE">
      <w:pPr>
        <w:pStyle w:val="BodyText21"/>
        <w:numPr>
          <w:ilvl w:val="0"/>
          <w:numId w:val="21"/>
        </w:numPr>
        <w:spacing w:after="0" w:line="360" w:lineRule="auto"/>
        <w:rPr>
          <w:sz w:val="28"/>
          <w:szCs w:val="28"/>
        </w:rPr>
      </w:pPr>
      <w:r>
        <w:rPr>
          <w:b/>
          <w:sz w:val="28"/>
          <w:szCs w:val="28"/>
        </w:rPr>
        <w:t xml:space="preserve">Riska avots </w:t>
      </w:r>
      <w:r>
        <w:rPr>
          <w:sz w:val="28"/>
          <w:szCs w:val="28"/>
        </w:rPr>
        <w:t>– tehnisks objekts, sociāla vai dabas parādība, kas pie noteiktajiem nosacījumiem var novest pie negadījuma.</w:t>
      </w:r>
    </w:p>
    <w:p w:rsidR="00BA7AF9" w:rsidRDefault="00BA7AF9" w:rsidP="00517EFE">
      <w:pPr>
        <w:pStyle w:val="BodyText21"/>
        <w:numPr>
          <w:ilvl w:val="0"/>
          <w:numId w:val="21"/>
        </w:numPr>
        <w:spacing w:after="0" w:line="360" w:lineRule="auto"/>
        <w:rPr>
          <w:sz w:val="28"/>
          <w:szCs w:val="28"/>
        </w:rPr>
      </w:pPr>
      <w:r>
        <w:rPr>
          <w:b/>
          <w:sz w:val="28"/>
          <w:szCs w:val="28"/>
        </w:rPr>
        <w:t xml:space="preserve">Riska faktori </w:t>
      </w:r>
      <w:r>
        <w:rPr>
          <w:sz w:val="28"/>
          <w:szCs w:val="28"/>
        </w:rPr>
        <w:t>– riska lieluma iespaidojošie parametri, kas atkarīgi no tehniskajām ierīcēm, tehnoloģiskajiem procesiem, apkalpojošiem procesiem un darbības nodrošināšanas.</w:t>
      </w:r>
    </w:p>
    <w:p w:rsidR="00BA7AF9" w:rsidRDefault="00BA7AF9" w:rsidP="00517EFE">
      <w:pPr>
        <w:pStyle w:val="BodyText21"/>
        <w:numPr>
          <w:ilvl w:val="0"/>
          <w:numId w:val="21"/>
        </w:numPr>
        <w:spacing w:after="0" w:line="360" w:lineRule="auto"/>
        <w:rPr>
          <w:sz w:val="28"/>
          <w:szCs w:val="28"/>
        </w:rPr>
      </w:pPr>
      <w:r>
        <w:rPr>
          <w:b/>
          <w:sz w:val="28"/>
          <w:szCs w:val="28"/>
        </w:rPr>
        <w:t xml:space="preserve">Riska zona </w:t>
      </w:r>
      <w:r>
        <w:rPr>
          <w:sz w:val="28"/>
          <w:szCs w:val="28"/>
        </w:rPr>
        <w:t>– teritorija, kuru var iespaidot bīstamie faktori.</w:t>
      </w:r>
    </w:p>
    <w:p w:rsidR="00BA7AF9" w:rsidRDefault="00BA7AF9" w:rsidP="00517EFE">
      <w:pPr>
        <w:pStyle w:val="BodyText21"/>
        <w:numPr>
          <w:ilvl w:val="0"/>
          <w:numId w:val="21"/>
        </w:numPr>
        <w:spacing w:after="0" w:line="360" w:lineRule="auto"/>
        <w:rPr>
          <w:sz w:val="28"/>
          <w:szCs w:val="28"/>
        </w:rPr>
      </w:pPr>
      <w:r>
        <w:rPr>
          <w:b/>
          <w:sz w:val="28"/>
          <w:szCs w:val="28"/>
        </w:rPr>
        <w:t xml:space="preserve">Rūpnieciska avārija - </w:t>
      </w:r>
      <w:r>
        <w:rPr>
          <w:sz w:val="28"/>
          <w:szCs w:val="28"/>
        </w:rPr>
        <w:t>avārija, ko izraisa vai var izraisīt nekontrolēts ķīmiskais vai tehnoloģiskais process, nekontrolētas darbības vai citi nevēlami notikumi.</w:t>
      </w:r>
    </w:p>
    <w:p w:rsidR="00BA7AF9" w:rsidRDefault="00BA7AF9" w:rsidP="00517EFE">
      <w:pPr>
        <w:pStyle w:val="BodyText21"/>
        <w:numPr>
          <w:ilvl w:val="0"/>
          <w:numId w:val="21"/>
        </w:numPr>
        <w:spacing w:after="0" w:line="360" w:lineRule="auto"/>
        <w:rPr>
          <w:sz w:val="28"/>
          <w:szCs w:val="28"/>
        </w:rPr>
      </w:pPr>
      <w:r>
        <w:rPr>
          <w:b/>
          <w:sz w:val="28"/>
          <w:szCs w:val="28"/>
        </w:rPr>
        <w:t>Seku likvidēšanas neatliekamie pasākumi –</w:t>
      </w:r>
      <w:r>
        <w:rPr>
          <w:sz w:val="28"/>
          <w:szCs w:val="28"/>
        </w:rPr>
        <w:t xml:space="preserve"> pasākumi, kurus veic, lai saglabātu vai minimālā līmenī atjaunotu sabiedrības dzīves nodrošināšanas pamatfunkcijas, kas saistītas ar iedzīvotāju izdzīvošanu.</w:t>
      </w:r>
    </w:p>
    <w:p w:rsidR="00BA7AF9" w:rsidRDefault="00BA7AF9" w:rsidP="00517EFE">
      <w:pPr>
        <w:pStyle w:val="BodyText21"/>
        <w:numPr>
          <w:ilvl w:val="0"/>
          <w:numId w:val="21"/>
        </w:numPr>
        <w:spacing w:after="0" w:line="360" w:lineRule="auto"/>
        <w:rPr>
          <w:sz w:val="28"/>
          <w:szCs w:val="28"/>
        </w:rPr>
      </w:pPr>
      <w:r>
        <w:rPr>
          <w:b/>
          <w:sz w:val="28"/>
          <w:szCs w:val="28"/>
        </w:rPr>
        <w:t xml:space="preserve">Sprādziens </w:t>
      </w:r>
      <w:r>
        <w:rPr>
          <w:sz w:val="28"/>
          <w:szCs w:val="28"/>
        </w:rPr>
        <w:t>– momentāna (eksplozīva) vielas vai maisījuma ķīmiskā pārvērtība, kurā izdalās liels enerģijas daudzums, kas rada paaugstinātu spiedienu (pārspiedienu un triecienvilni).</w:t>
      </w:r>
    </w:p>
    <w:p w:rsidR="00BA7AF9" w:rsidRDefault="00BA7AF9" w:rsidP="00517EFE">
      <w:pPr>
        <w:pStyle w:val="BodyText21"/>
        <w:numPr>
          <w:ilvl w:val="0"/>
          <w:numId w:val="21"/>
        </w:numPr>
        <w:spacing w:after="0" w:line="360" w:lineRule="auto"/>
        <w:rPr>
          <w:sz w:val="28"/>
          <w:szCs w:val="28"/>
        </w:rPr>
      </w:pPr>
      <w:proofErr w:type="spellStart"/>
      <w:r>
        <w:rPr>
          <w:b/>
          <w:sz w:val="28"/>
          <w:szCs w:val="28"/>
        </w:rPr>
        <w:t>Tehnogēnās</w:t>
      </w:r>
      <w:proofErr w:type="spellEnd"/>
      <w:r>
        <w:rPr>
          <w:b/>
          <w:sz w:val="28"/>
          <w:szCs w:val="28"/>
        </w:rPr>
        <w:t xml:space="preserve"> katastrofas </w:t>
      </w:r>
      <w:r>
        <w:rPr>
          <w:sz w:val="28"/>
          <w:szCs w:val="28"/>
        </w:rPr>
        <w:t xml:space="preserve">– cilvēku izraisītās katastrofas, piemēram, ražošanas avārijas ar ķīmisko, radioaktīvo un bioloģiski aktīvo vielu noplūdi, ugunsgrēki ēkās un tautsaimniecības objektos, sprādzieni, transporta avārijas, </w:t>
      </w:r>
      <w:r>
        <w:rPr>
          <w:sz w:val="28"/>
          <w:szCs w:val="28"/>
        </w:rPr>
        <w:lastRenderedPageBreak/>
        <w:t>dambju pārrāvumi, komunālo un enerģētisko tīklu pārrāvumi un būvju sabrukšana.</w:t>
      </w:r>
    </w:p>
    <w:p w:rsidR="00BA7AF9" w:rsidRDefault="00BA7AF9" w:rsidP="00517EFE">
      <w:pPr>
        <w:pStyle w:val="BodyText21"/>
        <w:numPr>
          <w:ilvl w:val="0"/>
          <w:numId w:val="21"/>
        </w:numPr>
        <w:spacing w:after="0" w:line="360" w:lineRule="auto"/>
        <w:rPr>
          <w:sz w:val="28"/>
          <w:szCs w:val="28"/>
        </w:rPr>
      </w:pPr>
      <w:r>
        <w:rPr>
          <w:b/>
          <w:sz w:val="28"/>
          <w:szCs w:val="28"/>
        </w:rPr>
        <w:t>Ugunsgrēks</w:t>
      </w:r>
      <w:r>
        <w:rPr>
          <w:sz w:val="28"/>
          <w:szCs w:val="28"/>
        </w:rPr>
        <w:t xml:space="preserve"> – degšana, kas nekontrolējami izplatās laikā un telpā un kam raksturīga karstuma izdalīšanās līdz ar dūmiem un/ vai liesmām;</w:t>
      </w:r>
    </w:p>
    <w:p w:rsidR="00BA7AF9" w:rsidRDefault="00BA7AF9" w:rsidP="00517EFE">
      <w:pPr>
        <w:pStyle w:val="BodyText21"/>
        <w:numPr>
          <w:ilvl w:val="0"/>
          <w:numId w:val="21"/>
        </w:numPr>
        <w:spacing w:after="0" w:line="360" w:lineRule="auto"/>
        <w:rPr>
          <w:sz w:val="28"/>
          <w:szCs w:val="28"/>
        </w:rPr>
      </w:pPr>
      <w:r>
        <w:rPr>
          <w:b/>
          <w:sz w:val="28"/>
          <w:szCs w:val="28"/>
        </w:rPr>
        <w:t>Ugunsgrēka dzēšana</w:t>
      </w:r>
      <w:r>
        <w:rPr>
          <w:sz w:val="28"/>
          <w:szCs w:val="28"/>
        </w:rPr>
        <w:t xml:space="preserve"> – organizēta darbība, ko veic, lai likvidētu ugunsgrēku, glābtu (evakuētu) fiziskās personas, dzīvniekus, materiālās vērtības, kā arī aizsargātu vidi ugunsgrēka dzēšanas laikā.</w:t>
      </w:r>
    </w:p>
    <w:p w:rsidR="00BA7AF9" w:rsidRDefault="00BA7AF9" w:rsidP="00517EFE">
      <w:pPr>
        <w:pStyle w:val="BodyText21"/>
        <w:numPr>
          <w:ilvl w:val="0"/>
          <w:numId w:val="21"/>
        </w:numPr>
        <w:spacing w:after="0" w:line="360" w:lineRule="auto"/>
        <w:rPr>
          <w:sz w:val="28"/>
          <w:szCs w:val="28"/>
        </w:rPr>
      </w:pPr>
      <w:r>
        <w:rPr>
          <w:b/>
          <w:sz w:val="28"/>
          <w:szCs w:val="28"/>
        </w:rPr>
        <w:t xml:space="preserve">Ugunsdrošība </w:t>
      </w:r>
      <w:r>
        <w:rPr>
          <w:sz w:val="28"/>
          <w:szCs w:val="28"/>
        </w:rPr>
        <w:t>– atbildība normatīvajos aktos noteiktajām prasībām attiecībā uz ugunsgrēku novēršanu, sekmīgu dzēšanu un to seku mazināšanu.</w:t>
      </w:r>
    </w:p>
    <w:p w:rsidR="00BA7AF9" w:rsidRDefault="00BA7AF9" w:rsidP="00517EFE">
      <w:pPr>
        <w:pStyle w:val="BodyText21"/>
        <w:numPr>
          <w:ilvl w:val="0"/>
          <w:numId w:val="21"/>
        </w:numPr>
        <w:spacing w:after="0" w:line="360" w:lineRule="auto"/>
        <w:rPr>
          <w:sz w:val="28"/>
          <w:szCs w:val="28"/>
        </w:rPr>
      </w:pPr>
      <w:r>
        <w:rPr>
          <w:b/>
          <w:sz w:val="28"/>
          <w:szCs w:val="28"/>
        </w:rPr>
        <w:t xml:space="preserve">Ugunsdzēsības aparāts </w:t>
      </w:r>
      <w:r>
        <w:rPr>
          <w:sz w:val="28"/>
          <w:szCs w:val="28"/>
        </w:rPr>
        <w:t xml:space="preserve">– ierīce, kas satur </w:t>
      </w:r>
      <w:proofErr w:type="spellStart"/>
      <w:r>
        <w:rPr>
          <w:sz w:val="28"/>
          <w:szCs w:val="28"/>
        </w:rPr>
        <w:t>ugunsdzēsīgo</w:t>
      </w:r>
      <w:proofErr w:type="spellEnd"/>
      <w:r>
        <w:rPr>
          <w:sz w:val="28"/>
          <w:szCs w:val="28"/>
        </w:rPr>
        <w:t xml:space="preserve"> vielu, kuru var izlādēt uz uguni iekšējā spiediena darbības rezultātā.</w:t>
      </w:r>
    </w:p>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Pr>
        <w:rPr>
          <w:b/>
          <w:sz w:val="32"/>
          <w:szCs w:val="32"/>
        </w:rPr>
      </w:pPr>
      <w:r>
        <w:rPr>
          <w:b/>
          <w:sz w:val="32"/>
          <w:szCs w:val="32"/>
        </w:rPr>
        <w:lastRenderedPageBreak/>
        <w:t xml:space="preserve">       </w:t>
      </w:r>
    </w:p>
    <w:p w:rsidR="00BA7AF9" w:rsidRDefault="00BA7AF9">
      <w:pPr>
        <w:rPr>
          <w:b/>
          <w:sz w:val="32"/>
          <w:szCs w:val="32"/>
        </w:rPr>
      </w:pPr>
      <w:r>
        <w:rPr>
          <w:b/>
          <w:sz w:val="32"/>
          <w:szCs w:val="32"/>
        </w:rPr>
        <w:t xml:space="preserve"> 1. Plāna mērķis, uzdevumi un prognozējamie rezultāti</w:t>
      </w:r>
    </w:p>
    <w:p w:rsidR="00BA7AF9" w:rsidRDefault="00BA7AF9">
      <w:pPr>
        <w:rPr>
          <w:b/>
          <w:sz w:val="32"/>
          <w:szCs w:val="32"/>
        </w:rPr>
      </w:pPr>
    </w:p>
    <w:p w:rsidR="00BA7AF9" w:rsidRDefault="00BA7AF9">
      <w:pPr>
        <w:tabs>
          <w:tab w:val="left" w:pos="1134"/>
          <w:tab w:val="left" w:pos="2127"/>
        </w:tabs>
        <w:spacing w:line="360" w:lineRule="auto"/>
        <w:jc w:val="both"/>
        <w:rPr>
          <w:sz w:val="28"/>
          <w:szCs w:val="28"/>
        </w:rPr>
      </w:pPr>
      <w:r>
        <w:rPr>
          <w:b/>
          <w:sz w:val="28"/>
          <w:szCs w:val="28"/>
        </w:rPr>
        <w:t>1.1.Plāna mērķis</w:t>
      </w:r>
      <w:r>
        <w:rPr>
          <w:sz w:val="28"/>
          <w:szCs w:val="28"/>
        </w:rPr>
        <w:t xml:space="preserve"> ir apzināt ārējos un iekšējos riskus un paredzēt civilās aizsardzības pasākumus, lai novērstu vai samazinātu pastāvošos draudus Tukuma Kandavas, Engures un Jaunpils novadu riska zonā esošajiem iedzīvotājiem, iespējamo kaitējumu īpašumam un videi.</w:t>
      </w:r>
    </w:p>
    <w:p w:rsidR="00BA7AF9" w:rsidRDefault="00BA7AF9">
      <w:pPr>
        <w:tabs>
          <w:tab w:val="left" w:pos="1134"/>
          <w:tab w:val="left" w:pos="2127"/>
        </w:tabs>
        <w:spacing w:line="360" w:lineRule="auto"/>
        <w:jc w:val="both"/>
        <w:rPr>
          <w:sz w:val="28"/>
          <w:szCs w:val="28"/>
        </w:rPr>
      </w:pPr>
      <w:r>
        <w:rPr>
          <w:b/>
          <w:sz w:val="28"/>
          <w:szCs w:val="28"/>
        </w:rPr>
        <w:t>1.2.Plāna uzdevumi</w:t>
      </w:r>
      <w:r>
        <w:rPr>
          <w:sz w:val="28"/>
          <w:szCs w:val="28"/>
        </w:rPr>
        <w:t xml:space="preserve"> ir veikt katastrofu pārvaldīšanu, nosakot preventīvos, gatavības, reaģēšanas un seku likvidēšanas neatliekamos pasākumus, sniegt palīdzību katastrofā cietušajiem, samazināt katastrofu radīto un iespējamo kaitējumu apkārtējai videi un īpašumam.</w:t>
      </w:r>
    </w:p>
    <w:p w:rsidR="00BA7AF9" w:rsidRDefault="00BA7AF9">
      <w:pPr>
        <w:spacing w:line="360" w:lineRule="auto"/>
        <w:jc w:val="both"/>
        <w:rPr>
          <w:sz w:val="28"/>
          <w:szCs w:val="28"/>
        </w:rPr>
      </w:pPr>
      <w:r>
        <w:rPr>
          <w:b/>
          <w:sz w:val="28"/>
          <w:szCs w:val="28"/>
        </w:rPr>
        <w:t>1.3.Plāna prognozējamie rezultāti</w:t>
      </w:r>
      <w:r>
        <w:rPr>
          <w:sz w:val="28"/>
          <w:szCs w:val="28"/>
        </w:rPr>
        <w:t xml:space="preserve"> ir saskaņota katastrofu pārvaldīšanā iesaistīto resursu darbība, kā rezultātā tiek novērsts vai mazināts nodarījums, kaitējums cilvēkiem, īpašumam un apkārtējai videi. Tukuma Kandavas, Engures un Jaunpils novadu apvienoto civilās aizsardzības pasākumu plāna mērķis un uzdevums ir prognozēt, plānot, organizēt un realizēt pasākumus, lai novērstu vai mazinātu, iespējamo kaitējumu iedzīvotājiem, īpašumam un videi, kā arī lai veiktu glābšanas un ārkārtējo situāciju izraisīto seku likvidēšanas pasākumus.</w:t>
      </w:r>
    </w:p>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p w:rsidR="00BA7AF9" w:rsidRDefault="00BA7AF9" w:rsidP="003D3E41">
      <w:pPr>
        <w:tabs>
          <w:tab w:val="left" w:pos="1134"/>
          <w:tab w:val="left" w:pos="2127"/>
        </w:tabs>
        <w:ind w:left="284" w:hanging="284"/>
        <w:rPr>
          <w:b/>
          <w:bCs/>
          <w:sz w:val="32"/>
          <w:szCs w:val="32"/>
        </w:rPr>
      </w:pPr>
      <w:r>
        <w:rPr>
          <w:b/>
          <w:bCs/>
          <w:sz w:val="32"/>
          <w:szCs w:val="32"/>
        </w:rPr>
        <w:t>2. Pašvaldības administratīvi teritoriālais un ekonomiskais raksturojums</w:t>
      </w:r>
    </w:p>
    <w:p w:rsidR="00BA7AF9" w:rsidRDefault="00BA7AF9">
      <w:pPr>
        <w:tabs>
          <w:tab w:val="left" w:pos="1134"/>
          <w:tab w:val="left" w:pos="2127"/>
        </w:tabs>
        <w:jc w:val="center"/>
        <w:rPr>
          <w:b/>
          <w:bCs/>
          <w:sz w:val="32"/>
          <w:szCs w:val="32"/>
        </w:rPr>
      </w:pPr>
    </w:p>
    <w:p w:rsidR="00BA7AF9" w:rsidRDefault="00BA7AF9">
      <w:pPr>
        <w:tabs>
          <w:tab w:val="left" w:pos="1134"/>
          <w:tab w:val="left" w:pos="2127"/>
        </w:tabs>
        <w:jc w:val="center"/>
        <w:rPr>
          <w:b/>
          <w:bCs/>
          <w:sz w:val="32"/>
          <w:szCs w:val="32"/>
        </w:rPr>
      </w:pPr>
    </w:p>
    <w:p w:rsidR="00BA7AF9" w:rsidRDefault="00BA7AF9">
      <w:pPr>
        <w:tabs>
          <w:tab w:val="left" w:pos="1134"/>
          <w:tab w:val="left" w:pos="2127"/>
        </w:tabs>
        <w:ind w:left="405"/>
        <w:jc w:val="center"/>
        <w:rPr>
          <w:b/>
          <w:bCs/>
          <w:sz w:val="28"/>
          <w:szCs w:val="28"/>
        </w:rPr>
      </w:pPr>
      <w:r>
        <w:rPr>
          <w:b/>
          <w:bCs/>
          <w:sz w:val="28"/>
          <w:szCs w:val="28"/>
        </w:rPr>
        <w:t>2.1. Administratīvi teritoriālais sadalījums</w:t>
      </w:r>
    </w:p>
    <w:p w:rsidR="0092114F" w:rsidRDefault="0092114F">
      <w:pPr>
        <w:tabs>
          <w:tab w:val="left" w:pos="1134"/>
          <w:tab w:val="left" w:pos="2127"/>
        </w:tabs>
        <w:ind w:left="405"/>
        <w:jc w:val="center"/>
        <w:rPr>
          <w:b/>
          <w:bCs/>
          <w:sz w:val="28"/>
          <w:szCs w:val="28"/>
        </w:rPr>
      </w:pPr>
      <w:r w:rsidRPr="0092114F">
        <w:rPr>
          <w:b/>
          <w:bCs/>
          <w:noProof/>
          <w:sz w:val="28"/>
          <w:szCs w:val="28"/>
          <w:lang w:eastAsia="lv-LV"/>
        </w:rPr>
        <w:drawing>
          <wp:inline distT="0" distB="0" distL="0" distR="0">
            <wp:extent cx="5577797" cy="4073857"/>
            <wp:effectExtent l="0" t="0" r="4445" b="3175"/>
            <wp:docPr id="10" name="Picture 10" descr="C:\Users\viesturs.drikis\Documents\PC\CA\Novadu CA plāns\Labots12.12.2013\CA_plans_2015\Jaunais_variants\teritorij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esturs.drikis\Documents\PC\CA\Novadu CA plāns\Labots12.12.2013\CA_plans_2015\Jaunais_variants\teritorija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3154" cy="4077769"/>
                    </a:xfrm>
                    <a:prstGeom prst="rect">
                      <a:avLst/>
                    </a:prstGeom>
                    <a:noFill/>
                    <a:ln>
                      <a:noFill/>
                    </a:ln>
                  </pic:spPr>
                </pic:pic>
              </a:graphicData>
            </a:graphic>
          </wp:inline>
        </w:drawing>
      </w:r>
    </w:p>
    <w:p w:rsidR="00BA7AF9" w:rsidRDefault="00BA7AF9" w:rsidP="0092114F">
      <w:pPr>
        <w:tabs>
          <w:tab w:val="left" w:pos="1134"/>
          <w:tab w:val="left" w:pos="2127"/>
        </w:tabs>
        <w:rPr>
          <w:bCs/>
        </w:rPr>
      </w:pPr>
    </w:p>
    <w:p w:rsidR="00BA7AF9" w:rsidRDefault="00BA7AF9">
      <w:pPr>
        <w:tabs>
          <w:tab w:val="left" w:pos="1134"/>
          <w:tab w:val="left" w:pos="2127"/>
        </w:tabs>
        <w:ind w:left="405"/>
        <w:jc w:val="center"/>
        <w:rPr>
          <w:bCs/>
        </w:rPr>
      </w:pPr>
      <w:r>
        <w:rPr>
          <w:bCs/>
        </w:rPr>
        <w:t>1.attēls. Administratīvi teritoriālais sadalījums</w:t>
      </w:r>
    </w:p>
    <w:p w:rsidR="008F2FA1" w:rsidRDefault="008F2FA1">
      <w:pPr>
        <w:tabs>
          <w:tab w:val="left" w:pos="1134"/>
          <w:tab w:val="left" w:pos="2127"/>
        </w:tabs>
        <w:rPr>
          <w:b/>
          <w:bCs/>
          <w:sz w:val="28"/>
          <w:szCs w:val="28"/>
        </w:rPr>
      </w:pPr>
    </w:p>
    <w:p w:rsidR="007E6370" w:rsidRDefault="007E6370">
      <w:pPr>
        <w:tabs>
          <w:tab w:val="left" w:pos="1134"/>
          <w:tab w:val="left" w:pos="2127"/>
        </w:tabs>
        <w:rPr>
          <w:b/>
          <w:bCs/>
          <w:sz w:val="28"/>
          <w:szCs w:val="28"/>
        </w:rPr>
      </w:pPr>
    </w:p>
    <w:tbl>
      <w:tblPr>
        <w:tblW w:w="0" w:type="auto"/>
        <w:tblInd w:w="78" w:type="dxa"/>
        <w:tblLayout w:type="fixed"/>
        <w:tblLook w:val="0000" w:firstRow="0" w:lastRow="0" w:firstColumn="0" w:lastColumn="0" w:noHBand="0" w:noVBand="0"/>
      </w:tblPr>
      <w:tblGrid>
        <w:gridCol w:w="739"/>
        <w:gridCol w:w="1701"/>
        <w:gridCol w:w="2552"/>
        <w:gridCol w:w="850"/>
        <w:gridCol w:w="992"/>
        <w:gridCol w:w="1040"/>
        <w:gridCol w:w="1053"/>
        <w:gridCol w:w="40"/>
      </w:tblGrid>
      <w:tr w:rsidR="00BA7AF9" w:rsidTr="003D3E41">
        <w:trPr>
          <w:trHeight w:val="495"/>
        </w:trPr>
        <w:tc>
          <w:tcPr>
            <w:tcW w:w="739" w:type="dxa"/>
            <w:vMerge w:val="restart"/>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rPr>
                <w:b/>
                <w:bCs/>
              </w:rPr>
            </w:pPr>
            <w:r>
              <w:rPr>
                <w:b/>
                <w:bCs/>
              </w:rPr>
              <w:t>Nr. p. k.</w:t>
            </w:r>
          </w:p>
        </w:tc>
        <w:tc>
          <w:tcPr>
            <w:tcW w:w="1701" w:type="dxa"/>
            <w:vMerge w:val="restart"/>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rPr>
                <w:b/>
                <w:bCs/>
              </w:rPr>
            </w:pPr>
            <w:r>
              <w:rPr>
                <w:b/>
                <w:bCs/>
              </w:rPr>
              <w:t>Novads</w:t>
            </w:r>
          </w:p>
        </w:tc>
        <w:tc>
          <w:tcPr>
            <w:tcW w:w="2552" w:type="dxa"/>
            <w:vMerge w:val="restart"/>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rPr>
                <w:b/>
                <w:bCs/>
              </w:rPr>
            </w:pPr>
            <w:r>
              <w:rPr>
                <w:b/>
                <w:bCs/>
              </w:rPr>
              <w:t>Novada teritoriālās vienības</w:t>
            </w:r>
          </w:p>
        </w:tc>
        <w:tc>
          <w:tcPr>
            <w:tcW w:w="1842" w:type="dxa"/>
            <w:gridSpan w:val="2"/>
            <w:vMerge w:val="restart"/>
            <w:tcBorders>
              <w:top w:val="single" w:sz="8" w:space="0" w:color="000000"/>
              <w:left w:val="single" w:sz="8" w:space="0" w:color="000000"/>
              <w:bottom w:val="single" w:sz="8" w:space="0" w:color="000000"/>
            </w:tcBorders>
            <w:shd w:val="clear" w:color="auto" w:fill="auto"/>
            <w:vAlign w:val="center"/>
          </w:tcPr>
          <w:p w:rsidR="00BA7AF9" w:rsidRDefault="00BA7AF9" w:rsidP="00AF626B">
            <w:pPr>
              <w:snapToGrid w:val="0"/>
              <w:jc w:val="center"/>
              <w:rPr>
                <w:b/>
                <w:bCs/>
              </w:rPr>
            </w:pPr>
            <w:r>
              <w:rPr>
                <w:b/>
                <w:bCs/>
              </w:rPr>
              <w:t xml:space="preserve">Iedzīvotāju skaits </w:t>
            </w:r>
            <w:r w:rsidRPr="00C27DFF">
              <w:rPr>
                <w:b/>
                <w:bCs/>
              </w:rPr>
              <w:t>01.01.</w:t>
            </w:r>
            <w:r w:rsidR="00231A1E" w:rsidRPr="00C27DFF">
              <w:rPr>
                <w:b/>
                <w:bCs/>
              </w:rPr>
              <w:t>201</w:t>
            </w:r>
            <w:r w:rsidR="00AF626B">
              <w:rPr>
                <w:b/>
                <w:bCs/>
              </w:rPr>
              <w:t>6</w:t>
            </w:r>
            <w:r w:rsidR="00C27DFF" w:rsidRPr="00C27DFF">
              <w:rPr>
                <w:b/>
                <w:bCs/>
              </w:rPr>
              <w:t>*</w:t>
            </w:r>
          </w:p>
        </w:tc>
        <w:tc>
          <w:tcPr>
            <w:tcW w:w="2133"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BA7AF9" w:rsidRDefault="00BA7AF9">
            <w:pPr>
              <w:snapToGrid w:val="0"/>
              <w:rPr>
                <w:b/>
                <w:bCs/>
                <w:vertAlign w:val="superscript"/>
              </w:rPr>
            </w:pPr>
            <w:r>
              <w:rPr>
                <w:b/>
                <w:bCs/>
              </w:rPr>
              <w:t>Platība, km</w:t>
            </w:r>
            <w:r>
              <w:rPr>
                <w:b/>
                <w:bCs/>
                <w:vertAlign w:val="superscript"/>
              </w:rPr>
              <w:t xml:space="preserve">2 </w:t>
            </w:r>
          </w:p>
        </w:tc>
      </w:tr>
      <w:tr w:rsidR="00BA7AF9" w:rsidTr="003D3E41">
        <w:trPr>
          <w:trHeight w:val="285"/>
        </w:trPr>
        <w:tc>
          <w:tcPr>
            <w:tcW w:w="739"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1701"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1842" w:type="dxa"/>
            <w:gridSpan w:val="2"/>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2133"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BA7AF9" w:rsidRDefault="00BA7AF9">
            <w:pPr>
              <w:snapToGrid w:val="0"/>
              <w:rPr>
                <w:b/>
                <w:bCs/>
              </w:rPr>
            </w:pPr>
          </w:p>
        </w:tc>
      </w:tr>
      <w:tr w:rsidR="00BA7AF9" w:rsidTr="003D3E41">
        <w:trPr>
          <w:trHeight w:val="510"/>
        </w:trPr>
        <w:tc>
          <w:tcPr>
            <w:tcW w:w="739"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1701"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1842" w:type="dxa"/>
            <w:gridSpan w:val="2"/>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2133"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BA7AF9" w:rsidRDefault="00BA7AF9">
            <w:pPr>
              <w:snapToGrid w:val="0"/>
              <w:rPr>
                <w:b/>
                <w:bCs/>
              </w:rPr>
            </w:pPr>
          </w:p>
        </w:tc>
      </w:tr>
      <w:tr w:rsidR="00BA7AF9">
        <w:trPr>
          <w:gridAfter w:val="1"/>
          <w:wAfter w:w="40" w:type="dxa"/>
          <w:trHeight w:val="368"/>
        </w:trPr>
        <w:tc>
          <w:tcPr>
            <w:tcW w:w="8927" w:type="dxa"/>
            <w:gridSpan w:val="7"/>
            <w:tcBorders>
              <w:top w:val="single" w:sz="8" w:space="0" w:color="000000"/>
            </w:tcBorders>
            <w:shd w:val="clear" w:color="auto" w:fill="auto"/>
            <w:vAlign w:val="center"/>
          </w:tcPr>
          <w:p w:rsidR="00231A1E" w:rsidRPr="00231A1E" w:rsidRDefault="00231A1E">
            <w:pPr>
              <w:snapToGrid w:val="0"/>
              <w:rPr>
                <w:b/>
                <w:bCs/>
                <w:sz w:val="28"/>
                <w:szCs w:val="28"/>
              </w:rPr>
            </w:pPr>
          </w:p>
        </w:tc>
      </w:tr>
      <w:tr w:rsidR="00BA7AF9" w:rsidTr="003D3E41">
        <w:trPr>
          <w:trHeight w:val="345"/>
        </w:trPr>
        <w:tc>
          <w:tcPr>
            <w:tcW w:w="739" w:type="dxa"/>
            <w:vMerge w:val="restart"/>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pPr>
            <w:r>
              <w:t>1</w:t>
            </w:r>
          </w:p>
        </w:tc>
        <w:tc>
          <w:tcPr>
            <w:tcW w:w="1701" w:type="dxa"/>
            <w:vMerge w:val="restart"/>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sz w:val="32"/>
                <w:szCs w:val="32"/>
              </w:rPr>
            </w:pPr>
            <w:r>
              <w:rPr>
                <w:b/>
                <w:bCs/>
                <w:sz w:val="32"/>
                <w:szCs w:val="32"/>
              </w:rPr>
              <w:t>Kandavas novads</w:t>
            </w:r>
          </w:p>
        </w:tc>
        <w:tc>
          <w:tcPr>
            <w:tcW w:w="2552" w:type="dxa"/>
            <w:tcBorders>
              <w:top w:val="single" w:sz="8" w:space="0" w:color="000000"/>
              <w:left w:val="single" w:sz="8" w:space="0" w:color="000000"/>
              <w:bottom w:val="single" w:sz="8" w:space="0" w:color="000000"/>
            </w:tcBorders>
            <w:shd w:val="clear" w:color="auto" w:fill="auto"/>
          </w:tcPr>
          <w:p w:rsidR="00BA7AF9" w:rsidRDefault="00BA7AF9">
            <w:pPr>
              <w:snapToGrid w:val="0"/>
            </w:pPr>
            <w:r>
              <w:t>Kandavas pagasts</w:t>
            </w:r>
          </w:p>
        </w:tc>
        <w:tc>
          <w:tcPr>
            <w:tcW w:w="850" w:type="dxa"/>
            <w:tcBorders>
              <w:top w:val="single" w:sz="8" w:space="0" w:color="000000"/>
              <w:left w:val="single" w:sz="8" w:space="0" w:color="000000"/>
              <w:bottom w:val="single" w:sz="8" w:space="0" w:color="000000"/>
            </w:tcBorders>
            <w:shd w:val="clear" w:color="auto" w:fill="auto"/>
          </w:tcPr>
          <w:p w:rsidR="00BA7AF9" w:rsidRPr="00C27DFF" w:rsidRDefault="00C27DFF">
            <w:pPr>
              <w:snapToGrid w:val="0"/>
              <w:jc w:val="right"/>
            </w:pPr>
            <w:r w:rsidRPr="00C27DFF">
              <w:t>1499</w:t>
            </w:r>
          </w:p>
        </w:tc>
        <w:tc>
          <w:tcPr>
            <w:tcW w:w="992" w:type="dxa"/>
            <w:vMerge w:val="restart"/>
            <w:tcBorders>
              <w:top w:val="single" w:sz="8" w:space="0" w:color="000000"/>
              <w:left w:val="single" w:sz="8" w:space="0" w:color="000000"/>
              <w:bottom w:val="single" w:sz="8" w:space="0" w:color="000000"/>
            </w:tcBorders>
            <w:shd w:val="clear" w:color="auto" w:fill="auto"/>
            <w:vAlign w:val="center"/>
          </w:tcPr>
          <w:p w:rsidR="00BA7AF9" w:rsidRDefault="00C27DFF">
            <w:pPr>
              <w:snapToGrid w:val="0"/>
              <w:jc w:val="center"/>
            </w:pPr>
            <w:r>
              <w:t>9016</w:t>
            </w:r>
          </w:p>
        </w:tc>
        <w:tc>
          <w:tcPr>
            <w:tcW w:w="1040" w:type="dxa"/>
            <w:tcBorders>
              <w:top w:val="single" w:sz="8" w:space="0" w:color="000000"/>
              <w:left w:val="single" w:sz="8" w:space="0" w:color="000000"/>
              <w:bottom w:val="single" w:sz="8" w:space="0" w:color="000000"/>
            </w:tcBorders>
            <w:shd w:val="clear" w:color="auto" w:fill="auto"/>
          </w:tcPr>
          <w:p w:rsidR="00BA7AF9" w:rsidRDefault="00BA7AF9">
            <w:pPr>
              <w:snapToGrid w:val="0"/>
              <w:jc w:val="right"/>
            </w:pPr>
            <w:r>
              <w:t>387,6</w:t>
            </w:r>
          </w:p>
        </w:tc>
        <w:tc>
          <w:tcPr>
            <w:tcW w:w="10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BA7AF9" w:rsidRDefault="00BA7AF9">
            <w:pPr>
              <w:snapToGrid w:val="0"/>
              <w:jc w:val="center"/>
            </w:pPr>
            <w:r>
              <w:t>865,9</w:t>
            </w:r>
          </w:p>
        </w:tc>
      </w:tr>
      <w:tr w:rsidR="00BA7AF9" w:rsidTr="003D3E41">
        <w:trPr>
          <w:trHeight w:val="345"/>
        </w:trPr>
        <w:tc>
          <w:tcPr>
            <w:tcW w:w="739"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pPr>
          </w:p>
        </w:tc>
        <w:tc>
          <w:tcPr>
            <w:tcW w:w="1701"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top w:val="single" w:sz="8" w:space="0" w:color="000000"/>
              <w:left w:val="single" w:sz="8" w:space="0" w:color="000000"/>
              <w:bottom w:val="single" w:sz="8" w:space="0" w:color="000000"/>
            </w:tcBorders>
            <w:shd w:val="clear" w:color="auto" w:fill="auto"/>
          </w:tcPr>
          <w:p w:rsidR="00BA7AF9" w:rsidRDefault="00BA7AF9">
            <w:pPr>
              <w:snapToGrid w:val="0"/>
            </w:pPr>
            <w:r>
              <w:t xml:space="preserve">Kandavas pilsēta </w:t>
            </w:r>
          </w:p>
        </w:tc>
        <w:tc>
          <w:tcPr>
            <w:tcW w:w="850" w:type="dxa"/>
            <w:tcBorders>
              <w:top w:val="single" w:sz="8" w:space="0" w:color="000000"/>
              <w:left w:val="single" w:sz="8" w:space="0" w:color="000000"/>
              <w:bottom w:val="single" w:sz="8" w:space="0" w:color="000000"/>
            </w:tcBorders>
            <w:shd w:val="clear" w:color="auto" w:fill="auto"/>
          </w:tcPr>
          <w:p w:rsidR="00BA7AF9" w:rsidRPr="00C27DFF" w:rsidRDefault="00C27DFF">
            <w:pPr>
              <w:snapToGrid w:val="0"/>
              <w:jc w:val="right"/>
            </w:pPr>
            <w:r w:rsidRPr="00C27DFF">
              <w:t>4029</w:t>
            </w:r>
          </w:p>
        </w:tc>
        <w:tc>
          <w:tcPr>
            <w:tcW w:w="992"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pPr>
          </w:p>
        </w:tc>
        <w:tc>
          <w:tcPr>
            <w:tcW w:w="1040" w:type="dxa"/>
            <w:tcBorders>
              <w:top w:val="single" w:sz="8" w:space="0" w:color="000000"/>
              <w:left w:val="single" w:sz="8" w:space="0" w:color="000000"/>
              <w:bottom w:val="single" w:sz="8" w:space="0" w:color="000000"/>
            </w:tcBorders>
            <w:shd w:val="clear" w:color="auto" w:fill="auto"/>
          </w:tcPr>
          <w:p w:rsidR="00BA7AF9" w:rsidRDefault="00BA7AF9">
            <w:pPr>
              <w:snapToGrid w:val="0"/>
              <w:jc w:val="right"/>
            </w:pPr>
            <w:r>
              <w:t>6</w:t>
            </w:r>
          </w:p>
        </w:tc>
        <w:tc>
          <w:tcPr>
            <w:tcW w:w="109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BA7AF9" w:rsidRDefault="00BA7AF9">
            <w:pPr>
              <w:snapToGrid w:val="0"/>
              <w:jc w:val="center"/>
            </w:pPr>
          </w:p>
        </w:tc>
      </w:tr>
      <w:tr w:rsidR="00BA7AF9" w:rsidTr="003D3E41">
        <w:trPr>
          <w:trHeight w:val="345"/>
        </w:trPr>
        <w:tc>
          <w:tcPr>
            <w:tcW w:w="739"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pPr>
          </w:p>
        </w:tc>
        <w:tc>
          <w:tcPr>
            <w:tcW w:w="1701"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top w:val="single" w:sz="8" w:space="0" w:color="000000"/>
              <w:left w:val="single" w:sz="8" w:space="0" w:color="000000"/>
              <w:bottom w:val="single" w:sz="8" w:space="0" w:color="000000"/>
            </w:tcBorders>
            <w:shd w:val="clear" w:color="auto" w:fill="auto"/>
          </w:tcPr>
          <w:p w:rsidR="00BA7AF9" w:rsidRDefault="00BA7AF9">
            <w:pPr>
              <w:snapToGrid w:val="0"/>
            </w:pPr>
            <w:r>
              <w:t>Matkules pagasts</w:t>
            </w:r>
          </w:p>
        </w:tc>
        <w:tc>
          <w:tcPr>
            <w:tcW w:w="850" w:type="dxa"/>
            <w:tcBorders>
              <w:top w:val="single" w:sz="8" w:space="0" w:color="000000"/>
              <w:left w:val="single" w:sz="8" w:space="0" w:color="000000"/>
              <w:bottom w:val="single" w:sz="8" w:space="0" w:color="000000"/>
            </w:tcBorders>
            <w:shd w:val="clear" w:color="auto" w:fill="auto"/>
          </w:tcPr>
          <w:p w:rsidR="00BA7AF9" w:rsidRPr="00C27DFF" w:rsidRDefault="00C27DFF">
            <w:pPr>
              <w:snapToGrid w:val="0"/>
              <w:jc w:val="right"/>
            </w:pPr>
            <w:r w:rsidRPr="00C27DFF">
              <w:t>622</w:t>
            </w:r>
          </w:p>
        </w:tc>
        <w:tc>
          <w:tcPr>
            <w:tcW w:w="992"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pPr>
          </w:p>
        </w:tc>
        <w:tc>
          <w:tcPr>
            <w:tcW w:w="1040" w:type="dxa"/>
            <w:tcBorders>
              <w:top w:val="single" w:sz="8" w:space="0" w:color="000000"/>
              <w:left w:val="single" w:sz="8" w:space="0" w:color="000000"/>
              <w:bottom w:val="single" w:sz="8" w:space="0" w:color="000000"/>
            </w:tcBorders>
            <w:shd w:val="clear" w:color="auto" w:fill="auto"/>
          </w:tcPr>
          <w:p w:rsidR="00BA7AF9" w:rsidRDefault="00BA7AF9">
            <w:pPr>
              <w:snapToGrid w:val="0"/>
              <w:jc w:val="right"/>
            </w:pPr>
            <w:r>
              <w:t>63</w:t>
            </w:r>
          </w:p>
        </w:tc>
        <w:tc>
          <w:tcPr>
            <w:tcW w:w="109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BA7AF9" w:rsidRDefault="00BA7AF9">
            <w:pPr>
              <w:snapToGrid w:val="0"/>
              <w:jc w:val="center"/>
            </w:pPr>
          </w:p>
        </w:tc>
      </w:tr>
      <w:tr w:rsidR="00BA7AF9" w:rsidTr="003D3E41">
        <w:trPr>
          <w:trHeight w:val="345"/>
        </w:trPr>
        <w:tc>
          <w:tcPr>
            <w:tcW w:w="739"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pPr>
          </w:p>
        </w:tc>
        <w:tc>
          <w:tcPr>
            <w:tcW w:w="1701"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top w:val="single" w:sz="8" w:space="0" w:color="000000"/>
              <w:left w:val="single" w:sz="8" w:space="0" w:color="000000"/>
              <w:bottom w:val="single" w:sz="8" w:space="0" w:color="000000"/>
            </w:tcBorders>
            <w:shd w:val="clear" w:color="auto" w:fill="auto"/>
          </w:tcPr>
          <w:p w:rsidR="00BA7AF9" w:rsidRDefault="00BA7AF9">
            <w:pPr>
              <w:snapToGrid w:val="0"/>
            </w:pPr>
            <w:r>
              <w:t>Zemītes pagasts</w:t>
            </w:r>
          </w:p>
        </w:tc>
        <w:tc>
          <w:tcPr>
            <w:tcW w:w="850" w:type="dxa"/>
            <w:tcBorders>
              <w:top w:val="single" w:sz="8" w:space="0" w:color="000000"/>
              <w:left w:val="single" w:sz="8" w:space="0" w:color="000000"/>
              <w:bottom w:val="single" w:sz="8" w:space="0" w:color="000000"/>
            </w:tcBorders>
            <w:shd w:val="clear" w:color="auto" w:fill="auto"/>
          </w:tcPr>
          <w:p w:rsidR="00BA7AF9" w:rsidRPr="00C27DFF" w:rsidRDefault="00C27DFF">
            <w:pPr>
              <w:snapToGrid w:val="0"/>
              <w:jc w:val="right"/>
            </w:pPr>
            <w:r w:rsidRPr="00C27DFF">
              <w:t>772</w:t>
            </w:r>
          </w:p>
        </w:tc>
        <w:tc>
          <w:tcPr>
            <w:tcW w:w="992"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pPr>
          </w:p>
        </w:tc>
        <w:tc>
          <w:tcPr>
            <w:tcW w:w="1040" w:type="dxa"/>
            <w:tcBorders>
              <w:top w:val="single" w:sz="8" w:space="0" w:color="000000"/>
              <w:left w:val="single" w:sz="8" w:space="0" w:color="000000"/>
              <w:bottom w:val="single" w:sz="8" w:space="0" w:color="000000"/>
            </w:tcBorders>
            <w:shd w:val="clear" w:color="auto" w:fill="auto"/>
          </w:tcPr>
          <w:p w:rsidR="00BA7AF9" w:rsidRDefault="00BA7AF9">
            <w:pPr>
              <w:snapToGrid w:val="0"/>
              <w:jc w:val="right"/>
            </w:pPr>
            <w:r>
              <w:t>98</w:t>
            </w:r>
          </w:p>
        </w:tc>
        <w:tc>
          <w:tcPr>
            <w:tcW w:w="109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BA7AF9" w:rsidRDefault="00BA7AF9">
            <w:pPr>
              <w:snapToGrid w:val="0"/>
              <w:jc w:val="center"/>
            </w:pPr>
          </w:p>
        </w:tc>
      </w:tr>
      <w:tr w:rsidR="00BA7AF9" w:rsidTr="003D3E41">
        <w:trPr>
          <w:trHeight w:val="345"/>
        </w:trPr>
        <w:tc>
          <w:tcPr>
            <w:tcW w:w="739"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pPr>
          </w:p>
        </w:tc>
        <w:tc>
          <w:tcPr>
            <w:tcW w:w="1701"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top w:val="single" w:sz="8" w:space="0" w:color="000000"/>
              <w:left w:val="single" w:sz="8" w:space="0" w:color="000000"/>
              <w:bottom w:val="single" w:sz="8" w:space="0" w:color="000000"/>
            </w:tcBorders>
            <w:shd w:val="clear" w:color="auto" w:fill="auto"/>
          </w:tcPr>
          <w:p w:rsidR="00BA7AF9" w:rsidRDefault="00BA7AF9">
            <w:pPr>
              <w:snapToGrid w:val="0"/>
            </w:pPr>
            <w:r>
              <w:t>Cēres pagasts</w:t>
            </w:r>
          </w:p>
        </w:tc>
        <w:tc>
          <w:tcPr>
            <w:tcW w:w="850" w:type="dxa"/>
            <w:tcBorders>
              <w:top w:val="single" w:sz="8" w:space="0" w:color="000000"/>
              <w:left w:val="single" w:sz="8" w:space="0" w:color="000000"/>
              <w:bottom w:val="single" w:sz="8" w:space="0" w:color="000000"/>
            </w:tcBorders>
            <w:shd w:val="clear" w:color="auto" w:fill="auto"/>
          </w:tcPr>
          <w:p w:rsidR="00BA7AF9" w:rsidRPr="00C27DFF" w:rsidRDefault="00C27DFF">
            <w:pPr>
              <w:snapToGrid w:val="0"/>
              <w:jc w:val="right"/>
            </w:pPr>
            <w:r w:rsidRPr="00C27DFF">
              <w:t>564</w:t>
            </w:r>
          </w:p>
        </w:tc>
        <w:tc>
          <w:tcPr>
            <w:tcW w:w="992"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jc w:val="center"/>
            </w:pPr>
          </w:p>
        </w:tc>
        <w:tc>
          <w:tcPr>
            <w:tcW w:w="1040" w:type="dxa"/>
            <w:tcBorders>
              <w:top w:val="single" w:sz="8" w:space="0" w:color="000000"/>
              <w:left w:val="single" w:sz="8" w:space="0" w:color="000000"/>
              <w:bottom w:val="single" w:sz="8" w:space="0" w:color="000000"/>
            </w:tcBorders>
            <w:shd w:val="clear" w:color="auto" w:fill="auto"/>
          </w:tcPr>
          <w:p w:rsidR="00BA7AF9" w:rsidRDefault="00BA7AF9">
            <w:pPr>
              <w:snapToGrid w:val="0"/>
              <w:jc w:val="right"/>
            </w:pPr>
            <w:r>
              <w:t>48</w:t>
            </w:r>
          </w:p>
        </w:tc>
        <w:tc>
          <w:tcPr>
            <w:tcW w:w="109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BA7AF9" w:rsidRDefault="00BA7AF9">
            <w:pPr>
              <w:snapToGrid w:val="0"/>
              <w:jc w:val="center"/>
            </w:pPr>
          </w:p>
        </w:tc>
      </w:tr>
      <w:tr w:rsidR="00BA7AF9" w:rsidTr="003D3E41">
        <w:trPr>
          <w:trHeight w:val="330"/>
        </w:trPr>
        <w:tc>
          <w:tcPr>
            <w:tcW w:w="739"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pPr>
              <w:snapToGrid w:val="0"/>
            </w:pPr>
            <w:r>
              <w:t>Vānes pagasts</w:t>
            </w:r>
          </w:p>
        </w:tc>
        <w:tc>
          <w:tcPr>
            <w:tcW w:w="850" w:type="dxa"/>
            <w:tcBorders>
              <w:left w:val="single" w:sz="8" w:space="0" w:color="000000"/>
              <w:bottom w:val="single" w:sz="8" w:space="0" w:color="000000"/>
            </w:tcBorders>
            <w:shd w:val="clear" w:color="auto" w:fill="auto"/>
          </w:tcPr>
          <w:p w:rsidR="00BA7AF9" w:rsidRPr="00C27DFF" w:rsidRDefault="00C27DFF">
            <w:pPr>
              <w:snapToGrid w:val="0"/>
              <w:jc w:val="right"/>
            </w:pPr>
            <w:r w:rsidRPr="00C27DFF">
              <w:t>955</w:t>
            </w:r>
          </w:p>
        </w:tc>
        <w:tc>
          <w:tcPr>
            <w:tcW w:w="992" w:type="dxa"/>
            <w:vMerge/>
            <w:tcBorders>
              <w:top w:val="single" w:sz="8" w:space="0" w:color="000000"/>
              <w:left w:val="single" w:sz="8" w:space="0" w:color="000000"/>
              <w:bottom w:val="single" w:sz="8" w:space="0" w:color="000000"/>
            </w:tcBorders>
            <w:shd w:val="clear" w:color="auto" w:fill="auto"/>
            <w:vAlign w:val="center"/>
          </w:tcPr>
          <w:p w:rsidR="00BA7AF9"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166,9</w:t>
            </w:r>
          </w:p>
        </w:tc>
        <w:tc>
          <w:tcPr>
            <w:tcW w:w="1093"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top w:val="single" w:sz="8" w:space="0" w:color="000000"/>
              <w:left w:val="single" w:sz="8" w:space="0" w:color="000000"/>
              <w:bottom w:val="single" w:sz="8" w:space="0" w:color="auto"/>
            </w:tcBorders>
            <w:shd w:val="clear" w:color="auto" w:fill="auto"/>
            <w:vAlign w:val="center"/>
          </w:tcPr>
          <w:p w:rsidR="00BA7AF9" w:rsidRDefault="00BA7AF9">
            <w:pPr>
              <w:snapToGrid w:val="0"/>
            </w:pPr>
          </w:p>
        </w:tc>
        <w:tc>
          <w:tcPr>
            <w:tcW w:w="1701" w:type="dxa"/>
            <w:vMerge/>
            <w:tcBorders>
              <w:top w:val="single" w:sz="8" w:space="0" w:color="000000"/>
              <w:left w:val="single" w:sz="8" w:space="0" w:color="000000"/>
              <w:bottom w:val="single" w:sz="8" w:space="0" w:color="auto"/>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auto"/>
            </w:tcBorders>
            <w:shd w:val="clear" w:color="auto" w:fill="auto"/>
          </w:tcPr>
          <w:p w:rsidR="00BA7AF9" w:rsidRDefault="00BA7AF9">
            <w:pPr>
              <w:snapToGrid w:val="0"/>
            </w:pPr>
            <w:r>
              <w:t>Zantes pagasts</w:t>
            </w:r>
          </w:p>
        </w:tc>
        <w:tc>
          <w:tcPr>
            <w:tcW w:w="850" w:type="dxa"/>
            <w:tcBorders>
              <w:left w:val="single" w:sz="8" w:space="0" w:color="000000"/>
              <w:bottom w:val="single" w:sz="8" w:space="0" w:color="auto"/>
            </w:tcBorders>
            <w:shd w:val="clear" w:color="auto" w:fill="auto"/>
          </w:tcPr>
          <w:p w:rsidR="00BA7AF9" w:rsidRPr="00C27DFF" w:rsidRDefault="00C27DFF">
            <w:pPr>
              <w:snapToGrid w:val="0"/>
              <w:jc w:val="right"/>
            </w:pPr>
            <w:r w:rsidRPr="00C27DFF">
              <w:t>575</w:t>
            </w:r>
          </w:p>
        </w:tc>
        <w:tc>
          <w:tcPr>
            <w:tcW w:w="992" w:type="dxa"/>
            <w:vMerge/>
            <w:tcBorders>
              <w:top w:val="single" w:sz="8" w:space="0" w:color="000000"/>
              <w:left w:val="single" w:sz="8" w:space="0" w:color="000000"/>
              <w:bottom w:val="single" w:sz="8" w:space="0" w:color="auto"/>
            </w:tcBorders>
            <w:shd w:val="clear" w:color="auto" w:fill="auto"/>
            <w:vAlign w:val="center"/>
          </w:tcPr>
          <w:p w:rsidR="00BA7AF9" w:rsidRDefault="00BA7AF9">
            <w:pPr>
              <w:snapToGrid w:val="0"/>
            </w:pPr>
          </w:p>
        </w:tc>
        <w:tc>
          <w:tcPr>
            <w:tcW w:w="1040" w:type="dxa"/>
            <w:tcBorders>
              <w:left w:val="single" w:sz="8" w:space="0" w:color="000000"/>
              <w:bottom w:val="single" w:sz="8" w:space="0" w:color="auto"/>
            </w:tcBorders>
            <w:shd w:val="clear" w:color="auto" w:fill="auto"/>
          </w:tcPr>
          <w:p w:rsidR="00BA7AF9" w:rsidRDefault="00BA7AF9">
            <w:pPr>
              <w:snapToGrid w:val="0"/>
              <w:jc w:val="right"/>
            </w:pPr>
            <w:r>
              <w:t>96,4</w:t>
            </w:r>
          </w:p>
        </w:tc>
        <w:tc>
          <w:tcPr>
            <w:tcW w:w="1093" w:type="dxa"/>
            <w:gridSpan w:val="2"/>
            <w:vMerge/>
            <w:tcBorders>
              <w:top w:val="single" w:sz="8" w:space="0" w:color="000000"/>
              <w:left w:val="single" w:sz="8" w:space="0" w:color="000000"/>
              <w:bottom w:val="single" w:sz="8" w:space="0" w:color="auto"/>
              <w:right w:val="single" w:sz="8" w:space="0" w:color="000000"/>
            </w:tcBorders>
            <w:shd w:val="clear" w:color="auto" w:fill="auto"/>
            <w:vAlign w:val="center"/>
          </w:tcPr>
          <w:p w:rsidR="00BA7AF9" w:rsidRDefault="00BA7AF9">
            <w:pPr>
              <w:snapToGrid w:val="0"/>
            </w:pPr>
          </w:p>
        </w:tc>
      </w:tr>
      <w:tr w:rsidR="00BA7AF9" w:rsidTr="003D3E41">
        <w:trPr>
          <w:trHeight w:val="345"/>
        </w:trPr>
        <w:tc>
          <w:tcPr>
            <w:tcW w:w="73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BA7AF9" w:rsidRDefault="00BA7AF9">
            <w:pPr>
              <w:snapToGrid w:val="0"/>
              <w:jc w:val="center"/>
            </w:pPr>
            <w:r>
              <w:lastRenderedPageBreak/>
              <w:t>2</w:t>
            </w:r>
          </w:p>
        </w:tc>
        <w:tc>
          <w:tcPr>
            <w:tcW w:w="1701"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BA7AF9" w:rsidRDefault="00BA7AF9">
            <w:pPr>
              <w:snapToGrid w:val="0"/>
              <w:rPr>
                <w:b/>
                <w:bCs/>
                <w:sz w:val="32"/>
                <w:szCs w:val="32"/>
              </w:rPr>
            </w:pPr>
            <w:r>
              <w:rPr>
                <w:b/>
                <w:bCs/>
                <w:sz w:val="32"/>
                <w:szCs w:val="32"/>
              </w:rPr>
              <w:t>Tukuma novads</w:t>
            </w:r>
          </w:p>
        </w:tc>
        <w:tc>
          <w:tcPr>
            <w:tcW w:w="2552" w:type="dxa"/>
            <w:tcBorders>
              <w:top w:val="single" w:sz="8" w:space="0" w:color="auto"/>
              <w:left w:val="single" w:sz="8" w:space="0" w:color="auto"/>
              <w:bottom w:val="single" w:sz="8" w:space="0" w:color="auto"/>
              <w:right w:val="single" w:sz="8" w:space="0" w:color="auto"/>
            </w:tcBorders>
            <w:shd w:val="clear" w:color="auto" w:fill="auto"/>
          </w:tcPr>
          <w:p w:rsidR="00BA7AF9" w:rsidRDefault="00BA7AF9">
            <w:pPr>
              <w:snapToGrid w:val="0"/>
            </w:pPr>
            <w:r>
              <w:t>Degoles pagasts</w:t>
            </w:r>
          </w:p>
        </w:tc>
        <w:tc>
          <w:tcPr>
            <w:tcW w:w="850" w:type="dxa"/>
            <w:tcBorders>
              <w:top w:val="single" w:sz="8" w:space="0" w:color="auto"/>
              <w:left w:val="single" w:sz="8" w:space="0" w:color="auto"/>
              <w:bottom w:val="single" w:sz="8" w:space="0" w:color="auto"/>
              <w:right w:val="single" w:sz="8" w:space="0" w:color="auto"/>
            </w:tcBorders>
            <w:shd w:val="clear" w:color="auto" w:fill="auto"/>
          </w:tcPr>
          <w:p w:rsidR="00BA7AF9" w:rsidRPr="00C27DFF" w:rsidRDefault="00C27DFF">
            <w:pPr>
              <w:snapToGrid w:val="0"/>
              <w:jc w:val="right"/>
            </w:pPr>
            <w:r w:rsidRPr="00C27DFF">
              <w:t>685</w:t>
            </w:r>
          </w:p>
        </w:tc>
        <w:tc>
          <w:tcPr>
            <w:tcW w:w="99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BA7AF9" w:rsidRPr="00C27DFF" w:rsidRDefault="00BA7AF9" w:rsidP="00C27DFF">
            <w:pPr>
              <w:snapToGrid w:val="0"/>
              <w:jc w:val="center"/>
            </w:pPr>
            <w:r w:rsidRPr="00C27DFF">
              <w:t>3</w:t>
            </w:r>
            <w:r w:rsidR="00231A1E" w:rsidRPr="00C27DFF">
              <w:t>1</w:t>
            </w:r>
            <w:r w:rsidR="00C27DFF" w:rsidRPr="00C27DFF">
              <w:t>290</w:t>
            </w:r>
          </w:p>
        </w:tc>
        <w:tc>
          <w:tcPr>
            <w:tcW w:w="1040" w:type="dxa"/>
            <w:tcBorders>
              <w:top w:val="single" w:sz="8" w:space="0" w:color="auto"/>
              <w:left w:val="single" w:sz="8" w:space="0" w:color="auto"/>
              <w:bottom w:val="single" w:sz="8" w:space="0" w:color="auto"/>
              <w:right w:val="single" w:sz="8" w:space="0" w:color="auto"/>
            </w:tcBorders>
            <w:shd w:val="clear" w:color="auto" w:fill="auto"/>
          </w:tcPr>
          <w:p w:rsidR="00BA7AF9" w:rsidRDefault="00BA7AF9">
            <w:pPr>
              <w:snapToGrid w:val="0"/>
              <w:jc w:val="right"/>
            </w:pPr>
            <w:r>
              <w:t>67,6</w:t>
            </w:r>
          </w:p>
        </w:tc>
        <w:tc>
          <w:tcPr>
            <w:tcW w:w="1093"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BA7AF9" w:rsidRDefault="00BA7AF9">
            <w:pPr>
              <w:snapToGrid w:val="0"/>
              <w:jc w:val="center"/>
            </w:pPr>
            <w:r>
              <w:t>1198,1</w:t>
            </w:r>
          </w:p>
        </w:tc>
      </w:tr>
      <w:tr w:rsidR="00BA7AF9" w:rsidTr="003D3E41">
        <w:trPr>
          <w:trHeight w:val="330"/>
        </w:trPr>
        <w:tc>
          <w:tcPr>
            <w:tcW w:w="739" w:type="dxa"/>
            <w:vMerge/>
            <w:tcBorders>
              <w:top w:val="single" w:sz="8" w:space="0" w:color="auto"/>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top w:val="single" w:sz="8" w:space="0" w:color="auto"/>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top w:val="single" w:sz="8" w:space="0" w:color="auto"/>
              <w:left w:val="single" w:sz="8" w:space="0" w:color="000000"/>
              <w:bottom w:val="single" w:sz="8" w:space="0" w:color="000000"/>
            </w:tcBorders>
            <w:shd w:val="clear" w:color="auto" w:fill="auto"/>
          </w:tcPr>
          <w:p w:rsidR="00BA7AF9" w:rsidRDefault="00BA7AF9">
            <w:pPr>
              <w:snapToGrid w:val="0"/>
            </w:pPr>
            <w:r>
              <w:t>Džūkstes pagasts</w:t>
            </w:r>
          </w:p>
        </w:tc>
        <w:tc>
          <w:tcPr>
            <w:tcW w:w="850" w:type="dxa"/>
            <w:tcBorders>
              <w:top w:val="single" w:sz="8" w:space="0" w:color="auto"/>
              <w:left w:val="single" w:sz="8" w:space="0" w:color="000000"/>
              <w:bottom w:val="single" w:sz="8" w:space="0" w:color="000000"/>
            </w:tcBorders>
            <w:shd w:val="clear" w:color="auto" w:fill="auto"/>
          </w:tcPr>
          <w:p w:rsidR="00BA7AF9" w:rsidRPr="00C27DFF" w:rsidRDefault="00C27DFF">
            <w:pPr>
              <w:snapToGrid w:val="0"/>
              <w:jc w:val="right"/>
            </w:pPr>
            <w:r w:rsidRPr="00C27DFF">
              <w:t>1481</w:t>
            </w:r>
          </w:p>
        </w:tc>
        <w:tc>
          <w:tcPr>
            <w:tcW w:w="992" w:type="dxa"/>
            <w:vMerge/>
            <w:tcBorders>
              <w:top w:val="single" w:sz="8" w:space="0" w:color="auto"/>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top w:val="single" w:sz="8" w:space="0" w:color="auto"/>
              <w:left w:val="single" w:sz="8" w:space="0" w:color="000000"/>
              <w:bottom w:val="single" w:sz="8" w:space="0" w:color="000000"/>
            </w:tcBorders>
            <w:shd w:val="clear" w:color="auto" w:fill="auto"/>
          </w:tcPr>
          <w:p w:rsidR="00BA7AF9" w:rsidRDefault="00BA7AF9">
            <w:pPr>
              <w:snapToGrid w:val="0"/>
              <w:jc w:val="right"/>
            </w:pPr>
            <w:r>
              <w:t>184,9</w:t>
            </w:r>
          </w:p>
        </w:tc>
        <w:tc>
          <w:tcPr>
            <w:tcW w:w="1093" w:type="dxa"/>
            <w:gridSpan w:val="2"/>
            <w:vMerge/>
            <w:tcBorders>
              <w:top w:val="single" w:sz="8" w:space="0" w:color="auto"/>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pPr>
              <w:snapToGrid w:val="0"/>
            </w:pPr>
            <w:r>
              <w:t>Irlavas pagasts</w:t>
            </w:r>
          </w:p>
        </w:tc>
        <w:tc>
          <w:tcPr>
            <w:tcW w:w="850" w:type="dxa"/>
            <w:tcBorders>
              <w:left w:val="single" w:sz="8" w:space="0" w:color="000000"/>
              <w:bottom w:val="single" w:sz="8" w:space="0" w:color="000000"/>
            </w:tcBorders>
            <w:shd w:val="clear" w:color="auto" w:fill="auto"/>
          </w:tcPr>
          <w:p w:rsidR="00BA7AF9" w:rsidRPr="00C27DFF" w:rsidRDefault="00C27DFF">
            <w:pPr>
              <w:snapToGrid w:val="0"/>
              <w:jc w:val="right"/>
            </w:pPr>
            <w:r w:rsidRPr="00C27DFF">
              <w:t>1502</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114,3</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pPr>
              <w:snapToGrid w:val="0"/>
            </w:pPr>
            <w:r>
              <w:t>Jaunsātu pagasts</w:t>
            </w:r>
          </w:p>
        </w:tc>
        <w:tc>
          <w:tcPr>
            <w:tcW w:w="850" w:type="dxa"/>
            <w:tcBorders>
              <w:left w:val="single" w:sz="8" w:space="0" w:color="000000"/>
              <w:bottom w:val="single" w:sz="8" w:space="0" w:color="000000"/>
            </w:tcBorders>
            <w:shd w:val="clear" w:color="auto" w:fill="auto"/>
          </w:tcPr>
          <w:p w:rsidR="00BA7AF9" w:rsidRPr="00C27DFF" w:rsidRDefault="00C27DFF">
            <w:pPr>
              <w:snapToGrid w:val="0"/>
              <w:jc w:val="right"/>
            </w:pPr>
            <w:r w:rsidRPr="00C27DFF">
              <w:t>982</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95,4</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pPr>
              <w:snapToGrid w:val="0"/>
            </w:pPr>
            <w:r>
              <w:t>Lestenes pagasts</w:t>
            </w:r>
          </w:p>
        </w:tc>
        <w:tc>
          <w:tcPr>
            <w:tcW w:w="850" w:type="dxa"/>
            <w:tcBorders>
              <w:left w:val="single" w:sz="8" w:space="0" w:color="000000"/>
              <w:bottom w:val="single" w:sz="8" w:space="0" w:color="000000"/>
            </w:tcBorders>
            <w:shd w:val="clear" w:color="auto" w:fill="auto"/>
          </w:tcPr>
          <w:p w:rsidR="00BA7AF9" w:rsidRPr="00C27DFF" w:rsidRDefault="00C27DFF">
            <w:pPr>
              <w:snapToGrid w:val="0"/>
              <w:jc w:val="right"/>
            </w:pPr>
            <w:r w:rsidRPr="00C27DFF">
              <w:t>662</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84,0</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pPr>
              <w:snapToGrid w:val="0"/>
            </w:pPr>
            <w:r>
              <w:t>Pūres pagasts</w:t>
            </w:r>
          </w:p>
        </w:tc>
        <w:tc>
          <w:tcPr>
            <w:tcW w:w="850" w:type="dxa"/>
            <w:tcBorders>
              <w:left w:val="single" w:sz="8" w:space="0" w:color="000000"/>
              <w:bottom w:val="single" w:sz="8" w:space="0" w:color="000000"/>
            </w:tcBorders>
            <w:shd w:val="clear" w:color="auto" w:fill="auto"/>
          </w:tcPr>
          <w:p w:rsidR="00BA7AF9" w:rsidRPr="00C27DFF" w:rsidRDefault="00C27DFF">
            <w:pPr>
              <w:snapToGrid w:val="0"/>
              <w:jc w:val="right"/>
            </w:pPr>
            <w:r w:rsidRPr="00C27DFF">
              <w:t>1482</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102,5</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pPr>
              <w:snapToGrid w:val="0"/>
            </w:pPr>
            <w:r>
              <w:t>Sēmes pagasts</w:t>
            </w:r>
          </w:p>
        </w:tc>
        <w:tc>
          <w:tcPr>
            <w:tcW w:w="850" w:type="dxa"/>
            <w:tcBorders>
              <w:left w:val="single" w:sz="8" w:space="0" w:color="000000"/>
              <w:bottom w:val="single" w:sz="8" w:space="0" w:color="000000"/>
            </w:tcBorders>
            <w:shd w:val="clear" w:color="auto" w:fill="auto"/>
          </w:tcPr>
          <w:p w:rsidR="00BA7AF9" w:rsidRPr="00C27DFF" w:rsidRDefault="00C27DFF">
            <w:pPr>
              <w:snapToGrid w:val="0"/>
              <w:jc w:val="right"/>
            </w:pPr>
            <w:r w:rsidRPr="00C27DFF">
              <w:t>1265</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145,8</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pPr>
              <w:snapToGrid w:val="0"/>
            </w:pPr>
            <w:r>
              <w:t>Slampes pagasts</w:t>
            </w:r>
          </w:p>
        </w:tc>
        <w:tc>
          <w:tcPr>
            <w:tcW w:w="850" w:type="dxa"/>
            <w:tcBorders>
              <w:left w:val="single" w:sz="8" w:space="0" w:color="000000"/>
              <w:bottom w:val="single" w:sz="8" w:space="0" w:color="000000"/>
            </w:tcBorders>
            <w:shd w:val="clear" w:color="auto" w:fill="auto"/>
          </w:tcPr>
          <w:p w:rsidR="00BA7AF9" w:rsidRPr="00C27DFF" w:rsidRDefault="00C27DFF">
            <w:pPr>
              <w:snapToGrid w:val="0"/>
              <w:jc w:val="right"/>
            </w:pPr>
            <w:r w:rsidRPr="00C27DFF">
              <w:t>1970</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155,5</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pPr>
              <w:snapToGrid w:val="0"/>
            </w:pPr>
            <w:r>
              <w:t>Tukuma pilsēta</w:t>
            </w:r>
          </w:p>
        </w:tc>
        <w:tc>
          <w:tcPr>
            <w:tcW w:w="850" w:type="dxa"/>
            <w:tcBorders>
              <w:left w:val="single" w:sz="8" w:space="0" w:color="000000"/>
              <w:bottom w:val="single" w:sz="8" w:space="0" w:color="000000"/>
            </w:tcBorders>
            <w:shd w:val="clear" w:color="auto" w:fill="auto"/>
          </w:tcPr>
          <w:p w:rsidR="00BA7AF9" w:rsidRPr="00C27DFF" w:rsidRDefault="00C27DFF" w:rsidP="00231A1E">
            <w:pPr>
              <w:snapToGrid w:val="0"/>
              <w:jc w:val="right"/>
            </w:pPr>
            <w:r w:rsidRPr="00C27DFF">
              <w:t>18923</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13,4</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tcBorders>
            <w:shd w:val="clear" w:color="auto" w:fill="auto"/>
          </w:tcPr>
          <w:p w:rsidR="00BA7AF9" w:rsidRDefault="00BA7AF9">
            <w:pPr>
              <w:snapToGrid w:val="0"/>
            </w:pPr>
            <w:r>
              <w:t>Tumes pagasts</w:t>
            </w:r>
          </w:p>
        </w:tc>
        <w:tc>
          <w:tcPr>
            <w:tcW w:w="850" w:type="dxa"/>
            <w:tcBorders>
              <w:left w:val="single" w:sz="8" w:space="0" w:color="000000"/>
            </w:tcBorders>
            <w:shd w:val="clear" w:color="auto" w:fill="auto"/>
          </w:tcPr>
          <w:p w:rsidR="00BA7AF9" w:rsidRPr="00C27DFF" w:rsidRDefault="00BA7AF9" w:rsidP="00C27DFF">
            <w:pPr>
              <w:snapToGrid w:val="0"/>
              <w:jc w:val="right"/>
            </w:pPr>
            <w:r w:rsidRPr="00C27DFF">
              <w:t>18</w:t>
            </w:r>
            <w:r w:rsidR="00C27DFF" w:rsidRPr="00C27DFF">
              <w:t>06</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tcBorders>
            <w:shd w:val="clear" w:color="auto" w:fill="auto"/>
          </w:tcPr>
          <w:p w:rsidR="00BA7AF9" w:rsidRDefault="00BA7AF9">
            <w:pPr>
              <w:snapToGrid w:val="0"/>
              <w:jc w:val="right"/>
            </w:pPr>
            <w:r>
              <w:t>112,1</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top w:val="single" w:sz="8" w:space="0" w:color="000000"/>
              <w:left w:val="single" w:sz="8" w:space="0" w:color="000000"/>
              <w:bottom w:val="single" w:sz="8" w:space="0" w:color="000000"/>
            </w:tcBorders>
            <w:shd w:val="clear" w:color="auto" w:fill="auto"/>
          </w:tcPr>
          <w:p w:rsidR="00BA7AF9" w:rsidRDefault="00BA7AF9">
            <w:pPr>
              <w:snapToGrid w:val="0"/>
            </w:pPr>
            <w:r>
              <w:t>Zentenes pagasts</w:t>
            </w:r>
          </w:p>
        </w:tc>
        <w:tc>
          <w:tcPr>
            <w:tcW w:w="850" w:type="dxa"/>
            <w:tcBorders>
              <w:top w:val="single" w:sz="8" w:space="0" w:color="000000"/>
              <w:left w:val="single" w:sz="8" w:space="0" w:color="000000"/>
              <w:bottom w:val="single" w:sz="8" w:space="0" w:color="000000"/>
            </w:tcBorders>
            <w:shd w:val="clear" w:color="auto" w:fill="auto"/>
          </w:tcPr>
          <w:p w:rsidR="00BA7AF9" w:rsidRPr="00C27DFF" w:rsidRDefault="00231A1E" w:rsidP="00C27DFF">
            <w:pPr>
              <w:snapToGrid w:val="0"/>
              <w:jc w:val="right"/>
            </w:pPr>
            <w:r w:rsidRPr="00C27DFF">
              <w:t>53</w:t>
            </w:r>
            <w:r w:rsidR="00C27DFF" w:rsidRPr="00C27DFF">
              <w:t>2</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top w:val="single" w:sz="8" w:space="0" w:color="000000"/>
              <w:left w:val="single" w:sz="8" w:space="0" w:color="000000"/>
              <w:bottom w:val="single" w:sz="8" w:space="0" w:color="000000"/>
            </w:tcBorders>
            <w:shd w:val="clear" w:color="auto" w:fill="auto"/>
          </w:tcPr>
          <w:p w:rsidR="00BA7AF9" w:rsidRDefault="00BA7AF9">
            <w:pPr>
              <w:snapToGrid w:val="0"/>
              <w:jc w:val="right"/>
            </w:pPr>
            <w:r>
              <w:t>122,6</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45"/>
        </w:trPr>
        <w:tc>
          <w:tcPr>
            <w:tcW w:w="739" w:type="dxa"/>
            <w:vMerge w:val="restart"/>
            <w:tcBorders>
              <w:left w:val="single" w:sz="8" w:space="0" w:color="000000"/>
              <w:bottom w:val="single" w:sz="8" w:space="0" w:color="000000"/>
            </w:tcBorders>
            <w:shd w:val="clear" w:color="auto" w:fill="auto"/>
            <w:vAlign w:val="center"/>
          </w:tcPr>
          <w:p w:rsidR="00BA7AF9" w:rsidRDefault="00BA7AF9">
            <w:pPr>
              <w:snapToGrid w:val="0"/>
              <w:jc w:val="center"/>
            </w:pPr>
            <w:r>
              <w:t>3</w:t>
            </w:r>
          </w:p>
        </w:tc>
        <w:tc>
          <w:tcPr>
            <w:tcW w:w="1701" w:type="dxa"/>
            <w:vMerge w:val="restart"/>
            <w:tcBorders>
              <w:left w:val="single" w:sz="8" w:space="0" w:color="000000"/>
              <w:bottom w:val="single" w:sz="8" w:space="0" w:color="000000"/>
            </w:tcBorders>
            <w:shd w:val="clear" w:color="auto" w:fill="auto"/>
            <w:vAlign w:val="center"/>
          </w:tcPr>
          <w:p w:rsidR="00BA7AF9" w:rsidRDefault="00BA7AF9">
            <w:pPr>
              <w:snapToGrid w:val="0"/>
              <w:rPr>
                <w:b/>
                <w:bCs/>
                <w:sz w:val="32"/>
                <w:szCs w:val="32"/>
              </w:rPr>
            </w:pPr>
            <w:r>
              <w:rPr>
                <w:b/>
                <w:bCs/>
                <w:sz w:val="32"/>
                <w:szCs w:val="32"/>
              </w:rPr>
              <w:t>Engures novads</w:t>
            </w:r>
          </w:p>
        </w:tc>
        <w:tc>
          <w:tcPr>
            <w:tcW w:w="2552" w:type="dxa"/>
            <w:tcBorders>
              <w:left w:val="single" w:sz="8" w:space="0" w:color="000000"/>
              <w:bottom w:val="single" w:sz="8" w:space="0" w:color="000000"/>
            </w:tcBorders>
            <w:shd w:val="clear" w:color="auto" w:fill="auto"/>
          </w:tcPr>
          <w:p w:rsidR="00BA7AF9" w:rsidRDefault="00BA7AF9">
            <w:pPr>
              <w:snapToGrid w:val="0"/>
            </w:pPr>
            <w:r>
              <w:t>Engures pagasts</w:t>
            </w:r>
          </w:p>
        </w:tc>
        <w:tc>
          <w:tcPr>
            <w:tcW w:w="850" w:type="dxa"/>
            <w:tcBorders>
              <w:left w:val="single" w:sz="8" w:space="0" w:color="000000"/>
              <w:bottom w:val="single" w:sz="8" w:space="0" w:color="000000"/>
            </w:tcBorders>
            <w:shd w:val="clear" w:color="auto" w:fill="auto"/>
          </w:tcPr>
          <w:p w:rsidR="00BA7AF9" w:rsidRPr="00C27DFF" w:rsidRDefault="00C27DFF" w:rsidP="00231A1E">
            <w:pPr>
              <w:snapToGrid w:val="0"/>
              <w:jc w:val="right"/>
            </w:pPr>
            <w:r w:rsidRPr="00C27DFF">
              <w:t>2571</w:t>
            </w:r>
          </w:p>
        </w:tc>
        <w:tc>
          <w:tcPr>
            <w:tcW w:w="992" w:type="dxa"/>
            <w:vMerge w:val="restart"/>
            <w:tcBorders>
              <w:left w:val="single" w:sz="8" w:space="0" w:color="000000"/>
              <w:bottom w:val="single" w:sz="8" w:space="0" w:color="000000"/>
            </w:tcBorders>
            <w:shd w:val="clear" w:color="auto" w:fill="auto"/>
            <w:vAlign w:val="center"/>
          </w:tcPr>
          <w:p w:rsidR="00BA7AF9" w:rsidRPr="00C27DFF" w:rsidRDefault="00231A1E">
            <w:pPr>
              <w:snapToGrid w:val="0"/>
              <w:jc w:val="center"/>
            </w:pPr>
            <w:r w:rsidRPr="00C27DFF">
              <w:t>7642</w:t>
            </w:r>
          </w:p>
        </w:tc>
        <w:tc>
          <w:tcPr>
            <w:tcW w:w="1040" w:type="dxa"/>
            <w:tcBorders>
              <w:left w:val="single" w:sz="8" w:space="0" w:color="000000"/>
              <w:bottom w:val="single" w:sz="8" w:space="0" w:color="000000"/>
            </w:tcBorders>
            <w:shd w:val="clear" w:color="auto" w:fill="auto"/>
          </w:tcPr>
          <w:p w:rsidR="00BA7AF9" w:rsidRDefault="00BA7AF9">
            <w:pPr>
              <w:snapToGrid w:val="0"/>
              <w:jc w:val="right"/>
            </w:pPr>
            <w:r>
              <w:t>133,4</w:t>
            </w:r>
          </w:p>
        </w:tc>
        <w:tc>
          <w:tcPr>
            <w:tcW w:w="1093" w:type="dxa"/>
            <w:gridSpan w:val="2"/>
            <w:vMerge w:val="restart"/>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jc w:val="center"/>
            </w:pPr>
            <w:r>
              <w:t>397,9</w:t>
            </w: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rsidP="003D3E41">
            <w:pPr>
              <w:snapToGrid w:val="0"/>
            </w:pPr>
            <w:r>
              <w:t xml:space="preserve">Lapmežciema </w:t>
            </w:r>
            <w:r w:rsidR="003D3E41">
              <w:t>pagasts</w:t>
            </w:r>
          </w:p>
        </w:tc>
        <w:tc>
          <w:tcPr>
            <w:tcW w:w="850" w:type="dxa"/>
            <w:tcBorders>
              <w:left w:val="single" w:sz="8" w:space="0" w:color="000000"/>
              <w:bottom w:val="single" w:sz="8" w:space="0" w:color="000000"/>
            </w:tcBorders>
            <w:shd w:val="clear" w:color="auto" w:fill="auto"/>
          </w:tcPr>
          <w:p w:rsidR="00BA7AF9" w:rsidRPr="00C27DFF" w:rsidRDefault="00C27DFF">
            <w:pPr>
              <w:snapToGrid w:val="0"/>
              <w:jc w:val="right"/>
            </w:pPr>
            <w:r w:rsidRPr="00C27DFF">
              <w:t>2343</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49,1</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30"/>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tcPr>
          <w:p w:rsidR="00BA7AF9" w:rsidRDefault="00BA7AF9">
            <w:pPr>
              <w:snapToGrid w:val="0"/>
            </w:pPr>
            <w:r>
              <w:t>Smārdes pagasts</w:t>
            </w:r>
          </w:p>
        </w:tc>
        <w:tc>
          <w:tcPr>
            <w:tcW w:w="850" w:type="dxa"/>
            <w:tcBorders>
              <w:left w:val="single" w:sz="8" w:space="0" w:color="000000"/>
              <w:bottom w:val="single" w:sz="8" w:space="0" w:color="000000"/>
            </w:tcBorders>
            <w:shd w:val="clear" w:color="auto" w:fill="auto"/>
          </w:tcPr>
          <w:p w:rsidR="00BA7AF9" w:rsidRPr="00C27DFF" w:rsidRDefault="00C27DFF">
            <w:pPr>
              <w:snapToGrid w:val="0"/>
              <w:jc w:val="right"/>
            </w:pPr>
            <w:r w:rsidRPr="00C27DFF">
              <w:t>2728</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215,4</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r w:rsidR="00BA7AF9" w:rsidTr="003D3E41">
        <w:trPr>
          <w:trHeight w:val="304"/>
        </w:trPr>
        <w:tc>
          <w:tcPr>
            <w:tcW w:w="739" w:type="dxa"/>
            <w:vMerge w:val="restart"/>
            <w:tcBorders>
              <w:left w:val="single" w:sz="8" w:space="0" w:color="000000"/>
              <w:bottom w:val="single" w:sz="8" w:space="0" w:color="000000"/>
            </w:tcBorders>
            <w:shd w:val="clear" w:color="auto" w:fill="auto"/>
            <w:vAlign w:val="center"/>
          </w:tcPr>
          <w:p w:rsidR="00BA7AF9" w:rsidRDefault="00BA7AF9">
            <w:pPr>
              <w:snapToGrid w:val="0"/>
              <w:jc w:val="center"/>
            </w:pPr>
          </w:p>
          <w:p w:rsidR="00BA7AF9" w:rsidRDefault="00BA7AF9">
            <w:pPr>
              <w:jc w:val="center"/>
            </w:pPr>
            <w:r>
              <w:t>4</w:t>
            </w:r>
          </w:p>
        </w:tc>
        <w:tc>
          <w:tcPr>
            <w:tcW w:w="1701" w:type="dxa"/>
            <w:vMerge w:val="restart"/>
            <w:tcBorders>
              <w:left w:val="single" w:sz="8" w:space="0" w:color="000000"/>
              <w:bottom w:val="single" w:sz="8" w:space="0" w:color="000000"/>
            </w:tcBorders>
            <w:shd w:val="clear" w:color="auto" w:fill="auto"/>
            <w:vAlign w:val="center"/>
          </w:tcPr>
          <w:p w:rsidR="00BA7AF9" w:rsidRDefault="00BA7AF9">
            <w:pPr>
              <w:snapToGrid w:val="0"/>
              <w:rPr>
                <w:b/>
                <w:bCs/>
                <w:sz w:val="32"/>
                <w:szCs w:val="32"/>
              </w:rPr>
            </w:pPr>
            <w:r>
              <w:rPr>
                <w:b/>
                <w:bCs/>
                <w:sz w:val="32"/>
                <w:szCs w:val="32"/>
              </w:rPr>
              <w:t>Jaunpils novads</w:t>
            </w:r>
          </w:p>
        </w:tc>
        <w:tc>
          <w:tcPr>
            <w:tcW w:w="2552" w:type="dxa"/>
            <w:tcBorders>
              <w:left w:val="single" w:sz="8" w:space="0" w:color="000000"/>
              <w:bottom w:val="single" w:sz="8" w:space="0" w:color="000000"/>
            </w:tcBorders>
            <w:shd w:val="clear" w:color="auto" w:fill="auto"/>
          </w:tcPr>
          <w:p w:rsidR="00BA7AF9" w:rsidRDefault="00BA7AF9">
            <w:pPr>
              <w:snapToGrid w:val="0"/>
            </w:pPr>
            <w:r>
              <w:t>Jaunpils pagasts</w:t>
            </w:r>
          </w:p>
        </w:tc>
        <w:tc>
          <w:tcPr>
            <w:tcW w:w="850" w:type="dxa"/>
            <w:tcBorders>
              <w:left w:val="single" w:sz="8" w:space="0" w:color="000000"/>
              <w:bottom w:val="single" w:sz="8" w:space="0" w:color="000000"/>
            </w:tcBorders>
            <w:shd w:val="clear" w:color="auto" w:fill="auto"/>
          </w:tcPr>
          <w:p w:rsidR="00BA7AF9" w:rsidRPr="00C27DFF" w:rsidRDefault="00C27DFF" w:rsidP="00231A1E">
            <w:pPr>
              <w:snapToGrid w:val="0"/>
              <w:jc w:val="right"/>
            </w:pPr>
            <w:r w:rsidRPr="00C27DFF">
              <w:t>2167</w:t>
            </w:r>
          </w:p>
        </w:tc>
        <w:tc>
          <w:tcPr>
            <w:tcW w:w="992" w:type="dxa"/>
            <w:vMerge w:val="restart"/>
            <w:tcBorders>
              <w:left w:val="single" w:sz="8" w:space="0" w:color="000000"/>
              <w:bottom w:val="single" w:sz="8" w:space="0" w:color="000000"/>
            </w:tcBorders>
            <w:shd w:val="clear" w:color="auto" w:fill="auto"/>
            <w:vAlign w:val="center"/>
          </w:tcPr>
          <w:p w:rsidR="00BA7AF9" w:rsidRPr="00C27DFF" w:rsidRDefault="00C27DFF">
            <w:pPr>
              <w:snapToGrid w:val="0"/>
              <w:jc w:val="center"/>
            </w:pPr>
            <w:r w:rsidRPr="00C27DFF">
              <w:t>2553</w:t>
            </w:r>
          </w:p>
        </w:tc>
        <w:tc>
          <w:tcPr>
            <w:tcW w:w="1040" w:type="dxa"/>
            <w:tcBorders>
              <w:left w:val="single" w:sz="8" w:space="0" w:color="000000"/>
              <w:bottom w:val="single" w:sz="8" w:space="0" w:color="000000"/>
            </w:tcBorders>
            <w:shd w:val="clear" w:color="auto" w:fill="auto"/>
          </w:tcPr>
          <w:p w:rsidR="00BA7AF9" w:rsidRDefault="00BA7AF9">
            <w:pPr>
              <w:snapToGrid w:val="0"/>
              <w:jc w:val="right"/>
            </w:pPr>
            <w:r>
              <w:t>157,6</w:t>
            </w:r>
          </w:p>
        </w:tc>
        <w:tc>
          <w:tcPr>
            <w:tcW w:w="1093" w:type="dxa"/>
            <w:gridSpan w:val="2"/>
            <w:vMerge w:val="restart"/>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jc w:val="center"/>
            </w:pPr>
            <w:r>
              <w:t>210,2</w:t>
            </w:r>
          </w:p>
        </w:tc>
      </w:tr>
      <w:tr w:rsidR="00BA7AF9" w:rsidTr="00231A1E">
        <w:trPr>
          <w:trHeight w:val="253"/>
        </w:trPr>
        <w:tc>
          <w:tcPr>
            <w:tcW w:w="739" w:type="dxa"/>
            <w:vMerge/>
            <w:tcBorders>
              <w:left w:val="single" w:sz="8" w:space="0" w:color="000000"/>
              <w:bottom w:val="single" w:sz="8" w:space="0" w:color="000000"/>
            </w:tcBorders>
            <w:shd w:val="clear" w:color="auto" w:fill="auto"/>
            <w:vAlign w:val="center"/>
          </w:tcPr>
          <w:p w:rsidR="00BA7AF9" w:rsidRDefault="00BA7AF9">
            <w:pPr>
              <w:snapToGrid w:val="0"/>
            </w:pPr>
          </w:p>
        </w:tc>
        <w:tc>
          <w:tcPr>
            <w:tcW w:w="1701" w:type="dxa"/>
            <w:vMerge/>
            <w:tcBorders>
              <w:left w:val="single" w:sz="8" w:space="0" w:color="000000"/>
              <w:bottom w:val="single" w:sz="8" w:space="0" w:color="000000"/>
            </w:tcBorders>
            <w:shd w:val="clear" w:color="auto" w:fill="auto"/>
            <w:vAlign w:val="center"/>
          </w:tcPr>
          <w:p w:rsidR="00BA7AF9" w:rsidRDefault="00BA7AF9">
            <w:pPr>
              <w:snapToGrid w:val="0"/>
              <w:rPr>
                <w:b/>
                <w:bCs/>
              </w:rPr>
            </w:pPr>
          </w:p>
        </w:tc>
        <w:tc>
          <w:tcPr>
            <w:tcW w:w="2552" w:type="dxa"/>
            <w:tcBorders>
              <w:left w:val="single" w:sz="8" w:space="0" w:color="000000"/>
              <w:bottom w:val="single" w:sz="8" w:space="0" w:color="000000"/>
            </w:tcBorders>
            <w:shd w:val="clear" w:color="auto" w:fill="auto"/>
            <w:vAlign w:val="center"/>
          </w:tcPr>
          <w:p w:rsidR="00BA7AF9" w:rsidRDefault="00BA7AF9" w:rsidP="00231A1E">
            <w:r>
              <w:t>Viesatu pagasts</w:t>
            </w:r>
          </w:p>
        </w:tc>
        <w:tc>
          <w:tcPr>
            <w:tcW w:w="850" w:type="dxa"/>
            <w:tcBorders>
              <w:left w:val="single" w:sz="8" w:space="0" w:color="000000"/>
              <w:bottom w:val="single" w:sz="8" w:space="0" w:color="000000"/>
            </w:tcBorders>
            <w:shd w:val="clear" w:color="auto" w:fill="auto"/>
            <w:vAlign w:val="center"/>
          </w:tcPr>
          <w:p w:rsidR="00BA7AF9" w:rsidRPr="00C27DFF" w:rsidRDefault="00C27DFF" w:rsidP="00231A1E">
            <w:pPr>
              <w:snapToGrid w:val="0"/>
              <w:jc w:val="right"/>
            </w:pPr>
            <w:r w:rsidRPr="00C27DFF">
              <w:t>386</w:t>
            </w:r>
          </w:p>
        </w:tc>
        <w:tc>
          <w:tcPr>
            <w:tcW w:w="992" w:type="dxa"/>
            <w:vMerge/>
            <w:tcBorders>
              <w:left w:val="single" w:sz="8" w:space="0" w:color="000000"/>
              <w:bottom w:val="single" w:sz="8" w:space="0" w:color="000000"/>
            </w:tcBorders>
            <w:shd w:val="clear" w:color="auto" w:fill="auto"/>
            <w:vAlign w:val="center"/>
          </w:tcPr>
          <w:p w:rsidR="00BA7AF9" w:rsidRPr="00C27DFF" w:rsidRDefault="00BA7AF9">
            <w:pPr>
              <w:snapToGrid w:val="0"/>
            </w:pPr>
          </w:p>
        </w:tc>
        <w:tc>
          <w:tcPr>
            <w:tcW w:w="1040" w:type="dxa"/>
            <w:tcBorders>
              <w:left w:val="single" w:sz="8" w:space="0" w:color="000000"/>
              <w:bottom w:val="single" w:sz="8" w:space="0" w:color="000000"/>
            </w:tcBorders>
            <w:shd w:val="clear" w:color="auto" w:fill="auto"/>
          </w:tcPr>
          <w:p w:rsidR="00BA7AF9" w:rsidRDefault="00BA7AF9">
            <w:pPr>
              <w:snapToGrid w:val="0"/>
              <w:jc w:val="right"/>
            </w:pPr>
            <w:r>
              <w:t>52,6</w:t>
            </w:r>
          </w:p>
        </w:tc>
        <w:tc>
          <w:tcPr>
            <w:tcW w:w="1093" w:type="dxa"/>
            <w:gridSpan w:val="2"/>
            <w:vMerge/>
            <w:tcBorders>
              <w:left w:val="single" w:sz="8" w:space="0" w:color="000000"/>
              <w:bottom w:val="single" w:sz="8" w:space="0" w:color="000000"/>
              <w:right w:val="single" w:sz="8" w:space="0" w:color="000000"/>
            </w:tcBorders>
            <w:shd w:val="clear" w:color="auto" w:fill="auto"/>
            <w:vAlign w:val="center"/>
          </w:tcPr>
          <w:p w:rsidR="00BA7AF9" w:rsidRDefault="00BA7AF9">
            <w:pPr>
              <w:snapToGrid w:val="0"/>
            </w:pPr>
          </w:p>
        </w:tc>
      </w:tr>
    </w:tbl>
    <w:p w:rsidR="00C27DFF" w:rsidRPr="0092114F" w:rsidRDefault="00C27DFF" w:rsidP="00C27DFF">
      <w:pPr>
        <w:pStyle w:val="NoSpacing"/>
        <w:rPr>
          <w:rFonts w:ascii="Times New Roman" w:hAnsi="Times New Roman"/>
          <w:sz w:val="8"/>
        </w:rPr>
      </w:pPr>
    </w:p>
    <w:p w:rsidR="00C27DFF" w:rsidRPr="00C27DFF" w:rsidRDefault="00C27DFF" w:rsidP="00C27DFF">
      <w:pPr>
        <w:pStyle w:val="NoSpacing"/>
        <w:rPr>
          <w:rFonts w:ascii="Times New Roman" w:hAnsi="Times New Roman"/>
          <w:color w:val="000000" w:themeColor="text1"/>
          <w:szCs w:val="28"/>
        </w:rPr>
      </w:pPr>
      <w:r w:rsidRPr="00C27DFF">
        <w:rPr>
          <w:rFonts w:ascii="Times New Roman" w:hAnsi="Times New Roman"/>
          <w:color w:val="000000" w:themeColor="text1"/>
          <w:sz w:val="28"/>
        </w:rPr>
        <w:t>*</w:t>
      </w:r>
      <w:r w:rsidRPr="00C27DFF">
        <w:rPr>
          <w:color w:val="000000" w:themeColor="text1"/>
          <w:sz w:val="20"/>
        </w:rPr>
        <w:t xml:space="preserve"> </w:t>
      </w:r>
      <w:hyperlink r:id="rId10" w:history="1">
        <w:r w:rsidRPr="00C27DFF">
          <w:rPr>
            <w:rStyle w:val="Hyperlink"/>
            <w:rFonts w:ascii="Times New Roman" w:hAnsi="Times New Roman"/>
            <w:color w:val="000000" w:themeColor="text1"/>
            <w:sz w:val="20"/>
            <w:szCs w:val="28"/>
          </w:rPr>
          <w:t>http://www.pmlp.gov.lv/lv/sakums/statistika/iedzivotaju-registrs/</w:t>
        </w:r>
      </w:hyperlink>
    </w:p>
    <w:p w:rsidR="00BA7AF9" w:rsidRDefault="00BA7AF9">
      <w:pPr>
        <w:tabs>
          <w:tab w:val="left" w:pos="1134"/>
          <w:tab w:val="left" w:pos="2127"/>
        </w:tabs>
        <w:ind w:left="405"/>
        <w:jc w:val="center"/>
        <w:rPr>
          <w:bCs/>
        </w:rPr>
      </w:pPr>
    </w:p>
    <w:p w:rsidR="00BA7AF9" w:rsidRPr="00C27DFF" w:rsidRDefault="00BA7AF9">
      <w:pPr>
        <w:tabs>
          <w:tab w:val="left" w:pos="1134"/>
          <w:tab w:val="left" w:pos="2127"/>
        </w:tabs>
        <w:ind w:left="405"/>
        <w:jc w:val="center"/>
        <w:rPr>
          <w:bCs/>
          <w:sz w:val="28"/>
        </w:rPr>
      </w:pPr>
      <w:r w:rsidRPr="00C27DFF">
        <w:rPr>
          <w:bCs/>
          <w:sz w:val="28"/>
        </w:rPr>
        <w:t>1.tabula. Novadu administratīvi teritoriālais sadalījums</w:t>
      </w:r>
    </w:p>
    <w:p w:rsidR="00BA7AF9" w:rsidRDefault="00BA7AF9">
      <w:pPr>
        <w:autoSpaceDE w:val="0"/>
        <w:rPr>
          <w:rFonts w:ascii="TimesNewRomanPSMT" w:hAnsi="TimesNewRomanPSMT" w:cs="TimesNewRomanPSMT"/>
        </w:rPr>
      </w:pPr>
    </w:p>
    <w:p w:rsidR="00BA7AF9" w:rsidRDefault="00BA7AF9">
      <w:pPr>
        <w:autoSpaceDE w:val="0"/>
        <w:jc w:val="both"/>
        <w:rPr>
          <w:rFonts w:ascii="TimesNewRomanPSMT" w:hAnsi="TimesNewRomanPSMT" w:cs="TimesNewRomanPSMT"/>
        </w:rPr>
      </w:pPr>
    </w:p>
    <w:p w:rsidR="00BA7AF9" w:rsidRDefault="00BA7AF9">
      <w:pPr>
        <w:spacing w:line="360" w:lineRule="auto"/>
        <w:jc w:val="both"/>
        <w:rPr>
          <w:sz w:val="28"/>
          <w:szCs w:val="28"/>
        </w:rPr>
      </w:pPr>
      <w:r>
        <w:rPr>
          <w:sz w:val="28"/>
          <w:szCs w:val="28"/>
        </w:rPr>
        <w:t>Tukuma, Kandavas, Engures un Jaunpils novadu kopējā teritorijas platība ir 2457,12 km2, tas atrodas Latvijas rietumu daļā pie Rīgas jūras līča rietumu krasta. Tukuma, Kandavas, Engures un Jaunpils novadu administratīvais centrs ir Tukuma pilsēta, kas robežojas ar Talsu, Kuldīgas, Saldus, Dobeles, Jelgavas un Rīgas novadiem, kā arī ar Jūrmalas pilsētu. Attālums no Tukuma centra līdz galvaspilsētai – 65 km, Talsiem – 56 km, Jelgavai – 54 km.</w:t>
      </w:r>
    </w:p>
    <w:p w:rsidR="00BA7AF9" w:rsidRDefault="00BA7AF9">
      <w:pPr>
        <w:spacing w:line="360" w:lineRule="auto"/>
        <w:jc w:val="both"/>
        <w:rPr>
          <w:sz w:val="28"/>
          <w:szCs w:val="28"/>
        </w:rPr>
      </w:pPr>
      <w:r>
        <w:rPr>
          <w:sz w:val="28"/>
          <w:szCs w:val="28"/>
        </w:rPr>
        <w:t xml:space="preserve"> Tukuma, Kandavas, Engures un Jaunpils novadu teritoriju šķērso starptautiskas nozīmes multimodāls transporta koridors – valsts galvenais autoceļš A 10 </w:t>
      </w:r>
      <w:proofErr w:type="gramStart"/>
      <w:r>
        <w:rPr>
          <w:sz w:val="28"/>
          <w:szCs w:val="28"/>
        </w:rPr>
        <w:t>(</w:t>
      </w:r>
      <w:proofErr w:type="gramEnd"/>
      <w:r>
        <w:rPr>
          <w:sz w:val="28"/>
          <w:szCs w:val="28"/>
        </w:rPr>
        <w:t>E 22) Rīga – Ventspils un dzelzceļa līnija Rīga – Tukums - Ventspils, kā arī valsts galvenais autoceļš A 9 Rīga – Skulte – Liepāja un dzelzceļa līnija Jelgava-Tukums-Ventspils.</w:t>
      </w:r>
    </w:p>
    <w:p w:rsidR="00BA7AF9" w:rsidRDefault="00BA7AF9">
      <w:pPr>
        <w:spacing w:line="360" w:lineRule="auto"/>
        <w:rPr>
          <w:sz w:val="28"/>
          <w:szCs w:val="28"/>
        </w:rPr>
      </w:pPr>
    </w:p>
    <w:p w:rsidR="003D3E41" w:rsidRDefault="003D3E41">
      <w:pPr>
        <w:spacing w:line="360" w:lineRule="auto"/>
        <w:rPr>
          <w:sz w:val="28"/>
          <w:szCs w:val="28"/>
        </w:rPr>
      </w:pPr>
    </w:p>
    <w:p w:rsidR="003D3E41" w:rsidRDefault="003D3E41">
      <w:pPr>
        <w:spacing w:line="360" w:lineRule="auto"/>
        <w:rPr>
          <w:sz w:val="28"/>
          <w:szCs w:val="28"/>
        </w:rPr>
      </w:pPr>
    </w:p>
    <w:p w:rsidR="00BA7AF9" w:rsidRDefault="00BA7AF9">
      <w:pPr>
        <w:autoSpaceDE w:val="0"/>
        <w:rPr>
          <w:b/>
          <w:bCs/>
          <w:sz w:val="28"/>
          <w:szCs w:val="28"/>
        </w:rPr>
      </w:pPr>
      <w:r>
        <w:rPr>
          <w:b/>
          <w:bCs/>
          <w:sz w:val="28"/>
          <w:szCs w:val="28"/>
        </w:rPr>
        <w:lastRenderedPageBreak/>
        <w:t>2.2. Teritorijas ģeogrāfiskais hidroģeoloģiskais, meteoroloģiskais un klimatiskais raksturojums</w:t>
      </w:r>
    </w:p>
    <w:p w:rsidR="00BA7AF9" w:rsidRDefault="007475E2">
      <w:pPr>
        <w:spacing w:line="360" w:lineRule="auto"/>
        <w:rPr>
          <w:sz w:val="26"/>
          <w:szCs w:val="28"/>
        </w:rPr>
      </w:pPr>
      <w:r>
        <w:rPr>
          <w:noProof/>
          <w:lang w:eastAsia="lv-LV"/>
        </w:rPr>
        <w:drawing>
          <wp:inline distT="0" distB="0" distL="0" distR="0">
            <wp:extent cx="5605780" cy="398335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5780" cy="3983355"/>
                    </a:xfrm>
                    <a:prstGeom prst="rect">
                      <a:avLst/>
                    </a:prstGeom>
                    <a:solidFill>
                      <a:srgbClr val="FFFFFF"/>
                    </a:solidFill>
                    <a:ln>
                      <a:noFill/>
                    </a:ln>
                  </pic:spPr>
                </pic:pic>
              </a:graphicData>
            </a:graphic>
          </wp:inline>
        </w:drawing>
      </w:r>
    </w:p>
    <w:p w:rsidR="00BA7AF9" w:rsidRDefault="00BA7AF9">
      <w:pPr>
        <w:spacing w:line="360" w:lineRule="auto"/>
        <w:jc w:val="both"/>
        <w:rPr>
          <w:sz w:val="26"/>
          <w:szCs w:val="28"/>
        </w:rPr>
      </w:pPr>
    </w:p>
    <w:p w:rsidR="00BA7AF9" w:rsidRDefault="00BA7AF9">
      <w:pPr>
        <w:spacing w:line="360" w:lineRule="auto"/>
        <w:jc w:val="center"/>
      </w:pPr>
      <w:r>
        <w:t>2.attēls. Ģeogrāfiskais izvietojums</w:t>
      </w:r>
    </w:p>
    <w:p w:rsidR="00BA7AF9" w:rsidRDefault="00BA7AF9">
      <w:pPr>
        <w:autoSpaceDE w:val="0"/>
        <w:spacing w:line="360" w:lineRule="auto"/>
        <w:jc w:val="both"/>
        <w:rPr>
          <w:rFonts w:ascii="Verdana" w:hAnsi="Verdana" w:cs="Verdana"/>
          <w:color w:val="000000"/>
          <w:sz w:val="22"/>
          <w:szCs w:val="22"/>
        </w:rPr>
      </w:pPr>
    </w:p>
    <w:p w:rsidR="00BA7AF9" w:rsidRDefault="00BA7AF9">
      <w:pPr>
        <w:autoSpaceDE w:val="0"/>
        <w:spacing w:line="360" w:lineRule="auto"/>
        <w:jc w:val="both"/>
        <w:rPr>
          <w:sz w:val="28"/>
          <w:szCs w:val="28"/>
        </w:rPr>
      </w:pPr>
      <w:r>
        <w:rPr>
          <w:rFonts w:ascii="Verdana" w:hAnsi="Verdana" w:cs="Verdana"/>
          <w:color w:val="000000"/>
          <w:sz w:val="22"/>
          <w:szCs w:val="22"/>
        </w:rPr>
        <w:t xml:space="preserve">        </w:t>
      </w:r>
      <w:r>
        <w:rPr>
          <w:sz w:val="28"/>
          <w:szCs w:val="28"/>
        </w:rPr>
        <w:t>Tukuma, Kandavas, Engures un Jaunpils novadu lielākajā daļā klimats raksturojams kā mēreni vēss un vidēji mitrs. Sausāks klimats ir Zemgales līdzenuma teritorijās, kur mitruma apstākļus nosaka to atrašanās uz austrumiem no Kursas augstienēm, kas kavē gaisa masu brīvu nokļūšanu Zemgales līdzenumā, bet mitrs klimats ar izteiktu Atlantijas gaisa masu ietekmi ir Tīreļu līdzenuma teritorijās. Relatīvi sausāks klimats ir piejūras teritorijā.</w:t>
      </w:r>
    </w:p>
    <w:p w:rsidR="00BA7AF9" w:rsidRDefault="00BA7AF9">
      <w:pPr>
        <w:autoSpaceDE w:val="0"/>
        <w:spacing w:line="360" w:lineRule="auto"/>
        <w:jc w:val="both"/>
        <w:rPr>
          <w:sz w:val="28"/>
          <w:szCs w:val="28"/>
        </w:rPr>
      </w:pPr>
      <w:r>
        <w:rPr>
          <w:sz w:val="28"/>
          <w:szCs w:val="28"/>
        </w:rPr>
        <w:t xml:space="preserve">Gada vidējā temperatūra svārstās no 5.5 </w:t>
      </w:r>
      <w:proofErr w:type="spellStart"/>
      <w:r>
        <w:rPr>
          <w:sz w:val="28"/>
          <w:szCs w:val="28"/>
        </w:rPr>
        <w:t>ºC</w:t>
      </w:r>
      <w:proofErr w:type="spellEnd"/>
      <w:r>
        <w:rPr>
          <w:sz w:val="28"/>
          <w:szCs w:val="28"/>
        </w:rPr>
        <w:t xml:space="preserve"> teritorijas rietumos un vidusdaļā līdz 8 </w:t>
      </w:r>
      <w:proofErr w:type="spellStart"/>
      <w:r>
        <w:rPr>
          <w:sz w:val="28"/>
          <w:szCs w:val="28"/>
        </w:rPr>
        <w:t>ºC</w:t>
      </w:r>
      <w:proofErr w:type="spellEnd"/>
      <w:r>
        <w:rPr>
          <w:sz w:val="28"/>
          <w:szCs w:val="28"/>
        </w:rPr>
        <w:t xml:space="preserve"> rajona austrumos. Janvāra vidējā temperatūra no – 4 </w:t>
      </w:r>
      <w:proofErr w:type="spellStart"/>
      <w:r>
        <w:rPr>
          <w:sz w:val="28"/>
          <w:szCs w:val="28"/>
        </w:rPr>
        <w:t>ºC</w:t>
      </w:r>
      <w:proofErr w:type="spellEnd"/>
      <w:r>
        <w:rPr>
          <w:sz w:val="28"/>
          <w:szCs w:val="28"/>
        </w:rPr>
        <w:t xml:space="preserve"> līdz – 5 </w:t>
      </w:r>
      <w:proofErr w:type="spellStart"/>
      <w:r>
        <w:rPr>
          <w:sz w:val="28"/>
          <w:szCs w:val="28"/>
        </w:rPr>
        <w:t>ºC</w:t>
      </w:r>
      <w:proofErr w:type="spellEnd"/>
      <w:r>
        <w:rPr>
          <w:sz w:val="28"/>
          <w:szCs w:val="28"/>
        </w:rPr>
        <w:t>, jūlija -</w:t>
      </w:r>
      <w:proofErr w:type="gramStart"/>
      <w:r>
        <w:rPr>
          <w:sz w:val="28"/>
          <w:szCs w:val="28"/>
        </w:rPr>
        <w:t xml:space="preserve">  </w:t>
      </w:r>
      <w:proofErr w:type="gramEnd"/>
      <w:r>
        <w:rPr>
          <w:sz w:val="28"/>
          <w:szCs w:val="28"/>
        </w:rPr>
        <w:t xml:space="preserve">no 15 </w:t>
      </w:r>
      <w:proofErr w:type="spellStart"/>
      <w:r>
        <w:rPr>
          <w:sz w:val="28"/>
          <w:szCs w:val="28"/>
        </w:rPr>
        <w:t>ºC</w:t>
      </w:r>
      <w:proofErr w:type="spellEnd"/>
      <w:r>
        <w:rPr>
          <w:sz w:val="28"/>
          <w:szCs w:val="28"/>
        </w:rPr>
        <w:t xml:space="preserve"> līdz 17 </w:t>
      </w:r>
      <w:proofErr w:type="spellStart"/>
      <w:r>
        <w:rPr>
          <w:sz w:val="28"/>
          <w:szCs w:val="28"/>
        </w:rPr>
        <w:t>ºC</w:t>
      </w:r>
      <w:proofErr w:type="spellEnd"/>
      <w:r>
        <w:rPr>
          <w:sz w:val="28"/>
          <w:szCs w:val="28"/>
        </w:rPr>
        <w:t xml:space="preserve">. Pozitīvo temperatūru summa veģetācijas periodā no 1850 līdz 2000 </w:t>
      </w:r>
      <w:proofErr w:type="spellStart"/>
      <w:r>
        <w:rPr>
          <w:sz w:val="28"/>
          <w:szCs w:val="28"/>
        </w:rPr>
        <w:t>ºC</w:t>
      </w:r>
      <w:proofErr w:type="spellEnd"/>
      <w:r>
        <w:rPr>
          <w:sz w:val="28"/>
          <w:szCs w:val="28"/>
        </w:rPr>
        <w:t xml:space="preserve">. Nokrišņu daudzums 600 – 750 mm gadā, visvairāk nokrišņu izkrīt gada siltajā periodā. Bezsala periods ilgst no 130 – 140 dienām teritorijas rietumu daļā līdz 150 - 160 dienām rajona austrumos. Lielākajā teritorijā </w:t>
      </w:r>
      <w:r>
        <w:rPr>
          <w:sz w:val="28"/>
          <w:szCs w:val="28"/>
        </w:rPr>
        <w:lastRenderedPageBreak/>
        <w:t>pastāvīga sniega sega veidojas decembra otrajā pusē un nokūst marta otrajā pusē, tās vidējais biezums ~ 20 cm. Piejūras teritorijās sniega segas biezums ir 14 - 16 cm un tā saglabājas 68 - 89 dienas, pēdējos gados vēl mazāk. Austrumos - Tīreļu līdzenumā - sniega sega plāna, nepastāvīga, ko veicina biežie atkušņi. Pirmās rudens salnas vērojamas oktobra beigās, bet pēdējās pavasara salnas - aprīļa beigās, maija sākumā.</w:t>
      </w:r>
    </w:p>
    <w:p w:rsidR="00BA7AF9" w:rsidRDefault="00BA7AF9">
      <w:pPr>
        <w:autoSpaceDE w:val="0"/>
        <w:spacing w:line="360" w:lineRule="auto"/>
        <w:jc w:val="both"/>
        <w:rPr>
          <w:sz w:val="28"/>
          <w:szCs w:val="28"/>
        </w:rPr>
      </w:pPr>
      <w:r>
        <w:rPr>
          <w:sz w:val="28"/>
          <w:szCs w:val="28"/>
        </w:rPr>
        <w:t xml:space="preserve">Reljefs ir ļoti daudzveidīgs, jo teritorijā ietilpst četru ģeomorfoloģisko rajonu daļas: Austrumkursas augstiene, Ziemeļkursas augstiene, Viduslatvijas zemiene un Piejūras zemiene. Katram no šiem rajoniem ir atšķirīgi reljefa veidošanās apstākļi un atkarībā no dažādām ģeoloģiskām īpatnībām un dabas faktoriem, šajos rajonos ir izdalīti vairāki dabas apvidi. Gar Rīgas jūras līča piekrasti 6 – 25 km platumā stiepjas Piejūras zemienes Engures līdzenums, ar </w:t>
      </w:r>
      <w:proofErr w:type="spellStart"/>
      <w:r>
        <w:rPr>
          <w:sz w:val="28"/>
          <w:szCs w:val="28"/>
        </w:rPr>
        <w:t>senkrasta</w:t>
      </w:r>
      <w:proofErr w:type="spellEnd"/>
      <w:r>
        <w:rPr>
          <w:sz w:val="28"/>
          <w:szCs w:val="28"/>
        </w:rPr>
        <w:t xml:space="preserve"> vaļņiem un kāpu grēdām, starp Mērsragu un Enguri līča krastu bloķē laukakmeņi, starp Apšuciemu un Ragaciemu ir kankaru – vigu </w:t>
      </w:r>
      <w:proofErr w:type="spellStart"/>
      <w:r>
        <w:rPr>
          <w:sz w:val="28"/>
          <w:szCs w:val="28"/>
        </w:rPr>
        <w:t>reljefs(savstarpēji</w:t>
      </w:r>
      <w:proofErr w:type="spellEnd"/>
      <w:r>
        <w:rPr>
          <w:sz w:val="28"/>
          <w:szCs w:val="28"/>
        </w:rPr>
        <w:t xml:space="preserve"> paralēlu, ZR-DA virzienā orientētu bijušo krasta vaļņu un ieplaku sistēma, vaļņu garums ir vairāki kilometri). Kāpu grēdas labi iezīmē robežu ar Viduslatvijas zemienes Tīreļu līdzenumu, kura mala iesniedzas teritorijas austrumu daļā, kur virsa ir lēzeni viļņota un Rīgas jūras līča virzienā nedaudz pazeminās. Līdzenais reljefs, ģeoloģiskā uzbūve, augstais gruntsūdens līmenis un lielais nokrišņu daudzums noteikuši plašu pārmitru teritoriju veidošanos. Veidojušies galvenokārt augstie purvi (Ķemeru – Smārdes tīrelis u.c.). Ar Tīreļu līdzenumu ziemeļos robežojas Viduslatvijas zemienes Zemgales līdzenums, kas iesniedzas rajona DA malā. Lielu rajona teritorijas daļu aizņem Austrumkursas augstienes dabas apvidi, kuru virsmu </w:t>
      </w:r>
      <w:proofErr w:type="spellStart"/>
      <w:r>
        <w:rPr>
          <w:sz w:val="28"/>
          <w:szCs w:val="28"/>
        </w:rPr>
        <w:t>saposmo</w:t>
      </w:r>
      <w:proofErr w:type="spellEnd"/>
      <w:r>
        <w:rPr>
          <w:sz w:val="28"/>
          <w:szCs w:val="28"/>
        </w:rPr>
        <w:t xml:space="preserve"> Abavas un Slocenes senlejas ar </w:t>
      </w:r>
      <w:proofErr w:type="spellStart"/>
      <w:r>
        <w:rPr>
          <w:sz w:val="28"/>
          <w:szCs w:val="28"/>
        </w:rPr>
        <w:t>atzarēm</w:t>
      </w:r>
      <w:proofErr w:type="spellEnd"/>
      <w:r>
        <w:rPr>
          <w:sz w:val="28"/>
          <w:szCs w:val="28"/>
        </w:rPr>
        <w:t xml:space="preserve">. Novadu centrālajā un dienvidu daļā iestiepjas </w:t>
      </w:r>
      <w:proofErr w:type="spellStart"/>
      <w:r>
        <w:rPr>
          <w:sz w:val="28"/>
          <w:szCs w:val="28"/>
        </w:rPr>
        <w:t>Spārnenes</w:t>
      </w:r>
      <w:proofErr w:type="spellEnd"/>
      <w:r>
        <w:rPr>
          <w:sz w:val="28"/>
          <w:szCs w:val="28"/>
        </w:rPr>
        <w:t xml:space="preserve"> viļņotais līdzenums, kurā reljefa absolūtais augstums pazeminās no 110 - 120 m </w:t>
      </w:r>
      <w:proofErr w:type="spellStart"/>
      <w:r>
        <w:rPr>
          <w:sz w:val="28"/>
          <w:szCs w:val="28"/>
        </w:rPr>
        <w:t>vjl</w:t>
      </w:r>
      <w:proofErr w:type="spellEnd"/>
      <w:r>
        <w:rPr>
          <w:sz w:val="28"/>
          <w:szCs w:val="28"/>
        </w:rPr>
        <w:t xml:space="preserve">. Pārsvarā esošajā viegli viļņotajā morēnas līdzenumā izšķir vairākus areālus ar noteiktu </w:t>
      </w:r>
      <w:proofErr w:type="spellStart"/>
      <w:r>
        <w:rPr>
          <w:sz w:val="28"/>
          <w:szCs w:val="28"/>
        </w:rPr>
        <w:t>mezoformu</w:t>
      </w:r>
      <w:proofErr w:type="spellEnd"/>
      <w:r>
        <w:rPr>
          <w:sz w:val="28"/>
          <w:szCs w:val="28"/>
        </w:rPr>
        <w:t xml:space="preserve"> grupām. Lielākās atšķirības vērojamas R-A virzienā. Rietumos starp Zantes marginālo grēdu un Viesatām un teritorijā uz R-DR no Jaunpils ir viegli viļņots </w:t>
      </w:r>
      <w:proofErr w:type="spellStart"/>
      <w:r>
        <w:rPr>
          <w:sz w:val="28"/>
          <w:szCs w:val="28"/>
        </w:rPr>
        <w:lastRenderedPageBreak/>
        <w:t>pamatmorēnas</w:t>
      </w:r>
      <w:proofErr w:type="spellEnd"/>
      <w:r>
        <w:rPr>
          <w:sz w:val="28"/>
          <w:szCs w:val="28"/>
        </w:rPr>
        <w:t xml:space="preserve"> līdzenums. </w:t>
      </w:r>
      <w:proofErr w:type="spellStart"/>
      <w:r>
        <w:rPr>
          <w:sz w:val="28"/>
          <w:szCs w:val="28"/>
        </w:rPr>
        <w:t>Spārnenes</w:t>
      </w:r>
      <w:proofErr w:type="spellEnd"/>
      <w:r>
        <w:rPr>
          <w:sz w:val="28"/>
          <w:szCs w:val="28"/>
        </w:rPr>
        <w:t xml:space="preserve"> viļņotā līdzenuma vidusdaļā ir 2 – 2.5 km platais ZZR-DDA virzienā stieptais </w:t>
      </w:r>
      <w:proofErr w:type="spellStart"/>
      <w:r>
        <w:rPr>
          <w:sz w:val="28"/>
          <w:szCs w:val="28"/>
        </w:rPr>
        <w:t>Augšabavas</w:t>
      </w:r>
      <w:proofErr w:type="spellEnd"/>
      <w:r>
        <w:rPr>
          <w:sz w:val="28"/>
          <w:szCs w:val="28"/>
        </w:rPr>
        <w:t xml:space="preserve"> pazeminājums, kam kā </w:t>
      </w:r>
      <w:proofErr w:type="spellStart"/>
      <w:r>
        <w:rPr>
          <w:sz w:val="28"/>
          <w:szCs w:val="28"/>
        </w:rPr>
        <w:t>glaciodepresijai</w:t>
      </w:r>
      <w:proofErr w:type="spellEnd"/>
      <w:r>
        <w:rPr>
          <w:sz w:val="28"/>
          <w:szCs w:val="28"/>
        </w:rPr>
        <w:t xml:space="preserve"> un ledāja kušanas ūdeņu noteces ielejai bijusi liela nozīme apvidus reljefa veidošanā leduslaikmeta beigu posmā. Virsmas absolūtais augstums pazeminājumā samazinās līdz 55 m </w:t>
      </w:r>
      <w:proofErr w:type="spellStart"/>
      <w:r>
        <w:rPr>
          <w:sz w:val="28"/>
          <w:szCs w:val="28"/>
        </w:rPr>
        <w:t>vjl</w:t>
      </w:r>
      <w:proofErr w:type="spellEnd"/>
      <w:r>
        <w:rPr>
          <w:sz w:val="28"/>
          <w:szCs w:val="28"/>
        </w:rPr>
        <w:t xml:space="preserve">. Uz rietumiem no </w:t>
      </w:r>
      <w:proofErr w:type="spellStart"/>
      <w:r>
        <w:rPr>
          <w:sz w:val="28"/>
          <w:szCs w:val="28"/>
        </w:rPr>
        <w:t>Augšabavas</w:t>
      </w:r>
      <w:proofErr w:type="spellEnd"/>
      <w:r>
        <w:rPr>
          <w:sz w:val="28"/>
          <w:szCs w:val="28"/>
        </w:rPr>
        <w:t xml:space="preserve"> pazeminājuma ap Viesatām, Struteli un Jaunpili mijas </w:t>
      </w:r>
      <w:proofErr w:type="spellStart"/>
      <w:r>
        <w:rPr>
          <w:sz w:val="28"/>
          <w:szCs w:val="28"/>
        </w:rPr>
        <w:t>glaciotektoniskās</w:t>
      </w:r>
      <w:proofErr w:type="spellEnd"/>
      <w:r>
        <w:rPr>
          <w:sz w:val="28"/>
          <w:szCs w:val="28"/>
        </w:rPr>
        <w:t xml:space="preserve"> izspieduma ieplakas un ledāja izspieduma un sabīdījuma pauguri (</w:t>
      </w:r>
      <w:proofErr w:type="spellStart"/>
      <w:r>
        <w:rPr>
          <w:sz w:val="28"/>
          <w:szCs w:val="28"/>
        </w:rPr>
        <w:t>dauguļi</w:t>
      </w:r>
      <w:proofErr w:type="spellEnd"/>
      <w:r>
        <w:rPr>
          <w:sz w:val="28"/>
          <w:szCs w:val="28"/>
        </w:rPr>
        <w:t xml:space="preserve">). Pauguru relatīvais augstums 5 - 7 m, retāk 12 - 17 m. No Sātiem DDR virzienā ~ 6 km garumā stiepjas 100 - 250 m plats, 15 - 20 m augsts izlocīts </w:t>
      </w:r>
      <w:proofErr w:type="spellStart"/>
      <w:r>
        <w:rPr>
          <w:sz w:val="28"/>
          <w:szCs w:val="28"/>
        </w:rPr>
        <w:t>osveida</w:t>
      </w:r>
      <w:proofErr w:type="spellEnd"/>
      <w:r>
        <w:rPr>
          <w:sz w:val="28"/>
          <w:szCs w:val="28"/>
        </w:rPr>
        <w:t xml:space="preserve"> atšķelšanās valnis. Teritoriju starp šo valni un </w:t>
      </w:r>
      <w:proofErr w:type="spellStart"/>
      <w:r>
        <w:rPr>
          <w:sz w:val="28"/>
          <w:szCs w:val="28"/>
        </w:rPr>
        <w:t>Augšabavas</w:t>
      </w:r>
      <w:proofErr w:type="spellEnd"/>
      <w:r>
        <w:rPr>
          <w:sz w:val="28"/>
          <w:szCs w:val="28"/>
        </w:rPr>
        <w:t xml:space="preserve"> pazeminājumu ap Irlavu un uz DR no tās aizņem </w:t>
      </w:r>
      <w:proofErr w:type="spellStart"/>
      <w:r>
        <w:rPr>
          <w:sz w:val="28"/>
          <w:szCs w:val="28"/>
        </w:rPr>
        <w:t>riboto</w:t>
      </w:r>
      <w:proofErr w:type="spellEnd"/>
      <w:r>
        <w:rPr>
          <w:sz w:val="28"/>
          <w:szCs w:val="28"/>
        </w:rPr>
        <w:t xml:space="preserve"> morēnu josla. Starp Abavas un Slocenes augšteces ielejām 25 - 30 m virs pieguļošās teritorijas paceļas Z-D virzienā stieptā, izlocītā Lestenes marginālo veidojumu josla. Degoles un Lestenes apkaimē labi iezīmējas </w:t>
      </w:r>
      <w:proofErr w:type="spellStart"/>
      <w:r>
        <w:rPr>
          <w:sz w:val="28"/>
          <w:szCs w:val="28"/>
        </w:rPr>
        <w:t>morēnuvāli</w:t>
      </w:r>
      <w:proofErr w:type="spellEnd"/>
      <w:r>
        <w:rPr>
          <w:sz w:val="28"/>
          <w:szCs w:val="28"/>
        </w:rPr>
        <w:t xml:space="preserve"> – ZR-DA virzienā orientēti </w:t>
      </w:r>
      <w:proofErr w:type="spellStart"/>
      <w:r>
        <w:rPr>
          <w:sz w:val="28"/>
          <w:szCs w:val="28"/>
        </w:rPr>
        <w:t>vaļņveida</w:t>
      </w:r>
      <w:proofErr w:type="spellEnd"/>
      <w:r>
        <w:rPr>
          <w:sz w:val="28"/>
          <w:szCs w:val="28"/>
        </w:rPr>
        <w:t xml:space="preserve"> pauguri. Rietumos iestiepjas Austrumkursas augstienes Saldus </w:t>
      </w:r>
      <w:proofErr w:type="spellStart"/>
      <w:r>
        <w:rPr>
          <w:sz w:val="28"/>
          <w:szCs w:val="28"/>
        </w:rPr>
        <w:t>pauguraine</w:t>
      </w:r>
      <w:proofErr w:type="spellEnd"/>
      <w:r>
        <w:rPr>
          <w:sz w:val="28"/>
          <w:szCs w:val="28"/>
        </w:rPr>
        <w:t xml:space="preserve">. Reljefa augstums ir no 85 m – 98 m. Meridionāli stiepjas Lutriņu (Saldus novadā) un Zantes </w:t>
      </w:r>
      <w:proofErr w:type="spellStart"/>
      <w:r>
        <w:rPr>
          <w:sz w:val="28"/>
          <w:szCs w:val="28"/>
        </w:rPr>
        <w:t>paugurgrēda</w:t>
      </w:r>
      <w:proofErr w:type="spellEnd"/>
      <w:r>
        <w:rPr>
          <w:sz w:val="28"/>
          <w:szCs w:val="28"/>
        </w:rPr>
        <w:t xml:space="preserve">, starp kurām atrodas Saldus – Amulas </w:t>
      </w:r>
      <w:proofErr w:type="spellStart"/>
      <w:r>
        <w:rPr>
          <w:sz w:val="28"/>
          <w:szCs w:val="28"/>
        </w:rPr>
        <w:t>limnoglaciālais</w:t>
      </w:r>
      <w:proofErr w:type="spellEnd"/>
      <w:r>
        <w:rPr>
          <w:sz w:val="28"/>
          <w:szCs w:val="28"/>
        </w:rPr>
        <w:t xml:space="preserve"> pazeminājums. Visaugstākais ir Ķīķerkalns </w:t>
      </w:r>
      <w:proofErr w:type="spellStart"/>
      <w:r>
        <w:rPr>
          <w:sz w:val="28"/>
          <w:szCs w:val="28"/>
        </w:rPr>
        <w:t>Smiltiņkalna</w:t>
      </w:r>
      <w:proofErr w:type="spellEnd"/>
      <w:r>
        <w:rPr>
          <w:sz w:val="28"/>
          <w:szCs w:val="28"/>
        </w:rPr>
        <w:t xml:space="preserve"> masīvā pie Zantes – 155.3 m </w:t>
      </w:r>
      <w:proofErr w:type="spellStart"/>
      <w:r>
        <w:rPr>
          <w:sz w:val="28"/>
          <w:szCs w:val="28"/>
        </w:rPr>
        <w:t>vjl</w:t>
      </w:r>
      <w:proofErr w:type="spellEnd"/>
      <w:r>
        <w:rPr>
          <w:sz w:val="28"/>
          <w:szCs w:val="28"/>
        </w:rPr>
        <w:t xml:space="preserve">. Zantes </w:t>
      </w:r>
      <w:proofErr w:type="spellStart"/>
      <w:r>
        <w:rPr>
          <w:sz w:val="28"/>
          <w:szCs w:val="28"/>
        </w:rPr>
        <w:t>paugurgrēda</w:t>
      </w:r>
      <w:proofErr w:type="spellEnd"/>
      <w:r>
        <w:rPr>
          <w:sz w:val="28"/>
          <w:szCs w:val="28"/>
        </w:rPr>
        <w:t xml:space="preserve"> paceļas 30 - 50 m virs apkārtējās teritorijas. To veido Z-D virzienā orientētas grēdas un iegareni pauguri. Lutriņu </w:t>
      </w:r>
      <w:proofErr w:type="spellStart"/>
      <w:r>
        <w:rPr>
          <w:sz w:val="28"/>
          <w:szCs w:val="28"/>
        </w:rPr>
        <w:t>paugurgrēdā</w:t>
      </w:r>
      <w:proofErr w:type="spellEnd"/>
      <w:r>
        <w:rPr>
          <w:sz w:val="28"/>
          <w:szCs w:val="28"/>
        </w:rPr>
        <w:t xml:space="preserve"> </w:t>
      </w:r>
      <w:proofErr w:type="spellStart"/>
      <w:r>
        <w:rPr>
          <w:sz w:val="28"/>
          <w:szCs w:val="28"/>
        </w:rPr>
        <w:t>mezomorfu</w:t>
      </w:r>
      <w:proofErr w:type="spellEnd"/>
      <w:r>
        <w:rPr>
          <w:sz w:val="28"/>
          <w:szCs w:val="28"/>
        </w:rPr>
        <w:t xml:space="preserve"> relatīvais augstums ir mazāks, it īpaši Z daļā. Starp Vāni un Sabili tā pāriet </w:t>
      </w:r>
      <w:proofErr w:type="spellStart"/>
      <w:r>
        <w:rPr>
          <w:sz w:val="28"/>
          <w:szCs w:val="28"/>
        </w:rPr>
        <w:t>pamatmorēnas</w:t>
      </w:r>
      <w:proofErr w:type="spellEnd"/>
      <w:r>
        <w:rPr>
          <w:sz w:val="28"/>
          <w:szCs w:val="28"/>
        </w:rPr>
        <w:t xml:space="preserve"> līdzenumā, kam vieglu viļņojumu piešķir morēnu vāli. Kā robežjosla starp Austrumkursas un Ziemeļkursas augstienēm ir Abavas senleja, kas ietver Abavas</w:t>
      </w:r>
      <w:r>
        <w:rPr>
          <w:sz w:val="26"/>
          <w:szCs w:val="28"/>
        </w:rPr>
        <w:t xml:space="preserve"> </w:t>
      </w:r>
      <w:r>
        <w:rPr>
          <w:sz w:val="28"/>
          <w:szCs w:val="28"/>
        </w:rPr>
        <w:t xml:space="preserve">ieleju no Irlavas līdz Virbupei, Imulas un Amulas lejteces </w:t>
      </w:r>
      <w:proofErr w:type="spellStart"/>
      <w:r>
        <w:rPr>
          <w:sz w:val="28"/>
          <w:szCs w:val="28"/>
        </w:rPr>
        <w:t>kanjonveida</w:t>
      </w:r>
      <w:proofErr w:type="spellEnd"/>
      <w:r>
        <w:rPr>
          <w:sz w:val="28"/>
          <w:szCs w:val="28"/>
        </w:rPr>
        <w:t xml:space="preserve"> ielejas. Rajona teritorijas vidusdaļā no ziemeļrietumiem iesniedzas Ziemeļkurzemes augstienes </w:t>
      </w:r>
      <w:proofErr w:type="spellStart"/>
      <w:r>
        <w:rPr>
          <w:sz w:val="28"/>
          <w:szCs w:val="28"/>
        </w:rPr>
        <w:t>Vanemas</w:t>
      </w:r>
      <w:proofErr w:type="spellEnd"/>
      <w:r>
        <w:rPr>
          <w:sz w:val="28"/>
          <w:szCs w:val="28"/>
        </w:rPr>
        <w:t xml:space="preserve"> (Talsu – Tukuma) </w:t>
      </w:r>
      <w:proofErr w:type="spellStart"/>
      <w:r>
        <w:rPr>
          <w:sz w:val="28"/>
          <w:szCs w:val="28"/>
        </w:rPr>
        <w:t>pauguraine</w:t>
      </w:r>
      <w:proofErr w:type="spellEnd"/>
      <w:r>
        <w:rPr>
          <w:sz w:val="28"/>
          <w:szCs w:val="28"/>
        </w:rPr>
        <w:t xml:space="preserve">, kuras pakāje uz robežas ar Engures līdzenumu atrodas ~ 25 </w:t>
      </w:r>
      <w:proofErr w:type="spellStart"/>
      <w:r>
        <w:rPr>
          <w:sz w:val="28"/>
          <w:szCs w:val="28"/>
        </w:rPr>
        <w:t>mvjl</w:t>
      </w:r>
      <w:proofErr w:type="spellEnd"/>
      <w:r>
        <w:rPr>
          <w:sz w:val="28"/>
          <w:szCs w:val="28"/>
        </w:rPr>
        <w:t xml:space="preserve">., bet robeža ar Abavas senleju – 60 – 80 m </w:t>
      </w:r>
      <w:proofErr w:type="spellStart"/>
      <w:r>
        <w:rPr>
          <w:sz w:val="28"/>
          <w:szCs w:val="28"/>
        </w:rPr>
        <w:t>vjl</w:t>
      </w:r>
      <w:proofErr w:type="spellEnd"/>
      <w:r>
        <w:rPr>
          <w:sz w:val="28"/>
          <w:szCs w:val="28"/>
        </w:rPr>
        <w:t xml:space="preserve">. Liela virsas augstuma amplitūda ir arī garenvirzienā. Cēres un Raudas apkaimē 100 m </w:t>
      </w:r>
      <w:proofErr w:type="spellStart"/>
      <w:r>
        <w:rPr>
          <w:sz w:val="28"/>
          <w:szCs w:val="28"/>
        </w:rPr>
        <w:t>vjl</w:t>
      </w:r>
      <w:proofErr w:type="spellEnd"/>
      <w:r>
        <w:rPr>
          <w:sz w:val="28"/>
          <w:szCs w:val="28"/>
        </w:rPr>
        <w:t xml:space="preserve">. pārsniedz </w:t>
      </w:r>
      <w:r>
        <w:rPr>
          <w:sz w:val="28"/>
          <w:szCs w:val="28"/>
        </w:rPr>
        <w:lastRenderedPageBreak/>
        <w:t xml:space="preserve">tikai augstākie pauguri – </w:t>
      </w:r>
      <w:proofErr w:type="spellStart"/>
      <w:r>
        <w:rPr>
          <w:sz w:val="28"/>
          <w:szCs w:val="28"/>
        </w:rPr>
        <w:t>Pūneiķu</w:t>
      </w:r>
      <w:proofErr w:type="spellEnd"/>
      <w:r>
        <w:rPr>
          <w:sz w:val="28"/>
          <w:szCs w:val="28"/>
        </w:rPr>
        <w:t xml:space="preserve"> kalns (126 m </w:t>
      </w:r>
      <w:proofErr w:type="spellStart"/>
      <w:r>
        <w:rPr>
          <w:sz w:val="28"/>
          <w:szCs w:val="28"/>
        </w:rPr>
        <w:t>vjl</w:t>
      </w:r>
      <w:proofErr w:type="spellEnd"/>
      <w:r>
        <w:rPr>
          <w:sz w:val="28"/>
          <w:szCs w:val="28"/>
        </w:rPr>
        <w:t xml:space="preserve">.), Raudas kalns (120 m </w:t>
      </w:r>
      <w:proofErr w:type="spellStart"/>
      <w:r>
        <w:rPr>
          <w:sz w:val="28"/>
          <w:szCs w:val="28"/>
        </w:rPr>
        <w:t>vjl</w:t>
      </w:r>
      <w:proofErr w:type="spellEnd"/>
      <w:r>
        <w:rPr>
          <w:sz w:val="28"/>
          <w:szCs w:val="28"/>
        </w:rPr>
        <w:t xml:space="preserve">.) un </w:t>
      </w:r>
      <w:proofErr w:type="spellStart"/>
      <w:r>
        <w:rPr>
          <w:sz w:val="28"/>
          <w:szCs w:val="28"/>
        </w:rPr>
        <w:t>Milzukalns</w:t>
      </w:r>
      <w:proofErr w:type="spellEnd"/>
      <w:r>
        <w:rPr>
          <w:sz w:val="28"/>
          <w:szCs w:val="28"/>
        </w:rPr>
        <w:t xml:space="preserve"> (113.8 m </w:t>
      </w:r>
      <w:proofErr w:type="spellStart"/>
      <w:r>
        <w:rPr>
          <w:sz w:val="28"/>
          <w:szCs w:val="28"/>
        </w:rPr>
        <w:t>vjl</w:t>
      </w:r>
      <w:proofErr w:type="spellEnd"/>
      <w:r>
        <w:rPr>
          <w:sz w:val="28"/>
          <w:szCs w:val="28"/>
        </w:rPr>
        <w:t xml:space="preserve">.), kas apkārtējā ainavā iezīmējas kā visaugstākais paugurs. No relatīvi vecākās </w:t>
      </w:r>
      <w:proofErr w:type="spellStart"/>
      <w:r>
        <w:rPr>
          <w:sz w:val="28"/>
          <w:szCs w:val="28"/>
        </w:rPr>
        <w:t>Zvāres</w:t>
      </w:r>
      <w:proofErr w:type="spellEnd"/>
      <w:r>
        <w:rPr>
          <w:sz w:val="28"/>
          <w:szCs w:val="28"/>
        </w:rPr>
        <w:t xml:space="preserve"> </w:t>
      </w:r>
      <w:proofErr w:type="spellStart"/>
      <w:r>
        <w:rPr>
          <w:sz w:val="28"/>
          <w:szCs w:val="28"/>
        </w:rPr>
        <w:t>paugurgrēdas</w:t>
      </w:r>
      <w:proofErr w:type="spellEnd"/>
      <w:r>
        <w:rPr>
          <w:sz w:val="28"/>
          <w:szCs w:val="28"/>
        </w:rPr>
        <w:t xml:space="preserve"> pie Tukuma Abavas ielejas virzienā atzarojas Tukuma osi. </w:t>
      </w:r>
      <w:proofErr w:type="spellStart"/>
      <w:r>
        <w:rPr>
          <w:sz w:val="28"/>
          <w:szCs w:val="28"/>
        </w:rPr>
        <w:t>Vanemas</w:t>
      </w:r>
      <w:proofErr w:type="spellEnd"/>
      <w:r>
        <w:rPr>
          <w:sz w:val="28"/>
          <w:szCs w:val="28"/>
        </w:rPr>
        <w:t xml:space="preserve"> </w:t>
      </w:r>
      <w:proofErr w:type="spellStart"/>
      <w:r>
        <w:rPr>
          <w:sz w:val="28"/>
          <w:szCs w:val="28"/>
        </w:rPr>
        <w:t>pauguraines</w:t>
      </w:r>
      <w:proofErr w:type="spellEnd"/>
      <w:r>
        <w:rPr>
          <w:sz w:val="28"/>
          <w:szCs w:val="28"/>
        </w:rPr>
        <w:t xml:space="preserve"> teritorijas ass daļu aizņem visaugstākā un visvairāk izlocītā Raudas </w:t>
      </w:r>
      <w:proofErr w:type="spellStart"/>
      <w:r>
        <w:rPr>
          <w:sz w:val="28"/>
          <w:szCs w:val="28"/>
        </w:rPr>
        <w:t>paugurgrēda</w:t>
      </w:r>
      <w:proofErr w:type="spellEnd"/>
      <w:r>
        <w:rPr>
          <w:sz w:val="28"/>
          <w:szCs w:val="28"/>
        </w:rPr>
        <w:t xml:space="preserve">, kuru no D un Z puses norobežo 1 - 2 km plati pazeminājumi. </w:t>
      </w:r>
    </w:p>
    <w:p w:rsidR="00BA7AF9" w:rsidRDefault="00BA7AF9">
      <w:pPr>
        <w:autoSpaceDE w:val="0"/>
        <w:spacing w:line="360" w:lineRule="auto"/>
        <w:jc w:val="both"/>
        <w:rPr>
          <w:sz w:val="28"/>
          <w:szCs w:val="28"/>
          <w:u w:val="single"/>
        </w:rPr>
      </w:pPr>
    </w:p>
    <w:p w:rsidR="00BA7AF9" w:rsidRDefault="00BA7AF9">
      <w:pPr>
        <w:autoSpaceDE w:val="0"/>
        <w:spacing w:line="360" w:lineRule="auto"/>
        <w:jc w:val="both"/>
        <w:rPr>
          <w:sz w:val="28"/>
          <w:szCs w:val="28"/>
          <w:u w:val="single"/>
        </w:rPr>
      </w:pPr>
      <w:r>
        <w:rPr>
          <w:sz w:val="28"/>
          <w:szCs w:val="28"/>
          <w:u w:val="single"/>
        </w:rPr>
        <w:t>Virszemes ūdeņi:</w:t>
      </w:r>
    </w:p>
    <w:p w:rsidR="00BA7AF9" w:rsidRDefault="00BA7AF9">
      <w:pPr>
        <w:autoSpaceDE w:val="0"/>
        <w:spacing w:line="360" w:lineRule="auto"/>
        <w:ind w:firstLine="720"/>
        <w:jc w:val="both"/>
        <w:rPr>
          <w:sz w:val="28"/>
          <w:szCs w:val="28"/>
        </w:rPr>
      </w:pPr>
      <w:r>
        <w:rPr>
          <w:sz w:val="28"/>
          <w:szCs w:val="28"/>
        </w:rPr>
        <w:t>Zem ūdeņiem atrodas 6797.8 ha (2.76%) no novadu teritorijas, tai skaitā zivju dīķi aizņem 420,3 ha.</w:t>
      </w:r>
    </w:p>
    <w:p w:rsidR="00BA7AF9" w:rsidRDefault="00BA7AF9">
      <w:pPr>
        <w:autoSpaceDE w:val="0"/>
        <w:spacing w:line="360" w:lineRule="auto"/>
        <w:jc w:val="both"/>
        <w:rPr>
          <w:sz w:val="28"/>
          <w:szCs w:val="28"/>
          <w:u w:val="single"/>
        </w:rPr>
      </w:pPr>
    </w:p>
    <w:p w:rsidR="00BA7AF9" w:rsidRDefault="00BA7AF9">
      <w:pPr>
        <w:autoSpaceDE w:val="0"/>
        <w:spacing w:line="360" w:lineRule="auto"/>
        <w:jc w:val="both"/>
        <w:rPr>
          <w:sz w:val="28"/>
          <w:szCs w:val="28"/>
          <w:u w:val="single"/>
        </w:rPr>
      </w:pPr>
      <w:r>
        <w:rPr>
          <w:sz w:val="28"/>
          <w:szCs w:val="28"/>
          <w:u w:val="single"/>
        </w:rPr>
        <w:t>Ūdensteces:</w:t>
      </w:r>
    </w:p>
    <w:p w:rsidR="00BA7AF9" w:rsidRDefault="00BA7AF9">
      <w:pPr>
        <w:autoSpaceDE w:val="0"/>
        <w:spacing w:line="360" w:lineRule="auto"/>
        <w:ind w:firstLine="720"/>
        <w:jc w:val="both"/>
        <w:rPr>
          <w:sz w:val="28"/>
          <w:szCs w:val="28"/>
        </w:rPr>
      </w:pPr>
      <w:r>
        <w:rPr>
          <w:sz w:val="28"/>
          <w:szCs w:val="28"/>
        </w:rPr>
        <w:t>Hidrogrāfiskā tīkla pamatelements ir upes. Teritorijas austrumu daļas upes pieder pie Lielupes baseina, centrālo un rietumu teritoriju upes – Ventas baseina, bet rietumu daļas upes – Rīgas jūras līča baseina upēm. Lielākās novadu upes ir Abava, Imula, Amula un Slocene. Publisko upju sarakstā iekļauts Abavas upes posms no Viesatu ietekas līdz ietekai Ventā.</w:t>
      </w:r>
    </w:p>
    <w:p w:rsidR="00BA7AF9" w:rsidRDefault="00BA7AF9">
      <w:pPr>
        <w:autoSpaceDE w:val="0"/>
        <w:spacing w:line="360" w:lineRule="auto"/>
        <w:jc w:val="both"/>
        <w:rPr>
          <w:sz w:val="28"/>
          <w:szCs w:val="28"/>
        </w:rPr>
      </w:pPr>
      <w:r>
        <w:rPr>
          <w:sz w:val="28"/>
          <w:szCs w:val="28"/>
        </w:rPr>
        <w:t xml:space="preserve">Abava – Ventas labā pieteka Tukuma, Talsu un Kuldīgas novados. Kopējais garums – 129 km. Sākas Lestenes – </w:t>
      </w:r>
      <w:proofErr w:type="spellStart"/>
      <w:r>
        <w:rPr>
          <w:sz w:val="28"/>
          <w:szCs w:val="28"/>
        </w:rPr>
        <w:t>Ēnavas</w:t>
      </w:r>
      <w:proofErr w:type="spellEnd"/>
      <w:r>
        <w:rPr>
          <w:sz w:val="28"/>
          <w:szCs w:val="28"/>
        </w:rPr>
        <w:t xml:space="preserve"> purvā, kur iztek no Lestenes ezera. Augštecē Abava ir 10–20 m plata ar purvainiem krastiem un iztaisnotu gultni. Vidustecē tek pa Abavas senleju, kas lejtecē sašaurinās un pazeminās. Lejtecē Abavas platums ir 30 – 40 m, dziļums ir 2 – 2.5 m. Kritums ir 47 m (0.36 m/km), lielākais kritums ir vidustecē, kur ir vairākas krāces. Gada notece ir ap 0.66 km³, baseina platība ir 2042 km². Sešpadsmit pietekas ir garākas par 10 km.</w:t>
      </w:r>
    </w:p>
    <w:p w:rsidR="00BA7AF9" w:rsidRDefault="00BA7AF9">
      <w:pPr>
        <w:autoSpaceDE w:val="0"/>
        <w:spacing w:line="360" w:lineRule="auto"/>
        <w:jc w:val="both"/>
        <w:rPr>
          <w:sz w:val="28"/>
          <w:szCs w:val="28"/>
        </w:rPr>
      </w:pPr>
      <w:r>
        <w:rPr>
          <w:sz w:val="28"/>
          <w:szCs w:val="28"/>
        </w:rPr>
        <w:t>Amula – Abavas kreisā pieteka. Kopējais garums – 55 km, baseins – 198 km</w:t>
      </w:r>
      <w:r>
        <w:rPr>
          <w:sz w:val="28"/>
          <w:szCs w:val="28"/>
          <w:vertAlign w:val="superscript"/>
        </w:rPr>
        <w:t>2</w:t>
      </w:r>
      <w:r>
        <w:rPr>
          <w:sz w:val="28"/>
          <w:szCs w:val="28"/>
        </w:rPr>
        <w:t xml:space="preserve">. Sākas Saldus </w:t>
      </w:r>
      <w:proofErr w:type="spellStart"/>
      <w:r>
        <w:rPr>
          <w:sz w:val="28"/>
          <w:szCs w:val="28"/>
        </w:rPr>
        <w:t>paugurainē</w:t>
      </w:r>
      <w:proofErr w:type="spellEnd"/>
      <w:r>
        <w:rPr>
          <w:sz w:val="28"/>
          <w:szCs w:val="28"/>
        </w:rPr>
        <w:t xml:space="preserve"> netālu no Remtes. Augštecē un vidustecē kritums neliels (0.4 - 0,6 m/km), bet lejtecē ~10 km garajā lejtecē, kur upe Amula pa augstienes nogāzi ieplūst Abavas senlejā, kritums ir liels (~ 2 m/km, vietām 3 – 3 m/km). Upe visā garumā līkumo pa dziļu ieleju. Amulai ir 21 pieteka, to </w:t>
      </w:r>
      <w:r>
        <w:rPr>
          <w:sz w:val="28"/>
          <w:szCs w:val="28"/>
        </w:rPr>
        <w:lastRenderedPageBreak/>
        <w:t>kopējais garums – 60 km. Lejtece ietilpst Abavas ielejas kompleksajā dabas liegumā.</w:t>
      </w:r>
    </w:p>
    <w:p w:rsidR="00BA7AF9" w:rsidRDefault="00BA7AF9">
      <w:pPr>
        <w:autoSpaceDE w:val="0"/>
        <w:spacing w:line="360" w:lineRule="auto"/>
        <w:jc w:val="both"/>
        <w:rPr>
          <w:sz w:val="28"/>
          <w:szCs w:val="28"/>
        </w:rPr>
      </w:pPr>
      <w:r>
        <w:rPr>
          <w:sz w:val="28"/>
          <w:szCs w:val="28"/>
        </w:rPr>
        <w:t>Imula – Abavas kreisā krasta pieteka</w:t>
      </w:r>
      <w:proofErr w:type="gramStart"/>
      <w:r>
        <w:rPr>
          <w:sz w:val="28"/>
          <w:szCs w:val="28"/>
        </w:rPr>
        <w:t xml:space="preserve"> .</w:t>
      </w:r>
      <w:proofErr w:type="gramEnd"/>
      <w:r>
        <w:rPr>
          <w:sz w:val="28"/>
          <w:szCs w:val="28"/>
        </w:rPr>
        <w:t xml:space="preserve"> Kopējais garums – 52 km, baseins – 263 km</w:t>
      </w:r>
      <w:r>
        <w:rPr>
          <w:sz w:val="28"/>
          <w:szCs w:val="28"/>
          <w:vertAlign w:val="superscript"/>
        </w:rPr>
        <w:t>2</w:t>
      </w:r>
      <w:r>
        <w:rPr>
          <w:sz w:val="28"/>
          <w:szCs w:val="28"/>
        </w:rPr>
        <w:t xml:space="preserve">. Iztek no </w:t>
      </w:r>
      <w:proofErr w:type="spellStart"/>
      <w:r>
        <w:rPr>
          <w:sz w:val="28"/>
          <w:szCs w:val="28"/>
        </w:rPr>
        <w:t>Melnezera</w:t>
      </w:r>
      <w:proofErr w:type="spellEnd"/>
      <w:r>
        <w:rPr>
          <w:sz w:val="28"/>
          <w:szCs w:val="28"/>
        </w:rPr>
        <w:t xml:space="preserve"> Saldus apkaimē. Tek samērā augstos krastos pa šauru ieleju. Upes lejtece iekļauta Abavas ielejas kompleksajā dabas liegumā. Lielākas pietekas –Buļļupe, </w:t>
      </w:r>
      <w:proofErr w:type="spellStart"/>
      <w:r>
        <w:rPr>
          <w:sz w:val="28"/>
          <w:szCs w:val="28"/>
        </w:rPr>
        <w:t>Briežupīte</w:t>
      </w:r>
      <w:proofErr w:type="spellEnd"/>
      <w:r>
        <w:rPr>
          <w:sz w:val="28"/>
          <w:szCs w:val="28"/>
        </w:rPr>
        <w:t xml:space="preserve">, </w:t>
      </w:r>
      <w:proofErr w:type="spellStart"/>
      <w:r>
        <w:rPr>
          <w:sz w:val="28"/>
          <w:szCs w:val="28"/>
        </w:rPr>
        <w:t>Dimžava</w:t>
      </w:r>
      <w:proofErr w:type="spellEnd"/>
      <w:r>
        <w:rPr>
          <w:sz w:val="28"/>
          <w:szCs w:val="28"/>
        </w:rPr>
        <w:t>.</w:t>
      </w:r>
    </w:p>
    <w:p w:rsidR="00BA7AF9" w:rsidRDefault="00BA7AF9">
      <w:pPr>
        <w:autoSpaceDE w:val="0"/>
        <w:spacing w:line="360" w:lineRule="auto"/>
        <w:jc w:val="both"/>
        <w:rPr>
          <w:sz w:val="28"/>
          <w:szCs w:val="28"/>
        </w:rPr>
      </w:pPr>
      <w:r>
        <w:rPr>
          <w:sz w:val="28"/>
          <w:szCs w:val="28"/>
        </w:rPr>
        <w:t>Slocene – garums – 44 km, baseins – 315 km</w:t>
      </w:r>
      <w:r>
        <w:rPr>
          <w:sz w:val="28"/>
          <w:szCs w:val="28"/>
          <w:vertAlign w:val="superscript"/>
        </w:rPr>
        <w:t>2</w:t>
      </w:r>
      <w:r>
        <w:rPr>
          <w:sz w:val="28"/>
          <w:szCs w:val="28"/>
        </w:rPr>
        <w:t xml:space="preserve">, kritums – 58 m (1.3 m/km). Par Slocenes sākumu uzskata </w:t>
      </w:r>
      <w:proofErr w:type="spellStart"/>
      <w:r>
        <w:rPr>
          <w:sz w:val="28"/>
          <w:szCs w:val="28"/>
        </w:rPr>
        <w:t>Vēžupīti</w:t>
      </w:r>
      <w:proofErr w:type="spellEnd"/>
      <w:r>
        <w:rPr>
          <w:sz w:val="28"/>
          <w:szCs w:val="28"/>
        </w:rPr>
        <w:t xml:space="preserve">. Līdz </w:t>
      </w:r>
      <w:proofErr w:type="spellStart"/>
      <w:r>
        <w:rPr>
          <w:sz w:val="28"/>
          <w:szCs w:val="28"/>
        </w:rPr>
        <w:t>Vašlejas</w:t>
      </w:r>
      <w:proofErr w:type="spellEnd"/>
      <w:r>
        <w:rPr>
          <w:sz w:val="28"/>
          <w:szCs w:val="28"/>
        </w:rPr>
        <w:t xml:space="preserve"> ietekai upes ieleja ir plata un 20 m dziļa, bet tālāk uz leju tā pakāpeniski kļūst seklāka. Gultne augšgalā un vidustecē ir regulēta un atgādina novadgrāvi. No Tukuma gultne izteikti līkumaina. Slocene tek cauri Valguma ezeram un ietek Kaņierī. Agrāk Slocene cauri </w:t>
      </w:r>
      <w:proofErr w:type="spellStart"/>
      <w:r>
        <w:rPr>
          <w:sz w:val="28"/>
          <w:szCs w:val="28"/>
        </w:rPr>
        <w:t>Dūņierim</w:t>
      </w:r>
      <w:proofErr w:type="spellEnd"/>
      <w:r>
        <w:rPr>
          <w:sz w:val="28"/>
          <w:szCs w:val="28"/>
        </w:rPr>
        <w:t xml:space="preserve"> un Slokas ezeram ietecēja Lielupē</w:t>
      </w:r>
      <w:r w:rsidR="003D3E41">
        <w:rPr>
          <w:sz w:val="28"/>
          <w:szCs w:val="28"/>
        </w:rPr>
        <w:t>.</w:t>
      </w:r>
    </w:p>
    <w:p w:rsidR="00BA7AF9" w:rsidRDefault="00BA7AF9">
      <w:pPr>
        <w:autoSpaceDE w:val="0"/>
        <w:spacing w:line="360" w:lineRule="auto"/>
        <w:jc w:val="both"/>
        <w:rPr>
          <w:sz w:val="28"/>
          <w:szCs w:val="28"/>
        </w:rPr>
      </w:pPr>
      <w:r>
        <w:rPr>
          <w:sz w:val="28"/>
          <w:szCs w:val="28"/>
        </w:rPr>
        <w:t xml:space="preserve">Lielākās pietekas – Tumes strauts (6 km), </w:t>
      </w:r>
      <w:proofErr w:type="spellStart"/>
      <w:r>
        <w:rPr>
          <w:sz w:val="28"/>
          <w:szCs w:val="28"/>
        </w:rPr>
        <w:t>Vašleja</w:t>
      </w:r>
      <w:proofErr w:type="spellEnd"/>
      <w:r>
        <w:rPr>
          <w:sz w:val="28"/>
          <w:szCs w:val="28"/>
        </w:rPr>
        <w:t xml:space="preserve"> (18 km), </w:t>
      </w:r>
      <w:proofErr w:type="spellStart"/>
      <w:r>
        <w:rPr>
          <w:sz w:val="28"/>
          <w:szCs w:val="28"/>
        </w:rPr>
        <w:t>Skujupīte</w:t>
      </w:r>
      <w:proofErr w:type="spellEnd"/>
      <w:r>
        <w:rPr>
          <w:sz w:val="28"/>
          <w:szCs w:val="28"/>
        </w:rPr>
        <w:t xml:space="preserve"> (20 km), </w:t>
      </w:r>
      <w:proofErr w:type="spellStart"/>
      <w:r>
        <w:rPr>
          <w:sz w:val="28"/>
          <w:szCs w:val="28"/>
        </w:rPr>
        <w:t>Smirdgrāvis</w:t>
      </w:r>
      <w:proofErr w:type="spellEnd"/>
      <w:r>
        <w:rPr>
          <w:sz w:val="28"/>
          <w:szCs w:val="28"/>
        </w:rPr>
        <w:t xml:space="preserve"> (10 km), </w:t>
      </w:r>
      <w:proofErr w:type="spellStart"/>
      <w:r>
        <w:rPr>
          <w:sz w:val="28"/>
          <w:szCs w:val="28"/>
        </w:rPr>
        <w:t>Zvirgsdupīte</w:t>
      </w:r>
      <w:proofErr w:type="spellEnd"/>
      <w:r>
        <w:rPr>
          <w:sz w:val="28"/>
          <w:szCs w:val="28"/>
        </w:rPr>
        <w:t xml:space="preserve"> (6 km), </w:t>
      </w:r>
      <w:proofErr w:type="spellStart"/>
      <w:r>
        <w:rPr>
          <w:sz w:val="28"/>
          <w:szCs w:val="28"/>
        </w:rPr>
        <w:t>Sudmaļupīte</w:t>
      </w:r>
      <w:proofErr w:type="spellEnd"/>
      <w:r>
        <w:rPr>
          <w:sz w:val="28"/>
          <w:szCs w:val="28"/>
        </w:rPr>
        <w:t xml:space="preserve"> (5 km).</w:t>
      </w:r>
    </w:p>
    <w:p w:rsidR="00BA7AF9" w:rsidRDefault="00BA7AF9">
      <w:pPr>
        <w:autoSpaceDE w:val="0"/>
        <w:spacing w:line="360" w:lineRule="auto"/>
        <w:jc w:val="both"/>
        <w:rPr>
          <w:sz w:val="28"/>
          <w:szCs w:val="28"/>
        </w:rPr>
      </w:pPr>
      <w:proofErr w:type="spellStart"/>
      <w:r>
        <w:rPr>
          <w:sz w:val="28"/>
          <w:szCs w:val="28"/>
        </w:rPr>
        <w:t>Viesata</w:t>
      </w:r>
      <w:proofErr w:type="spellEnd"/>
      <w:r>
        <w:rPr>
          <w:sz w:val="28"/>
          <w:szCs w:val="28"/>
        </w:rPr>
        <w:t xml:space="preserve"> – Abavas kreisa krasta pieteka. Garums – 41 km, baseins – 194 km</w:t>
      </w:r>
      <w:r>
        <w:rPr>
          <w:sz w:val="28"/>
          <w:szCs w:val="28"/>
          <w:vertAlign w:val="superscript"/>
        </w:rPr>
        <w:t>2</w:t>
      </w:r>
      <w:r>
        <w:rPr>
          <w:sz w:val="28"/>
          <w:szCs w:val="28"/>
        </w:rPr>
        <w:t xml:space="preserve">. Iztek no Remtes ezera. Pie Viesatām un lejtecē ierīkotas ūdenskrātuves. Lielākās pietekas Platā </w:t>
      </w:r>
      <w:proofErr w:type="spellStart"/>
      <w:r>
        <w:rPr>
          <w:sz w:val="28"/>
          <w:szCs w:val="28"/>
        </w:rPr>
        <w:t>liekne</w:t>
      </w:r>
      <w:proofErr w:type="spellEnd"/>
      <w:r>
        <w:rPr>
          <w:sz w:val="28"/>
          <w:szCs w:val="28"/>
        </w:rPr>
        <w:t xml:space="preserve"> (6 km), </w:t>
      </w:r>
      <w:proofErr w:type="spellStart"/>
      <w:r>
        <w:rPr>
          <w:sz w:val="28"/>
          <w:szCs w:val="28"/>
        </w:rPr>
        <w:t>Ķipa</w:t>
      </w:r>
      <w:proofErr w:type="spellEnd"/>
      <w:r>
        <w:rPr>
          <w:sz w:val="28"/>
          <w:szCs w:val="28"/>
        </w:rPr>
        <w:t xml:space="preserve"> (10 km), </w:t>
      </w:r>
      <w:proofErr w:type="spellStart"/>
      <w:r>
        <w:rPr>
          <w:sz w:val="28"/>
          <w:szCs w:val="28"/>
        </w:rPr>
        <w:t>Prūsene</w:t>
      </w:r>
      <w:proofErr w:type="spellEnd"/>
      <w:r>
        <w:rPr>
          <w:sz w:val="28"/>
          <w:szCs w:val="28"/>
        </w:rPr>
        <w:t xml:space="preserve"> (11 km).</w:t>
      </w:r>
    </w:p>
    <w:p w:rsidR="00BA7AF9" w:rsidRDefault="00BA7AF9">
      <w:pPr>
        <w:autoSpaceDE w:val="0"/>
        <w:spacing w:line="360" w:lineRule="auto"/>
        <w:jc w:val="both"/>
        <w:rPr>
          <w:sz w:val="28"/>
          <w:szCs w:val="28"/>
        </w:rPr>
      </w:pPr>
    </w:p>
    <w:p w:rsidR="00BA7AF9" w:rsidRDefault="00BA7AF9">
      <w:pPr>
        <w:autoSpaceDE w:val="0"/>
        <w:spacing w:line="360" w:lineRule="auto"/>
        <w:jc w:val="both"/>
        <w:rPr>
          <w:sz w:val="28"/>
          <w:szCs w:val="28"/>
          <w:u w:val="single"/>
        </w:rPr>
      </w:pPr>
      <w:r>
        <w:rPr>
          <w:sz w:val="28"/>
          <w:szCs w:val="28"/>
        </w:rPr>
        <w:t xml:space="preserve"> </w:t>
      </w:r>
      <w:r>
        <w:rPr>
          <w:sz w:val="28"/>
          <w:szCs w:val="28"/>
          <w:u w:val="single"/>
        </w:rPr>
        <w:t>Ūdenstilpes:</w:t>
      </w:r>
    </w:p>
    <w:p w:rsidR="00BA7AF9" w:rsidRDefault="00BA7AF9">
      <w:pPr>
        <w:autoSpaceDE w:val="0"/>
        <w:spacing w:line="360" w:lineRule="auto"/>
        <w:ind w:firstLine="720"/>
        <w:jc w:val="both"/>
        <w:rPr>
          <w:sz w:val="28"/>
          <w:szCs w:val="28"/>
        </w:rPr>
      </w:pPr>
      <w:r>
        <w:rPr>
          <w:sz w:val="28"/>
          <w:szCs w:val="28"/>
        </w:rPr>
        <w:t>Tukuma, Kandavas, Engures un Jaunpils novadu teritorijā atrodas 108 ūdenstilpes, kas lielākas par 1 ha. Lielākā rajona ūdenstilpe un trešais lielākais Latvijas ezers ir Engures ezers ar platību 4045.7 ha (teritorija</w:t>
      </w:r>
      <w:proofErr w:type="gramStart"/>
      <w:r>
        <w:rPr>
          <w:sz w:val="28"/>
          <w:szCs w:val="28"/>
        </w:rPr>
        <w:t xml:space="preserve">  </w:t>
      </w:r>
      <w:proofErr w:type="gramEnd"/>
      <w:r>
        <w:rPr>
          <w:sz w:val="28"/>
          <w:szCs w:val="28"/>
        </w:rPr>
        <w:t>- 1911ha). Tikai 15 rajona ezeri ir lielāki par 20 ha (no tiem lielākie ir Kaņieris, Valguma ezers un Sēmes ezers).</w:t>
      </w:r>
      <w:r>
        <w:rPr>
          <w:sz w:val="26"/>
          <w:szCs w:val="28"/>
        </w:rPr>
        <w:t xml:space="preserve"> </w:t>
      </w:r>
      <w:r>
        <w:rPr>
          <w:sz w:val="28"/>
          <w:szCs w:val="28"/>
        </w:rPr>
        <w:t xml:space="preserve">Septiņu ezeru spoguļa laukuma platība ir robežās no 10 – 20 ha. 86 rajona ūdenstilpes ir mazākas par 10 ha, </w:t>
      </w:r>
      <w:proofErr w:type="gramStart"/>
      <w:r>
        <w:rPr>
          <w:sz w:val="28"/>
          <w:szCs w:val="28"/>
        </w:rPr>
        <w:t>pie tam</w:t>
      </w:r>
      <w:proofErr w:type="gramEnd"/>
      <w:r>
        <w:rPr>
          <w:sz w:val="28"/>
          <w:szCs w:val="28"/>
        </w:rPr>
        <w:t xml:space="preserve"> 68 mazākas par 5 ha.</w:t>
      </w:r>
    </w:p>
    <w:p w:rsidR="00BA7AF9" w:rsidRDefault="00BA7AF9">
      <w:pPr>
        <w:tabs>
          <w:tab w:val="left" w:pos="1134"/>
          <w:tab w:val="left" w:pos="2127"/>
        </w:tabs>
        <w:spacing w:line="360" w:lineRule="auto"/>
        <w:jc w:val="both"/>
        <w:rPr>
          <w:sz w:val="28"/>
          <w:szCs w:val="28"/>
        </w:rPr>
      </w:pPr>
      <w:r>
        <w:rPr>
          <w:sz w:val="28"/>
          <w:szCs w:val="28"/>
        </w:rPr>
        <w:t>Vairumam rajona ūdenstilpju ir mākslīga izcelsme.</w:t>
      </w:r>
    </w:p>
    <w:p w:rsidR="00681F83" w:rsidRDefault="00681F83">
      <w:pPr>
        <w:tabs>
          <w:tab w:val="left" w:pos="1134"/>
          <w:tab w:val="left" w:pos="2127"/>
        </w:tabs>
        <w:spacing w:line="360" w:lineRule="auto"/>
        <w:jc w:val="center"/>
        <w:rPr>
          <w:sz w:val="28"/>
          <w:szCs w:val="28"/>
        </w:rPr>
      </w:pPr>
    </w:p>
    <w:p w:rsidR="003D3E41" w:rsidRDefault="003D3E41">
      <w:pPr>
        <w:tabs>
          <w:tab w:val="left" w:pos="1134"/>
          <w:tab w:val="left" w:pos="2127"/>
        </w:tabs>
        <w:spacing w:line="360" w:lineRule="auto"/>
        <w:jc w:val="center"/>
        <w:rPr>
          <w:sz w:val="28"/>
          <w:szCs w:val="28"/>
        </w:rPr>
      </w:pPr>
    </w:p>
    <w:p w:rsidR="003D3E41" w:rsidRDefault="003D3E41">
      <w:pPr>
        <w:tabs>
          <w:tab w:val="left" w:pos="1134"/>
          <w:tab w:val="left" w:pos="2127"/>
        </w:tabs>
        <w:spacing w:line="360" w:lineRule="auto"/>
        <w:jc w:val="center"/>
        <w:rPr>
          <w:sz w:val="28"/>
          <w:szCs w:val="28"/>
        </w:rPr>
      </w:pPr>
    </w:p>
    <w:p w:rsidR="00BA7AF9" w:rsidRDefault="00BA7AF9">
      <w:pPr>
        <w:tabs>
          <w:tab w:val="left" w:pos="1134"/>
          <w:tab w:val="left" w:pos="2127"/>
        </w:tabs>
        <w:spacing w:line="360" w:lineRule="auto"/>
        <w:jc w:val="center"/>
        <w:rPr>
          <w:sz w:val="28"/>
          <w:szCs w:val="28"/>
        </w:rPr>
      </w:pPr>
      <w:r>
        <w:rPr>
          <w:sz w:val="28"/>
          <w:szCs w:val="28"/>
        </w:rPr>
        <w:lastRenderedPageBreak/>
        <w:t>Novadu ūdenstilpnes</w:t>
      </w:r>
    </w:p>
    <w:p w:rsidR="00BA7AF9" w:rsidRDefault="00BA7AF9">
      <w:pPr>
        <w:tabs>
          <w:tab w:val="left" w:pos="1134"/>
          <w:tab w:val="left" w:pos="2127"/>
        </w:tabs>
        <w:spacing w:line="360" w:lineRule="auto"/>
        <w:jc w:val="right"/>
        <w:rPr>
          <w:sz w:val="26"/>
          <w:szCs w:val="28"/>
        </w:rPr>
      </w:pPr>
      <w:r>
        <w:rPr>
          <w:b/>
          <w:sz w:val="26"/>
          <w:szCs w:val="28"/>
        </w:rPr>
        <w:t>2.tabula</w:t>
      </w:r>
      <w:r>
        <w:rPr>
          <w:sz w:val="26"/>
          <w:szCs w:val="28"/>
        </w:rPr>
        <w:t xml:space="preserve">. </w:t>
      </w:r>
    </w:p>
    <w:tbl>
      <w:tblPr>
        <w:tblW w:w="0" w:type="auto"/>
        <w:tblInd w:w="-10" w:type="dxa"/>
        <w:tblLayout w:type="fixed"/>
        <w:tblLook w:val="0000" w:firstRow="0" w:lastRow="0" w:firstColumn="0" w:lastColumn="0" w:noHBand="0" w:noVBand="0"/>
      </w:tblPr>
      <w:tblGrid>
        <w:gridCol w:w="2386"/>
        <w:gridCol w:w="2835"/>
        <w:gridCol w:w="2268"/>
        <w:gridCol w:w="1639"/>
      </w:tblGrid>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center"/>
              <w:rPr>
                <w:sz w:val="28"/>
                <w:szCs w:val="28"/>
              </w:rPr>
            </w:pPr>
            <w:r>
              <w:rPr>
                <w:sz w:val="28"/>
                <w:szCs w:val="28"/>
              </w:rPr>
              <w:t>Nosaukums</w:t>
            </w:r>
          </w:p>
        </w:tc>
        <w:tc>
          <w:tcPr>
            <w:tcW w:w="2835"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center"/>
              <w:rPr>
                <w:sz w:val="28"/>
                <w:szCs w:val="28"/>
              </w:rPr>
            </w:pPr>
            <w:r>
              <w:rPr>
                <w:sz w:val="28"/>
                <w:szCs w:val="28"/>
              </w:rPr>
              <w:t>Atrašanās vieta</w:t>
            </w:r>
          </w:p>
        </w:tc>
        <w:tc>
          <w:tcPr>
            <w:tcW w:w="2268"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center"/>
              <w:rPr>
                <w:sz w:val="28"/>
                <w:szCs w:val="28"/>
              </w:rPr>
            </w:pPr>
            <w:r>
              <w:rPr>
                <w:sz w:val="28"/>
                <w:szCs w:val="28"/>
              </w:rPr>
              <w:t>Spoguļa laukuma platība (ha)</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tabs>
                <w:tab w:val="left" w:pos="1134"/>
                <w:tab w:val="left" w:pos="2127"/>
              </w:tabs>
              <w:snapToGrid w:val="0"/>
              <w:jc w:val="center"/>
              <w:rPr>
                <w:sz w:val="28"/>
                <w:szCs w:val="28"/>
              </w:rPr>
            </w:pPr>
            <w:r>
              <w:rPr>
                <w:sz w:val="28"/>
                <w:szCs w:val="28"/>
              </w:rPr>
              <w:t>Vidējais dziļums (m)</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center"/>
              <w:rPr>
                <w:sz w:val="28"/>
                <w:szCs w:val="28"/>
              </w:rPr>
            </w:pPr>
            <w:r>
              <w:rPr>
                <w:sz w:val="28"/>
                <w:szCs w:val="28"/>
              </w:rPr>
              <w:t>1</w:t>
            </w:r>
          </w:p>
        </w:tc>
        <w:tc>
          <w:tcPr>
            <w:tcW w:w="2835"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center"/>
              <w:rPr>
                <w:sz w:val="28"/>
                <w:szCs w:val="28"/>
              </w:rPr>
            </w:pPr>
            <w:r>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center"/>
              <w:rPr>
                <w:sz w:val="28"/>
                <w:szCs w:val="28"/>
              </w:rPr>
            </w:pPr>
            <w:r>
              <w:rPr>
                <w:sz w:val="28"/>
                <w:szCs w:val="28"/>
              </w:rPr>
              <w:t>3</w:t>
            </w:r>
          </w:p>
        </w:tc>
        <w:tc>
          <w:tcPr>
            <w:tcW w:w="1639"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tabs>
                <w:tab w:val="left" w:pos="1134"/>
                <w:tab w:val="left" w:pos="2127"/>
              </w:tabs>
              <w:snapToGrid w:val="0"/>
              <w:jc w:val="center"/>
              <w:rPr>
                <w:sz w:val="28"/>
                <w:szCs w:val="28"/>
              </w:rPr>
            </w:pPr>
            <w:r>
              <w:rPr>
                <w:sz w:val="28"/>
                <w:szCs w:val="28"/>
              </w:rPr>
              <w:t>4</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lang w:val="ru-RU"/>
              </w:rPr>
            </w:pPr>
            <w:r>
              <w:rPr>
                <w:sz w:val="28"/>
                <w:szCs w:val="28"/>
                <w:lang w:val="ru-RU"/>
              </w:rPr>
              <w:t>Engures ezers</w:t>
            </w:r>
          </w:p>
        </w:tc>
        <w:tc>
          <w:tcPr>
            <w:tcW w:w="2835" w:type="dxa"/>
            <w:tcBorders>
              <w:top w:val="single" w:sz="4" w:space="0" w:color="000000"/>
              <w:left w:val="single" w:sz="4" w:space="0" w:color="000000"/>
              <w:bottom w:val="single" w:sz="4" w:space="0" w:color="000000"/>
            </w:tcBorders>
            <w:shd w:val="clear" w:color="auto" w:fill="auto"/>
          </w:tcPr>
          <w:p w:rsidR="00BA7AF9" w:rsidRDefault="00BA7AF9" w:rsidP="003D3E41">
            <w:pPr>
              <w:autoSpaceDE w:val="0"/>
              <w:snapToGrid w:val="0"/>
              <w:rPr>
                <w:sz w:val="28"/>
                <w:szCs w:val="28"/>
              </w:rPr>
            </w:pPr>
            <w:r>
              <w:rPr>
                <w:sz w:val="28"/>
                <w:szCs w:val="28"/>
              </w:rPr>
              <w:t>Engures, Zentenes pagastos, Engures dabas parka teritorijā</w:t>
            </w:r>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lang w:val="ru-RU"/>
              </w:rPr>
            </w:pPr>
            <w:r>
              <w:rPr>
                <w:sz w:val="28"/>
                <w:szCs w:val="28"/>
                <w:lang w:val="ru-RU"/>
              </w:rPr>
              <w:t>1911</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0.4</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lang w:val="ru-RU"/>
              </w:rPr>
            </w:pPr>
            <w:r>
              <w:rPr>
                <w:sz w:val="28"/>
                <w:szCs w:val="28"/>
                <w:lang w:val="ru-RU"/>
              </w:rPr>
              <w:t>Kaņieris</w:t>
            </w:r>
          </w:p>
        </w:tc>
        <w:tc>
          <w:tcPr>
            <w:tcW w:w="2835" w:type="dxa"/>
            <w:tcBorders>
              <w:top w:val="single" w:sz="4" w:space="0" w:color="000000"/>
              <w:left w:val="single" w:sz="4" w:space="0" w:color="000000"/>
              <w:bottom w:val="single" w:sz="4" w:space="0" w:color="000000"/>
            </w:tcBorders>
            <w:shd w:val="clear" w:color="auto" w:fill="auto"/>
          </w:tcPr>
          <w:p w:rsidR="00BA7AF9" w:rsidRDefault="00BA7AF9" w:rsidP="003D3E41">
            <w:pPr>
              <w:autoSpaceDE w:val="0"/>
              <w:snapToGrid w:val="0"/>
              <w:rPr>
                <w:sz w:val="28"/>
                <w:szCs w:val="28"/>
              </w:rPr>
            </w:pPr>
            <w:r>
              <w:rPr>
                <w:sz w:val="28"/>
                <w:szCs w:val="28"/>
              </w:rPr>
              <w:t xml:space="preserve">Lapmežciema pagastā, </w:t>
            </w:r>
            <w:proofErr w:type="gramStart"/>
            <w:r>
              <w:rPr>
                <w:sz w:val="28"/>
                <w:szCs w:val="28"/>
              </w:rPr>
              <w:t>Ķemeru nacionālā parka</w:t>
            </w:r>
            <w:proofErr w:type="gramEnd"/>
            <w:r>
              <w:rPr>
                <w:sz w:val="28"/>
                <w:szCs w:val="28"/>
              </w:rPr>
              <w:t xml:space="preserve"> teritorijā</w:t>
            </w:r>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lang w:val="ru-RU"/>
              </w:rPr>
            </w:pPr>
            <w:r>
              <w:rPr>
                <w:sz w:val="28"/>
                <w:szCs w:val="28"/>
                <w:lang w:val="ru-RU"/>
              </w:rPr>
              <w:t>1127</w:t>
            </w:r>
            <w:r>
              <w:rPr>
                <w:sz w:val="28"/>
                <w:szCs w:val="28"/>
              </w:rPr>
              <w:t>.</w:t>
            </w:r>
            <w:r>
              <w:rPr>
                <w:sz w:val="28"/>
                <w:szCs w:val="28"/>
                <w:lang w:val="ru-RU"/>
              </w:rPr>
              <w:t>8</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0.6</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lang w:val="ru-RU"/>
              </w:rPr>
            </w:pPr>
            <w:r>
              <w:rPr>
                <w:sz w:val="28"/>
                <w:szCs w:val="28"/>
                <w:lang w:val="ru-RU"/>
              </w:rPr>
              <w:t>Valguma ezers</w:t>
            </w:r>
          </w:p>
        </w:tc>
        <w:tc>
          <w:tcPr>
            <w:tcW w:w="2835" w:type="dxa"/>
            <w:tcBorders>
              <w:top w:val="single" w:sz="4" w:space="0" w:color="000000"/>
              <w:left w:val="single" w:sz="4" w:space="0" w:color="000000"/>
              <w:bottom w:val="single" w:sz="4" w:space="0" w:color="000000"/>
            </w:tcBorders>
            <w:shd w:val="clear" w:color="auto" w:fill="auto"/>
          </w:tcPr>
          <w:p w:rsidR="00BA7AF9" w:rsidRDefault="00BA7AF9" w:rsidP="003D3E41">
            <w:pPr>
              <w:autoSpaceDE w:val="0"/>
              <w:snapToGrid w:val="0"/>
              <w:rPr>
                <w:sz w:val="28"/>
                <w:szCs w:val="28"/>
              </w:rPr>
            </w:pPr>
            <w:r>
              <w:rPr>
                <w:sz w:val="28"/>
                <w:szCs w:val="28"/>
              </w:rPr>
              <w:t xml:space="preserve">Smārdes pagastā, </w:t>
            </w:r>
          </w:p>
          <w:p w:rsidR="00BA7AF9" w:rsidRDefault="00BA7AF9" w:rsidP="003D3E41">
            <w:pPr>
              <w:autoSpaceDE w:val="0"/>
              <w:rPr>
                <w:sz w:val="28"/>
                <w:szCs w:val="28"/>
              </w:rPr>
            </w:pPr>
            <w:proofErr w:type="gramStart"/>
            <w:r>
              <w:rPr>
                <w:sz w:val="28"/>
                <w:szCs w:val="28"/>
              </w:rPr>
              <w:t>Ķemeru nacionālajā parkā</w:t>
            </w:r>
            <w:proofErr w:type="gramEnd"/>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lang w:val="ru-RU"/>
              </w:rPr>
            </w:pPr>
            <w:r>
              <w:rPr>
                <w:sz w:val="28"/>
                <w:szCs w:val="28"/>
                <w:lang w:val="ru-RU"/>
              </w:rPr>
              <w:t>60</w:t>
            </w:r>
            <w:r>
              <w:rPr>
                <w:sz w:val="28"/>
                <w:szCs w:val="28"/>
              </w:rPr>
              <w:t>.</w:t>
            </w:r>
            <w:r>
              <w:rPr>
                <w:sz w:val="28"/>
                <w:szCs w:val="28"/>
                <w:lang w:val="ru-RU"/>
              </w:rPr>
              <w:t>3</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10.4</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lang w:val="ru-RU"/>
              </w:rPr>
            </w:pPr>
            <w:r>
              <w:rPr>
                <w:sz w:val="28"/>
                <w:szCs w:val="28"/>
                <w:lang w:val="ru-RU"/>
              </w:rPr>
              <w:t>Sēmes ezers</w:t>
            </w:r>
          </w:p>
        </w:tc>
        <w:tc>
          <w:tcPr>
            <w:tcW w:w="2835"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lang w:val="ru-RU"/>
              </w:rPr>
            </w:pPr>
            <w:r>
              <w:rPr>
                <w:sz w:val="28"/>
                <w:szCs w:val="28"/>
                <w:lang w:val="ru-RU"/>
              </w:rPr>
              <w:t>Sēmes pagastā</w:t>
            </w:r>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lang w:val="ru-RU"/>
              </w:rPr>
            </w:pPr>
            <w:r>
              <w:rPr>
                <w:sz w:val="28"/>
                <w:szCs w:val="28"/>
                <w:lang w:val="ru-RU"/>
              </w:rPr>
              <w:t>48</w:t>
            </w:r>
            <w:r>
              <w:rPr>
                <w:sz w:val="28"/>
                <w:szCs w:val="28"/>
              </w:rPr>
              <w:t>.</w:t>
            </w:r>
            <w:r>
              <w:rPr>
                <w:sz w:val="28"/>
                <w:szCs w:val="28"/>
                <w:lang w:val="ru-RU"/>
              </w:rPr>
              <w:t>6</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4.6</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autoSpaceDE w:val="0"/>
              <w:snapToGrid w:val="0"/>
              <w:jc w:val="both"/>
              <w:rPr>
                <w:sz w:val="28"/>
                <w:szCs w:val="28"/>
                <w:lang w:val="ru-RU"/>
              </w:rPr>
            </w:pPr>
            <w:r>
              <w:rPr>
                <w:sz w:val="28"/>
                <w:szCs w:val="28"/>
                <w:lang w:val="ru-RU"/>
              </w:rPr>
              <w:t>Rideļu dzirnavezers</w:t>
            </w:r>
          </w:p>
        </w:tc>
        <w:tc>
          <w:tcPr>
            <w:tcW w:w="2835"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r>
              <w:rPr>
                <w:sz w:val="28"/>
                <w:szCs w:val="28"/>
                <w:lang w:val="ru-RU"/>
              </w:rPr>
              <w:t xml:space="preserve">Engures </w:t>
            </w:r>
            <w:r>
              <w:rPr>
                <w:sz w:val="28"/>
                <w:szCs w:val="28"/>
              </w:rPr>
              <w:t>pagastā</w:t>
            </w:r>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37.1</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1.6</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proofErr w:type="spellStart"/>
            <w:r>
              <w:rPr>
                <w:sz w:val="28"/>
                <w:szCs w:val="28"/>
              </w:rPr>
              <w:t>Seklis</w:t>
            </w:r>
            <w:proofErr w:type="spellEnd"/>
          </w:p>
        </w:tc>
        <w:tc>
          <w:tcPr>
            <w:tcW w:w="2835"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lang w:val="ru-RU"/>
              </w:rPr>
            </w:pPr>
            <w:r>
              <w:rPr>
                <w:sz w:val="28"/>
                <w:szCs w:val="28"/>
                <w:lang w:val="ru-RU"/>
              </w:rPr>
              <w:t>Tumes pagastā</w:t>
            </w:r>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34.2</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6.6</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proofErr w:type="spellStart"/>
            <w:r>
              <w:rPr>
                <w:sz w:val="28"/>
                <w:szCs w:val="28"/>
              </w:rPr>
              <w:t>Glūdainis</w:t>
            </w:r>
            <w:proofErr w:type="spellEnd"/>
          </w:p>
        </w:tc>
        <w:tc>
          <w:tcPr>
            <w:tcW w:w="2835"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r>
              <w:rPr>
                <w:sz w:val="28"/>
                <w:szCs w:val="28"/>
              </w:rPr>
              <w:t>Jaunpils pagastā</w:t>
            </w:r>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31.2</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1.1</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r>
              <w:rPr>
                <w:sz w:val="28"/>
                <w:szCs w:val="28"/>
              </w:rPr>
              <w:t>Brencis</w:t>
            </w:r>
          </w:p>
        </w:tc>
        <w:tc>
          <w:tcPr>
            <w:tcW w:w="2835"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r>
              <w:rPr>
                <w:sz w:val="28"/>
                <w:szCs w:val="28"/>
              </w:rPr>
              <w:t>Jaunpils pagastā</w:t>
            </w:r>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28.0</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0.8</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r>
              <w:rPr>
                <w:sz w:val="28"/>
                <w:szCs w:val="28"/>
              </w:rPr>
              <w:t>Dzirciema ezers</w:t>
            </w:r>
          </w:p>
        </w:tc>
        <w:tc>
          <w:tcPr>
            <w:tcW w:w="2835"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r>
              <w:rPr>
                <w:sz w:val="28"/>
                <w:szCs w:val="28"/>
              </w:rPr>
              <w:t>Zentenes pagastā</w:t>
            </w:r>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27.1</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2.4</w:t>
            </w:r>
          </w:p>
        </w:tc>
      </w:tr>
      <w:tr w:rsidR="00BA7AF9" w:rsidTr="003D3E41">
        <w:tc>
          <w:tcPr>
            <w:tcW w:w="2386"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proofErr w:type="spellStart"/>
            <w:r>
              <w:rPr>
                <w:sz w:val="28"/>
                <w:szCs w:val="28"/>
              </w:rPr>
              <w:t>Dūņieris</w:t>
            </w:r>
            <w:proofErr w:type="spellEnd"/>
          </w:p>
        </w:tc>
        <w:tc>
          <w:tcPr>
            <w:tcW w:w="2835" w:type="dxa"/>
            <w:tcBorders>
              <w:top w:val="single" w:sz="4" w:space="0" w:color="000000"/>
              <w:left w:val="single" w:sz="4" w:space="0" w:color="000000"/>
              <w:bottom w:val="single" w:sz="4" w:space="0" w:color="000000"/>
            </w:tcBorders>
            <w:shd w:val="clear" w:color="auto" w:fill="auto"/>
          </w:tcPr>
          <w:p w:rsidR="00BA7AF9" w:rsidRDefault="00BA7AF9">
            <w:pPr>
              <w:tabs>
                <w:tab w:val="left" w:pos="1134"/>
                <w:tab w:val="left" w:pos="2127"/>
              </w:tabs>
              <w:snapToGrid w:val="0"/>
              <w:jc w:val="both"/>
              <w:rPr>
                <w:sz w:val="28"/>
                <w:szCs w:val="28"/>
              </w:rPr>
            </w:pPr>
            <w:r>
              <w:rPr>
                <w:sz w:val="28"/>
                <w:szCs w:val="28"/>
              </w:rPr>
              <w:t>Lapmežciema pagastā</w:t>
            </w:r>
          </w:p>
        </w:tc>
        <w:tc>
          <w:tcPr>
            <w:tcW w:w="2268" w:type="dxa"/>
            <w:tcBorders>
              <w:top w:val="single" w:sz="4" w:space="0" w:color="000000"/>
              <w:left w:val="single" w:sz="4" w:space="0" w:color="000000"/>
              <w:bottom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25.3</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rsidP="003D3E41">
            <w:pPr>
              <w:tabs>
                <w:tab w:val="left" w:pos="1134"/>
                <w:tab w:val="left" w:pos="2127"/>
              </w:tabs>
              <w:snapToGrid w:val="0"/>
              <w:jc w:val="center"/>
              <w:rPr>
                <w:sz w:val="28"/>
                <w:szCs w:val="28"/>
              </w:rPr>
            </w:pPr>
            <w:r>
              <w:rPr>
                <w:sz w:val="28"/>
                <w:szCs w:val="28"/>
              </w:rPr>
              <w:t>0.3</w:t>
            </w:r>
          </w:p>
        </w:tc>
      </w:tr>
    </w:tbl>
    <w:p w:rsidR="00BA7AF9" w:rsidRDefault="00BA7AF9">
      <w:pPr>
        <w:tabs>
          <w:tab w:val="left" w:pos="1134"/>
          <w:tab w:val="left" w:pos="2127"/>
        </w:tabs>
        <w:spacing w:line="360" w:lineRule="auto"/>
        <w:jc w:val="both"/>
      </w:pPr>
    </w:p>
    <w:p w:rsidR="00BA7AF9" w:rsidRDefault="00BA7AF9">
      <w:pPr>
        <w:autoSpaceDE w:val="0"/>
        <w:spacing w:line="360" w:lineRule="auto"/>
        <w:jc w:val="both"/>
        <w:rPr>
          <w:sz w:val="28"/>
          <w:szCs w:val="28"/>
        </w:rPr>
      </w:pPr>
      <w:r>
        <w:rPr>
          <w:sz w:val="28"/>
          <w:szCs w:val="28"/>
          <w:u w:val="single"/>
        </w:rPr>
        <w:t>Pazemes ūdeņi</w:t>
      </w:r>
      <w:proofErr w:type="gramStart"/>
      <w:r>
        <w:rPr>
          <w:sz w:val="28"/>
          <w:szCs w:val="28"/>
        </w:rPr>
        <w:t xml:space="preserve"> : </w:t>
      </w:r>
      <w:proofErr w:type="gramEnd"/>
      <w:r>
        <w:rPr>
          <w:sz w:val="28"/>
          <w:szCs w:val="28"/>
        </w:rPr>
        <w:t xml:space="preserve">    </w:t>
      </w:r>
    </w:p>
    <w:p w:rsidR="00BA7AF9" w:rsidRDefault="00BA7AF9">
      <w:pPr>
        <w:autoSpaceDE w:val="0"/>
        <w:spacing w:line="360" w:lineRule="auto"/>
        <w:ind w:firstLine="720"/>
        <w:jc w:val="both"/>
        <w:rPr>
          <w:sz w:val="28"/>
          <w:szCs w:val="28"/>
        </w:rPr>
      </w:pPr>
      <w:r>
        <w:rPr>
          <w:sz w:val="28"/>
          <w:szCs w:val="28"/>
        </w:rPr>
        <w:t xml:space="preserve">Tukuma, Kandavas, Engures un Jaunpils novadu teritorijā atrodas Baltijas artēziskā baseina centrālajā daļā, kur nogulumiežu segas biezums svārstās no 1140 līdz 1300 metriem. Nogulumiežu segu veidojošajiem </w:t>
      </w:r>
      <w:proofErr w:type="spellStart"/>
      <w:r>
        <w:rPr>
          <w:sz w:val="28"/>
          <w:szCs w:val="28"/>
        </w:rPr>
        <w:t>ūdensnesošajiem</w:t>
      </w:r>
      <w:proofErr w:type="spellEnd"/>
      <w:r>
        <w:rPr>
          <w:sz w:val="28"/>
          <w:szCs w:val="28"/>
        </w:rPr>
        <w:t xml:space="preserve"> un </w:t>
      </w:r>
      <w:proofErr w:type="spellStart"/>
      <w:r>
        <w:rPr>
          <w:sz w:val="28"/>
          <w:szCs w:val="28"/>
        </w:rPr>
        <w:t>ūdensnecarlaidīgajiem</w:t>
      </w:r>
      <w:proofErr w:type="spellEnd"/>
      <w:r>
        <w:rPr>
          <w:sz w:val="28"/>
          <w:szCs w:val="28"/>
        </w:rPr>
        <w:t xml:space="preserve"> (</w:t>
      </w:r>
      <w:proofErr w:type="spellStart"/>
      <w:r>
        <w:rPr>
          <w:sz w:val="28"/>
          <w:szCs w:val="28"/>
        </w:rPr>
        <w:t>sprostslāņiem</w:t>
      </w:r>
      <w:proofErr w:type="spellEnd"/>
      <w:r>
        <w:rPr>
          <w:sz w:val="28"/>
          <w:szCs w:val="28"/>
        </w:rPr>
        <w:t xml:space="preserve">) slāņiem raksturīgs neliels kritums dienvidu dienvidrietumu virzienā. Divi, visā Latvijas teritorijā izplatītie </w:t>
      </w:r>
      <w:proofErr w:type="spellStart"/>
      <w:r>
        <w:rPr>
          <w:sz w:val="28"/>
          <w:szCs w:val="28"/>
        </w:rPr>
        <w:t>sprostslāņi</w:t>
      </w:r>
      <w:proofErr w:type="spellEnd"/>
      <w:r>
        <w:rPr>
          <w:sz w:val="28"/>
          <w:szCs w:val="28"/>
        </w:rPr>
        <w:t xml:space="preserve">, sadala nogulumiežu segu trīs hidrodinamiskās zonās – aktīvas </w:t>
      </w:r>
      <w:proofErr w:type="spellStart"/>
      <w:r>
        <w:rPr>
          <w:sz w:val="28"/>
          <w:szCs w:val="28"/>
        </w:rPr>
        <w:t>ūdensapmaiņas</w:t>
      </w:r>
      <w:proofErr w:type="spellEnd"/>
      <w:r>
        <w:rPr>
          <w:sz w:val="28"/>
          <w:szCs w:val="28"/>
        </w:rPr>
        <w:t xml:space="preserve">, saukta arī par saldūdens izplatības zonu, palēninātas </w:t>
      </w:r>
      <w:proofErr w:type="spellStart"/>
      <w:r>
        <w:rPr>
          <w:sz w:val="28"/>
          <w:szCs w:val="28"/>
        </w:rPr>
        <w:t>ūdensapmaiņas</w:t>
      </w:r>
      <w:proofErr w:type="spellEnd"/>
      <w:r>
        <w:rPr>
          <w:sz w:val="28"/>
          <w:szCs w:val="28"/>
        </w:rPr>
        <w:t xml:space="preserve"> vai sāļūdens un „stagnācijas” zonu, kurā izplatīti augstas mineralizācijas pakāpes sālsūdeņi. Katras zonas pazemes ūdeņiem piemīt atšķirīgs ieguluma dziļums, barošanās un atslodzes hidrodinamiskais režīms, kā arī ķīmiskais sastāvs. </w:t>
      </w:r>
    </w:p>
    <w:p w:rsidR="00BA7AF9" w:rsidRDefault="00BA7AF9">
      <w:pPr>
        <w:autoSpaceDE w:val="0"/>
        <w:spacing w:line="360" w:lineRule="auto"/>
        <w:jc w:val="both"/>
        <w:rPr>
          <w:sz w:val="28"/>
          <w:szCs w:val="28"/>
        </w:rPr>
      </w:pPr>
      <w:r>
        <w:rPr>
          <w:sz w:val="28"/>
          <w:szCs w:val="28"/>
        </w:rPr>
        <w:t xml:space="preserve">  </w:t>
      </w:r>
    </w:p>
    <w:p w:rsidR="00BA7AF9" w:rsidRDefault="00BA7AF9">
      <w:pPr>
        <w:autoSpaceDE w:val="0"/>
        <w:spacing w:line="360" w:lineRule="auto"/>
        <w:jc w:val="both"/>
        <w:rPr>
          <w:sz w:val="28"/>
          <w:szCs w:val="28"/>
          <w:u w:val="single"/>
        </w:rPr>
      </w:pPr>
      <w:r>
        <w:rPr>
          <w:sz w:val="28"/>
          <w:szCs w:val="28"/>
          <w:u w:val="single"/>
        </w:rPr>
        <w:lastRenderedPageBreak/>
        <w:t>Pazemes ūdeņu resursi un krājumi</w:t>
      </w:r>
    </w:p>
    <w:p w:rsidR="00BA7AF9" w:rsidRDefault="00BA7AF9">
      <w:pPr>
        <w:spacing w:line="360" w:lineRule="auto"/>
        <w:ind w:firstLine="720"/>
        <w:jc w:val="both"/>
        <w:rPr>
          <w:sz w:val="28"/>
          <w:szCs w:val="28"/>
        </w:rPr>
      </w:pPr>
      <w:r>
        <w:rPr>
          <w:sz w:val="28"/>
          <w:szCs w:val="28"/>
        </w:rPr>
        <w:t xml:space="preserve">Potenciālie saldūdens resursi Tukuma, Kandavas, Engures un Jaunpils novadu </w:t>
      </w:r>
      <w:r>
        <w:rPr>
          <w:color w:val="000000"/>
          <w:sz w:val="28"/>
          <w:szCs w:val="28"/>
        </w:rPr>
        <w:t xml:space="preserve">teritorijā </w:t>
      </w:r>
      <w:proofErr w:type="spellStart"/>
      <w:r>
        <w:rPr>
          <w:sz w:val="28"/>
          <w:szCs w:val="28"/>
        </w:rPr>
        <w:t>Famenas</w:t>
      </w:r>
      <w:proofErr w:type="spellEnd"/>
      <w:r>
        <w:rPr>
          <w:sz w:val="28"/>
          <w:szCs w:val="28"/>
        </w:rPr>
        <w:t xml:space="preserve"> ūdens horizontu kompleksam sastāda 21.4 tūkst.m</w:t>
      </w:r>
      <w:r>
        <w:rPr>
          <w:sz w:val="28"/>
          <w:szCs w:val="28"/>
          <w:vertAlign w:val="superscript"/>
        </w:rPr>
        <w:t>3</w:t>
      </w:r>
      <w:r>
        <w:rPr>
          <w:sz w:val="28"/>
          <w:szCs w:val="28"/>
        </w:rPr>
        <w:t>/</w:t>
      </w:r>
      <w:proofErr w:type="spellStart"/>
      <w:r>
        <w:rPr>
          <w:sz w:val="28"/>
          <w:szCs w:val="28"/>
        </w:rPr>
        <w:t>dnn</w:t>
      </w:r>
      <w:proofErr w:type="spellEnd"/>
      <w:r>
        <w:rPr>
          <w:sz w:val="28"/>
          <w:szCs w:val="28"/>
        </w:rPr>
        <w:t xml:space="preserve">, </w:t>
      </w:r>
      <w:proofErr w:type="spellStart"/>
      <w:r>
        <w:rPr>
          <w:sz w:val="28"/>
          <w:szCs w:val="28"/>
        </w:rPr>
        <w:t>Arukilas</w:t>
      </w:r>
      <w:proofErr w:type="spellEnd"/>
      <w:r>
        <w:rPr>
          <w:sz w:val="28"/>
          <w:szCs w:val="28"/>
        </w:rPr>
        <w:t xml:space="preserve"> – Amatas kompleksam 18.0 tūkst.m</w:t>
      </w:r>
      <w:r>
        <w:rPr>
          <w:sz w:val="28"/>
          <w:szCs w:val="28"/>
          <w:vertAlign w:val="superscript"/>
        </w:rPr>
        <w:t>3</w:t>
      </w:r>
      <w:r>
        <w:rPr>
          <w:sz w:val="28"/>
          <w:szCs w:val="28"/>
        </w:rPr>
        <w:t>/</w:t>
      </w:r>
      <w:proofErr w:type="spellStart"/>
      <w:r>
        <w:rPr>
          <w:sz w:val="28"/>
          <w:szCs w:val="28"/>
        </w:rPr>
        <w:t>dnn</w:t>
      </w:r>
      <w:proofErr w:type="spellEnd"/>
      <w:r>
        <w:rPr>
          <w:sz w:val="28"/>
          <w:szCs w:val="28"/>
        </w:rPr>
        <w:t>.</w:t>
      </w:r>
      <w:proofErr w:type="gramStart"/>
      <w:r>
        <w:rPr>
          <w:sz w:val="28"/>
          <w:szCs w:val="28"/>
        </w:rPr>
        <w:t>, savukārt,</w:t>
      </w:r>
      <w:proofErr w:type="gramEnd"/>
      <w:r>
        <w:rPr>
          <w:sz w:val="28"/>
          <w:szCs w:val="28"/>
        </w:rPr>
        <w:t xml:space="preserve"> dzeramo pazemes ūdeņu dabiskie izmantojamie resursi novērtēti ar reģionālā hidroģeoloģiskā modeļa palīdzību – 25 tūkst.m</w:t>
      </w:r>
      <w:r>
        <w:rPr>
          <w:sz w:val="28"/>
          <w:szCs w:val="28"/>
          <w:vertAlign w:val="superscript"/>
        </w:rPr>
        <w:t>3</w:t>
      </w:r>
      <w:r>
        <w:rPr>
          <w:sz w:val="28"/>
          <w:szCs w:val="28"/>
        </w:rPr>
        <w:t>/</w:t>
      </w:r>
      <w:proofErr w:type="spellStart"/>
      <w:r>
        <w:rPr>
          <w:sz w:val="28"/>
          <w:szCs w:val="28"/>
        </w:rPr>
        <w:t>dnn</w:t>
      </w:r>
      <w:proofErr w:type="spellEnd"/>
      <w:r>
        <w:rPr>
          <w:sz w:val="28"/>
          <w:szCs w:val="28"/>
        </w:rPr>
        <w:t>. To izplatība rajona teritorijā ir nevienmērīga. Vislielākie izmantojamie krājumi ir rajona ziemeļu daļā Engures novadā (</w:t>
      </w:r>
      <w:proofErr w:type="spellStart"/>
      <w:r>
        <w:rPr>
          <w:sz w:val="28"/>
          <w:szCs w:val="28"/>
        </w:rPr>
        <w:t>Arukilas</w:t>
      </w:r>
      <w:proofErr w:type="spellEnd"/>
      <w:r>
        <w:rPr>
          <w:sz w:val="28"/>
          <w:szCs w:val="28"/>
        </w:rPr>
        <w:t xml:space="preserve"> – Amatas ūdens horizontu komplekss). Savukārt visniecīgākie resursi ir Džūkstes un Slampes pagastos.</w:t>
      </w:r>
    </w:p>
    <w:p w:rsidR="00BA7AF9" w:rsidRDefault="00BA7AF9">
      <w:pPr>
        <w:autoSpaceDE w:val="0"/>
        <w:spacing w:line="360" w:lineRule="auto"/>
        <w:jc w:val="both"/>
        <w:rPr>
          <w:sz w:val="28"/>
          <w:szCs w:val="28"/>
        </w:rPr>
      </w:pPr>
      <w:r>
        <w:rPr>
          <w:sz w:val="28"/>
          <w:szCs w:val="28"/>
        </w:rPr>
        <w:t xml:space="preserve">  </w:t>
      </w:r>
    </w:p>
    <w:p w:rsidR="00BA7AF9" w:rsidRDefault="00BA7AF9">
      <w:pPr>
        <w:autoSpaceDE w:val="0"/>
        <w:spacing w:line="360" w:lineRule="auto"/>
        <w:jc w:val="both"/>
        <w:rPr>
          <w:sz w:val="28"/>
          <w:szCs w:val="28"/>
          <w:u w:val="single"/>
        </w:rPr>
      </w:pPr>
      <w:r>
        <w:rPr>
          <w:sz w:val="28"/>
          <w:szCs w:val="28"/>
          <w:u w:val="single"/>
        </w:rPr>
        <w:t>Purvi</w:t>
      </w:r>
    </w:p>
    <w:p w:rsidR="00BA7AF9" w:rsidRDefault="00BA7AF9">
      <w:pPr>
        <w:autoSpaceDE w:val="0"/>
        <w:spacing w:line="360" w:lineRule="auto"/>
        <w:jc w:val="both"/>
        <w:rPr>
          <w:sz w:val="28"/>
          <w:szCs w:val="28"/>
        </w:rPr>
      </w:pPr>
      <w:r>
        <w:rPr>
          <w:sz w:val="28"/>
          <w:szCs w:val="28"/>
        </w:rPr>
        <w:tab/>
        <w:t xml:space="preserve">Purvi aizņem 9591.9 ha (3.9 %) novadu teritorijas. Purviem bagātākie ir novadu austrumu un dienvidu pagasti – Džūkstes (10 % teritorijas aizņem purvi), Smārdes (9.28 %), Slampes, Lapmežciema Jaunpils un Lestenes pagasti. Lielākie purvi ir Lielais Ķemeru tīrelis, Zaļais purvs, Raganu purvs, </w:t>
      </w:r>
      <w:proofErr w:type="spellStart"/>
      <w:r>
        <w:rPr>
          <w:sz w:val="28"/>
          <w:szCs w:val="28"/>
        </w:rPr>
        <w:t>Čaukciema</w:t>
      </w:r>
      <w:proofErr w:type="spellEnd"/>
      <w:r>
        <w:rPr>
          <w:sz w:val="28"/>
          <w:szCs w:val="28"/>
        </w:rPr>
        <w:t xml:space="preserve"> purvs un Lestenes - </w:t>
      </w:r>
      <w:proofErr w:type="spellStart"/>
      <w:r>
        <w:rPr>
          <w:sz w:val="28"/>
          <w:szCs w:val="28"/>
        </w:rPr>
        <w:t>Ēnavas</w:t>
      </w:r>
      <w:proofErr w:type="spellEnd"/>
      <w:r>
        <w:rPr>
          <w:sz w:val="28"/>
          <w:szCs w:val="28"/>
        </w:rPr>
        <w:t xml:space="preserve"> purvs.</w:t>
      </w:r>
    </w:p>
    <w:p w:rsidR="00BA7AF9" w:rsidRDefault="00BA7AF9">
      <w:pPr>
        <w:autoSpaceDE w:val="0"/>
        <w:jc w:val="both"/>
        <w:rPr>
          <w:b/>
          <w:sz w:val="28"/>
          <w:szCs w:val="28"/>
        </w:rPr>
      </w:pPr>
    </w:p>
    <w:p w:rsidR="003D3E41" w:rsidRPr="00777CF5" w:rsidRDefault="00BA7AF9" w:rsidP="000643F6">
      <w:pPr>
        <w:autoSpaceDE w:val="0"/>
        <w:rPr>
          <w:b/>
          <w:sz w:val="28"/>
          <w:szCs w:val="28"/>
        </w:rPr>
      </w:pPr>
      <w:r>
        <w:rPr>
          <w:b/>
          <w:sz w:val="28"/>
          <w:szCs w:val="28"/>
        </w:rPr>
        <w:t>2.3</w:t>
      </w:r>
      <w:r w:rsidR="00777CF5">
        <w:rPr>
          <w:b/>
          <w:sz w:val="28"/>
          <w:szCs w:val="28"/>
        </w:rPr>
        <w:t>. Iedzīvotāju skaits un blīvums</w:t>
      </w:r>
    </w:p>
    <w:p w:rsidR="00BA7AF9" w:rsidRDefault="00BA7AF9">
      <w:pPr>
        <w:autoSpaceDE w:val="0"/>
        <w:jc w:val="center"/>
        <w:rPr>
          <w:sz w:val="28"/>
          <w:szCs w:val="28"/>
        </w:rPr>
      </w:pPr>
      <w:r>
        <w:rPr>
          <w:sz w:val="28"/>
          <w:szCs w:val="28"/>
        </w:rPr>
        <w:t xml:space="preserve"> </w:t>
      </w:r>
    </w:p>
    <w:p w:rsidR="00BA7AF9" w:rsidRDefault="00BA7AF9">
      <w:pPr>
        <w:autoSpaceDE w:val="0"/>
        <w:jc w:val="right"/>
        <w:rPr>
          <w:sz w:val="26"/>
          <w:szCs w:val="28"/>
        </w:rPr>
      </w:pPr>
      <w:r>
        <w:rPr>
          <w:sz w:val="26"/>
          <w:szCs w:val="28"/>
        </w:rPr>
        <w:t>3.tabula</w:t>
      </w:r>
    </w:p>
    <w:tbl>
      <w:tblPr>
        <w:tblW w:w="0" w:type="auto"/>
        <w:tblInd w:w="-10" w:type="dxa"/>
        <w:tblLayout w:type="fixed"/>
        <w:tblLook w:val="0000" w:firstRow="0" w:lastRow="0" w:firstColumn="0" w:lastColumn="0" w:noHBand="0" w:noVBand="0"/>
      </w:tblPr>
      <w:tblGrid>
        <w:gridCol w:w="4796"/>
        <w:gridCol w:w="1701"/>
        <w:gridCol w:w="1701"/>
      </w:tblGrid>
      <w:tr w:rsidR="00444EB7" w:rsidTr="00444EB7">
        <w:tc>
          <w:tcPr>
            <w:tcW w:w="4796" w:type="dxa"/>
            <w:tcBorders>
              <w:top w:val="single" w:sz="4" w:space="0" w:color="000000"/>
              <w:left w:val="single" w:sz="4" w:space="0" w:color="000000"/>
              <w:bottom w:val="single" w:sz="4" w:space="0" w:color="000000"/>
            </w:tcBorders>
            <w:shd w:val="clear" w:color="auto" w:fill="auto"/>
            <w:vAlign w:val="center"/>
          </w:tcPr>
          <w:p w:rsidR="00444EB7" w:rsidRDefault="00444EB7" w:rsidP="005A4C9C">
            <w:pPr>
              <w:autoSpaceDE w:val="0"/>
              <w:snapToGrid w:val="0"/>
              <w:jc w:val="center"/>
              <w:rPr>
                <w:b/>
                <w:sz w:val="28"/>
                <w:szCs w:val="28"/>
              </w:rPr>
            </w:pPr>
            <w:r>
              <w:rPr>
                <w:b/>
                <w:sz w:val="28"/>
                <w:szCs w:val="28"/>
              </w:rPr>
              <w:t>Pagasts, pilsēta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Default="00444EB7">
            <w:pPr>
              <w:autoSpaceDE w:val="0"/>
              <w:snapToGrid w:val="0"/>
              <w:jc w:val="center"/>
              <w:rPr>
                <w:b/>
                <w:sz w:val="28"/>
                <w:szCs w:val="28"/>
              </w:rPr>
            </w:pPr>
            <w:r>
              <w:rPr>
                <w:b/>
                <w:sz w:val="28"/>
                <w:szCs w:val="28"/>
              </w:rPr>
              <w:t>Iedzīvotāju skaits</w:t>
            </w:r>
          </w:p>
          <w:p w:rsidR="00444EB7" w:rsidRDefault="00444EB7" w:rsidP="00C27DFF">
            <w:pPr>
              <w:autoSpaceDE w:val="0"/>
              <w:jc w:val="center"/>
              <w:rPr>
                <w:b/>
                <w:sz w:val="28"/>
                <w:szCs w:val="28"/>
              </w:rPr>
            </w:pPr>
            <w:r>
              <w:rPr>
                <w:b/>
                <w:sz w:val="28"/>
                <w:szCs w:val="28"/>
              </w:rPr>
              <w:t xml:space="preserve"> uz </w:t>
            </w:r>
            <w:r w:rsidRPr="00C27DFF">
              <w:rPr>
                <w:b/>
                <w:sz w:val="28"/>
                <w:szCs w:val="28"/>
              </w:rPr>
              <w:t>01.01.201</w:t>
            </w:r>
            <w:r w:rsidR="00C27DFF" w:rsidRPr="00C27DFF">
              <w:rPr>
                <w:b/>
                <w:sz w:val="28"/>
                <w:szCs w:val="28"/>
              </w:rPr>
              <w:t>6</w:t>
            </w:r>
            <w:r w:rsidRPr="00C27DFF">
              <w:rPr>
                <w:b/>
                <w:sz w:val="28"/>
                <w:szCs w:val="28"/>
              </w:rPr>
              <w:t>.</w:t>
            </w:r>
            <w:r w:rsidR="00C27DFF">
              <w:rPr>
                <w:b/>
                <w:sz w:val="28"/>
                <w:szCs w:val="28"/>
              </w:rPr>
              <w:t>*</w:t>
            </w:r>
          </w:p>
        </w:tc>
        <w:tc>
          <w:tcPr>
            <w:tcW w:w="1701" w:type="dxa"/>
            <w:tcBorders>
              <w:top w:val="single" w:sz="4" w:space="0" w:color="000000"/>
              <w:left w:val="single" w:sz="4" w:space="0" w:color="000000"/>
              <w:bottom w:val="single" w:sz="4" w:space="0" w:color="000000"/>
              <w:right w:val="single" w:sz="4" w:space="0" w:color="000000"/>
            </w:tcBorders>
          </w:tcPr>
          <w:p w:rsidR="00444EB7" w:rsidRDefault="00444EB7">
            <w:pPr>
              <w:autoSpaceDE w:val="0"/>
              <w:snapToGrid w:val="0"/>
              <w:jc w:val="center"/>
              <w:rPr>
                <w:b/>
                <w:sz w:val="28"/>
                <w:szCs w:val="28"/>
              </w:rPr>
            </w:pPr>
            <w:r>
              <w:rPr>
                <w:b/>
                <w:sz w:val="28"/>
                <w:szCs w:val="28"/>
              </w:rPr>
              <w:t>Iedzīvotāju blīvums</w:t>
            </w:r>
          </w:p>
          <w:p w:rsidR="009B5A3C" w:rsidRPr="009B5A3C" w:rsidRDefault="009B5A3C">
            <w:pPr>
              <w:autoSpaceDE w:val="0"/>
              <w:snapToGrid w:val="0"/>
              <w:jc w:val="center"/>
              <w:rPr>
                <w:b/>
                <w:sz w:val="28"/>
                <w:szCs w:val="28"/>
                <w:vertAlign w:val="superscript"/>
              </w:rPr>
            </w:pPr>
            <w:r>
              <w:rPr>
                <w:b/>
                <w:sz w:val="28"/>
                <w:szCs w:val="28"/>
              </w:rPr>
              <w:t>iedz./km</w:t>
            </w:r>
            <w:r>
              <w:rPr>
                <w:b/>
                <w:sz w:val="28"/>
                <w:szCs w:val="28"/>
                <w:vertAlign w:val="superscript"/>
              </w:rPr>
              <w:t>2</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Cēres pagasts, Kandavas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564</w:t>
            </w:r>
          </w:p>
        </w:tc>
        <w:tc>
          <w:tcPr>
            <w:tcW w:w="1701" w:type="dxa"/>
            <w:tcBorders>
              <w:top w:val="single" w:sz="4" w:space="0" w:color="000000"/>
              <w:left w:val="single" w:sz="4" w:space="0" w:color="000000"/>
              <w:bottom w:val="single" w:sz="4" w:space="0" w:color="000000"/>
              <w:right w:val="single" w:sz="4" w:space="0" w:color="000000"/>
            </w:tcBorders>
          </w:tcPr>
          <w:p w:rsidR="00444EB7" w:rsidRPr="00DB59B3" w:rsidRDefault="008A0945" w:rsidP="00444EB7">
            <w:pPr>
              <w:autoSpaceDE w:val="0"/>
              <w:snapToGrid w:val="0"/>
              <w:jc w:val="center"/>
              <w:rPr>
                <w:sz w:val="28"/>
                <w:szCs w:val="28"/>
                <w:highlight w:val="yellow"/>
              </w:rPr>
            </w:pPr>
            <w:r w:rsidRPr="008A0945">
              <w:rPr>
                <w:sz w:val="28"/>
                <w:szCs w:val="28"/>
              </w:rPr>
              <w:t>11.8</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pPr>
              <w:autoSpaceDE w:val="0"/>
              <w:snapToGrid w:val="0"/>
              <w:rPr>
                <w:sz w:val="28"/>
                <w:szCs w:val="28"/>
              </w:rPr>
            </w:pPr>
            <w:r>
              <w:rPr>
                <w:sz w:val="28"/>
                <w:szCs w:val="28"/>
              </w:rPr>
              <w:t>Degoles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B59B3" w:rsidRDefault="00C27DFF">
            <w:pPr>
              <w:autoSpaceDE w:val="0"/>
              <w:snapToGrid w:val="0"/>
              <w:jc w:val="center"/>
              <w:rPr>
                <w:sz w:val="28"/>
                <w:szCs w:val="28"/>
                <w:highlight w:val="yellow"/>
              </w:rPr>
            </w:pPr>
            <w:r w:rsidRPr="00C27DFF">
              <w:rPr>
                <w:sz w:val="28"/>
                <w:szCs w:val="28"/>
              </w:rPr>
              <w:t>685</w:t>
            </w:r>
          </w:p>
        </w:tc>
        <w:tc>
          <w:tcPr>
            <w:tcW w:w="1701" w:type="dxa"/>
            <w:tcBorders>
              <w:top w:val="single" w:sz="4" w:space="0" w:color="000000"/>
              <w:left w:val="single" w:sz="4" w:space="0" w:color="000000"/>
              <w:bottom w:val="single" w:sz="4" w:space="0" w:color="000000"/>
              <w:right w:val="single" w:sz="4" w:space="0" w:color="000000"/>
            </w:tcBorders>
          </w:tcPr>
          <w:p w:rsidR="00444EB7" w:rsidRPr="00DB59B3" w:rsidRDefault="008A0945">
            <w:pPr>
              <w:autoSpaceDE w:val="0"/>
              <w:snapToGrid w:val="0"/>
              <w:jc w:val="center"/>
              <w:rPr>
                <w:sz w:val="28"/>
                <w:szCs w:val="28"/>
                <w:highlight w:val="yellow"/>
              </w:rPr>
            </w:pPr>
            <w:r w:rsidRPr="008A0945">
              <w:rPr>
                <w:sz w:val="28"/>
                <w:szCs w:val="28"/>
              </w:rPr>
              <w:t>10.1</w:t>
            </w:r>
          </w:p>
        </w:tc>
      </w:tr>
      <w:tr w:rsidR="00444EB7" w:rsidTr="008A0945">
        <w:tc>
          <w:tcPr>
            <w:tcW w:w="4796" w:type="dxa"/>
            <w:tcBorders>
              <w:top w:val="single" w:sz="4" w:space="0" w:color="000000"/>
              <w:left w:val="single" w:sz="4" w:space="0" w:color="000000"/>
              <w:bottom w:val="single" w:sz="4" w:space="0" w:color="000000"/>
            </w:tcBorders>
            <w:shd w:val="clear" w:color="auto" w:fill="auto"/>
          </w:tcPr>
          <w:p w:rsidR="00444EB7" w:rsidRDefault="00444EB7" w:rsidP="00DA018A">
            <w:pPr>
              <w:autoSpaceDE w:val="0"/>
              <w:snapToGrid w:val="0"/>
              <w:rPr>
                <w:sz w:val="28"/>
                <w:szCs w:val="28"/>
              </w:rPr>
            </w:pPr>
            <w:r>
              <w:rPr>
                <w:sz w:val="28"/>
                <w:szCs w:val="28"/>
              </w:rPr>
              <w:t>Džūkstes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B59B3" w:rsidRDefault="00C27DFF" w:rsidP="0070318E">
            <w:pPr>
              <w:autoSpaceDE w:val="0"/>
              <w:snapToGrid w:val="0"/>
              <w:jc w:val="center"/>
              <w:rPr>
                <w:sz w:val="28"/>
                <w:szCs w:val="28"/>
                <w:highlight w:val="yellow"/>
              </w:rPr>
            </w:pPr>
            <w:r w:rsidRPr="00C27DFF">
              <w:rPr>
                <w:sz w:val="28"/>
                <w:szCs w:val="28"/>
              </w:rPr>
              <w:t>1481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B59B3" w:rsidRDefault="000643F6" w:rsidP="008A0945">
            <w:pPr>
              <w:autoSpaceDE w:val="0"/>
              <w:snapToGrid w:val="0"/>
              <w:jc w:val="center"/>
              <w:rPr>
                <w:sz w:val="28"/>
                <w:szCs w:val="28"/>
                <w:highlight w:val="yellow"/>
              </w:rPr>
            </w:pPr>
            <w:r w:rsidRPr="008A0945">
              <w:rPr>
                <w:sz w:val="28"/>
                <w:szCs w:val="28"/>
              </w:rPr>
              <w:t>8.</w:t>
            </w:r>
            <w:r w:rsidR="008A0945" w:rsidRPr="008A0945">
              <w:rPr>
                <w:sz w:val="28"/>
                <w:szCs w:val="28"/>
              </w:rPr>
              <w:t>0</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pPr>
              <w:autoSpaceDE w:val="0"/>
              <w:snapToGrid w:val="0"/>
              <w:rPr>
                <w:sz w:val="28"/>
                <w:szCs w:val="28"/>
              </w:rPr>
            </w:pPr>
            <w:r>
              <w:rPr>
                <w:sz w:val="28"/>
                <w:szCs w:val="28"/>
              </w:rPr>
              <w:t>Engures pagasts, Engures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B59B3" w:rsidRDefault="00C27DFF">
            <w:pPr>
              <w:autoSpaceDE w:val="0"/>
              <w:snapToGrid w:val="0"/>
              <w:jc w:val="center"/>
              <w:rPr>
                <w:sz w:val="28"/>
                <w:szCs w:val="28"/>
                <w:highlight w:val="yellow"/>
              </w:rPr>
            </w:pPr>
            <w:r w:rsidRPr="00C27DFF">
              <w:rPr>
                <w:sz w:val="28"/>
                <w:szCs w:val="28"/>
              </w:rPr>
              <w:t>2571</w:t>
            </w:r>
          </w:p>
        </w:tc>
        <w:tc>
          <w:tcPr>
            <w:tcW w:w="1701" w:type="dxa"/>
            <w:tcBorders>
              <w:top w:val="single" w:sz="4" w:space="0" w:color="000000"/>
              <w:left w:val="single" w:sz="4" w:space="0" w:color="000000"/>
              <w:bottom w:val="single" w:sz="4" w:space="0" w:color="000000"/>
              <w:right w:val="single" w:sz="4" w:space="0" w:color="000000"/>
            </w:tcBorders>
          </w:tcPr>
          <w:p w:rsidR="00444EB7" w:rsidRPr="00DB59B3" w:rsidRDefault="008A0945">
            <w:pPr>
              <w:autoSpaceDE w:val="0"/>
              <w:snapToGrid w:val="0"/>
              <w:jc w:val="center"/>
              <w:rPr>
                <w:sz w:val="28"/>
                <w:szCs w:val="28"/>
                <w:highlight w:val="yellow"/>
              </w:rPr>
            </w:pPr>
            <w:r w:rsidRPr="008A0945">
              <w:rPr>
                <w:sz w:val="28"/>
                <w:szCs w:val="28"/>
              </w:rPr>
              <w:t>19.3</w:t>
            </w:r>
          </w:p>
        </w:tc>
      </w:tr>
      <w:tr w:rsidR="00444EB7" w:rsidTr="008A0945">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Kandava, Kandavas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4029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8A0945" w:rsidRDefault="008A0945" w:rsidP="00444EB7">
            <w:pPr>
              <w:autoSpaceDE w:val="0"/>
              <w:snapToGrid w:val="0"/>
              <w:jc w:val="center"/>
              <w:rPr>
                <w:sz w:val="28"/>
                <w:szCs w:val="28"/>
              </w:rPr>
            </w:pPr>
            <w:r w:rsidRPr="008A0945">
              <w:rPr>
                <w:sz w:val="28"/>
                <w:szCs w:val="28"/>
              </w:rPr>
              <w:t>671.5</w:t>
            </w:r>
          </w:p>
        </w:tc>
      </w:tr>
      <w:tr w:rsidR="00444EB7" w:rsidTr="008A0945">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Kandavas pagasts, Kandavas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1499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8A0945" w:rsidRDefault="008A0945" w:rsidP="00444EB7">
            <w:pPr>
              <w:autoSpaceDE w:val="0"/>
              <w:snapToGrid w:val="0"/>
              <w:jc w:val="center"/>
              <w:rPr>
                <w:sz w:val="28"/>
                <w:szCs w:val="28"/>
              </w:rPr>
            </w:pPr>
            <w:r w:rsidRPr="008A0945">
              <w:rPr>
                <w:sz w:val="28"/>
                <w:szCs w:val="28"/>
              </w:rPr>
              <w:t>3.9</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Irlavas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B59B3" w:rsidRDefault="00C27DFF" w:rsidP="00444EB7">
            <w:pPr>
              <w:autoSpaceDE w:val="0"/>
              <w:snapToGrid w:val="0"/>
              <w:jc w:val="center"/>
              <w:rPr>
                <w:sz w:val="28"/>
                <w:szCs w:val="28"/>
                <w:highlight w:val="yellow"/>
              </w:rPr>
            </w:pPr>
            <w:r w:rsidRPr="00C27DFF">
              <w:rPr>
                <w:sz w:val="28"/>
                <w:szCs w:val="28"/>
              </w:rPr>
              <w:t>1502</w:t>
            </w:r>
          </w:p>
        </w:tc>
        <w:tc>
          <w:tcPr>
            <w:tcW w:w="1701" w:type="dxa"/>
            <w:tcBorders>
              <w:top w:val="single" w:sz="4" w:space="0" w:color="000000"/>
              <w:left w:val="single" w:sz="4" w:space="0" w:color="000000"/>
              <w:bottom w:val="single" w:sz="4" w:space="0" w:color="000000"/>
              <w:right w:val="single" w:sz="4" w:space="0" w:color="000000"/>
            </w:tcBorders>
          </w:tcPr>
          <w:p w:rsidR="00444EB7" w:rsidRPr="00DB59B3" w:rsidRDefault="000643F6" w:rsidP="008A0945">
            <w:pPr>
              <w:autoSpaceDE w:val="0"/>
              <w:snapToGrid w:val="0"/>
              <w:jc w:val="center"/>
              <w:rPr>
                <w:sz w:val="28"/>
                <w:szCs w:val="28"/>
                <w:highlight w:val="yellow"/>
              </w:rPr>
            </w:pPr>
            <w:r w:rsidRPr="008A0945">
              <w:rPr>
                <w:sz w:val="28"/>
                <w:szCs w:val="28"/>
              </w:rPr>
              <w:t>13.</w:t>
            </w:r>
            <w:r w:rsidR="008A0945" w:rsidRPr="008A0945">
              <w:rPr>
                <w:sz w:val="28"/>
                <w:szCs w:val="28"/>
              </w:rPr>
              <w:t>1</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Jaunpils pagasts, Jaunpils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2167</w:t>
            </w:r>
          </w:p>
        </w:tc>
        <w:tc>
          <w:tcPr>
            <w:tcW w:w="1701" w:type="dxa"/>
            <w:tcBorders>
              <w:top w:val="single" w:sz="4" w:space="0" w:color="000000"/>
              <w:left w:val="single" w:sz="4" w:space="0" w:color="000000"/>
              <w:bottom w:val="single" w:sz="4" w:space="0" w:color="000000"/>
              <w:right w:val="single" w:sz="4" w:space="0" w:color="000000"/>
            </w:tcBorders>
          </w:tcPr>
          <w:p w:rsidR="00444EB7" w:rsidRPr="00DB59B3" w:rsidRDefault="008A0945" w:rsidP="00444EB7">
            <w:pPr>
              <w:autoSpaceDE w:val="0"/>
              <w:snapToGrid w:val="0"/>
              <w:jc w:val="center"/>
              <w:rPr>
                <w:sz w:val="28"/>
                <w:szCs w:val="28"/>
                <w:highlight w:val="yellow"/>
              </w:rPr>
            </w:pPr>
            <w:r w:rsidRPr="008A0945">
              <w:rPr>
                <w:sz w:val="28"/>
                <w:szCs w:val="28"/>
              </w:rPr>
              <w:t>13.8</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Jaunsātu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982</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0643F6" w:rsidP="00444EB7">
            <w:pPr>
              <w:autoSpaceDE w:val="0"/>
              <w:snapToGrid w:val="0"/>
              <w:jc w:val="center"/>
              <w:rPr>
                <w:sz w:val="28"/>
                <w:szCs w:val="28"/>
                <w:highlight w:val="yellow"/>
              </w:rPr>
            </w:pPr>
            <w:r w:rsidRPr="008A0945">
              <w:rPr>
                <w:sz w:val="28"/>
                <w:szCs w:val="28"/>
              </w:rPr>
              <w:t>10.3</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Lapmežciema pagasts, Engures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2343</w:t>
            </w:r>
          </w:p>
        </w:tc>
        <w:tc>
          <w:tcPr>
            <w:tcW w:w="1701" w:type="dxa"/>
            <w:tcBorders>
              <w:top w:val="single" w:sz="4" w:space="0" w:color="000000"/>
              <w:left w:val="single" w:sz="4" w:space="0" w:color="000000"/>
              <w:bottom w:val="single" w:sz="4" w:space="0" w:color="000000"/>
              <w:right w:val="single" w:sz="4" w:space="0" w:color="000000"/>
            </w:tcBorders>
          </w:tcPr>
          <w:p w:rsidR="00444EB7" w:rsidRPr="00DB59B3" w:rsidRDefault="008A0945" w:rsidP="00444EB7">
            <w:pPr>
              <w:autoSpaceDE w:val="0"/>
              <w:snapToGrid w:val="0"/>
              <w:jc w:val="center"/>
              <w:rPr>
                <w:sz w:val="28"/>
                <w:szCs w:val="28"/>
                <w:highlight w:val="yellow"/>
              </w:rPr>
            </w:pPr>
            <w:r w:rsidRPr="008A0945">
              <w:rPr>
                <w:sz w:val="28"/>
                <w:szCs w:val="28"/>
              </w:rPr>
              <w:t>47.7</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Lestenes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662</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8A0945" w:rsidP="00444EB7">
            <w:pPr>
              <w:autoSpaceDE w:val="0"/>
              <w:snapToGrid w:val="0"/>
              <w:jc w:val="center"/>
              <w:rPr>
                <w:sz w:val="28"/>
                <w:szCs w:val="28"/>
                <w:highlight w:val="yellow"/>
              </w:rPr>
            </w:pPr>
            <w:r w:rsidRPr="008A0945">
              <w:rPr>
                <w:sz w:val="28"/>
                <w:szCs w:val="28"/>
              </w:rPr>
              <w:t>7.9</w:t>
            </w:r>
          </w:p>
        </w:tc>
      </w:tr>
      <w:tr w:rsidR="00444EB7" w:rsidTr="008A0945">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lastRenderedPageBreak/>
              <w:t>Matkules pagasts, Kandavas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622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8A0945" w:rsidRDefault="000643F6" w:rsidP="00444EB7">
            <w:pPr>
              <w:autoSpaceDE w:val="0"/>
              <w:snapToGrid w:val="0"/>
              <w:jc w:val="center"/>
              <w:rPr>
                <w:sz w:val="28"/>
                <w:szCs w:val="28"/>
              </w:rPr>
            </w:pPr>
            <w:r w:rsidRPr="008A0945">
              <w:rPr>
                <w:sz w:val="28"/>
                <w:szCs w:val="28"/>
              </w:rPr>
              <w:t>9.9</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Pūres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1482</w:t>
            </w:r>
          </w:p>
        </w:tc>
        <w:tc>
          <w:tcPr>
            <w:tcW w:w="1701" w:type="dxa"/>
            <w:tcBorders>
              <w:top w:val="single" w:sz="4" w:space="0" w:color="000000"/>
              <w:left w:val="single" w:sz="4" w:space="0" w:color="000000"/>
              <w:bottom w:val="single" w:sz="4" w:space="0" w:color="000000"/>
              <w:right w:val="single" w:sz="4" w:space="0" w:color="000000"/>
            </w:tcBorders>
          </w:tcPr>
          <w:p w:rsidR="00444EB7" w:rsidRPr="008A0945" w:rsidRDefault="008A0945" w:rsidP="00444EB7">
            <w:pPr>
              <w:autoSpaceDE w:val="0"/>
              <w:snapToGrid w:val="0"/>
              <w:jc w:val="center"/>
              <w:rPr>
                <w:sz w:val="28"/>
                <w:szCs w:val="28"/>
              </w:rPr>
            </w:pPr>
            <w:r w:rsidRPr="008A0945">
              <w:rPr>
                <w:sz w:val="28"/>
                <w:szCs w:val="28"/>
              </w:rPr>
              <w:t>14.5</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Sēmes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1265</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0643F6" w:rsidP="008A0945">
            <w:pPr>
              <w:autoSpaceDE w:val="0"/>
              <w:snapToGrid w:val="0"/>
              <w:jc w:val="center"/>
              <w:rPr>
                <w:sz w:val="28"/>
                <w:szCs w:val="28"/>
                <w:highlight w:val="yellow"/>
              </w:rPr>
            </w:pPr>
            <w:r w:rsidRPr="008A0945">
              <w:rPr>
                <w:sz w:val="28"/>
                <w:szCs w:val="28"/>
              </w:rPr>
              <w:t>8.</w:t>
            </w:r>
            <w:r w:rsidR="008A0945" w:rsidRPr="008A0945">
              <w:rPr>
                <w:sz w:val="28"/>
                <w:szCs w:val="28"/>
              </w:rPr>
              <w:t>7</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Slampes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1970</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8A0945" w:rsidP="00444EB7">
            <w:pPr>
              <w:autoSpaceDE w:val="0"/>
              <w:snapToGrid w:val="0"/>
              <w:jc w:val="center"/>
              <w:rPr>
                <w:sz w:val="28"/>
                <w:szCs w:val="28"/>
                <w:highlight w:val="yellow"/>
              </w:rPr>
            </w:pPr>
            <w:r w:rsidRPr="008A0945">
              <w:rPr>
                <w:sz w:val="28"/>
                <w:szCs w:val="28"/>
              </w:rPr>
              <w:t>12.7</w:t>
            </w:r>
          </w:p>
        </w:tc>
      </w:tr>
      <w:tr w:rsidR="00444EB7" w:rsidTr="008A0945">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Smārdes pagasts, Engures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2728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B59B3" w:rsidRDefault="008A0945" w:rsidP="00444EB7">
            <w:pPr>
              <w:autoSpaceDE w:val="0"/>
              <w:snapToGrid w:val="0"/>
              <w:jc w:val="center"/>
              <w:rPr>
                <w:sz w:val="28"/>
                <w:szCs w:val="28"/>
                <w:highlight w:val="yellow"/>
              </w:rPr>
            </w:pPr>
            <w:r w:rsidRPr="008A0945">
              <w:rPr>
                <w:sz w:val="28"/>
                <w:szCs w:val="28"/>
              </w:rPr>
              <w:t>12.7</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Tukums,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18923</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8A0945" w:rsidP="00444EB7">
            <w:pPr>
              <w:autoSpaceDE w:val="0"/>
              <w:snapToGrid w:val="0"/>
              <w:jc w:val="center"/>
              <w:rPr>
                <w:sz w:val="28"/>
                <w:szCs w:val="28"/>
                <w:highlight w:val="yellow"/>
              </w:rPr>
            </w:pPr>
            <w:r w:rsidRPr="008A0945">
              <w:rPr>
                <w:sz w:val="28"/>
                <w:szCs w:val="28"/>
              </w:rPr>
              <w:t>1412.2</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Tumes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1806</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0643F6" w:rsidP="008A0945">
            <w:pPr>
              <w:autoSpaceDE w:val="0"/>
              <w:snapToGrid w:val="0"/>
              <w:jc w:val="center"/>
              <w:rPr>
                <w:sz w:val="28"/>
                <w:szCs w:val="28"/>
                <w:highlight w:val="yellow"/>
              </w:rPr>
            </w:pPr>
            <w:r w:rsidRPr="008A0945">
              <w:rPr>
                <w:sz w:val="28"/>
                <w:szCs w:val="28"/>
              </w:rPr>
              <w:t>16.</w:t>
            </w:r>
            <w:r w:rsidR="008A0945" w:rsidRPr="008A0945">
              <w:rPr>
                <w:sz w:val="28"/>
                <w:szCs w:val="28"/>
              </w:rPr>
              <w:t>1</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Vānes pagasts Kandavas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955</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8A0945" w:rsidP="00444EB7">
            <w:pPr>
              <w:autoSpaceDE w:val="0"/>
              <w:snapToGrid w:val="0"/>
              <w:jc w:val="center"/>
              <w:rPr>
                <w:sz w:val="28"/>
                <w:szCs w:val="28"/>
                <w:highlight w:val="yellow"/>
              </w:rPr>
            </w:pPr>
            <w:r w:rsidRPr="008A0945">
              <w:rPr>
                <w:sz w:val="28"/>
                <w:szCs w:val="28"/>
              </w:rPr>
              <w:t>5.7</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Viesatu pagasts, Jaunpils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386</w:t>
            </w:r>
          </w:p>
        </w:tc>
        <w:tc>
          <w:tcPr>
            <w:tcW w:w="1701" w:type="dxa"/>
            <w:tcBorders>
              <w:top w:val="single" w:sz="4" w:space="0" w:color="000000"/>
              <w:left w:val="single" w:sz="4" w:space="0" w:color="000000"/>
              <w:bottom w:val="single" w:sz="4" w:space="0" w:color="000000"/>
              <w:right w:val="single" w:sz="4" w:space="0" w:color="000000"/>
            </w:tcBorders>
          </w:tcPr>
          <w:p w:rsidR="00444EB7" w:rsidRPr="00DB59B3" w:rsidRDefault="008A0945" w:rsidP="00444EB7">
            <w:pPr>
              <w:autoSpaceDE w:val="0"/>
              <w:snapToGrid w:val="0"/>
              <w:jc w:val="center"/>
              <w:rPr>
                <w:sz w:val="28"/>
                <w:szCs w:val="28"/>
                <w:highlight w:val="yellow"/>
              </w:rPr>
            </w:pPr>
            <w:r w:rsidRPr="008A0945">
              <w:rPr>
                <w:sz w:val="28"/>
                <w:szCs w:val="28"/>
              </w:rPr>
              <w:t>7.3</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Zantes pagasts, Kandavas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575</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8A0945" w:rsidP="00444EB7">
            <w:pPr>
              <w:autoSpaceDE w:val="0"/>
              <w:snapToGrid w:val="0"/>
              <w:jc w:val="center"/>
              <w:rPr>
                <w:sz w:val="28"/>
                <w:szCs w:val="28"/>
                <w:highlight w:val="yellow"/>
              </w:rPr>
            </w:pPr>
            <w:r w:rsidRPr="008A0945">
              <w:rPr>
                <w:sz w:val="28"/>
                <w:szCs w:val="28"/>
              </w:rPr>
              <w:t>6.0</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Zemītes pagasts, Kandavas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772</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8A0945" w:rsidP="00444EB7">
            <w:pPr>
              <w:autoSpaceDE w:val="0"/>
              <w:snapToGrid w:val="0"/>
              <w:jc w:val="center"/>
              <w:rPr>
                <w:sz w:val="28"/>
                <w:szCs w:val="28"/>
                <w:highlight w:val="yellow"/>
              </w:rPr>
            </w:pPr>
            <w:r w:rsidRPr="008A0945">
              <w:rPr>
                <w:sz w:val="28"/>
                <w:szCs w:val="28"/>
              </w:rPr>
              <w:t>7.9</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444EB7">
            <w:pPr>
              <w:autoSpaceDE w:val="0"/>
              <w:snapToGrid w:val="0"/>
              <w:rPr>
                <w:sz w:val="28"/>
                <w:szCs w:val="28"/>
              </w:rPr>
            </w:pPr>
            <w:r>
              <w:rPr>
                <w:sz w:val="28"/>
                <w:szCs w:val="28"/>
              </w:rPr>
              <w:t>Zentenes pagasts, Tukuma novads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Pr="00DA018A" w:rsidRDefault="00C27DFF" w:rsidP="00444EB7">
            <w:pPr>
              <w:autoSpaceDE w:val="0"/>
              <w:snapToGrid w:val="0"/>
              <w:jc w:val="center"/>
              <w:rPr>
                <w:sz w:val="28"/>
                <w:szCs w:val="28"/>
              </w:rPr>
            </w:pPr>
            <w:r>
              <w:rPr>
                <w:sz w:val="28"/>
                <w:szCs w:val="28"/>
              </w:rPr>
              <w:t>532</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0643F6" w:rsidP="00444EB7">
            <w:pPr>
              <w:autoSpaceDE w:val="0"/>
              <w:snapToGrid w:val="0"/>
              <w:jc w:val="center"/>
              <w:rPr>
                <w:sz w:val="28"/>
                <w:szCs w:val="28"/>
                <w:highlight w:val="yellow"/>
              </w:rPr>
            </w:pPr>
            <w:r w:rsidRPr="008A0945">
              <w:rPr>
                <w:sz w:val="28"/>
                <w:szCs w:val="28"/>
              </w:rPr>
              <w:t>4.3</w:t>
            </w:r>
          </w:p>
        </w:tc>
      </w:tr>
      <w:tr w:rsidR="00444EB7" w:rsidTr="00444EB7">
        <w:tc>
          <w:tcPr>
            <w:tcW w:w="4796" w:type="dxa"/>
            <w:tcBorders>
              <w:top w:val="single" w:sz="4" w:space="0" w:color="000000"/>
              <w:left w:val="single" w:sz="4" w:space="0" w:color="000000"/>
              <w:bottom w:val="single" w:sz="4" w:space="0" w:color="000000"/>
            </w:tcBorders>
            <w:shd w:val="clear" w:color="auto" w:fill="auto"/>
          </w:tcPr>
          <w:p w:rsidR="00444EB7" w:rsidRDefault="00444EB7" w:rsidP="000643F6">
            <w:pPr>
              <w:autoSpaceDE w:val="0"/>
              <w:snapToGrid w:val="0"/>
              <w:jc w:val="right"/>
              <w:rPr>
                <w:b/>
                <w:sz w:val="28"/>
                <w:szCs w:val="28"/>
              </w:rPr>
            </w:pPr>
            <w:r>
              <w:rPr>
                <w:b/>
                <w:sz w:val="28"/>
                <w:szCs w:val="28"/>
              </w:rPr>
              <w:t>KOPĀ</w:t>
            </w:r>
            <w:r w:rsidR="000643F6">
              <w:rPr>
                <w:b/>
                <w:sz w:val="28"/>
                <w:szCs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44EB7" w:rsidRDefault="00444EB7" w:rsidP="00C27DFF">
            <w:pPr>
              <w:autoSpaceDE w:val="0"/>
              <w:snapToGrid w:val="0"/>
              <w:jc w:val="center"/>
              <w:rPr>
                <w:b/>
                <w:sz w:val="28"/>
                <w:szCs w:val="28"/>
              </w:rPr>
            </w:pPr>
            <w:r w:rsidRPr="00C27DFF">
              <w:rPr>
                <w:b/>
                <w:sz w:val="28"/>
                <w:szCs w:val="28"/>
              </w:rPr>
              <w:t>5</w:t>
            </w:r>
            <w:r w:rsidR="00C27DFF" w:rsidRPr="00C27DFF">
              <w:rPr>
                <w:b/>
                <w:sz w:val="28"/>
                <w:szCs w:val="28"/>
              </w:rPr>
              <w:t>0501</w:t>
            </w:r>
          </w:p>
        </w:tc>
        <w:tc>
          <w:tcPr>
            <w:tcW w:w="1701" w:type="dxa"/>
            <w:tcBorders>
              <w:top w:val="single" w:sz="4" w:space="0" w:color="000000"/>
              <w:left w:val="single" w:sz="4" w:space="0" w:color="000000"/>
              <w:bottom w:val="single" w:sz="4" w:space="0" w:color="000000"/>
              <w:right w:val="single" w:sz="4" w:space="0" w:color="000000"/>
            </w:tcBorders>
          </w:tcPr>
          <w:p w:rsidR="00444EB7" w:rsidRPr="005A4C9C" w:rsidRDefault="00444EB7" w:rsidP="005A4C9C">
            <w:pPr>
              <w:autoSpaceDE w:val="0"/>
              <w:snapToGrid w:val="0"/>
              <w:jc w:val="center"/>
              <w:rPr>
                <w:b/>
                <w:sz w:val="28"/>
                <w:szCs w:val="28"/>
                <w:highlight w:val="yellow"/>
              </w:rPr>
            </w:pPr>
          </w:p>
        </w:tc>
      </w:tr>
    </w:tbl>
    <w:p w:rsidR="00BA7AF9" w:rsidRDefault="00BA7AF9">
      <w:pPr>
        <w:autoSpaceDE w:val="0"/>
        <w:jc w:val="center"/>
      </w:pPr>
    </w:p>
    <w:p w:rsidR="00C27DFF" w:rsidRDefault="00C27DFF" w:rsidP="00C27DFF">
      <w:pPr>
        <w:pStyle w:val="NoSpacing"/>
        <w:rPr>
          <w:rFonts w:ascii="Times New Roman" w:hAnsi="Times New Roman"/>
          <w:sz w:val="28"/>
          <w:szCs w:val="28"/>
        </w:rPr>
      </w:pPr>
      <w:r w:rsidRPr="00C27DFF">
        <w:rPr>
          <w:rFonts w:ascii="Times New Roman" w:hAnsi="Times New Roman"/>
          <w:sz w:val="28"/>
        </w:rPr>
        <w:t>*</w:t>
      </w:r>
      <w:r>
        <w:t xml:space="preserve"> </w:t>
      </w:r>
      <w:hyperlink r:id="rId12" w:history="1">
        <w:r w:rsidRPr="00C27DFF">
          <w:rPr>
            <w:rStyle w:val="Hyperlink"/>
            <w:rFonts w:ascii="Times New Roman" w:hAnsi="Times New Roman"/>
            <w:color w:val="000000" w:themeColor="text1"/>
            <w:sz w:val="20"/>
            <w:szCs w:val="28"/>
          </w:rPr>
          <w:t>http://www.pmlp.gov.lv/lv/sakums/statistika/iedzivotaju-registrs/</w:t>
        </w:r>
      </w:hyperlink>
    </w:p>
    <w:p w:rsidR="00C27DFF" w:rsidRDefault="00C27DFF" w:rsidP="00C27DFF">
      <w:pPr>
        <w:pStyle w:val="NoSpacing"/>
      </w:pPr>
    </w:p>
    <w:p w:rsidR="00C27DFF" w:rsidRDefault="00C27DFF" w:rsidP="008A0945">
      <w:pPr>
        <w:autoSpaceDE w:val="0"/>
      </w:pPr>
    </w:p>
    <w:p w:rsidR="00BA7AF9" w:rsidRDefault="007475E2">
      <w:pPr>
        <w:autoSpaceDE w:val="0"/>
        <w:spacing w:line="360" w:lineRule="auto"/>
        <w:rPr>
          <w:sz w:val="26"/>
          <w:szCs w:val="28"/>
        </w:rPr>
      </w:pPr>
      <w:r>
        <w:rPr>
          <w:b/>
          <w:bCs/>
          <w:noProof/>
          <w:sz w:val="28"/>
          <w:szCs w:val="28"/>
          <w:lang w:eastAsia="lv-LV"/>
        </w:rPr>
        <w:drawing>
          <wp:inline distT="0" distB="0" distL="0" distR="0">
            <wp:extent cx="8348980" cy="46355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48980" cy="4635500"/>
                    </a:xfrm>
                    <a:prstGeom prst="rect">
                      <a:avLst/>
                    </a:prstGeom>
                    <a:solidFill>
                      <a:srgbClr val="FFFFFF"/>
                    </a:solidFill>
                    <a:ln>
                      <a:noFill/>
                    </a:ln>
                  </pic:spPr>
                </pic:pic>
              </a:graphicData>
            </a:graphic>
          </wp:inline>
        </w:drawing>
      </w:r>
    </w:p>
    <w:p w:rsidR="00BA7AF9" w:rsidRDefault="00BA7AF9">
      <w:pPr>
        <w:autoSpaceDE w:val="0"/>
        <w:spacing w:line="360" w:lineRule="auto"/>
        <w:jc w:val="center"/>
        <w:rPr>
          <w:sz w:val="26"/>
          <w:szCs w:val="28"/>
        </w:rPr>
      </w:pPr>
      <w:r>
        <w:rPr>
          <w:sz w:val="26"/>
          <w:szCs w:val="28"/>
        </w:rPr>
        <w:t>3.attēls. Novadu iedzīvotāju blīvums</w:t>
      </w:r>
    </w:p>
    <w:p w:rsidR="00BA7AF9" w:rsidRDefault="00BA7AF9">
      <w:pPr>
        <w:autoSpaceDE w:val="0"/>
        <w:spacing w:line="360" w:lineRule="auto"/>
        <w:jc w:val="center"/>
        <w:rPr>
          <w:sz w:val="26"/>
          <w:szCs w:val="28"/>
        </w:rPr>
      </w:pPr>
    </w:p>
    <w:p w:rsidR="00BA7AF9" w:rsidRDefault="00BA7AF9">
      <w:pPr>
        <w:autoSpaceDE w:val="0"/>
        <w:spacing w:line="360" w:lineRule="auto"/>
        <w:jc w:val="both"/>
        <w:rPr>
          <w:b/>
          <w:bCs/>
          <w:sz w:val="28"/>
          <w:szCs w:val="28"/>
        </w:rPr>
      </w:pPr>
    </w:p>
    <w:p w:rsidR="00BA7AF9" w:rsidRDefault="00BA7AF9">
      <w:pPr>
        <w:autoSpaceDE w:val="0"/>
        <w:spacing w:line="360" w:lineRule="auto"/>
        <w:jc w:val="both"/>
        <w:rPr>
          <w:b/>
          <w:bCs/>
          <w:sz w:val="28"/>
          <w:szCs w:val="28"/>
        </w:rPr>
      </w:pPr>
      <w:r>
        <w:rPr>
          <w:b/>
          <w:bCs/>
          <w:sz w:val="28"/>
          <w:szCs w:val="28"/>
        </w:rPr>
        <w:lastRenderedPageBreak/>
        <w:t>2.4. Rūpniecības un lauksaimniecības objekti, dzelzceļa līnijas, galvenie autoceļi, naftas un naftas produktu vadi, maģistrālie gāzes vadi, ostas, lidostas, hidroelektrostacijas un citi civilās aizsardzības sistēmai nozīmīgi objekti.</w:t>
      </w:r>
    </w:p>
    <w:p w:rsidR="00BA7AF9" w:rsidRDefault="00BA7AF9">
      <w:pPr>
        <w:tabs>
          <w:tab w:val="left" w:pos="1134"/>
          <w:tab w:val="left" w:pos="2127"/>
        </w:tabs>
        <w:jc w:val="both"/>
        <w:rPr>
          <w:b/>
          <w:bCs/>
          <w:sz w:val="32"/>
          <w:szCs w:val="32"/>
        </w:rPr>
      </w:pPr>
    </w:p>
    <w:p w:rsidR="00BA7AF9" w:rsidRDefault="00BA7AF9">
      <w:pPr>
        <w:autoSpaceDE w:val="0"/>
        <w:spacing w:line="360" w:lineRule="auto"/>
        <w:ind w:firstLine="720"/>
        <w:jc w:val="both"/>
        <w:rPr>
          <w:sz w:val="28"/>
          <w:szCs w:val="28"/>
        </w:rPr>
      </w:pPr>
      <w:r>
        <w:rPr>
          <w:sz w:val="28"/>
          <w:szCs w:val="28"/>
        </w:rPr>
        <w:t>Pēc uzņēmējdarbības veida tikai Engures un Lapmežciema pagastos, kas izceļas ar izdevīgu ģeogrāfisko novietojumu piekrastē, un Pūres pagastā dominē ražošanas uzņēmumi. Liela daļa no tiem ir izvietoti ārpus apdzīvotajām vietām. Ražošanas zonu izvietojumu ielā mērā nosaka transporta maģistrāļu tuvums, dabas resursu pieejamība, tirgus, patērētāju un darbaspēka tuvums. Ražošanas zonas veidojušās cieši gar Rīgas līci - zivju produktu pārstrādes uzņēmumi Engures pagastā, Pūres pagastā, kur ir senas augļu un dārzeņu pārstrādes tradīcijas, kā arī Tukuma un Kandavas pilsētu tuvumā. Ražošanas zonu izvietojumam ir liela ietekme gan uz transporta infrastruktūru, gan darbaspēka migrāciju, gan dzīves kvalitāti apkārtējās teritorijās. Tas saistīts ar produkcijas transportēšanu, autoceļu noslogojumu, kā arī ietekmi uz blakus teritorijām.</w:t>
      </w:r>
    </w:p>
    <w:p w:rsidR="00BA7AF9" w:rsidRDefault="00BA7AF9">
      <w:pPr>
        <w:autoSpaceDE w:val="0"/>
        <w:spacing w:line="360" w:lineRule="auto"/>
        <w:jc w:val="both"/>
        <w:rPr>
          <w:sz w:val="28"/>
          <w:szCs w:val="28"/>
        </w:rPr>
      </w:pPr>
    </w:p>
    <w:p w:rsidR="00BA7AF9" w:rsidRDefault="00BA7AF9">
      <w:pPr>
        <w:autoSpaceDE w:val="0"/>
        <w:spacing w:line="360" w:lineRule="auto"/>
        <w:jc w:val="both"/>
        <w:rPr>
          <w:sz w:val="28"/>
          <w:szCs w:val="28"/>
          <w:u w:val="single"/>
        </w:rPr>
      </w:pPr>
      <w:r>
        <w:rPr>
          <w:sz w:val="28"/>
          <w:szCs w:val="28"/>
          <w:u w:val="single"/>
        </w:rPr>
        <w:t>Derīgo izrakteņu ieguves karjeri un pārstrādes uzņēmumi:</w:t>
      </w:r>
    </w:p>
    <w:p w:rsidR="00BA7AF9" w:rsidRDefault="00BA7AF9" w:rsidP="00517EFE">
      <w:pPr>
        <w:numPr>
          <w:ilvl w:val="0"/>
          <w:numId w:val="25"/>
        </w:numPr>
        <w:suppressAutoHyphens w:val="0"/>
        <w:autoSpaceDE w:val="0"/>
        <w:spacing w:line="360" w:lineRule="auto"/>
        <w:jc w:val="both"/>
        <w:rPr>
          <w:sz w:val="28"/>
          <w:szCs w:val="28"/>
        </w:rPr>
      </w:pPr>
      <w:r>
        <w:rPr>
          <w:sz w:val="28"/>
          <w:szCs w:val="28"/>
        </w:rPr>
        <w:t>SIA „</w:t>
      </w:r>
      <w:proofErr w:type="spellStart"/>
      <w:r>
        <w:rPr>
          <w:sz w:val="28"/>
          <w:szCs w:val="28"/>
        </w:rPr>
        <w:t>Pinsdrup</w:t>
      </w:r>
      <w:proofErr w:type="spellEnd"/>
      <w:r>
        <w:rPr>
          <w:sz w:val="28"/>
          <w:szCs w:val="28"/>
        </w:rPr>
        <w:t xml:space="preserve"> </w:t>
      </w:r>
      <w:proofErr w:type="spellStart"/>
      <w:r>
        <w:rPr>
          <w:sz w:val="28"/>
          <w:szCs w:val="28"/>
        </w:rPr>
        <w:t>Latvia</w:t>
      </w:r>
      <w:proofErr w:type="spellEnd"/>
      <w:r>
        <w:rPr>
          <w:sz w:val="28"/>
          <w:szCs w:val="28"/>
        </w:rPr>
        <w:t>” – Vānes pagasts, Kandavas novads;</w:t>
      </w:r>
    </w:p>
    <w:p w:rsidR="00BA7AF9" w:rsidRDefault="00BA7AF9" w:rsidP="00517EFE">
      <w:pPr>
        <w:numPr>
          <w:ilvl w:val="0"/>
          <w:numId w:val="25"/>
        </w:numPr>
        <w:suppressAutoHyphens w:val="0"/>
        <w:autoSpaceDE w:val="0"/>
        <w:spacing w:line="360" w:lineRule="auto"/>
        <w:jc w:val="both"/>
        <w:rPr>
          <w:sz w:val="28"/>
          <w:szCs w:val="28"/>
        </w:rPr>
      </w:pPr>
      <w:r>
        <w:rPr>
          <w:sz w:val="28"/>
          <w:szCs w:val="28"/>
        </w:rPr>
        <w:t>SIA „</w:t>
      </w:r>
      <w:proofErr w:type="spellStart"/>
      <w:r>
        <w:rPr>
          <w:sz w:val="28"/>
          <w:szCs w:val="28"/>
        </w:rPr>
        <w:t>Ēnavas</w:t>
      </w:r>
      <w:proofErr w:type="spellEnd"/>
      <w:r>
        <w:rPr>
          <w:sz w:val="28"/>
          <w:szCs w:val="28"/>
        </w:rPr>
        <w:t>” - Jaunpils pagasts, Jaunpils novads;</w:t>
      </w:r>
    </w:p>
    <w:p w:rsidR="00BA7AF9" w:rsidRDefault="00BA7AF9" w:rsidP="00517EFE">
      <w:pPr>
        <w:numPr>
          <w:ilvl w:val="0"/>
          <w:numId w:val="25"/>
        </w:numPr>
        <w:suppressAutoHyphens w:val="0"/>
        <w:autoSpaceDE w:val="0"/>
        <w:spacing w:line="360" w:lineRule="auto"/>
        <w:jc w:val="both"/>
        <w:rPr>
          <w:sz w:val="28"/>
          <w:szCs w:val="28"/>
        </w:rPr>
      </w:pPr>
      <w:r>
        <w:rPr>
          <w:sz w:val="28"/>
          <w:szCs w:val="28"/>
        </w:rPr>
        <w:t>Z/S „Brīvzemnieki” - Sēmes pagasts, Tukuma novads;</w:t>
      </w:r>
    </w:p>
    <w:p w:rsidR="00BA7AF9" w:rsidRDefault="00BA7AF9" w:rsidP="00517EFE">
      <w:pPr>
        <w:numPr>
          <w:ilvl w:val="0"/>
          <w:numId w:val="25"/>
        </w:numPr>
        <w:suppressAutoHyphens w:val="0"/>
        <w:autoSpaceDE w:val="0"/>
        <w:spacing w:line="360" w:lineRule="auto"/>
        <w:jc w:val="both"/>
        <w:rPr>
          <w:sz w:val="28"/>
          <w:szCs w:val="28"/>
        </w:rPr>
      </w:pPr>
      <w:r>
        <w:rPr>
          <w:sz w:val="28"/>
          <w:szCs w:val="28"/>
        </w:rPr>
        <w:t>SIA „</w:t>
      </w:r>
      <w:proofErr w:type="gramStart"/>
      <w:r>
        <w:rPr>
          <w:sz w:val="28"/>
          <w:szCs w:val="28"/>
        </w:rPr>
        <w:t>Rudus Latvija</w:t>
      </w:r>
      <w:proofErr w:type="gramEnd"/>
      <w:r>
        <w:rPr>
          <w:sz w:val="28"/>
          <w:szCs w:val="28"/>
        </w:rPr>
        <w:t>” - Degoles pagasts, Tukuma novads.</w:t>
      </w:r>
    </w:p>
    <w:p w:rsidR="00BA7AF9" w:rsidRDefault="00BA7AF9">
      <w:pPr>
        <w:autoSpaceDE w:val="0"/>
        <w:spacing w:line="360" w:lineRule="auto"/>
        <w:jc w:val="both"/>
        <w:rPr>
          <w:sz w:val="26"/>
          <w:szCs w:val="28"/>
          <w:u w:val="single"/>
        </w:rPr>
      </w:pPr>
    </w:p>
    <w:p w:rsidR="00BA7AF9" w:rsidRDefault="00BA7AF9">
      <w:pPr>
        <w:autoSpaceDE w:val="0"/>
        <w:spacing w:line="360" w:lineRule="auto"/>
        <w:jc w:val="both"/>
        <w:rPr>
          <w:sz w:val="28"/>
          <w:szCs w:val="28"/>
          <w:u w:val="single"/>
        </w:rPr>
      </w:pPr>
      <w:r>
        <w:rPr>
          <w:sz w:val="28"/>
          <w:szCs w:val="28"/>
          <w:u w:val="single"/>
        </w:rPr>
        <w:t>Ceļu būves uzņēmumi:</w:t>
      </w:r>
    </w:p>
    <w:p w:rsidR="00BA7AF9" w:rsidRDefault="00BA7AF9">
      <w:pPr>
        <w:autoSpaceDE w:val="0"/>
        <w:spacing w:line="360" w:lineRule="auto"/>
        <w:ind w:left="360"/>
        <w:jc w:val="both"/>
        <w:rPr>
          <w:sz w:val="26"/>
          <w:szCs w:val="28"/>
        </w:rPr>
      </w:pPr>
      <w:r>
        <w:rPr>
          <w:sz w:val="28"/>
          <w:szCs w:val="28"/>
        </w:rPr>
        <w:t>1. SIA „</w:t>
      </w:r>
      <w:proofErr w:type="spellStart"/>
      <w:r w:rsidR="00C8071E">
        <w:rPr>
          <w:sz w:val="28"/>
          <w:szCs w:val="28"/>
        </w:rPr>
        <w:t>Strabag</w:t>
      </w:r>
      <w:proofErr w:type="spellEnd"/>
      <w:r>
        <w:rPr>
          <w:sz w:val="28"/>
          <w:szCs w:val="28"/>
        </w:rPr>
        <w:t>” – Smārdes pagasts, Engures novads</w:t>
      </w:r>
      <w:r>
        <w:rPr>
          <w:sz w:val="26"/>
          <w:szCs w:val="28"/>
        </w:rPr>
        <w:t>;</w:t>
      </w:r>
    </w:p>
    <w:p w:rsidR="00BA7AF9" w:rsidRDefault="00BA7AF9">
      <w:pPr>
        <w:autoSpaceDE w:val="0"/>
        <w:spacing w:line="360" w:lineRule="auto"/>
        <w:ind w:left="360"/>
        <w:jc w:val="both"/>
        <w:rPr>
          <w:sz w:val="26"/>
          <w:szCs w:val="28"/>
        </w:rPr>
      </w:pPr>
    </w:p>
    <w:p w:rsidR="00543B59" w:rsidRDefault="00543B59">
      <w:pPr>
        <w:autoSpaceDE w:val="0"/>
        <w:spacing w:line="360" w:lineRule="auto"/>
        <w:jc w:val="both"/>
        <w:rPr>
          <w:sz w:val="28"/>
          <w:szCs w:val="28"/>
          <w:u w:val="single"/>
        </w:rPr>
      </w:pPr>
    </w:p>
    <w:p w:rsidR="00BA7AF9" w:rsidRDefault="00BA7AF9">
      <w:pPr>
        <w:autoSpaceDE w:val="0"/>
        <w:spacing w:line="360" w:lineRule="auto"/>
        <w:jc w:val="both"/>
        <w:rPr>
          <w:sz w:val="28"/>
          <w:szCs w:val="28"/>
          <w:u w:val="single"/>
        </w:rPr>
      </w:pPr>
      <w:r>
        <w:rPr>
          <w:sz w:val="28"/>
          <w:szCs w:val="28"/>
          <w:u w:val="single"/>
        </w:rPr>
        <w:t>Zivju un zivju produktu pārstrādes un konservēšanas uzņēmumi:</w:t>
      </w:r>
    </w:p>
    <w:p w:rsidR="00BA7AF9" w:rsidRDefault="00BA7AF9" w:rsidP="00517EFE">
      <w:pPr>
        <w:numPr>
          <w:ilvl w:val="0"/>
          <w:numId w:val="36"/>
        </w:numPr>
        <w:suppressAutoHyphens w:val="0"/>
        <w:autoSpaceDE w:val="0"/>
        <w:spacing w:line="360" w:lineRule="auto"/>
        <w:jc w:val="both"/>
        <w:rPr>
          <w:sz w:val="28"/>
          <w:szCs w:val="28"/>
        </w:rPr>
      </w:pPr>
      <w:r>
        <w:rPr>
          <w:sz w:val="28"/>
          <w:szCs w:val="28"/>
        </w:rPr>
        <w:t>SIA „Unda” – Engures pagasts, Engures novads;</w:t>
      </w:r>
    </w:p>
    <w:p w:rsidR="00BA7AF9" w:rsidRDefault="00BA7AF9" w:rsidP="00517EFE">
      <w:pPr>
        <w:numPr>
          <w:ilvl w:val="0"/>
          <w:numId w:val="36"/>
        </w:numPr>
        <w:suppressAutoHyphens w:val="0"/>
        <w:autoSpaceDE w:val="0"/>
        <w:spacing w:line="360" w:lineRule="auto"/>
        <w:jc w:val="both"/>
        <w:rPr>
          <w:sz w:val="28"/>
          <w:szCs w:val="28"/>
        </w:rPr>
      </w:pPr>
      <w:r>
        <w:rPr>
          <w:sz w:val="28"/>
          <w:szCs w:val="28"/>
        </w:rPr>
        <w:t>SIA „Bērzciems” - Bērzciems, Engures pagasts, Engures novads;</w:t>
      </w:r>
    </w:p>
    <w:p w:rsidR="00BA7AF9" w:rsidRDefault="00BA7AF9" w:rsidP="00517EFE">
      <w:pPr>
        <w:numPr>
          <w:ilvl w:val="0"/>
          <w:numId w:val="36"/>
        </w:numPr>
        <w:suppressAutoHyphens w:val="0"/>
        <w:autoSpaceDE w:val="0"/>
        <w:spacing w:line="360" w:lineRule="auto"/>
        <w:jc w:val="both"/>
        <w:rPr>
          <w:sz w:val="28"/>
          <w:szCs w:val="28"/>
        </w:rPr>
      </w:pPr>
      <w:r>
        <w:rPr>
          <w:sz w:val="28"/>
          <w:szCs w:val="28"/>
        </w:rPr>
        <w:lastRenderedPageBreak/>
        <w:t xml:space="preserve">SIA „Ulmes” – </w:t>
      </w:r>
      <w:proofErr w:type="spellStart"/>
      <w:r>
        <w:rPr>
          <w:sz w:val="28"/>
          <w:szCs w:val="28"/>
        </w:rPr>
        <w:t>Plieņciems</w:t>
      </w:r>
      <w:proofErr w:type="spellEnd"/>
      <w:r>
        <w:rPr>
          <w:sz w:val="28"/>
          <w:szCs w:val="28"/>
        </w:rPr>
        <w:t>, Engures pagasts, Engures novads;</w:t>
      </w:r>
    </w:p>
    <w:p w:rsidR="00BA7AF9" w:rsidRDefault="00BA7AF9" w:rsidP="00517EFE">
      <w:pPr>
        <w:numPr>
          <w:ilvl w:val="0"/>
          <w:numId w:val="36"/>
        </w:numPr>
        <w:suppressAutoHyphens w:val="0"/>
        <w:autoSpaceDE w:val="0"/>
        <w:spacing w:line="360" w:lineRule="auto"/>
        <w:jc w:val="both"/>
        <w:rPr>
          <w:sz w:val="28"/>
          <w:szCs w:val="28"/>
        </w:rPr>
      </w:pPr>
      <w:r>
        <w:rPr>
          <w:sz w:val="28"/>
          <w:szCs w:val="28"/>
        </w:rPr>
        <w:t>SIA „Kuršu zeme” - Pūres pagasts, Tukuma novads;</w:t>
      </w:r>
    </w:p>
    <w:p w:rsidR="00BA7AF9" w:rsidRDefault="00BA7AF9" w:rsidP="00517EFE">
      <w:pPr>
        <w:numPr>
          <w:ilvl w:val="0"/>
          <w:numId w:val="36"/>
        </w:numPr>
        <w:suppressAutoHyphens w:val="0"/>
        <w:autoSpaceDE w:val="0"/>
        <w:spacing w:line="360" w:lineRule="auto"/>
        <w:jc w:val="both"/>
        <w:rPr>
          <w:sz w:val="28"/>
          <w:szCs w:val="28"/>
        </w:rPr>
      </w:pPr>
      <w:r>
        <w:rPr>
          <w:sz w:val="28"/>
          <w:szCs w:val="28"/>
          <w:lang w:val="en-GB"/>
        </w:rPr>
        <w:t>SIA „</w:t>
      </w:r>
      <w:proofErr w:type="spellStart"/>
      <w:r>
        <w:rPr>
          <w:sz w:val="28"/>
          <w:szCs w:val="28"/>
          <w:lang w:val="en-GB"/>
        </w:rPr>
        <w:t>Zamelsons</w:t>
      </w:r>
      <w:proofErr w:type="spellEnd"/>
      <w:r>
        <w:rPr>
          <w:sz w:val="28"/>
          <w:szCs w:val="28"/>
          <w:lang w:val="en-GB"/>
        </w:rPr>
        <w:t xml:space="preserve">” – </w:t>
      </w:r>
      <w:proofErr w:type="spellStart"/>
      <w:r>
        <w:rPr>
          <w:sz w:val="28"/>
          <w:szCs w:val="28"/>
          <w:lang w:val="en-GB"/>
        </w:rPr>
        <w:t>Smārde</w:t>
      </w:r>
      <w:proofErr w:type="spellEnd"/>
      <w:r>
        <w:rPr>
          <w:sz w:val="28"/>
          <w:szCs w:val="28"/>
        </w:rPr>
        <w:t>s pagasts, Engures novads;</w:t>
      </w:r>
    </w:p>
    <w:p w:rsidR="00BA7AF9" w:rsidRDefault="00BA7AF9">
      <w:pPr>
        <w:autoSpaceDE w:val="0"/>
        <w:spacing w:line="360" w:lineRule="auto"/>
        <w:ind w:left="360"/>
        <w:jc w:val="both"/>
        <w:rPr>
          <w:sz w:val="26"/>
          <w:szCs w:val="28"/>
        </w:rPr>
      </w:pPr>
    </w:p>
    <w:p w:rsidR="00BA7AF9" w:rsidRDefault="00BA7AF9">
      <w:pPr>
        <w:autoSpaceDE w:val="0"/>
        <w:spacing w:line="360" w:lineRule="auto"/>
        <w:jc w:val="both"/>
        <w:rPr>
          <w:sz w:val="28"/>
          <w:szCs w:val="28"/>
          <w:u w:val="single"/>
        </w:rPr>
      </w:pPr>
      <w:r>
        <w:rPr>
          <w:sz w:val="28"/>
          <w:szCs w:val="28"/>
          <w:u w:val="single"/>
        </w:rPr>
        <w:t>Kokapstrādes uzņēmumi:</w:t>
      </w:r>
    </w:p>
    <w:p w:rsidR="00BA7AF9" w:rsidRDefault="00BA7AF9" w:rsidP="00517EFE">
      <w:pPr>
        <w:numPr>
          <w:ilvl w:val="0"/>
          <w:numId w:val="26"/>
        </w:numPr>
        <w:suppressAutoHyphens w:val="0"/>
        <w:autoSpaceDE w:val="0"/>
        <w:spacing w:line="360" w:lineRule="auto"/>
        <w:jc w:val="both"/>
        <w:rPr>
          <w:sz w:val="28"/>
          <w:szCs w:val="28"/>
        </w:rPr>
      </w:pPr>
      <w:r>
        <w:rPr>
          <w:sz w:val="28"/>
          <w:szCs w:val="28"/>
        </w:rPr>
        <w:t>SIA „</w:t>
      </w:r>
      <w:proofErr w:type="spellStart"/>
      <w:r>
        <w:rPr>
          <w:sz w:val="28"/>
          <w:szCs w:val="28"/>
        </w:rPr>
        <w:t>Senten</w:t>
      </w:r>
      <w:proofErr w:type="spellEnd"/>
      <w:r>
        <w:rPr>
          <w:sz w:val="28"/>
          <w:szCs w:val="28"/>
        </w:rPr>
        <w:t>” - Zentenes pagasts, Dzirciems, Tukuma novads;</w:t>
      </w:r>
    </w:p>
    <w:p w:rsidR="00BA7AF9" w:rsidRDefault="00BA7AF9" w:rsidP="00517EFE">
      <w:pPr>
        <w:numPr>
          <w:ilvl w:val="0"/>
          <w:numId w:val="26"/>
        </w:numPr>
        <w:suppressAutoHyphens w:val="0"/>
        <w:autoSpaceDE w:val="0"/>
        <w:spacing w:line="360" w:lineRule="auto"/>
        <w:jc w:val="both"/>
        <w:rPr>
          <w:sz w:val="28"/>
          <w:szCs w:val="28"/>
        </w:rPr>
      </w:pPr>
      <w:r>
        <w:rPr>
          <w:sz w:val="28"/>
          <w:szCs w:val="28"/>
        </w:rPr>
        <w:t>SIA „</w:t>
      </w:r>
      <w:proofErr w:type="spellStart"/>
      <w:r>
        <w:rPr>
          <w:sz w:val="28"/>
          <w:szCs w:val="28"/>
        </w:rPr>
        <w:t>Budlejas</w:t>
      </w:r>
      <w:proofErr w:type="spellEnd"/>
      <w:r>
        <w:rPr>
          <w:sz w:val="28"/>
          <w:szCs w:val="28"/>
        </w:rPr>
        <w:t xml:space="preserve">” - Engures pagasts, </w:t>
      </w:r>
      <w:proofErr w:type="spellStart"/>
      <w:r>
        <w:rPr>
          <w:sz w:val="28"/>
          <w:szCs w:val="28"/>
        </w:rPr>
        <w:t>Plieņciems</w:t>
      </w:r>
      <w:proofErr w:type="spellEnd"/>
      <w:r>
        <w:rPr>
          <w:sz w:val="28"/>
          <w:szCs w:val="28"/>
        </w:rPr>
        <w:t>, Engures novads;</w:t>
      </w:r>
    </w:p>
    <w:p w:rsidR="00BA7AF9" w:rsidRDefault="00BA7AF9" w:rsidP="00517EFE">
      <w:pPr>
        <w:numPr>
          <w:ilvl w:val="0"/>
          <w:numId w:val="26"/>
        </w:numPr>
        <w:suppressAutoHyphens w:val="0"/>
        <w:autoSpaceDE w:val="0"/>
        <w:spacing w:line="360" w:lineRule="auto"/>
        <w:jc w:val="both"/>
        <w:rPr>
          <w:sz w:val="28"/>
          <w:szCs w:val="28"/>
        </w:rPr>
      </w:pPr>
      <w:r>
        <w:rPr>
          <w:sz w:val="28"/>
          <w:szCs w:val="28"/>
        </w:rPr>
        <w:t>Z/S „Krastiņi” - Zentenes pagasts, Tukuma novads.</w:t>
      </w:r>
    </w:p>
    <w:p w:rsidR="00BA7AF9" w:rsidRDefault="00BA7AF9">
      <w:pPr>
        <w:autoSpaceDE w:val="0"/>
        <w:spacing w:line="360" w:lineRule="auto"/>
        <w:jc w:val="both"/>
        <w:rPr>
          <w:sz w:val="26"/>
          <w:szCs w:val="28"/>
          <w:u w:val="single"/>
        </w:rPr>
      </w:pPr>
    </w:p>
    <w:p w:rsidR="00BA7AF9" w:rsidRDefault="00BA7AF9">
      <w:pPr>
        <w:autoSpaceDE w:val="0"/>
        <w:spacing w:line="360" w:lineRule="auto"/>
        <w:jc w:val="both"/>
        <w:rPr>
          <w:sz w:val="28"/>
          <w:szCs w:val="28"/>
          <w:u w:val="single"/>
        </w:rPr>
      </w:pPr>
      <w:r>
        <w:rPr>
          <w:sz w:val="28"/>
          <w:szCs w:val="28"/>
          <w:u w:val="single"/>
        </w:rPr>
        <w:t>Lauksaimnieciskā ražošana:</w:t>
      </w:r>
    </w:p>
    <w:p w:rsidR="00BA7AF9" w:rsidRDefault="00BA7AF9" w:rsidP="000B7243">
      <w:pPr>
        <w:numPr>
          <w:ilvl w:val="0"/>
          <w:numId w:val="8"/>
        </w:numPr>
        <w:suppressAutoHyphens w:val="0"/>
        <w:autoSpaceDE w:val="0"/>
        <w:spacing w:line="360" w:lineRule="auto"/>
        <w:jc w:val="both"/>
        <w:rPr>
          <w:sz w:val="28"/>
          <w:szCs w:val="28"/>
        </w:rPr>
      </w:pPr>
      <w:r>
        <w:rPr>
          <w:sz w:val="28"/>
          <w:szCs w:val="28"/>
        </w:rPr>
        <w:t>SIA „</w:t>
      </w:r>
      <w:proofErr w:type="spellStart"/>
      <w:r>
        <w:rPr>
          <w:sz w:val="28"/>
          <w:szCs w:val="28"/>
        </w:rPr>
        <w:t>Pure</w:t>
      </w:r>
      <w:proofErr w:type="spellEnd"/>
      <w:r>
        <w:rPr>
          <w:sz w:val="28"/>
          <w:szCs w:val="28"/>
        </w:rPr>
        <w:t xml:space="preserve"> </w:t>
      </w:r>
      <w:proofErr w:type="spellStart"/>
      <w:r>
        <w:rPr>
          <w:sz w:val="28"/>
          <w:szCs w:val="28"/>
        </w:rPr>
        <w:t>Food</w:t>
      </w:r>
      <w:proofErr w:type="spellEnd"/>
      <w:r>
        <w:rPr>
          <w:sz w:val="28"/>
          <w:szCs w:val="28"/>
        </w:rPr>
        <w:t>” - Pūres pagasts, Tukuma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A/S „Pūres dārzkopības izmēģinājumu stacija” - Pūres pagasts, Tukuma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SIA „Pūres dārzkopības pētījumu centrs” - Pūres pagasts, Tukuma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SIA „Pūres dārzi” - Pūres pagasts, Pūre, Tukuma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SIA „Velte Eko” - Slampes pagasts, Tukuma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SIA „Dzimtene” - Tumes pagasts, Tukuma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SIA „Auseklītis” - Tume</w:t>
      </w:r>
      <w:proofErr w:type="gramStart"/>
      <w:r>
        <w:rPr>
          <w:sz w:val="28"/>
          <w:szCs w:val="28"/>
        </w:rPr>
        <w:t xml:space="preserve"> , </w:t>
      </w:r>
      <w:proofErr w:type="gramEnd"/>
      <w:r>
        <w:rPr>
          <w:sz w:val="28"/>
          <w:szCs w:val="28"/>
        </w:rPr>
        <w:t>Tumes pagasts, Tukuma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SIA „GPC Smārde”- Smārde, Engures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SIA „</w:t>
      </w:r>
      <w:proofErr w:type="spellStart"/>
      <w:r>
        <w:rPr>
          <w:sz w:val="28"/>
          <w:szCs w:val="28"/>
        </w:rPr>
        <w:t>Edaks</w:t>
      </w:r>
      <w:proofErr w:type="spellEnd"/>
      <w:r>
        <w:rPr>
          <w:sz w:val="28"/>
          <w:szCs w:val="28"/>
        </w:rPr>
        <w:t>” - Degoles pagasts, Tukuma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SIA „Vārpa” - Sēmes pagasts, Kaive, Tukuma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A/S „Jaunpils pienotava”- Jaunpils pagasts, Jaunpils novads;</w:t>
      </w:r>
    </w:p>
    <w:p w:rsidR="00BA7AF9" w:rsidRDefault="00BA7AF9" w:rsidP="000B7243">
      <w:pPr>
        <w:numPr>
          <w:ilvl w:val="0"/>
          <w:numId w:val="8"/>
        </w:numPr>
        <w:suppressAutoHyphens w:val="0"/>
        <w:autoSpaceDE w:val="0"/>
        <w:spacing w:line="360" w:lineRule="auto"/>
        <w:jc w:val="both"/>
        <w:rPr>
          <w:sz w:val="28"/>
          <w:szCs w:val="28"/>
        </w:rPr>
      </w:pPr>
      <w:r>
        <w:rPr>
          <w:sz w:val="28"/>
          <w:szCs w:val="28"/>
        </w:rPr>
        <w:t>AS „Tukuma Straume” - Tumes pagasts, Tukuma novads.</w:t>
      </w:r>
    </w:p>
    <w:p w:rsidR="00BA7AF9" w:rsidRDefault="00BA7AF9">
      <w:pPr>
        <w:autoSpaceDE w:val="0"/>
        <w:spacing w:line="360" w:lineRule="auto"/>
        <w:ind w:left="360"/>
        <w:jc w:val="both"/>
        <w:rPr>
          <w:sz w:val="28"/>
          <w:szCs w:val="28"/>
        </w:rPr>
      </w:pPr>
    </w:p>
    <w:p w:rsidR="000643F6" w:rsidRDefault="000643F6">
      <w:pPr>
        <w:autoSpaceDE w:val="0"/>
        <w:spacing w:line="360" w:lineRule="auto"/>
        <w:ind w:left="360"/>
        <w:jc w:val="both"/>
        <w:rPr>
          <w:sz w:val="28"/>
          <w:szCs w:val="28"/>
        </w:rPr>
      </w:pPr>
    </w:p>
    <w:p w:rsidR="00212EAD" w:rsidRDefault="00212EAD">
      <w:pPr>
        <w:autoSpaceDE w:val="0"/>
        <w:spacing w:line="360" w:lineRule="auto"/>
        <w:ind w:left="360"/>
        <w:jc w:val="both"/>
        <w:rPr>
          <w:sz w:val="28"/>
          <w:szCs w:val="28"/>
        </w:rPr>
      </w:pPr>
    </w:p>
    <w:p w:rsidR="00212EAD" w:rsidRDefault="00212EAD">
      <w:pPr>
        <w:autoSpaceDE w:val="0"/>
        <w:spacing w:line="360" w:lineRule="auto"/>
        <w:ind w:left="360"/>
        <w:jc w:val="both"/>
        <w:rPr>
          <w:sz w:val="28"/>
          <w:szCs w:val="28"/>
        </w:rPr>
      </w:pPr>
    </w:p>
    <w:p w:rsidR="000643F6" w:rsidRDefault="000643F6">
      <w:pPr>
        <w:autoSpaceDE w:val="0"/>
        <w:spacing w:line="360" w:lineRule="auto"/>
        <w:ind w:left="360"/>
        <w:jc w:val="both"/>
        <w:rPr>
          <w:sz w:val="28"/>
          <w:szCs w:val="28"/>
        </w:rPr>
      </w:pPr>
    </w:p>
    <w:p w:rsidR="00BA7AF9" w:rsidRDefault="00BA7AF9">
      <w:pPr>
        <w:spacing w:line="360" w:lineRule="auto"/>
        <w:jc w:val="both"/>
        <w:rPr>
          <w:sz w:val="28"/>
          <w:szCs w:val="28"/>
        </w:rPr>
      </w:pPr>
      <w:r>
        <w:rPr>
          <w:sz w:val="28"/>
          <w:szCs w:val="28"/>
        </w:rPr>
        <w:lastRenderedPageBreak/>
        <w:t>Tukuma, Kandavas, Engures un Jaunpils novadu</w:t>
      </w:r>
      <w:proofErr w:type="gramStart"/>
      <w:r>
        <w:rPr>
          <w:sz w:val="28"/>
          <w:szCs w:val="28"/>
        </w:rPr>
        <w:t xml:space="preserve">  </w:t>
      </w:r>
      <w:proofErr w:type="gramEnd"/>
      <w:r>
        <w:rPr>
          <w:sz w:val="28"/>
          <w:szCs w:val="28"/>
        </w:rPr>
        <w:t>teritoriju šķērso:</w:t>
      </w:r>
    </w:p>
    <w:p w:rsidR="00BA7AF9" w:rsidRDefault="00BA7AF9">
      <w:pPr>
        <w:spacing w:line="360" w:lineRule="auto"/>
        <w:jc w:val="both"/>
        <w:rPr>
          <w:sz w:val="28"/>
          <w:szCs w:val="28"/>
          <w:u w:val="single"/>
        </w:rPr>
      </w:pPr>
      <w:r>
        <w:rPr>
          <w:sz w:val="28"/>
          <w:szCs w:val="28"/>
          <w:u w:val="single"/>
        </w:rPr>
        <w:t xml:space="preserve">Stratēģiskās (valsts) nozīmes dzelzceļa līnijas: </w:t>
      </w:r>
    </w:p>
    <w:p w:rsidR="00BA7AF9" w:rsidRDefault="00BA7AF9" w:rsidP="00517EFE">
      <w:pPr>
        <w:numPr>
          <w:ilvl w:val="0"/>
          <w:numId w:val="30"/>
        </w:numPr>
        <w:suppressAutoHyphens w:val="0"/>
        <w:spacing w:line="360" w:lineRule="auto"/>
        <w:jc w:val="both"/>
        <w:rPr>
          <w:sz w:val="28"/>
          <w:szCs w:val="28"/>
        </w:rPr>
      </w:pPr>
      <w:r>
        <w:rPr>
          <w:sz w:val="28"/>
          <w:szCs w:val="28"/>
        </w:rPr>
        <w:t>Jelgava – Tukums II – Ventspils (Tukuma novadā Tukuma pilsētu, Džūkstes, Slampes, Tumes, Sēmes un Pūres pagastus, Engures novadā</w:t>
      </w:r>
      <w:proofErr w:type="gramStart"/>
      <w:r>
        <w:rPr>
          <w:sz w:val="28"/>
          <w:szCs w:val="28"/>
        </w:rPr>
        <w:t xml:space="preserve">  </w:t>
      </w:r>
      <w:proofErr w:type="gramEnd"/>
      <w:r>
        <w:rPr>
          <w:sz w:val="28"/>
          <w:szCs w:val="28"/>
        </w:rPr>
        <w:t xml:space="preserve">Smārdes pagastu un Kandavas novadā Kandavas pagastu), </w:t>
      </w:r>
    </w:p>
    <w:p w:rsidR="00BA7AF9" w:rsidRDefault="00BA7AF9" w:rsidP="00517EFE">
      <w:pPr>
        <w:numPr>
          <w:ilvl w:val="0"/>
          <w:numId w:val="30"/>
        </w:numPr>
        <w:suppressAutoHyphens w:val="0"/>
        <w:spacing w:line="360" w:lineRule="auto"/>
        <w:jc w:val="both"/>
        <w:rPr>
          <w:sz w:val="28"/>
          <w:szCs w:val="28"/>
        </w:rPr>
      </w:pPr>
      <w:r>
        <w:rPr>
          <w:sz w:val="28"/>
          <w:szCs w:val="28"/>
        </w:rPr>
        <w:t xml:space="preserve">Jelgavas – Liepāja (Jaunpils novada Jaunpils pagastu), </w:t>
      </w:r>
    </w:p>
    <w:p w:rsidR="00BA7AF9" w:rsidRDefault="00BA7AF9" w:rsidP="00517EFE">
      <w:pPr>
        <w:numPr>
          <w:ilvl w:val="0"/>
          <w:numId w:val="30"/>
        </w:numPr>
        <w:suppressAutoHyphens w:val="0"/>
        <w:spacing w:line="360" w:lineRule="auto"/>
        <w:jc w:val="both"/>
        <w:rPr>
          <w:sz w:val="28"/>
          <w:szCs w:val="28"/>
        </w:rPr>
      </w:pPr>
      <w:r>
        <w:rPr>
          <w:sz w:val="28"/>
          <w:szCs w:val="28"/>
        </w:rPr>
        <w:t xml:space="preserve">Rīga – Tukums (Tukuma novada Tukuma pilsētu, Engures novada Smārdes pagastu), </w:t>
      </w:r>
    </w:p>
    <w:p w:rsidR="00BA7AF9" w:rsidRDefault="00BA7AF9">
      <w:pPr>
        <w:jc w:val="both"/>
      </w:pPr>
    </w:p>
    <w:p w:rsidR="00BA7AF9" w:rsidRDefault="00BA7AF9">
      <w:pPr>
        <w:jc w:val="both"/>
      </w:pPr>
    </w:p>
    <w:p w:rsidR="00BA7AF9" w:rsidRDefault="00BA7AF9">
      <w:pPr>
        <w:spacing w:line="360" w:lineRule="auto"/>
        <w:jc w:val="both"/>
        <w:rPr>
          <w:sz w:val="28"/>
          <w:szCs w:val="28"/>
          <w:u w:val="single"/>
        </w:rPr>
      </w:pPr>
      <w:r>
        <w:rPr>
          <w:sz w:val="28"/>
          <w:szCs w:val="28"/>
          <w:u w:val="single"/>
        </w:rPr>
        <w:t>Naftas un naftas produktu vads:</w:t>
      </w:r>
    </w:p>
    <w:p w:rsidR="00BA7AF9" w:rsidRDefault="00BA7AF9" w:rsidP="00517EFE">
      <w:pPr>
        <w:numPr>
          <w:ilvl w:val="0"/>
          <w:numId w:val="28"/>
        </w:numPr>
        <w:suppressAutoHyphens w:val="0"/>
        <w:spacing w:line="360" w:lineRule="auto"/>
        <w:jc w:val="both"/>
        <w:rPr>
          <w:sz w:val="28"/>
          <w:szCs w:val="28"/>
        </w:rPr>
      </w:pPr>
      <w:r>
        <w:rPr>
          <w:sz w:val="28"/>
          <w:szCs w:val="28"/>
        </w:rPr>
        <w:t xml:space="preserve">Polocka – Ventspils - Ø 720 mm (Tukuma novadā Džūkstes, Lestenes, Degoles, Irlavas, Tumes pagastus un Kandavas novadā Vānes, Zemītes un Matkules pagastus), </w:t>
      </w:r>
    </w:p>
    <w:p w:rsidR="00BA7AF9" w:rsidRDefault="00BA7AF9" w:rsidP="00517EFE">
      <w:pPr>
        <w:numPr>
          <w:ilvl w:val="0"/>
          <w:numId w:val="28"/>
        </w:numPr>
        <w:suppressAutoHyphens w:val="0"/>
        <w:spacing w:line="360" w:lineRule="auto"/>
        <w:jc w:val="both"/>
        <w:rPr>
          <w:sz w:val="28"/>
          <w:szCs w:val="28"/>
        </w:rPr>
      </w:pPr>
      <w:proofErr w:type="spellStart"/>
      <w:r>
        <w:rPr>
          <w:sz w:val="28"/>
          <w:szCs w:val="28"/>
        </w:rPr>
        <w:t>Disna</w:t>
      </w:r>
      <w:proofErr w:type="spellEnd"/>
      <w:r>
        <w:rPr>
          <w:sz w:val="28"/>
          <w:szCs w:val="28"/>
        </w:rPr>
        <w:t xml:space="preserve"> – Ventspils - Ø 530 mm (Tukuma novadā Džūkstes, Lestenes, Degoles, Irlavas, Tumes pagastus un Kandavas novadā Vānes, Zemītes un Matkules pagastus). </w:t>
      </w:r>
    </w:p>
    <w:p w:rsidR="00BA7AF9" w:rsidRDefault="00BA7AF9">
      <w:pPr>
        <w:spacing w:line="360" w:lineRule="auto"/>
        <w:ind w:left="435"/>
        <w:jc w:val="both"/>
        <w:rPr>
          <w:sz w:val="28"/>
          <w:szCs w:val="28"/>
        </w:rPr>
      </w:pPr>
      <w:r>
        <w:rPr>
          <w:sz w:val="28"/>
          <w:szCs w:val="28"/>
        </w:rPr>
        <w:t>Šo cauruļvadu garums novadu robežās ir 56 km, cauruļvadu tehniskais koridors – 25 m. Abi cauruļvadi ierakti 8 m attālumā viens no otra. Cauruļvadu uzturēšanu veic Latvijas - Krievijas kopuzņēmums SIA „</w:t>
      </w:r>
      <w:proofErr w:type="spellStart"/>
      <w:r>
        <w:rPr>
          <w:sz w:val="28"/>
          <w:szCs w:val="28"/>
        </w:rPr>
        <w:t>LatRosTrans</w:t>
      </w:r>
      <w:proofErr w:type="spellEnd"/>
      <w:r>
        <w:rPr>
          <w:sz w:val="28"/>
          <w:szCs w:val="28"/>
        </w:rPr>
        <w:t>”. Tukuma novadā, Džūkstes pagastā izvietota SIA „</w:t>
      </w:r>
      <w:proofErr w:type="spellStart"/>
      <w:r>
        <w:rPr>
          <w:sz w:val="28"/>
          <w:szCs w:val="28"/>
        </w:rPr>
        <w:t>LatRosTrans</w:t>
      </w:r>
      <w:proofErr w:type="spellEnd"/>
      <w:r>
        <w:rPr>
          <w:sz w:val="28"/>
          <w:szCs w:val="28"/>
        </w:rPr>
        <w:t>” naftas pārsūknēšanas stacija.</w:t>
      </w:r>
    </w:p>
    <w:p w:rsidR="00BA7AF9" w:rsidRDefault="00BA7AF9">
      <w:pPr>
        <w:spacing w:line="360" w:lineRule="auto"/>
        <w:ind w:left="435"/>
        <w:jc w:val="both"/>
        <w:rPr>
          <w:sz w:val="28"/>
          <w:szCs w:val="28"/>
        </w:rPr>
      </w:pPr>
    </w:p>
    <w:p w:rsidR="00BA7AF9" w:rsidRDefault="00BA7AF9">
      <w:pPr>
        <w:spacing w:line="360" w:lineRule="auto"/>
        <w:jc w:val="both"/>
        <w:rPr>
          <w:sz w:val="28"/>
          <w:szCs w:val="28"/>
          <w:u w:val="single"/>
        </w:rPr>
      </w:pPr>
      <w:r>
        <w:rPr>
          <w:sz w:val="28"/>
          <w:szCs w:val="28"/>
          <w:u w:val="single"/>
        </w:rPr>
        <w:t>Maģistrālais gāzes vads:</w:t>
      </w:r>
    </w:p>
    <w:p w:rsidR="00BA7AF9" w:rsidRDefault="00BA7AF9">
      <w:pPr>
        <w:spacing w:line="360" w:lineRule="auto"/>
        <w:ind w:left="435"/>
        <w:jc w:val="both"/>
        <w:rPr>
          <w:sz w:val="28"/>
          <w:szCs w:val="28"/>
        </w:rPr>
      </w:pPr>
      <w:r>
        <w:rPr>
          <w:sz w:val="28"/>
          <w:szCs w:val="28"/>
        </w:rPr>
        <w:t xml:space="preserve"> Iecava –Liepāja (Tukuma novada, Džūkstes pagastu un Jaunpils novada,</w:t>
      </w:r>
      <w:proofErr w:type="gramStart"/>
      <w:r>
        <w:rPr>
          <w:sz w:val="28"/>
          <w:szCs w:val="28"/>
        </w:rPr>
        <w:t xml:space="preserve">    </w:t>
      </w:r>
      <w:proofErr w:type="gramEnd"/>
      <w:r>
        <w:rPr>
          <w:sz w:val="28"/>
          <w:szCs w:val="28"/>
        </w:rPr>
        <w:t>Jaunpils pagastu)</w:t>
      </w:r>
    </w:p>
    <w:p w:rsidR="00BA7AF9" w:rsidRDefault="00BA7AF9">
      <w:pPr>
        <w:spacing w:line="360" w:lineRule="auto"/>
        <w:ind w:left="435"/>
        <w:jc w:val="both"/>
        <w:rPr>
          <w:sz w:val="28"/>
          <w:szCs w:val="28"/>
        </w:rPr>
      </w:pPr>
    </w:p>
    <w:p w:rsidR="00212EAD" w:rsidRDefault="00212EAD">
      <w:pPr>
        <w:spacing w:line="360" w:lineRule="auto"/>
        <w:ind w:left="435"/>
        <w:jc w:val="both"/>
        <w:rPr>
          <w:sz w:val="28"/>
          <w:szCs w:val="28"/>
        </w:rPr>
      </w:pPr>
    </w:p>
    <w:p w:rsidR="00212EAD" w:rsidRDefault="00212EAD">
      <w:pPr>
        <w:spacing w:line="360" w:lineRule="auto"/>
        <w:ind w:left="435"/>
        <w:jc w:val="both"/>
        <w:rPr>
          <w:sz w:val="28"/>
          <w:szCs w:val="28"/>
        </w:rPr>
      </w:pPr>
    </w:p>
    <w:p w:rsidR="00212EAD" w:rsidRDefault="00212EAD">
      <w:pPr>
        <w:spacing w:line="360" w:lineRule="auto"/>
        <w:ind w:left="435"/>
        <w:jc w:val="both"/>
        <w:rPr>
          <w:sz w:val="28"/>
          <w:szCs w:val="28"/>
        </w:rPr>
      </w:pPr>
    </w:p>
    <w:p w:rsidR="00BA7AF9" w:rsidRDefault="00BA7AF9">
      <w:pPr>
        <w:spacing w:line="360" w:lineRule="auto"/>
        <w:jc w:val="both"/>
        <w:rPr>
          <w:sz w:val="28"/>
          <w:szCs w:val="28"/>
          <w:u w:val="single"/>
        </w:rPr>
      </w:pPr>
      <w:r>
        <w:rPr>
          <w:sz w:val="28"/>
          <w:szCs w:val="28"/>
          <w:u w:val="single"/>
        </w:rPr>
        <w:lastRenderedPageBreak/>
        <w:t xml:space="preserve">Valsts galvenie autoceļi: </w:t>
      </w:r>
    </w:p>
    <w:p w:rsidR="00BA7AF9" w:rsidRDefault="00BA7AF9" w:rsidP="00517EFE">
      <w:pPr>
        <w:numPr>
          <w:ilvl w:val="0"/>
          <w:numId w:val="24"/>
        </w:numPr>
        <w:suppressAutoHyphens w:val="0"/>
        <w:spacing w:line="360" w:lineRule="auto"/>
        <w:jc w:val="both"/>
        <w:rPr>
          <w:sz w:val="28"/>
          <w:szCs w:val="28"/>
        </w:rPr>
      </w:pPr>
      <w:r>
        <w:rPr>
          <w:sz w:val="28"/>
          <w:szCs w:val="28"/>
        </w:rPr>
        <w:t xml:space="preserve">A9 „Rīga - Skulte - Liepāja” (Tukuma novada, Džūkstes pagastu), </w:t>
      </w:r>
    </w:p>
    <w:p w:rsidR="00BA7AF9" w:rsidRDefault="00BA7AF9" w:rsidP="00517EFE">
      <w:pPr>
        <w:numPr>
          <w:ilvl w:val="0"/>
          <w:numId w:val="24"/>
        </w:numPr>
        <w:suppressAutoHyphens w:val="0"/>
        <w:spacing w:line="360" w:lineRule="auto"/>
        <w:jc w:val="both"/>
        <w:rPr>
          <w:sz w:val="28"/>
          <w:szCs w:val="28"/>
        </w:rPr>
      </w:pPr>
      <w:r>
        <w:rPr>
          <w:sz w:val="28"/>
          <w:szCs w:val="28"/>
        </w:rPr>
        <w:t>A10 „Rīga - Ventspils”, kas ir Eiropas (E) ceļa trases E22 posms, VIA Baltica Rietumu savienojums un Trans-Eiropas autoceļu tīkla (TEN-T) Austrumu - Rietumu koridora posms (Tukuma novadā, Slampes, Tumes, Sēmes un Pūres pagastus, Engures novadā, Smārdes pagastu un Kandavas novadā Kandavas un Cēres pagastus). Valsts galveno autoceļu kopgarums rajona teritorijā ir 78.992 km.</w:t>
      </w:r>
    </w:p>
    <w:p w:rsidR="00BA7AF9" w:rsidRDefault="00BA7AF9">
      <w:pPr>
        <w:tabs>
          <w:tab w:val="left" w:pos="0"/>
        </w:tabs>
        <w:spacing w:line="360" w:lineRule="auto"/>
        <w:jc w:val="both"/>
        <w:rPr>
          <w:sz w:val="28"/>
          <w:szCs w:val="28"/>
        </w:rPr>
      </w:pPr>
      <w:r>
        <w:rPr>
          <w:sz w:val="28"/>
          <w:szCs w:val="28"/>
        </w:rPr>
        <w:t xml:space="preserve">Vēl Tukuma, Kandavas, Engures un Jaunpils novadu teritoriju šķērso šādi valsts 1. šķiras autoceļi ar kopējo garumu rajona teritorijā - 224.338 km: </w:t>
      </w:r>
    </w:p>
    <w:p w:rsidR="00BA7AF9" w:rsidRDefault="00BA7AF9" w:rsidP="000B7243">
      <w:pPr>
        <w:numPr>
          <w:ilvl w:val="0"/>
          <w:numId w:val="15"/>
        </w:numPr>
        <w:tabs>
          <w:tab w:val="left" w:pos="0"/>
        </w:tabs>
        <w:suppressAutoHyphens w:val="0"/>
        <w:spacing w:line="360" w:lineRule="auto"/>
        <w:jc w:val="both"/>
        <w:rPr>
          <w:sz w:val="28"/>
          <w:szCs w:val="28"/>
        </w:rPr>
      </w:pPr>
      <w:r>
        <w:rPr>
          <w:sz w:val="28"/>
          <w:szCs w:val="28"/>
        </w:rPr>
        <w:t>P131 Tukums-Ķesterciems-Mērsrags-Kolka,</w:t>
      </w:r>
    </w:p>
    <w:p w:rsidR="00BA7AF9" w:rsidRDefault="00BA7AF9" w:rsidP="000B7243">
      <w:pPr>
        <w:numPr>
          <w:ilvl w:val="0"/>
          <w:numId w:val="15"/>
        </w:numPr>
        <w:tabs>
          <w:tab w:val="left" w:pos="0"/>
        </w:tabs>
        <w:suppressAutoHyphens w:val="0"/>
        <w:spacing w:line="360" w:lineRule="auto"/>
        <w:jc w:val="both"/>
        <w:rPr>
          <w:sz w:val="28"/>
          <w:szCs w:val="28"/>
        </w:rPr>
      </w:pPr>
      <w:r>
        <w:rPr>
          <w:sz w:val="28"/>
          <w:szCs w:val="28"/>
        </w:rPr>
        <w:t>P128 Sloka-Talsi,</w:t>
      </w:r>
    </w:p>
    <w:p w:rsidR="00BA7AF9" w:rsidRDefault="00BA7AF9" w:rsidP="000B7243">
      <w:pPr>
        <w:numPr>
          <w:ilvl w:val="0"/>
          <w:numId w:val="15"/>
        </w:numPr>
        <w:tabs>
          <w:tab w:val="left" w:pos="0"/>
        </w:tabs>
        <w:suppressAutoHyphens w:val="0"/>
        <w:spacing w:line="360" w:lineRule="auto"/>
        <w:jc w:val="both"/>
        <w:rPr>
          <w:sz w:val="28"/>
          <w:szCs w:val="28"/>
        </w:rPr>
      </w:pPr>
      <w:r>
        <w:rPr>
          <w:sz w:val="28"/>
          <w:szCs w:val="28"/>
        </w:rPr>
        <w:t>P98 Jelgava (</w:t>
      </w:r>
      <w:proofErr w:type="spellStart"/>
      <w:r>
        <w:rPr>
          <w:sz w:val="28"/>
          <w:szCs w:val="28"/>
        </w:rPr>
        <w:t>Tušķi</w:t>
      </w:r>
      <w:proofErr w:type="spellEnd"/>
      <w:r>
        <w:rPr>
          <w:sz w:val="28"/>
          <w:szCs w:val="28"/>
        </w:rPr>
        <w:t>) - Tukums,</w:t>
      </w:r>
    </w:p>
    <w:p w:rsidR="00BA7AF9" w:rsidRDefault="00BA7AF9" w:rsidP="000B7243">
      <w:pPr>
        <w:numPr>
          <w:ilvl w:val="0"/>
          <w:numId w:val="15"/>
        </w:numPr>
        <w:tabs>
          <w:tab w:val="left" w:pos="0"/>
        </w:tabs>
        <w:suppressAutoHyphens w:val="0"/>
        <w:spacing w:line="360" w:lineRule="auto"/>
        <w:jc w:val="both"/>
        <w:rPr>
          <w:sz w:val="28"/>
          <w:szCs w:val="28"/>
        </w:rPr>
      </w:pPr>
      <w:r>
        <w:rPr>
          <w:sz w:val="28"/>
          <w:szCs w:val="28"/>
        </w:rPr>
        <w:t xml:space="preserve"> P104 Tukums – Auce - Lietuvas robeža (Vītiņi),</w:t>
      </w:r>
    </w:p>
    <w:p w:rsidR="00BA7AF9" w:rsidRDefault="00BA7AF9" w:rsidP="000B7243">
      <w:pPr>
        <w:numPr>
          <w:ilvl w:val="0"/>
          <w:numId w:val="15"/>
        </w:numPr>
        <w:tabs>
          <w:tab w:val="left" w:pos="0"/>
        </w:tabs>
        <w:suppressAutoHyphens w:val="0"/>
        <w:spacing w:line="360" w:lineRule="auto"/>
        <w:jc w:val="both"/>
        <w:rPr>
          <w:sz w:val="28"/>
          <w:szCs w:val="28"/>
        </w:rPr>
      </w:pPr>
      <w:r>
        <w:rPr>
          <w:sz w:val="28"/>
          <w:szCs w:val="28"/>
        </w:rPr>
        <w:t>P121 Tukums - Kuldīga,</w:t>
      </w:r>
    </w:p>
    <w:p w:rsidR="00BA7AF9" w:rsidRDefault="00BA7AF9" w:rsidP="000B7243">
      <w:pPr>
        <w:numPr>
          <w:ilvl w:val="0"/>
          <w:numId w:val="15"/>
        </w:numPr>
        <w:tabs>
          <w:tab w:val="left" w:pos="0"/>
        </w:tabs>
        <w:suppressAutoHyphens w:val="0"/>
        <w:spacing w:line="360" w:lineRule="auto"/>
        <w:jc w:val="both"/>
        <w:rPr>
          <w:sz w:val="28"/>
          <w:szCs w:val="28"/>
        </w:rPr>
      </w:pPr>
      <w:r>
        <w:rPr>
          <w:sz w:val="28"/>
          <w:szCs w:val="28"/>
        </w:rPr>
        <w:t>P109 Kandava – Saldus.</w:t>
      </w:r>
    </w:p>
    <w:p w:rsidR="00BA7AF9" w:rsidRDefault="00BA7AF9">
      <w:pPr>
        <w:tabs>
          <w:tab w:val="left" w:pos="0"/>
        </w:tabs>
        <w:spacing w:line="360" w:lineRule="auto"/>
        <w:ind w:left="360"/>
        <w:jc w:val="both"/>
        <w:rPr>
          <w:sz w:val="28"/>
          <w:szCs w:val="28"/>
        </w:rPr>
      </w:pPr>
    </w:p>
    <w:p w:rsidR="00BA7AF9" w:rsidRDefault="00BA7AF9">
      <w:pPr>
        <w:spacing w:line="360" w:lineRule="auto"/>
        <w:jc w:val="both"/>
        <w:rPr>
          <w:sz w:val="28"/>
          <w:szCs w:val="28"/>
          <w:u w:val="single"/>
        </w:rPr>
      </w:pPr>
      <w:r>
        <w:rPr>
          <w:sz w:val="28"/>
          <w:szCs w:val="28"/>
          <w:u w:val="single"/>
        </w:rPr>
        <w:t xml:space="preserve">Ostas: </w:t>
      </w:r>
    </w:p>
    <w:p w:rsidR="00BA7AF9" w:rsidRDefault="00BA7AF9">
      <w:pPr>
        <w:autoSpaceDE w:val="0"/>
        <w:spacing w:line="360" w:lineRule="auto"/>
        <w:jc w:val="both"/>
        <w:rPr>
          <w:sz w:val="28"/>
          <w:szCs w:val="28"/>
        </w:rPr>
      </w:pPr>
      <w:r>
        <w:rPr>
          <w:sz w:val="28"/>
          <w:szCs w:val="28"/>
        </w:rPr>
        <w:t xml:space="preserve">Engures novada Engures pagasta Engurē ir izvietota Engures osta, kas galvenokārt darbojas kā zvejas osta un ir nozīmīga tuvākās apkārtnes attīstībai. 1994. gadā tika osta padziļināta </w:t>
      </w:r>
      <w:proofErr w:type="gramStart"/>
      <w:r>
        <w:rPr>
          <w:sz w:val="28"/>
          <w:szCs w:val="28"/>
        </w:rPr>
        <w:t>(</w:t>
      </w:r>
      <w:proofErr w:type="gramEnd"/>
      <w:r>
        <w:rPr>
          <w:sz w:val="28"/>
          <w:szCs w:val="28"/>
        </w:rPr>
        <w:t>no 2 m līdz 5,5 m) un 1999. gadā tika pabeigti tās tīrīšanas darbi. Engures ostai ir labas attīstības rezerves, bet novecojusi infrastruktūra. Šobrīd ostā ir kuģu remonta piestātne, zivju pieņemšanas piestātne, bet tuvākajā laikā plānots izbūvēt piestātni eksporta vajadzībām un jahtu ostu. Ostā ir sarežģītas īpašuma attiecības, jo ostas būves un moli ir privātīpašums, zeme- pašvaldības, bet akvatorija – valsts īpašums.</w:t>
      </w:r>
    </w:p>
    <w:p w:rsidR="00BA7AF9" w:rsidRDefault="00BA7AF9">
      <w:pPr>
        <w:autoSpaceDE w:val="0"/>
        <w:spacing w:line="360" w:lineRule="auto"/>
        <w:jc w:val="both"/>
        <w:rPr>
          <w:sz w:val="28"/>
          <w:szCs w:val="28"/>
        </w:rPr>
      </w:pPr>
    </w:p>
    <w:p w:rsidR="00BA7AF9" w:rsidRDefault="00BA7AF9">
      <w:pPr>
        <w:spacing w:line="360" w:lineRule="auto"/>
        <w:jc w:val="both"/>
        <w:rPr>
          <w:sz w:val="28"/>
          <w:szCs w:val="28"/>
          <w:u w:val="single"/>
        </w:rPr>
      </w:pPr>
      <w:r>
        <w:rPr>
          <w:sz w:val="28"/>
          <w:szCs w:val="28"/>
          <w:u w:val="single"/>
        </w:rPr>
        <w:t xml:space="preserve">Lidostas: </w:t>
      </w:r>
    </w:p>
    <w:p w:rsidR="008532C9" w:rsidRDefault="008532C9" w:rsidP="00C8071E">
      <w:pPr>
        <w:autoSpaceDE w:val="0"/>
        <w:spacing w:line="360" w:lineRule="auto"/>
        <w:jc w:val="both"/>
        <w:rPr>
          <w:sz w:val="28"/>
          <w:szCs w:val="28"/>
        </w:rPr>
      </w:pPr>
      <w:r>
        <w:rPr>
          <w:sz w:val="28"/>
          <w:szCs w:val="28"/>
        </w:rPr>
        <w:t>Engures novadā, Smārdes pagastā, lidosta „Jūrmala”.</w:t>
      </w:r>
    </w:p>
    <w:p w:rsidR="008532C9" w:rsidRDefault="008532C9" w:rsidP="00C8071E">
      <w:pPr>
        <w:autoSpaceDE w:val="0"/>
        <w:spacing w:line="360" w:lineRule="auto"/>
        <w:jc w:val="both"/>
        <w:rPr>
          <w:sz w:val="28"/>
          <w:szCs w:val="28"/>
        </w:rPr>
      </w:pPr>
    </w:p>
    <w:p w:rsidR="00C8071E" w:rsidRPr="00C8071E" w:rsidRDefault="00C8071E" w:rsidP="00C8071E">
      <w:pPr>
        <w:autoSpaceDE w:val="0"/>
        <w:spacing w:line="360" w:lineRule="auto"/>
        <w:jc w:val="both"/>
        <w:rPr>
          <w:sz w:val="28"/>
          <w:szCs w:val="28"/>
        </w:rPr>
      </w:pPr>
    </w:p>
    <w:p w:rsidR="00BA7AF9" w:rsidRDefault="00BA7AF9">
      <w:pPr>
        <w:spacing w:line="360" w:lineRule="auto"/>
        <w:jc w:val="both"/>
        <w:rPr>
          <w:sz w:val="28"/>
          <w:szCs w:val="28"/>
          <w:u w:val="single"/>
        </w:rPr>
      </w:pPr>
      <w:r>
        <w:rPr>
          <w:sz w:val="28"/>
          <w:szCs w:val="28"/>
          <w:u w:val="single"/>
        </w:rPr>
        <w:t>Hidroelektrostacijas:</w:t>
      </w:r>
    </w:p>
    <w:p w:rsidR="00BA7AF9" w:rsidRDefault="00BA7AF9">
      <w:pPr>
        <w:spacing w:line="360" w:lineRule="auto"/>
        <w:jc w:val="both"/>
        <w:rPr>
          <w:sz w:val="28"/>
          <w:szCs w:val="28"/>
        </w:rPr>
      </w:pPr>
      <w:r>
        <w:rPr>
          <w:sz w:val="28"/>
          <w:szCs w:val="28"/>
        </w:rPr>
        <w:t>Tukuma, Kandavas, Engures un Jaunpils novadu teritorijā atrodas 7 mazās hidroelektrostacijas:</w:t>
      </w:r>
    </w:p>
    <w:p w:rsidR="00BA7AF9" w:rsidRDefault="00BA7AF9">
      <w:pPr>
        <w:jc w:val="center"/>
        <w:rPr>
          <w:sz w:val="28"/>
          <w:szCs w:val="28"/>
        </w:rPr>
      </w:pPr>
      <w:r>
        <w:rPr>
          <w:sz w:val="28"/>
          <w:szCs w:val="28"/>
        </w:rPr>
        <w:t>Hidroelektrostaciju saraksts</w:t>
      </w:r>
    </w:p>
    <w:p w:rsidR="00BA7AF9" w:rsidRDefault="00BA7AF9">
      <w:pPr>
        <w:rPr>
          <w:sz w:val="26"/>
          <w:szCs w:val="28"/>
        </w:rPr>
      </w:pPr>
    </w:p>
    <w:p w:rsidR="00BA7AF9" w:rsidRDefault="00BA7AF9">
      <w:pPr>
        <w:autoSpaceDE w:val="0"/>
        <w:spacing w:line="360" w:lineRule="auto"/>
        <w:jc w:val="right"/>
        <w:rPr>
          <w:sz w:val="26"/>
          <w:szCs w:val="28"/>
        </w:rPr>
      </w:pPr>
      <w:r>
        <w:rPr>
          <w:sz w:val="26"/>
          <w:szCs w:val="28"/>
        </w:rPr>
        <w:t xml:space="preserve">4.tabula. </w:t>
      </w:r>
    </w:p>
    <w:tbl>
      <w:tblPr>
        <w:tblW w:w="0" w:type="auto"/>
        <w:tblInd w:w="-10" w:type="dxa"/>
        <w:tblLayout w:type="fixed"/>
        <w:tblLook w:val="0000" w:firstRow="0" w:lastRow="0" w:firstColumn="0" w:lastColumn="0" w:noHBand="0" w:noVBand="0"/>
      </w:tblPr>
      <w:tblGrid>
        <w:gridCol w:w="2059"/>
        <w:gridCol w:w="1678"/>
        <w:gridCol w:w="1155"/>
        <w:gridCol w:w="1336"/>
        <w:gridCol w:w="1907"/>
        <w:gridCol w:w="1175"/>
      </w:tblGrid>
      <w:tr w:rsidR="00BA7AF9">
        <w:tc>
          <w:tcPr>
            <w:tcW w:w="2059"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b/>
                <w:sz w:val="28"/>
                <w:szCs w:val="28"/>
              </w:rPr>
            </w:pPr>
            <w:r>
              <w:rPr>
                <w:b/>
                <w:sz w:val="28"/>
                <w:szCs w:val="28"/>
              </w:rPr>
              <w:t>Nosaukums</w:t>
            </w:r>
          </w:p>
        </w:tc>
        <w:tc>
          <w:tcPr>
            <w:tcW w:w="167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b/>
                <w:sz w:val="28"/>
                <w:szCs w:val="28"/>
              </w:rPr>
            </w:pPr>
            <w:r>
              <w:rPr>
                <w:b/>
                <w:sz w:val="28"/>
                <w:szCs w:val="28"/>
              </w:rPr>
              <w:t>Upe</w:t>
            </w:r>
          </w:p>
        </w:tc>
        <w:tc>
          <w:tcPr>
            <w:tcW w:w="115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b/>
                <w:sz w:val="28"/>
                <w:szCs w:val="28"/>
              </w:rPr>
            </w:pPr>
            <w:r>
              <w:rPr>
                <w:b/>
                <w:sz w:val="28"/>
                <w:szCs w:val="28"/>
              </w:rPr>
              <w:t>km no ietekas</w:t>
            </w:r>
          </w:p>
        </w:tc>
        <w:tc>
          <w:tcPr>
            <w:tcW w:w="1336"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b/>
                <w:sz w:val="28"/>
                <w:szCs w:val="28"/>
              </w:rPr>
            </w:pPr>
            <w:r>
              <w:rPr>
                <w:b/>
                <w:sz w:val="28"/>
                <w:szCs w:val="28"/>
              </w:rPr>
              <w:t>Pagasts</w:t>
            </w:r>
          </w:p>
        </w:tc>
        <w:tc>
          <w:tcPr>
            <w:tcW w:w="190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b/>
                <w:sz w:val="28"/>
                <w:szCs w:val="28"/>
              </w:rPr>
            </w:pPr>
            <w:r>
              <w:rPr>
                <w:b/>
                <w:sz w:val="28"/>
                <w:szCs w:val="28"/>
              </w:rPr>
              <w:t>Ekspluatācijā</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b/>
                <w:sz w:val="28"/>
                <w:szCs w:val="28"/>
              </w:rPr>
            </w:pPr>
            <w:r>
              <w:rPr>
                <w:b/>
                <w:sz w:val="28"/>
                <w:szCs w:val="28"/>
              </w:rPr>
              <w:t>Jauda (kW)</w:t>
            </w:r>
          </w:p>
        </w:tc>
      </w:tr>
      <w:tr w:rsidR="00BA7AF9">
        <w:tc>
          <w:tcPr>
            <w:tcW w:w="2059"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proofErr w:type="spellStart"/>
            <w:r>
              <w:rPr>
                <w:sz w:val="28"/>
                <w:szCs w:val="28"/>
              </w:rPr>
              <w:t>Rideļu</w:t>
            </w:r>
            <w:proofErr w:type="spellEnd"/>
            <w:r>
              <w:rPr>
                <w:sz w:val="28"/>
                <w:szCs w:val="28"/>
              </w:rPr>
              <w:t xml:space="preserve"> dzirnavu HES</w:t>
            </w:r>
          </w:p>
        </w:tc>
        <w:tc>
          <w:tcPr>
            <w:tcW w:w="167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proofErr w:type="spellStart"/>
            <w:r>
              <w:rPr>
                <w:sz w:val="28"/>
                <w:szCs w:val="28"/>
              </w:rPr>
              <w:t>Kalnupe</w:t>
            </w:r>
            <w:proofErr w:type="spellEnd"/>
          </w:p>
        </w:tc>
        <w:tc>
          <w:tcPr>
            <w:tcW w:w="115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5.5</w:t>
            </w:r>
          </w:p>
        </w:tc>
        <w:tc>
          <w:tcPr>
            <w:tcW w:w="1336"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Engures</w:t>
            </w:r>
          </w:p>
        </w:tc>
        <w:tc>
          <w:tcPr>
            <w:tcW w:w="190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1997.g.</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50</w:t>
            </w:r>
          </w:p>
        </w:tc>
      </w:tr>
      <w:tr w:rsidR="00BA7AF9">
        <w:tc>
          <w:tcPr>
            <w:tcW w:w="2059"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 xml:space="preserve">Viesatas HES </w:t>
            </w:r>
          </w:p>
        </w:tc>
        <w:tc>
          <w:tcPr>
            <w:tcW w:w="167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proofErr w:type="spellStart"/>
            <w:r>
              <w:rPr>
                <w:sz w:val="28"/>
                <w:szCs w:val="28"/>
              </w:rPr>
              <w:t>Viesata</w:t>
            </w:r>
            <w:proofErr w:type="spellEnd"/>
          </w:p>
        </w:tc>
        <w:tc>
          <w:tcPr>
            <w:tcW w:w="115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23</w:t>
            </w:r>
          </w:p>
        </w:tc>
        <w:tc>
          <w:tcPr>
            <w:tcW w:w="1336"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Viesatu</w:t>
            </w:r>
          </w:p>
        </w:tc>
        <w:tc>
          <w:tcPr>
            <w:tcW w:w="190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1999.g.</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60</w:t>
            </w:r>
          </w:p>
        </w:tc>
      </w:tr>
      <w:tr w:rsidR="00BA7AF9">
        <w:tc>
          <w:tcPr>
            <w:tcW w:w="2059"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Šlokenbekas HES</w:t>
            </w:r>
          </w:p>
        </w:tc>
        <w:tc>
          <w:tcPr>
            <w:tcW w:w="167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Slocene</w:t>
            </w:r>
          </w:p>
        </w:tc>
        <w:tc>
          <w:tcPr>
            <w:tcW w:w="115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22</w:t>
            </w:r>
          </w:p>
        </w:tc>
        <w:tc>
          <w:tcPr>
            <w:tcW w:w="1336"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Smārdes</w:t>
            </w:r>
          </w:p>
        </w:tc>
        <w:tc>
          <w:tcPr>
            <w:tcW w:w="190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2001.g.</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152</w:t>
            </w:r>
          </w:p>
        </w:tc>
      </w:tr>
      <w:tr w:rsidR="00BA7AF9">
        <w:tc>
          <w:tcPr>
            <w:tcW w:w="2059"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proofErr w:type="spellStart"/>
            <w:r>
              <w:rPr>
                <w:sz w:val="28"/>
                <w:szCs w:val="28"/>
              </w:rPr>
              <w:t>Mazkrāču</w:t>
            </w:r>
            <w:proofErr w:type="spellEnd"/>
            <w:r>
              <w:rPr>
                <w:sz w:val="28"/>
                <w:szCs w:val="28"/>
              </w:rPr>
              <w:t xml:space="preserve"> HES</w:t>
            </w:r>
          </w:p>
        </w:tc>
        <w:tc>
          <w:tcPr>
            <w:tcW w:w="167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Džūkste</w:t>
            </w:r>
          </w:p>
        </w:tc>
        <w:tc>
          <w:tcPr>
            <w:tcW w:w="115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15</w:t>
            </w:r>
          </w:p>
        </w:tc>
        <w:tc>
          <w:tcPr>
            <w:tcW w:w="1336"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Džūkstes</w:t>
            </w:r>
          </w:p>
        </w:tc>
        <w:tc>
          <w:tcPr>
            <w:tcW w:w="190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1998.g.</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90</w:t>
            </w:r>
          </w:p>
        </w:tc>
      </w:tr>
      <w:tr w:rsidR="00BA7AF9">
        <w:tc>
          <w:tcPr>
            <w:tcW w:w="2059"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Bikstupes HES</w:t>
            </w:r>
          </w:p>
        </w:tc>
        <w:tc>
          <w:tcPr>
            <w:tcW w:w="167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Bikstupe</w:t>
            </w:r>
          </w:p>
        </w:tc>
        <w:tc>
          <w:tcPr>
            <w:tcW w:w="115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12</w:t>
            </w:r>
          </w:p>
        </w:tc>
        <w:tc>
          <w:tcPr>
            <w:tcW w:w="1336"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Jaunpils</w:t>
            </w:r>
          </w:p>
        </w:tc>
        <w:tc>
          <w:tcPr>
            <w:tcW w:w="190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2002.g.</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200</w:t>
            </w:r>
          </w:p>
        </w:tc>
      </w:tr>
      <w:tr w:rsidR="00BA7AF9">
        <w:trPr>
          <w:trHeight w:val="682"/>
        </w:trPr>
        <w:tc>
          <w:tcPr>
            <w:tcW w:w="2059"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proofErr w:type="spellStart"/>
            <w:r>
              <w:rPr>
                <w:sz w:val="28"/>
                <w:szCs w:val="28"/>
              </w:rPr>
              <w:t>Bišpēteru</w:t>
            </w:r>
            <w:proofErr w:type="spellEnd"/>
            <w:r>
              <w:rPr>
                <w:sz w:val="28"/>
                <w:szCs w:val="28"/>
              </w:rPr>
              <w:t xml:space="preserve"> HES</w:t>
            </w:r>
          </w:p>
        </w:tc>
        <w:tc>
          <w:tcPr>
            <w:tcW w:w="167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Abava</w:t>
            </w:r>
          </w:p>
        </w:tc>
        <w:tc>
          <w:tcPr>
            <w:tcW w:w="115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114</w:t>
            </w:r>
          </w:p>
        </w:tc>
        <w:tc>
          <w:tcPr>
            <w:tcW w:w="1336"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Irlavas</w:t>
            </w:r>
          </w:p>
        </w:tc>
        <w:tc>
          <w:tcPr>
            <w:tcW w:w="190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2002.g.</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120</w:t>
            </w:r>
          </w:p>
        </w:tc>
      </w:tr>
      <w:tr w:rsidR="00BA7AF9">
        <w:tc>
          <w:tcPr>
            <w:tcW w:w="2059"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Sēmes dzirnavu HES</w:t>
            </w:r>
          </w:p>
        </w:tc>
        <w:tc>
          <w:tcPr>
            <w:tcW w:w="167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Lāčupe</w:t>
            </w:r>
          </w:p>
        </w:tc>
        <w:tc>
          <w:tcPr>
            <w:tcW w:w="115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20</w:t>
            </w:r>
          </w:p>
        </w:tc>
        <w:tc>
          <w:tcPr>
            <w:tcW w:w="1336"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Sēmes</w:t>
            </w:r>
          </w:p>
        </w:tc>
        <w:tc>
          <w:tcPr>
            <w:tcW w:w="190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2002.g.</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10</w:t>
            </w:r>
          </w:p>
        </w:tc>
      </w:tr>
    </w:tbl>
    <w:p w:rsidR="00BA7AF9" w:rsidRDefault="00BA7AF9">
      <w:pPr>
        <w:spacing w:line="360" w:lineRule="auto"/>
      </w:pPr>
    </w:p>
    <w:p w:rsidR="00BA7AF9" w:rsidRDefault="00BA7AF9">
      <w:pPr>
        <w:autoSpaceDE w:val="0"/>
        <w:rPr>
          <w:sz w:val="28"/>
          <w:szCs w:val="28"/>
          <w:u w:val="single"/>
        </w:rPr>
      </w:pPr>
      <w:r>
        <w:rPr>
          <w:sz w:val="28"/>
          <w:szCs w:val="28"/>
          <w:u w:val="single"/>
        </w:rPr>
        <w:t>Slimnīcas un pansionāti Tukuma, Kandavas, Engures un Jaunpils novadu teritorijā:</w:t>
      </w:r>
    </w:p>
    <w:p w:rsidR="00BA7AF9" w:rsidRDefault="00BA7AF9">
      <w:pPr>
        <w:autoSpaceDE w:val="0"/>
        <w:rPr>
          <w:sz w:val="28"/>
          <w:szCs w:val="28"/>
        </w:rPr>
      </w:pPr>
    </w:p>
    <w:p w:rsidR="00BA7AF9" w:rsidRDefault="00BA7AF9" w:rsidP="00517EFE">
      <w:pPr>
        <w:numPr>
          <w:ilvl w:val="0"/>
          <w:numId w:val="23"/>
        </w:numPr>
        <w:suppressAutoHyphens w:val="0"/>
        <w:autoSpaceDE w:val="0"/>
        <w:spacing w:line="360" w:lineRule="auto"/>
        <w:jc w:val="both"/>
        <w:rPr>
          <w:sz w:val="28"/>
          <w:szCs w:val="28"/>
        </w:rPr>
      </w:pPr>
      <w:r>
        <w:rPr>
          <w:sz w:val="28"/>
          <w:szCs w:val="28"/>
        </w:rPr>
        <w:t>Tukuma slimnīca – Tukuma pilsēta</w:t>
      </w:r>
      <w:proofErr w:type="gramStart"/>
      <w:r>
        <w:rPr>
          <w:sz w:val="28"/>
          <w:szCs w:val="28"/>
        </w:rPr>
        <w:t xml:space="preserve"> , </w:t>
      </w:r>
      <w:proofErr w:type="gramEnd"/>
      <w:r>
        <w:rPr>
          <w:sz w:val="28"/>
          <w:szCs w:val="28"/>
        </w:rPr>
        <w:t>Tukuma novads;</w:t>
      </w:r>
    </w:p>
    <w:p w:rsidR="00BA7AF9" w:rsidRDefault="00BA7AF9" w:rsidP="00517EFE">
      <w:pPr>
        <w:numPr>
          <w:ilvl w:val="0"/>
          <w:numId w:val="23"/>
        </w:numPr>
        <w:suppressAutoHyphens w:val="0"/>
        <w:autoSpaceDE w:val="0"/>
        <w:spacing w:line="360" w:lineRule="auto"/>
        <w:jc w:val="both"/>
        <w:rPr>
          <w:sz w:val="28"/>
          <w:szCs w:val="28"/>
        </w:rPr>
      </w:pPr>
      <w:r>
        <w:rPr>
          <w:sz w:val="28"/>
          <w:szCs w:val="28"/>
        </w:rPr>
        <w:t>Veco ļaužu pansionāts „Rauda” – Rauda, Smārdes pagasts, Engures novads;</w:t>
      </w:r>
    </w:p>
    <w:p w:rsidR="00BA7AF9" w:rsidRDefault="00BA7AF9" w:rsidP="00517EFE">
      <w:pPr>
        <w:numPr>
          <w:ilvl w:val="0"/>
          <w:numId w:val="23"/>
        </w:numPr>
        <w:suppressAutoHyphens w:val="0"/>
        <w:autoSpaceDE w:val="0"/>
        <w:spacing w:line="360" w:lineRule="auto"/>
        <w:jc w:val="both"/>
        <w:rPr>
          <w:sz w:val="28"/>
          <w:szCs w:val="28"/>
        </w:rPr>
      </w:pPr>
      <w:r>
        <w:rPr>
          <w:sz w:val="28"/>
          <w:szCs w:val="28"/>
        </w:rPr>
        <w:t>Pansionāts „Ķīši” – Jaunsātu pagasts, Tukuma novads.</w:t>
      </w:r>
    </w:p>
    <w:p w:rsidR="008A0945" w:rsidRDefault="008A0945" w:rsidP="008A0945">
      <w:pPr>
        <w:suppressAutoHyphens w:val="0"/>
        <w:autoSpaceDE w:val="0"/>
        <w:spacing w:line="360" w:lineRule="auto"/>
        <w:jc w:val="both"/>
        <w:rPr>
          <w:sz w:val="28"/>
          <w:szCs w:val="28"/>
        </w:rPr>
      </w:pPr>
    </w:p>
    <w:p w:rsidR="008A0945" w:rsidRPr="00C8071E" w:rsidRDefault="008A0945" w:rsidP="008A0945">
      <w:pPr>
        <w:suppressAutoHyphens w:val="0"/>
        <w:autoSpaceDE w:val="0"/>
        <w:spacing w:line="360" w:lineRule="auto"/>
        <w:jc w:val="both"/>
        <w:rPr>
          <w:sz w:val="28"/>
          <w:szCs w:val="28"/>
        </w:rPr>
      </w:pPr>
    </w:p>
    <w:p w:rsidR="00BA7AF9" w:rsidRDefault="00BA7AF9">
      <w:pPr>
        <w:tabs>
          <w:tab w:val="left" w:pos="1134"/>
          <w:tab w:val="left" w:pos="2127"/>
        </w:tabs>
        <w:rPr>
          <w:b/>
          <w:bCs/>
          <w:sz w:val="32"/>
          <w:szCs w:val="32"/>
        </w:rPr>
      </w:pPr>
      <w:r>
        <w:rPr>
          <w:b/>
          <w:bCs/>
          <w:sz w:val="36"/>
          <w:szCs w:val="36"/>
        </w:rPr>
        <w:lastRenderedPageBreak/>
        <w:t>3.</w:t>
      </w:r>
      <w:r>
        <w:rPr>
          <w:b/>
          <w:bCs/>
          <w:sz w:val="32"/>
          <w:szCs w:val="32"/>
        </w:rPr>
        <w:t>Pašvaldības teritorijā iespējamie apdraudējumi</w:t>
      </w:r>
    </w:p>
    <w:p w:rsidR="00BA7AF9" w:rsidRDefault="00BA7AF9">
      <w:pPr>
        <w:tabs>
          <w:tab w:val="left" w:pos="1134"/>
          <w:tab w:val="left" w:pos="2127"/>
        </w:tabs>
        <w:rPr>
          <w:b/>
          <w:bCs/>
          <w:sz w:val="32"/>
          <w:szCs w:val="32"/>
        </w:rPr>
      </w:pPr>
      <w:r>
        <w:rPr>
          <w:b/>
          <w:bCs/>
          <w:sz w:val="32"/>
          <w:szCs w:val="32"/>
        </w:rPr>
        <w:t xml:space="preserve">    (tai skaitā ar pārrobežu iedarbību)</w:t>
      </w:r>
    </w:p>
    <w:p w:rsidR="00BA7AF9" w:rsidRDefault="00BA7AF9">
      <w:pPr>
        <w:tabs>
          <w:tab w:val="left" w:pos="1134"/>
          <w:tab w:val="left" w:pos="2127"/>
        </w:tabs>
        <w:rPr>
          <w:b/>
          <w:bCs/>
          <w:sz w:val="32"/>
          <w:szCs w:val="32"/>
        </w:rPr>
      </w:pPr>
    </w:p>
    <w:p w:rsidR="00BA7AF9" w:rsidRDefault="00BA7AF9">
      <w:pPr>
        <w:tabs>
          <w:tab w:val="left" w:pos="1134"/>
          <w:tab w:val="left" w:pos="2127"/>
        </w:tabs>
        <w:spacing w:line="360" w:lineRule="auto"/>
        <w:ind w:left="435"/>
        <w:rPr>
          <w:bCs/>
          <w:sz w:val="28"/>
          <w:szCs w:val="28"/>
        </w:rPr>
      </w:pPr>
      <w:r>
        <w:rPr>
          <w:bCs/>
          <w:sz w:val="28"/>
          <w:szCs w:val="28"/>
        </w:rPr>
        <w:t>Tukuma, Kandavas, Engures un Jaunpils novadu teritorijā iespējamie apdraudējumu veidi tai skaitā ar pārrobežu iedarbību var būt sekojoši:</w:t>
      </w:r>
    </w:p>
    <w:p w:rsidR="00BA7AF9" w:rsidRDefault="00BA7AF9">
      <w:pPr>
        <w:tabs>
          <w:tab w:val="left" w:pos="1134"/>
          <w:tab w:val="left" w:pos="2127"/>
        </w:tabs>
        <w:spacing w:line="360" w:lineRule="auto"/>
        <w:ind w:left="435"/>
        <w:rPr>
          <w:bCs/>
          <w:sz w:val="28"/>
          <w:szCs w:val="28"/>
        </w:rPr>
      </w:pPr>
    </w:p>
    <w:p w:rsidR="00BA7AF9" w:rsidRDefault="00BA7AF9">
      <w:pPr>
        <w:spacing w:line="360" w:lineRule="auto"/>
        <w:rPr>
          <w:b/>
          <w:sz w:val="28"/>
          <w:szCs w:val="28"/>
        </w:rPr>
      </w:pPr>
      <w:r>
        <w:rPr>
          <w:b/>
          <w:sz w:val="28"/>
          <w:szCs w:val="28"/>
        </w:rPr>
        <w:t>3.1.Tehnogēnās katastrofas:</w:t>
      </w:r>
    </w:p>
    <w:p w:rsidR="00BA7AF9" w:rsidRDefault="00BA7AF9">
      <w:pPr>
        <w:spacing w:line="360" w:lineRule="auto"/>
        <w:rPr>
          <w:b/>
          <w:sz w:val="28"/>
          <w:szCs w:val="28"/>
        </w:rPr>
      </w:pPr>
      <w:r>
        <w:rPr>
          <w:b/>
          <w:sz w:val="28"/>
          <w:szCs w:val="28"/>
        </w:rPr>
        <w:t>1.1.Vides radioaktīvais piesārņojums:</w:t>
      </w:r>
    </w:p>
    <w:p w:rsidR="00BA7AF9" w:rsidRDefault="00BA7AF9">
      <w:pPr>
        <w:spacing w:before="120" w:after="120"/>
        <w:rPr>
          <w:sz w:val="28"/>
          <w:szCs w:val="28"/>
        </w:rPr>
      </w:pPr>
      <w:r>
        <w:rPr>
          <w:bCs/>
          <w:sz w:val="28"/>
          <w:szCs w:val="28"/>
        </w:rPr>
        <w:t>1.1.1.Enerģētisko kodolreaktoru avārijas</w:t>
      </w:r>
      <w:r>
        <w:rPr>
          <w:sz w:val="28"/>
          <w:szCs w:val="28"/>
        </w:rPr>
        <w:t>;</w:t>
      </w:r>
    </w:p>
    <w:p w:rsidR="00BA7AF9" w:rsidRDefault="00BA7AF9">
      <w:pPr>
        <w:rPr>
          <w:sz w:val="28"/>
          <w:szCs w:val="28"/>
        </w:rPr>
      </w:pPr>
      <w:r>
        <w:rPr>
          <w:sz w:val="28"/>
          <w:szCs w:val="28"/>
        </w:rPr>
        <w:t>1.1.2.Avārijas (negadījumi) jonizējošā starojuma objektos;</w:t>
      </w:r>
    </w:p>
    <w:p w:rsidR="00BA7AF9" w:rsidRDefault="00BA7AF9">
      <w:pPr>
        <w:rPr>
          <w:sz w:val="28"/>
          <w:szCs w:val="28"/>
        </w:rPr>
      </w:pPr>
    </w:p>
    <w:p w:rsidR="00BA7AF9" w:rsidRDefault="00BA7AF9">
      <w:pPr>
        <w:rPr>
          <w:sz w:val="28"/>
          <w:szCs w:val="28"/>
        </w:rPr>
      </w:pPr>
      <w:r>
        <w:rPr>
          <w:sz w:val="28"/>
          <w:szCs w:val="28"/>
        </w:rPr>
        <w:t>1.1.3.Avārijas radioaktīvā materiāla transporta pārvadājumu laikā;</w:t>
      </w:r>
    </w:p>
    <w:p w:rsidR="00BA7AF9" w:rsidRDefault="00BA7AF9">
      <w:pPr>
        <w:spacing w:before="240" w:after="240"/>
        <w:rPr>
          <w:bCs/>
          <w:sz w:val="28"/>
          <w:szCs w:val="28"/>
        </w:rPr>
      </w:pPr>
      <w:r>
        <w:rPr>
          <w:bCs/>
          <w:sz w:val="28"/>
          <w:szCs w:val="28"/>
        </w:rPr>
        <w:t>1.1.4. Nesankcionētas darbības ar jonizējošā starojuma avotiem;</w:t>
      </w:r>
    </w:p>
    <w:p w:rsidR="00BA7AF9" w:rsidRDefault="00BA7AF9">
      <w:pPr>
        <w:pStyle w:val="Header"/>
        <w:tabs>
          <w:tab w:val="clear" w:pos="4153"/>
          <w:tab w:val="clear" w:pos="8306"/>
        </w:tabs>
        <w:spacing w:before="240" w:after="240"/>
        <w:jc w:val="both"/>
        <w:rPr>
          <w:sz w:val="28"/>
          <w:szCs w:val="28"/>
        </w:rPr>
      </w:pPr>
      <w:r>
        <w:rPr>
          <w:sz w:val="28"/>
          <w:szCs w:val="28"/>
        </w:rPr>
        <w:t>1.1.5.Kosmisko objektu ar jonizējošā starojuma avotiem avārijas;</w:t>
      </w:r>
    </w:p>
    <w:p w:rsidR="00BA7AF9" w:rsidRDefault="00BA7AF9">
      <w:pPr>
        <w:pStyle w:val="Header"/>
        <w:tabs>
          <w:tab w:val="clear" w:pos="4153"/>
          <w:tab w:val="clear" w:pos="8306"/>
        </w:tabs>
        <w:spacing w:before="240" w:after="240"/>
        <w:jc w:val="both"/>
        <w:rPr>
          <w:sz w:val="28"/>
          <w:szCs w:val="28"/>
        </w:rPr>
      </w:pPr>
      <w:r>
        <w:rPr>
          <w:sz w:val="28"/>
          <w:szCs w:val="28"/>
        </w:rPr>
        <w:t>1.1.6.Kodoltehnisko ieroču pielietošana.</w:t>
      </w:r>
    </w:p>
    <w:p w:rsidR="00BA7AF9" w:rsidRDefault="00BA7AF9">
      <w:pPr>
        <w:spacing w:line="360" w:lineRule="auto"/>
        <w:rPr>
          <w:b/>
          <w:sz w:val="28"/>
          <w:szCs w:val="28"/>
        </w:rPr>
      </w:pPr>
      <w:r>
        <w:rPr>
          <w:b/>
          <w:sz w:val="28"/>
          <w:szCs w:val="28"/>
        </w:rPr>
        <w:t>1.2.Bīstamu vielu noplūde</w:t>
      </w:r>
    </w:p>
    <w:p w:rsidR="00BA7AF9" w:rsidRDefault="00BA7AF9">
      <w:pPr>
        <w:spacing w:line="360" w:lineRule="auto"/>
        <w:rPr>
          <w:b/>
          <w:sz w:val="28"/>
          <w:szCs w:val="28"/>
        </w:rPr>
      </w:pPr>
      <w:r>
        <w:rPr>
          <w:b/>
          <w:sz w:val="28"/>
          <w:szCs w:val="28"/>
        </w:rPr>
        <w:t>1.3.Transporta avārijas</w:t>
      </w:r>
    </w:p>
    <w:p w:rsidR="00BA7AF9" w:rsidRDefault="00BA7AF9">
      <w:pPr>
        <w:spacing w:line="360" w:lineRule="auto"/>
        <w:rPr>
          <w:b/>
          <w:bCs/>
          <w:sz w:val="28"/>
          <w:szCs w:val="28"/>
        </w:rPr>
      </w:pPr>
      <w:r>
        <w:rPr>
          <w:rFonts w:eastAsia="TTE20FBE38t00"/>
          <w:b/>
          <w:bCs/>
          <w:iCs/>
          <w:sz w:val="28"/>
          <w:szCs w:val="28"/>
        </w:rPr>
        <w:t>1.4.</w:t>
      </w:r>
      <w:r>
        <w:rPr>
          <w:b/>
          <w:bCs/>
          <w:sz w:val="28"/>
          <w:szCs w:val="28"/>
        </w:rPr>
        <w:t>Ārējo komunālo tīklu avārijas:</w:t>
      </w:r>
    </w:p>
    <w:p w:rsidR="00BA7AF9" w:rsidRDefault="00BA7AF9">
      <w:pPr>
        <w:spacing w:line="360" w:lineRule="auto"/>
        <w:rPr>
          <w:rFonts w:eastAsia="TTE20FBE38t00"/>
          <w:bCs/>
          <w:iCs/>
          <w:sz w:val="28"/>
          <w:szCs w:val="28"/>
        </w:rPr>
      </w:pPr>
      <w:r>
        <w:rPr>
          <w:sz w:val="28"/>
          <w:szCs w:val="28"/>
        </w:rPr>
        <w:t>1.4.1.Elektrisko tīklu avārijas</w:t>
      </w:r>
      <w:r>
        <w:rPr>
          <w:rFonts w:eastAsia="TTE20FBE38t00"/>
          <w:bCs/>
          <w:iCs/>
          <w:sz w:val="28"/>
          <w:szCs w:val="28"/>
        </w:rPr>
        <w:t>;</w:t>
      </w:r>
    </w:p>
    <w:p w:rsidR="00BA7AF9" w:rsidRDefault="00BA7AF9">
      <w:pPr>
        <w:spacing w:line="360" w:lineRule="auto"/>
        <w:rPr>
          <w:rFonts w:eastAsia="TTE20FBE38t00"/>
          <w:bCs/>
          <w:iCs/>
          <w:sz w:val="28"/>
          <w:szCs w:val="28"/>
        </w:rPr>
      </w:pPr>
      <w:r>
        <w:rPr>
          <w:rFonts w:eastAsia="TTE20FBE38t00"/>
          <w:bCs/>
          <w:iCs/>
          <w:sz w:val="28"/>
          <w:szCs w:val="28"/>
        </w:rPr>
        <w:t>1.4.2.Avārijas siltumapgādes sistēmās;</w:t>
      </w:r>
    </w:p>
    <w:p w:rsidR="00BA7AF9" w:rsidRDefault="00BA7AF9">
      <w:pPr>
        <w:spacing w:line="360" w:lineRule="auto"/>
        <w:rPr>
          <w:sz w:val="28"/>
          <w:szCs w:val="28"/>
        </w:rPr>
      </w:pPr>
      <w:r>
        <w:rPr>
          <w:sz w:val="28"/>
          <w:szCs w:val="28"/>
        </w:rPr>
        <w:t>1.4.3.Avārijas gāzes apgādes sistēmās:</w:t>
      </w:r>
    </w:p>
    <w:p w:rsidR="00BA7AF9" w:rsidRDefault="00BA7AF9">
      <w:pPr>
        <w:spacing w:line="360" w:lineRule="auto"/>
        <w:rPr>
          <w:rFonts w:eastAsia="TTE20FBE38t00"/>
          <w:bCs/>
          <w:iCs/>
          <w:sz w:val="28"/>
          <w:szCs w:val="28"/>
        </w:rPr>
      </w:pPr>
      <w:r>
        <w:rPr>
          <w:rFonts w:eastAsia="TTE20FBE38t00"/>
          <w:bCs/>
          <w:iCs/>
          <w:sz w:val="28"/>
          <w:szCs w:val="28"/>
        </w:rPr>
        <w:t>1.4.4.Avārijas ūdensapgādes un kanalizācijas sistēmās.</w:t>
      </w:r>
    </w:p>
    <w:p w:rsidR="00BA7AF9" w:rsidRDefault="00BA7AF9">
      <w:pPr>
        <w:spacing w:line="360" w:lineRule="auto"/>
        <w:rPr>
          <w:b/>
          <w:sz w:val="28"/>
          <w:szCs w:val="28"/>
        </w:rPr>
      </w:pPr>
      <w:r>
        <w:rPr>
          <w:b/>
          <w:sz w:val="28"/>
          <w:szCs w:val="28"/>
        </w:rPr>
        <w:t>3.2. Dabas katastrofas:</w:t>
      </w:r>
    </w:p>
    <w:p w:rsidR="00BA7AF9" w:rsidRDefault="00BA7AF9">
      <w:pPr>
        <w:pStyle w:val="BodyTextIndent21"/>
        <w:spacing w:after="0" w:line="360" w:lineRule="auto"/>
        <w:ind w:left="0"/>
        <w:jc w:val="both"/>
        <w:rPr>
          <w:bCs/>
          <w:sz w:val="28"/>
          <w:szCs w:val="28"/>
        </w:rPr>
      </w:pPr>
      <w:r>
        <w:rPr>
          <w:bCs/>
          <w:sz w:val="28"/>
          <w:szCs w:val="28"/>
        </w:rPr>
        <w:t xml:space="preserve">2.1.plūdu draudi; </w:t>
      </w:r>
    </w:p>
    <w:p w:rsidR="00BA7AF9" w:rsidRDefault="00BA7AF9">
      <w:pPr>
        <w:pStyle w:val="BodyTextIndent21"/>
        <w:spacing w:after="0" w:line="360" w:lineRule="auto"/>
        <w:ind w:left="0"/>
        <w:jc w:val="both"/>
        <w:rPr>
          <w:bCs/>
          <w:sz w:val="28"/>
          <w:szCs w:val="28"/>
        </w:rPr>
      </w:pPr>
      <w:r>
        <w:rPr>
          <w:bCs/>
          <w:sz w:val="28"/>
          <w:szCs w:val="28"/>
        </w:rPr>
        <w:t xml:space="preserve">2.2.viesuļvētras, virpuļvētras un </w:t>
      </w:r>
      <w:proofErr w:type="spellStart"/>
      <w:r>
        <w:rPr>
          <w:bCs/>
          <w:sz w:val="28"/>
          <w:szCs w:val="28"/>
        </w:rPr>
        <w:t>virpuļstabi</w:t>
      </w:r>
      <w:proofErr w:type="spellEnd"/>
      <w:r>
        <w:rPr>
          <w:bCs/>
          <w:sz w:val="28"/>
          <w:szCs w:val="28"/>
        </w:rPr>
        <w:t>;</w:t>
      </w:r>
    </w:p>
    <w:p w:rsidR="00BA7AF9" w:rsidRDefault="00BA7AF9">
      <w:pPr>
        <w:pStyle w:val="BodyTextIndent21"/>
        <w:spacing w:after="0" w:line="360" w:lineRule="auto"/>
        <w:ind w:left="0"/>
        <w:jc w:val="both"/>
        <w:rPr>
          <w:bCs/>
          <w:sz w:val="28"/>
          <w:szCs w:val="28"/>
        </w:rPr>
      </w:pPr>
      <w:r>
        <w:rPr>
          <w:bCs/>
          <w:sz w:val="28"/>
          <w:szCs w:val="28"/>
        </w:rPr>
        <w:t>2.3.zemas temperatūras un apledojums, atkala;</w:t>
      </w:r>
    </w:p>
    <w:p w:rsidR="00BA7AF9" w:rsidRDefault="00BA7AF9">
      <w:pPr>
        <w:pStyle w:val="BodyTextIndent21"/>
        <w:spacing w:after="0" w:line="360" w:lineRule="auto"/>
        <w:ind w:left="0"/>
        <w:jc w:val="both"/>
        <w:rPr>
          <w:bCs/>
          <w:sz w:val="28"/>
          <w:szCs w:val="28"/>
        </w:rPr>
      </w:pPr>
      <w:r>
        <w:rPr>
          <w:bCs/>
          <w:sz w:val="28"/>
          <w:szCs w:val="28"/>
        </w:rPr>
        <w:t>2.4.zibens iedarbības primārie un sekundārie faktori;</w:t>
      </w:r>
    </w:p>
    <w:p w:rsidR="00BA7AF9" w:rsidRDefault="00BA7AF9">
      <w:pPr>
        <w:pStyle w:val="BodyTextIndent21"/>
        <w:spacing w:after="0" w:line="360" w:lineRule="auto"/>
        <w:ind w:left="0"/>
        <w:jc w:val="both"/>
        <w:rPr>
          <w:bCs/>
          <w:sz w:val="28"/>
          <w:szCs w:val="28"/>
        </w:rPr>
      </w:pPr>
      <w:r>
        <w:rPr>
          <w:bCs/>
          <w:sz w:val="28"/>
          <w:szCs w:val="28"/>
        </w:rPr>
        <w:t>2.5.zemestrīces;</w:t>
      </w:r>
    </w:p>
    <w:p w:rsidR="00BA7AF9" w:rsidRDefault="00BA7AF9">
      <w:pPr>
        <w:pStyle w:val="BodyTextIndent21"/>
        <w:spacing w:after="0" w:line="360" w:lineRule="auto"/>
        <w:ind w:left="0"/>
        <w:jc w:val="both"/>
        <w:rPr>
          <w:sz w:val="28"/>
          <w:szCs w:val="28"/>
        </w:rPr>
      </w:pPr>
      <w:r>
        <w:rPr>
          <w:sz w:val="28"/>
          <w:szCs w:val="28"/>
        </w:rPr>
        <w:t>2.6.mežu un kūdras purvu ugunsgrēki.</w:t>
      </w:r>
    </w:p>
    <w:p w:rsidR="00BA7AF9" w:rsidRDefault="00BA7AF9">
      <w:pPr>
        <w:autoSpaceDE w:val="0"/>
        <w:spacing w:line="360" w:lineRule="auto"/>
        <w:rPr>
          <w:b/>
          <w:bCs/>
          <w:sz w:val="28"/>
          <w:szCs w:val="28"/>
        </w:rPr>
      </w:pPr>
    </w:p>
    <w:p w:rsidR="00BA7AF9" w:rsidRDefault="00BA7AF9">
      <w:pPr>
        <w:autoSpaceDE w:val="0"/>
        <w:spacing w:line="360" w:lineRule="auto"/>
        <w:rPr>
          <w:b/>
          <w:bCs/>
          <w:sz w:val="28"/>
          <w:szCs w:val="28"/>
        </w:rPr>
      </w:pPr>
      <w:r>
        <w:rPr>
          <w:b/>
          <w:bCs/>
          <w:sz w:val="28"/>
          <w:szCs w:val="28"/>
        </w:rPr>
        <w:lastRenderedPageBreak/>
        <w:t>3. 3. Sabiedriskās nekārtības, terora akti, bruņoti konflikti.</w:t>
      </w:r>
    </w:p>
    <w:p w:rsidR="00BA7AF9" w:rsidRDefault="00BA7AF9">
      <w:pPr>
        <w:autoSpaceDE w:val="0"/>
        <w:spacing w:line="360" w:lineRule="auto"/>
        <w:rPr>
          <w:b/>
          <w:bCs/>
          <w:sz w:val="28"/>
          <w:szCs w:val="28"/>
        </w:rPr>
      </w:pPr>
      <w:r>
        <w:rPr>
          <w:b/>
          <w:bCs/>
          <w:sz w:val="28"/>
          <w:szCs w:val="28"/>
        </w:rPr>
        <w:t xml:space="preserve">3.4. Epidēmijas, epizootijas, </w:t>
      </w:r>
      <w:proofErr w:type="spellStart"/>
      <w:r>
        <w:rPr>
          <w:b/>
          <w:bCs/>
          <w:sz w:val="28"/>
          <w:szCs w:val="28"/>
        </w:rPr>
        <w:t>epifiotijas</w:t>
      </w:r>
      <w:proofErr w:type="spellEnd"/>
      <w:r>
        <w:rPr>
          <w:b/>
          <w:bCs/>
          <w:sz w:val="28"/>
          <w:szCs w:val="28"/>
        </w:rPr>
        <w:t>:</w:t>
      </w:r>
    </w:p>
    <w:p w:rsidR="00BA7AF9" w:rsidRDefault="00BA7AF9">
      <w:pPr>
        <w:autoSpaceDE w:val="0"/>
        <w:spacing w:line="360" w:lineRule="auto"/>
        <w:jc w:val="both"/>
        <w:rPr>
          <w:sz w:val="28"/>
          <w:szCs w:val="28"/>
        </w:rPr>
      </w:pPr>
      <w:r>
        <w:rPr>
          <w:sz w:val="28"/>
          <w:szCs w:val="28"/>
        </w:rPr>
        <w:t xml:space="preserve">3.4.1.ar pārtiku un dzeramo ūdeni saistītās masveida infekcijas slimības (salmoneloze, </w:t>
      </w:r>
      <w:proofErr w:type="spellStart"/>
      <w:r>
        <w:rPr>
          <w:sz w:val="28"/>
          <w:szCs w:val="28"/>
        </w:rPr>
        <w:t>šigeloze</w:t>
      </w:r>
      <w:proofErr w:type="spellEnd"/>
      <w:r>
        <w:rPr>
          <w:sz w:val="28"/>
          <w:szCs w:val="28"/>
        </w:rPr>
        <w:t xml:space="preserve">, </w:t>
      </w:r>
      <w:proofErr w:type="spellStart"/>
      <w:r>
        <w:rPr>
          <w:sz w:val="28"/>
          <w:szCs w:val="28"/>
        </w:rPr>
        <w:t>kampilobakterioze</w:t>
      </w:r>
      <w:proofErr w:type="spellEnd"/>
      <w:r>
        <w:rPr>
          <w:sz w:val="28"/>
          <w:szCs w:val="28"/>
        </w:rPr>
        <w:t xml:space="preserve">, </w:t>
      </w:r>
      <w:proofErr w:type="spellStart"/>
      <w:r>
        <w:rPr>
          <w:sz w:val="28"/>
          <w:szCs w:val="28"/>
        </w:rPr>
        <w:t>ešerihiozes</w:t>
      </w:r>
      <w:proofErr w:type="spellEnd"/>
      <w:r>
        <w:rPr>
          <w:sz w:val="28"/>
          <w:szCs w:val="28"/>
        </w:rPr>
        <w:t xml:space="preserve">, A hepatīts un citas </w:t>
      </w:r>
      <w:proofErr w:type="spellStart"/>
      <w:r>
        <w:rPr>
          <w:sz w:val="28"/>
          <w:szCs w:val="28"/>
        </w:rPr>
        <w:t>enterovīrusu</w:t>
      </w:r>
      <w:proofErr w:type="spellEnd"/>
      <w:r>
        <w:rPr>
          <w:sz w:val="28"/>
          <w:szCs w:val="28"/>
        </w:rPr>
        <w:t xml:space="preserve"> infekcijas, trihineloze u.c.), </w:t>
      </w:r>
      <w:proofErr w:type="spellStart"/>
      <w:r>
        <w:rPr>
          <w:sz w:val="28"/>
          <w:szCs w:val="28"/>
        </w:rPr>
        <w:t>toksikoinfekcijas</w:t>
      </w:r>
      <w:proofErr w:type="spellEnd"/>
      <w:r>
        <w:rPr>
          <w:sz w:val="28"/>
          <w:szCs w:val="28"/>
        </w:rPr>
        <w:t xml:space="preserve"> un saindēšanās;</w:t>
      </w:r>
    </w:p>
    <w:p w:rsidR="00BA7AF9" w:rsidRDefault="00BA7AF9">
      <w:pPr>
        <w:autoSpaceDE w:val="0"/>
        <w:jc w:val="both"/>
        <w:rPr>
          <w:b/>
          <w:bCs/>
          <w:sz w:val="28"/>
          <w:szCs w:val="28"/>
        </w:rPr>
      </w:pPr>
    </w:p>
    <w:p w:rsidR="00BA7AF9" w:rsidRDefault="00BA7AF9">
      <w:pPr>
        <w:autoSpaceDE w:val="0"/>
        <w:spacing w:line="360" w:lineRule="auto"/>
        <w:jc w:val="both"/>
        <w:rPr>
          <w:sz w:val="28"/>
          <w:szCs w:val="28"/>
        </w:rPr>
      </w:pPr>
      <w:r>
        <w:rPr>
          <w:sz w:val="28"/>
          <w:szCs w:val="28"/>
        </w:rPr>
        <w:t>3.4.2.ar vides faktoriem saistītu infekcijas slimību (</w:t>
      </w:r>
      <w:proofErr w:type="spellStart"/>
      <w:r>
        <w:rPr>
          <w:sz w:val="28"/>
          <w:szCs w:val="28"/>
        </w:rPr>
        <w:t>leģioneloze</w:t>
      </w:r>
      <w:proofErr w:type="spellEnd"/>
      <w:r>
        <w:rPr>
          <w:sz w:val="28"/>
          <w:szCs w:val="28"/>
        </w:rPr>
        <w:t>, grauzēju un posmkāju pārnēsātās infekcijas slimības, epidēmiskais utu izsitumu tīfs u.c.) uzliesmojums;</w:t>
      </w:r>
    </w:p>
    <w:p w:rsidR="00BA7AF9" w:rsidRDefault="00BA7AF9">
      <w:pPr>
        <w:autoSpaceDE w:val="0"/>
        <w:rPr>
          <w:b/>
          <w:bCs/>
          <w:sz w:val="28"/>
          <w:szCs w:val="28"/>
        </w:rPr>
      </w:pPr>
    </w:p>
    <w:p w:rsidR="00BA7AF9" w:rsidRDefault="00BA7AF9">
      <w:pPr>
        <w:autoSpaceDE w:val="0"/>
        <w:rPr>
          <w:sz w:val="28"/>
          <w:szCs w:val="28"/>
        </w:rPr>
      </w:pPr>
      <w:r>
        <w:rPr>
          <w:sz w:val="28"/>
          <w:szCs w:val="28"/>
        </w:rPr>
        <w:t>3.4.3.lielu gripas epidēmijas vai pandēmijas;</w:t>
      </w:r>
    </w:p>
    <w:p w:rsidR="00BA7AF9" w:rsidRDefault="00BA7AF9">
      <w:pPr>
        <w:autoSpaceDE w:val="0"/>
        <w:rPr>
          <w:sz w:val="28"/>
          <w:szCs w:val="28"/>
        </w:rPr>
      </w:pPr>
    </w:p>
    <w:p w:rsidR="00BA7AF9" w:rsidRDefault="00BA7AF9">
      <w:pPr>
        <w:pStyle w:val="BodyTextIndent"/>
        <w:spacing w:after="0" w:line="360" w:lineRule="auto"/>
        <w:ind w:left="0" w:firstLine="0"/>
        <w:rPr>
          <w:sz w:val="28"/>
          <w:szCs w:val="28"/>
        </w:rPr>
      </w:pPr>
      <w:r>
        <w:rPr>
          <w:sz w:val="28"/>
          <w:szCs w:val="28"/>
        </w:rPr>
        <w:t xml:space="preserve">3.4.4.vakcīnregulējamo infekcijas slimību uzliesmojums (masalas, poliomielīts u.c.); </w:t>
      </w:r>
    </w:p>
    <w:p w:rsidR="00BA7AF9" w:rsidRDefault="00BA7AF9">
      <w:pPr>
        <w:autoSpaceDE w:val="0"/>
        <w:spacing w:line="360" w:lineRule="auto"/>
        <w:rPr>
          <w:sz w:val="28"/>
          <w:szCs w:val="28"/>
        </w:rPr>
      </w:pPr>
      <w:r>
        <w:rPr>
          <w:sz w:val="28"/>
          <w:szCs w:val="28"/>
        </w:rPr>
        <w:t>bīstamo infekcijas slimību (mēris, holēra, tropu posmkāju pārnestie vīrusu hemorāģiskie drudži) ievešana</w:t>
      </w:r>
    </w:p>
    <w:p w:rsidR="00BA7AF9" w:rsidRDefault="00BA7AF9" w:rsidP="008532C9">
      <w:pPr>
        <w:tabs>
          <w:tab w:val="left" w:pos="1134"/>
          <w:tab w:val="left" w:pos="2127"/>
        </w:tabs>
        <w:rPr>
          <w:sz w:val="26"/>
          <w:szCs w:val="32"/>
        </w:rPr>
      </w:pPr>
    </w:p>
    <w:p w:rsidR="00BA7AF9" w:rsidRDefault="00BA7AF9">
      <w:pPr>
        <w:tabs>
          <w:tab w:val="left" w:pos="1134"/>
          <w:tab w:val="left" w:pos="2127"/>
        </w:tabs>
        <w:jc w:val="center"/>
        <w:rPr>
          <w:sz w:val="26"/>
          <w:szCs w:val="32"/>
        </w:rPr>
      </w:pPr>
    </w:p>
    <w:p w:rsidR="00BA7AF9" w:rsidRDefault="00BA7AF9">
      <w:pPr>
        <w:tabs>
          <w:tab w:val="left" w:pos="1134"/>
          <w:tab w:val="left" w:pos="2127"/>
        </w:tabs>
        <w:jc w:val="center"/>
        <w:rPr>
          <w:b/>
          <w:bCs/>
          <w:sz w:val="32"/>
          <w:szCs w:val="32"/>
        </w:rPr>
      </w:pPr>
      <w:r>
        <w:rPr>
          <w:b/>
          <w:bCs/>
          <w:sz w:val="32"/>
          <w:szCs w:val="32"/>
        </w:rPr>
        <w:t>4. Minēto katastrofu iespējamās sekas</w:t>
      </w:r>
    </w:p>
    <w:p w:rsidR="00BA7AF9" w:rsidRDefault="00BA7AF9">
      <w:pPr>
        <w:tabs>
          <w:tab w:val="left" w:pos="1134"/>
          <w:tab w:val="left" w:pos="2127"/>
        </w:tabs>
        <w:ind w:left="435"/>
        <w:rPr>
          <w:bCs/>
          <w:sz w:val="26"/>
          <w:szCs w:val="26"/>
        </w:rPr>
      </w:pPr>
    </w:p>
    <w:p w:rsidR="00BA7AF9" w:rsidRDefault="00BA7AF9">
      <w:pPr>
        <w:autoSpaceDE w:val="0"/>
        <w:jc w:val="center"/>
        <w:rPr>
          <w:rFonts w:eastAsia="TTE20FBE38t00"/>
          <w:b/>
          <w:bCs/>
          <w:sz w:val="28"/>
          <w:szCs w:val="28"/>
        </w:rPr>
      </w:pPr>
    </w:p>
    <w:p w:rsidR="00BA7AF9" w:rsidRDefault="00BA7AF9">
      <w:pPr>
        <w:spacing w:line="360" w:lineRule="auto"/>
        <w:ind w:left="360"/>
        <w:rPr>
          <w:b/>
          <w:sz w:val="28"/>
          <w:szCs w:val="28"/>
        </w:rPr>
      </w:pPr>
      <w:r>
        <w:rPr>
          <w:b/>
          <w:sz w:val="28"/>
          <w:szCs w:val="28"/>
        </w:rPr>
        <w:t>1.Tehnogēnās katastrofas:</w:t>
      </w:r>
    </w:p>
    <w:p w:rsidR="00BA7AF9" w:rsidRDefault="00BA7AF9">
      <w:pPr>
        <w:spacing w:line="360" w:lineRule="auto"/>
        <w:ind w:left="360"/>
        <w:rPr>
          <w:sz w:val="28"/>
          <w:szCs w:val="28"/>
          <w:u w:val="single"/>
        </w:rPr>
      </w:pPr>
      <w:r>
        <w:rPr>
          <w:sz w:val="28"/>
          <w:szCs w:val="28"/>
          <w:u w:val="single"/>
        </w:rPr>
        <w:t>1.1.Vides radioaktīvais piesārņojums:</w:t>
      </w:r>
    </w:p>
    <w:p w:rsidR="00BA7AF9" w:rsidRDefault="00BA7AF9">
      <w:pPr>
        <w:spacing w:line="360" w:lineRule="auto"/>
        <w:ind w:firstLine="720"/>
        <w:jc w:val="both"/>
        <w:rPr>
          <w:sz w:val="28"/>
          <w:szCs w:val="28"/>
        </w:rPr>
      </w:pPr>
      <w:r>
        <w:rPr>
          <w:sz w:val="28"/>
          <w:szCs w:val="28"/>
        </w:rPr>
        <w:t xml:space="preserve">Dabiskie un arī sadzīvē lietotie starojuma avoti veido dabisko radioaktīvo fonu. Lielāko dabiskā fona radiāciju dod radons, tā sabrukšanas produkti, radioaktīvais kālijs un kosmiskais starojums. Radioaktīvo nuklīdu kaitīgumu nosaka radioaktīvā starojuma avota radioaktivitāte, kā arī tā radītā starojuma veids (alfa-, beta-, gamma- starotāji). </w:t>
      </w:r>
    </w:p>
    <w:p w:rsidR="00BA7AF9" w:rsidRDefault="00BA7AF9">
      <w:pPr>
        <w:spacing w:line="360" w:lineRule="auto"/>
        <w:ind w:firstLine="720"/>
        <w:jc w:val="both"/>
        <w:rPr>
          <w:sz w:val="28"/>
          <w:szCs w:val="28"/>
        </w:rPr>
      </w:pPr>
      <w:r>
        <w:rPr>
          <w:sz w:val="28"/>
          <w:szCs w:val="28"/>
        </w:rPr>
        <w:t>Tukuma, Kandavas, Engures un Jaunpils novadu teritorijā</w:t>
      </w:r>
      <w:r>
        <w:rPr>
          <w:sz w:val="26"/>
          <w:szCs w:val="28"/>
        </w:rPr>
        <w:t xml:space="preserve"> </w:t>
      </w:r>
      <w:r>
        <w:rPr>
          <w:sz w:val="28"/>
          <w:szCs w:val="28"/>
        </w:rPr>
        <w:t xml:space="preserve">dabīgais gamma radiācijas fons, kas ir viens no lielumiem, ar kuru raksturo radioaktīvā starojuma esamību vidē, ir robežās no 50 līdz 120 </w:t>
      </w:r>
      <w:proofErr w:type="spellStart"/>
      <w:r>
        <w:rPr>
          <w:i/>
          <w:iCs/>
          <w:sz w:val="28"/>
          <w:szCs w:val="28"/>
        </w:rPr>
        <w:t>nano</w:t>
      </w:r>
      <w:proofErr w:type="spellEnd"/>
      <w:r>
        <w:rPr>
          <w:sz w:val="28"/>
          <w:szCs w:val="28"/>
        </w:rPr>
        <w:t xml:space="preserve"> </w:t>
      </w:r>
      <w:proofErr w:type="spellStart"/>
      <w:r>
        <w:rPr>
          <w:sz w:val="28"/>
          <w:szCs w:val="28"/>
        </w:rPr>
        <w:t>zīvertiem</w:t>
      </w:r>
      <w:proofErr w:type="spellEnd"/>
      <w:r>
        <w:rPr>
          <w:sz w:val="28"/>
          <w:szCs w:val="28"/>
        </w:rPr>
        <w:t xml:space="preserve"> stundā (</w:t>
      </w:r>
      <w:proofErr w:type="spellStart"/>
      <w:r>
        <w:rPr>
          <w:sz w:val="28"/>
          <w:szCs w:val="28"/>
        </w:rPr>
        <w:t>nSv</w:t>
      </w:r>
      <w:proofErr w:type="spellEnd"/>
      <w:r>
        <w:rPr>
          <w:sz w:val="28"/>
          <w:szCs w:val="28"/>
        </w:rPr>
        <w:t xml:space="preserve">/h), bet atkarībā no meteoroloģiskiem apstākļiem, gadalaika, kosmiskā </w:t>
      </w:r>
      <w:r>
        <w:rPr>
          <w:sz w:val="28"/>
          <w:szCs w:val="28"/>
        </w:rPr>
        <w:lastRenderedPageBreak/>
        <w:t xml:space="preserve">starojuma intensitātes tas var nedaudz pieaugt. Ļoti augsts gamma radiācijas līmenis ir 10 Sv/h, kāds varētu būt tikai ļoti nopietnas kodolavārijas gadījumā. </w:t>
      </w:r>
    </w:p>
    <w:p w:rsidR="00BA7AF9" w:rsidRDefault="00BA7AF9">
      <w:pPr>
        <w:spacing w:line="360" w:lineRule="auto"/>
        <w:ind w:firstLine="720"/>
        <w:rPr>
          <w:sz w:val="28"/>
          <w:szCs w:val="28"/>
        </w:rPr>
      </w:pPr>
      <w:r>
        <w:rPr>
          <w:sz w:val="28"/>
          <w:szCs w:val="28"/>
        </w:rPr>
        <w:t>Radioaktīvā piesārņojuma iespējamie avoti var būt:</w:t>
      </w:r>
    </w:p>
    <w:p w:rsidR="00BA7AF9" w:rsidRDefault="00BA7AF9">
      <w:pPr>
        <w:spacing w:line="360" w:lineRule="auto"/>
        <w:ind w:left="360"/>
        <w:rPr>
          <w:sz w:val="28"/>
          <w:szCs w:val="28"/>
        </w:rPr>
      </w:pPr>
      <w:r>
        <w:rPr>
          <w:sz w:val="28"/>
          <w:szCs w:val="28"/>
        </w:rPr>
        <w:t>1)enerģētisko kodolreaktoru avārijas ar radionuklīdu noplūdi;</w:t>
      </w:r>
    </w:p>
    <w:p w:rsidR="00BA7AF9" w:rsidRDefault="00BA7AF9">
      <w:pPr>
        <w:spacing w:line="360" w:lineRule="auto"/>
        <w:ind w:left="360"/>
        <w:rPr>
          <w:sz w:val="28"/>
          <w:szCs w:val="28"/>
        </w:rPr>
      </w:pPr>
      <w:r>
        <w:rPr>
          <w:sz w:val="28"/>
          <w:szCs w:val="28"/>
        </w:rPr>
        <w:t>2)avārijas (negadījumi) jonizējošā starojuma objektos Latvijā;</w:t>
      </w:r>
    </w:p>
    <w:p w:rsidR="00BA7AF9" w:rsidRDefault="00BA7AF9">
      <w:pPr>
        <w:spacing w:line="360" w:lineRule="auto"/>
        <w:ind w:left="360"/>
        <w:rPr>
          <w:sz w:val="28"/>
          <w:szCs w:val="28"/>
        </w:rPr>
      </w:pPr>
      <w:r>
        <w:rPr>
          <w:sz w:val="28"/>
          <w:szCs w:val="28"/>
        </w:rPr>
        <w:t>3)avārijas radioaktīvā materiāla transporta pārvadājumu laikā;</w:t>
      </w:r>
    </w:p>
    <w:p w:rsidR="00BA7AF9" w:rsidRDefault="00BA7AF9">
      <w:pPr>
        <w:spacing w:line="360" w:lineRule="auto"/>
        <w:ind w:left="360"/>
        <w:rPr>
          <w:sz w:val="28"/>
          <w:szCs w:val="28"/>
        </w:rPr>
      </w:pPr>
      <w:r>
        <w:rPr>
          <w:sz w:val="28"/>
          <w:szCs w:val="28"/>
        </w:rPr>
        <w:t>4)nesankcionētas darbības ar jonizējošā starojuma avotiem;</w:t>
      </w:r>
    </w:p>
    <w:p w:rsidR="00BA7AF9" w:rsidRDefault="00BA7AF9">
      <w:pPr>
        <w:spacing w:line="360" w:lineRule="auto"/>
        <w:ind w:left="360"/>
        <w:rPr>
          <w:sz w:val="28"/>
          <w:szCs w:val="28"/>
        </w:rPr>
      </w:pPr>
      <w:r>
        <w:rPr>
          <w:sz w:val="28"/>
          <w:szCs w:val="28"/>
        </w:rPr>
        <w:t>5)kosmisko objektu ar jonizējošā starojuma avotiem avārijas;</w:t>
      </w:r>
    </w:p>
    <w:p w:rsidR="00BA7AF9" w:rsidRDefault="00BA7AF9">
      <w:pPr>
        <w:spacing w:line="360" w:lineRule="auto"/>
        <w:ind w:left="360"/>
        <w:rPr>
          <w:sz w:val="28"/>
          <w:szCs w:val="28"/>
        </w:rPr>
      </w:pPr>
      <w:r>
        <w:rPr>
          <w:sz w:val="28"/>
          <w:szCs w:val="28"/>
        </w:rPr>
        <w:t>6)kodoltehnisko ieroču pielietošana.</w:t>
      </w:r>
    </w:p>
    <w:p w:rsidR="00BA7AF9" w:rsidRDefault="00BA7AF9">
      <w:pPr>
        <w:spacing w:line="360" w:lineRule="auto"/>
        <w:rPr>
          <w:color w:val="003300"/>
          <w:sz w:val="28"/>
          <w:szCs w:val="28"/>
        </w:rPr>
      </w:pPr>
    </w:p>
    <w:p w:rsidR="00BA7AF9" w:rsidRDefault="00BA7AF9">
      <w:pPr>
        <w:spacing w:before="120" w:after="120" w:line="360" w:lineRule="auto"/>
        <w:ind w:firstLine="720"/>
        <w:rPr>
          <w:sz w:val="28"/>
          <w:szCs w:val="28"/>
          <w:u w:val="single"/>
        </w:rPr>
      </w:pPr>
      <w:r>
        <w:rPr>
          <w:bCs/>
          <w:sz w:val="28"/>
          <w:szCs w:val="28"/>
          <w:u w:val="single"/>
        </w:rPr>
        <w:t>1.1.1. Enerģētisko kodolreaktoru avārijas</w:t>
      </w:r>
      <w:r>
        <w:rPr>
          <w:sz w:val="28"/>
          <w:szCs w:val="28"/>
          <w:u w:val="single"/>
        </w:rPr>
        <w:t xml:space="preserve"> </w:t>
      </w:r>
    </w:p>
    <w:p w:rsidR="00BA7AF9" w:rsidRDefault="00BA7AF9">
      <w:pPr>
        <w:spacing w:before="120" w:after="120" w:line="360" w:lineRule="auto"/>
        <w:ind w:firstLine="720"/>
        <w:jc w:val="both"/>
        <w:rPr>
          <w:sz w:val="28"/>
          <w:szCs w:val="28"/>
        </w:rPr>
      </w:pPr>
      <w:r>
        <w:rPr>
          <w:sz w:val="28"/>
          <w:szCs w:val="28"/>
        </w:rPr>
        <w:t>1000 km rādiusā ap Tukuma pilsētu attiecīgi – 16 atomelektrostacijas (AES) ar 37 kodolreaktoriem (KR), kā arī 7 apturētie KR un 22 zinātniski - pētnieciskie KR:</w:t>
      </w:r>
    </w:p>
    <w:p w:rsidR="00BA7AF9" w:rsidRDefault="00BA7AF9">
      <w:pPr>
        <w:spacing w:before="120" w:after="120" w:line="360" w:lineRule="auto"/>
        <w:rPr>
          <w:b/>
          <w:sz w:val="28"/>
          <w:szCs w:val="28"/>
        </w:rPr>
      </w:pPr>
    </w:p>
    <w:tbl>
      <w:tblPr>
        <w:tblW w:w="0" w:type="auto"/>
        <w:tblInd w:w="-10" w:type="dxa"/>
        <w:tblLayout w:type="fixed"/>
        <w:tblLook w:val="0000" w:firstRow="0" w:lastRow="0" w:firstColumn="0" w:lastColumn="0" w:noHBand="0" w:noVBand="0"/>
      </w:tblPr>
      <w:tblGrid>
        <w:gridCol w:w="817"/>
        <w:gridCol w:w="3431"/>
        <w:gridCol w:w="1800"/>
        <w:gridCol w:w="1440"/>
        <w:gridCol w:w="1460"/>
      </w:tblGrid>
      <w:tr w:rsidR="00BA7AF9">
        <w:tc>
          <w:tcPr>
            <w:tcW w:w="817" w:type="dxa"/>
            <w:tcBorders>
              <w:top w:val="single" w:sz="4" w:space="0" w:color="000000"/>
              <w:left w:val="single" w:sz="4" w:space="0" w:color="000000"/>
              <w:bottom w:val="single" w:sz="4" w:space="0" w:color="000000"/>
            </w:tcBorders>
            <w:shd w:val="clear" w:color="auto" w:fill="auto"/>
            <w:vAlign w:val="center"/>
          </w:tcPr>
          <w:p w:rsidR="00BA7AF9" w:rsidRDefault="00BA7AF9">
            <w:pPr>
              <w:snapToGrid w:val="0"/>
              <w:spacing w:line="360" w:lineRule="auto"/>
              <w:rPr>
                <w:sz w:val="28"/>
                <w:szCs w:val="28"/>
              </w:rPr>
            </w:pPr>
            <w:r>
              <w:rPr>
                <w:sz w:val="28"/>
                <w:szCs w:val="28"/>
              </w:rPr>
              <w:t>Nr.</w:t>
            </w:r>
          </w:p>
          <w:p w:rsidR="00BA7AF9" w:rsidRDefault="00BA7AF9">
            <w:pPr>
              <w:spacing w:line="360" w:lineRule="auto"/>
              <w:rPr>
                <w:sz w:val="28"/>
                <w:szCs w:val="28"/>
              </w:rPr>
            </w:pPr>
            <w:r>
              <w:rPr>
                <w:sz w:val="28"/>
                <w:szCs w:val="28"/>
              </w:rPr>
              <w:t>p.k.</w:t>
            </w:r>
          </w:p>
        </w:tc>
        <w:tc>
          <w:tcPr>
            <w:tcW w:w="3431" w:type="dxa"/>
            <w:tcBorders>
              <w:top w:val="single" w:sz="4" w:space="0" w:color="000000"/>
              <w:left w:val="single" w:sz="4" w:space="0" w:color="000000"/>
              <w:bottom w:val="single" w:sz="4" w:space="0" w:color="000000"/>
            </w:tcBorders>
            <w:shd w:val="clear" w:color="auto" w:fill="auto"/>
            <w:vAlign w:val="center"/>
          </w:tcPr>
          <w:p w:rsidR="00BA7AF9" w:rsidRDefault="00BA7AF9">
            <w:pPr>
              <w:snapToGrid w:val="0"/>
              <w:spacing w:line="360" w:lineRule="auto"/>
              <w:jc w:val="center"/>
              <w:rPr>
                <w:sz w:val="28"/>
                <w:szCs w:val="28"/>
              </w:rPr>
            </w:pPr>
            <w:r>
              <w:rPr>
                <w:sz w:val="28"/>
                <w:szCs w:val="28"/>
              </w:rPr>
              <w:t>AES nosaukums</w:t>
            </w:r>
          </w:p>
        </w:tc>
        <w:tc>
          <w:tcPr>
            <w:tcW w:w="1800" w:type="dxa"/>
            <w:tcBorders>
              <w:top w:val="single" w:sz="4" w:space="0" w:color="000000"/>
              <w:left w:val="single" w:sz="4" w:space="0" w:color="000000"/>
              <w:bottom w:val="single" w:sz="4" w:space="0" w:color="000000"/>
            </w:tcBorders>
            <w:shd w:val="clear" w:color="auto" w:fill="auto"/>
            <w:vAlign w:val="center"/>
          </w:tcPr>
          <w:p w:rsidR="00BA7AF9" w:rsidRDefault="00BA7AF9">
            <w:pPr>
              <w:snapToGrid w:val="0"/>
              <w:spacing w:line="360" w:lineRule="auto"/>
              <w:rPr>
                <w:sz w:val="28"/>
                <w:szCs w:val="28"/>
              </w:rPr>
            </w:pPr>
            <w:r>
              <w:rPr>
                <w:sz w:val="28"/>
                <w:szCs w:val="28"/>
              </w:rPr>
              <w:t>Attālums no Latvijas robežas (km)</w:t>
            </w:r>
          </w:p>
        </w:tc>
        <w:tc>
          <w:tcPr>
            <w:tcW w:w="1440" w:type="dxa"/>
            <w:tcBorders>
              <w:top w:val="single" w:sz="4" w:space="0" w:color="000000"/>
              <w:left w:val="single" w:sz="4" w:space="0" w:color="000000"/>
              <w:bottom w:val="single" w:sz="4" w:space="0" w:color="000000"/>
            </w:tcBorders>
            <w:shd w:val="clear" w:color="auto" w:fill="auto"/>
            <w:vAlign w:val="center"/>
          </w:tcPr>
          <w:p w:rsidR="00BA7AF9" w:rsidRDefault="00BA7AF9">
            <w:pPr>
              <w:snapToGrid w:val="0"/>
              <w:spacing w:line="360" w:lineRule="auto"/>
              <w:rPr>
                <w:sz w:val="28"/>
                <w:szCs w:val="28"/>
              </w:rPr>
            </w:pPr>
            <w:r>
              <w:rPr>
                <w:sz w:val="28"/>
                <w:szCs w:val="28"/>
              </w:rPr>
              <w:t>Reaktoru skaits un tips</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Kopējā elektriskā jauda /MW/</w:t>
            </w:r>
          </w:p>
        </w:tc>
      </w:tr>
      <w:tr w:rsidR="00BA7AF9">
        <w:tc>
          <w:tcPr>
            <w:tcW w:w="817"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3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1800"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3</w:t>
            </w:r>
          </w:p>
        </w:tc>
        <w:tc>
          <w:tcPr>
            <w:tcW w:w="1440"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sz w:val="28"/>
                <w:szCs w:val="28"/>
              </w:rPr>
            </w:pPr>
            <w:r>
              <w:rPr>
                <w:sz w:val="28"/>
                <w:szCs w:val="28"/>
              </w:rPr>
              <w:t>5</w:t>
            </w:r>
          </w:p>
        </w:tc>
      </w:tr>
      <w:tr w:rsidR="00BA7AF9">
        <w:trPr>
          <w:cantSplit/>
        </w:trPr>
        <w:tc>
          <w:tcPr>
            <w:tcW w:w="8948" w:type="dxa"/>
            <w:gridSpan w:val="5"/>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Līdz 300 km</w:t>
            </w:r>
          </w:p>
        </w:tc>
      </w:tr>
      <w:tr w:rsidR="00BA7AF9">
        <w:tc>
          <w:tcPr>
            <w:tcW w:w="817" w:type="dxa"/>
            <w:tcBorders>
              <w:top w:val="single" w:sz="4" w:space="0" w:color="000000"/>
              <w:left w:val="single" w:sz="4" w:space="0" w:color="000000"/>
            </w:tcBorders>
            <w:shd w:val="clear" w:color="auto" w:fill="auto"/>
          </w:tcPr>
          <w:p w:rsidR="00BA7AF9" w:rsidRDefault="00BA7AF9">
            <w:pPr>
              <w:snapToGrid w:val="0"/>
              <w:spacing w:line="360" w:lineRule="auto"/>
              <w:rPr>
                <w:sz w:val="28"/>
                <w:szCs w:val="28"/>
              </w:rPr>
            </w:pPr>
            <w:r>
              <w:rPr>
                <w:sz w:val="28"/>
                <w:szCs w:val="28"/>
              </w:rPr>
              <w:t>1.</w:t>
            </w:r>
          </w:p>
        </w:tc>
        <w:tc>
          <w:tcPr>
            <w:tcW w:w="3431" w:type="dxa"/>
            <w:tcBorders>
              <w:top w:val="single" w:sz="4" w:space="0" w:color="000000"/>
              <w:left w:val="single" w:sz="4" w:space="0" w:color="000000"/>
            </w:tcBorders>
            <w:shd w:val="clear" w:color="auto" w:fill="auto"/>
          </w:tcPr>
          <w:p w:rsidR="00BA7AF9" w:rsidRDefault="00BA7AF9">
            <w:pPr>
              <w:snapToGrid w:val="0"/>
              <w:spacing w:line="360" w:lineRule="auto"/>
              <w:rPr>
                <w:sz w:val="28"/>
                <w:szCs w:val="28"/>
              </w:rPr>
            </w:pPr>
            <w:proofErr w:type="spellStart"/>
            <w:r>
              <w:rPr>
                <w:sz w:val="28"/>
                <w:szCs w:val="28"/>
              </w:rPr>
              <w:t>Ignalīnas</w:t>
            </w:r>
            <w:proofErr w:type="spellEnd"/>
            <w:r>
              <w:rPr>
                <w:sz w:val="28"/>
                <w:szCs w:val="28"/>
              </w:rPr>
              <w:t xml:space="preserve"> AES-Lietuva</w:t>
            </w:r>
          </w:p>
        </w:tc>
        <w:tc>
          <w:tcPr>
            <w:tcW w:w="1800" w:type="dxa"/>
            <w:tcBorders>
              <w:top w:val="single" w:sz="4" w:space="0" w:color="000000"/>
              <w:lef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8</w:t>
            </w:r>
          </w:p>
        </w:tc>
        <w:tc>
          <w:tcPr>
            <w:tcW w:w="1440" w:type="dxa"/>
            <w:tcBorders>
              <w:top w:val="single" w:sz="4" w:space="0" w:color="000000"/>
              <w:left w:val="single" w:sz="4" w:space="0" w:color="000000"/>
            </w:tcBorders>
            <w:shd w:val="clear" w:color="auto" w:fill="auto"/>
          </w:tcPr>
          <w:p w:rsidR="00BA7AF9" w:rsidRDefault="00BA7AF9">
            <w:pPr>
              <w:snapToGrid w:val="0"/>
              <w:spacing w:line="360" w:lineRule="auto"/>
              <w:rPr>
                <w:sz w:val="28"/>
                <w:szCs w:val="28"/>
              </w:rPr>
            </w:pPr>
            <w:r>
              <w:rPr>
                <w:sz w:val="28"/>
                <w:szCs w:val="28"/>
              </w:rPr>
              <w:t>2-RBMK</w:t>
            </w:r>
          </w:p>
        </w:tc>
        <w:tc>
          <w:tcPr>
            <w:tcW w:w="1460" w:type="dxa"/>
            <w:tcBorders>
              <w:top w:val="single" w:sz="4" w:space="0" w:color="000000"/>
              <w:left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2760</w:t>
            </w:r>
          </w:p>
        </w:tc>
      </w:tr>
      <w:tr w:rsidR="00BA7AF9">
        <w:tc>
          <w:tcPr>
            <w:tcW w:w="817" w:type="dxa"/>
            <w:tcBorders>
              <w:left w:val="single" w:sz="4" w:space="0" w:color="000000"/>
            </w:tcBorders>
            <w:shd w:val="clear" w:color="auto" w:fill="auto"/>
          </w:tcPr>
          <w:p w:rsidR="00BA7AF9" w:rsidRDefault="00BA7AF9">
            <w:pPr>
              <w:snapToGrid w:val="0"/>
              <w:spacing w:line="360" w:lineRule="auto"/>
              <w:rPr>
                <w:sz w:val="28"/>
                <w:szCs w:val="28"/>
              </w:rPr>
            </w:pPr>
            <w:r>
              <w:rPr>
                <w:sz w:val="28"/>
                <w:szCs w:val="28"/>
              </w:rPr>
              <w:t>2.</w:t>
            </w:r>
          </w:p>
        </w:tc>
        <w:tc>
          <w:tcPr>
            <w:tcW w:w="3431" w:type="dxa"/>
            <w:tcBorders>
              <w:left w:val="single" w:sz="4" w:space="0" w:color="000000"/>
            </w:tcBorders>
            <w:shd w:val="clear" w:color="auto" w:fill="auto"/>
          </w:tcPr>
          <w:p w:rsidR="00BA7AF9" w:rsidRDefault="00BA7AF9">
            <w:pPr>
              <w:snapToGrid w:val="0"/>
              <w:spacing w:line="360" w:lineRule="auto"/>
              <w:rPr>
                <w:sz w:val="28"/>
                <w:szCs w:val="28"/>
              </w:rPr>
            </w:pPr>
            <w:proofErr w:type="spellStart"/>
            <w:r>
              <w:rPr>
                <w:sz w:val="28"/>
                <w:szCs w:val="28"/>
              </w:rPr>
              <w:t>Loviisas</w:t>
            </w:r>
            <w:proofErr w:type="spellEnd"/>
            <w:r>
              <w:rPr>
                <w:sz w:val="28"/>
                <w:szCs w:val="28"/>
              </w:rPr>
              <w:t xml:space="preserve"> AES-Somija</w:t>
            </w:r>
          </w:p>
        </w:tc>
        <w:tc>
          <w:tcPr>
            <w:tcW w:w="1800" w:type="dxa"/>
            <w:tcBorders>
              <w:lef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265</w:t>
            </w:r>
          </w:p>
        </w:tc>
        <w:tc>
          <w:tcPr>
            <w:tcW w:w="1440" w:type="dxa"/>
            <w:tcBorders>
              <w:left w:val="single" w:sz="4" w:space="0" w:color="000000"/>
            </w:tcBorders>
            <w:shd w:val="clear" w:color="auto" w:fill="auto"/>
          </w:tcPr>
          <w:p w:rsidR="00BA7AF9" w:rsidRDefault="00BA7AF9">
            <w:pPr>
              <w:snapToGrid w:val="0"/>
              <w:spacing w:line="360" w:lineRule="auto"/>
              <w:rPr>
                <w:sz w:val="28"/>
                <w:szCs w:val="28"/>
              </w:rPr>
            </w:pPr>
            <w:r>
              <w:rPr>
                <w:sz w:val="28"/>
                <w:szCs w:val="28"/>
              </w:rPr>
              <w:t>2-VVER</w:t>
            </w:r>
          </w:p>
        </w:tc>
        <w:tc>
          <w:tcPr>
            <w:tcW w:w="1460" w:type="dxa"/>
            <w:tcBorders>
              <w:left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900</w:t>
            </w:r>
          </w:p>
        </w:tc>
      </w:tr>
      <w:tr w:rsidR="00BA7AF9">
        <w:tc>
          <w:tcPr>
            <w:tcW w:w="817" w:type="dxa"/>
            <w:tcBorders>
              <w:left w:val="single" w:sz="4" w:space="0" w:color="000000"/>
            </w:tcBorders>
            <w:shd w:val="clear" w:color="auto" w:fill="auto"/>
          </w:tcPr>
          <w:p w:rsidR="00BA7AF9" w:rsidRDefault="00BA7AF9">
            <w:pPr>
              <w:snapToGrid w:val="0"/>
              <w:spacing w:line="360" w:lineRule="auto"/>
              <w:rPr>
                <w:sz w:val="28"/>
                <w:szCs w:val="28"/>
              </w:rPr>
            </w:pPr>
            <w:r>
              <w:rPr>
                <w:sz w:val="28"/>
                <w:szCs w:val="28"/>
              </w:rPr>
              <w:t>3.</w:t>
            </w:r>
          </w:p>
        </w:tc>
        <w:tc>
          <w:tcPr>
            <w:tcW w:w="3431" w:type="dxa"/>
            <w:tcBorders>
              <w:left w:val="single" w:sz="4" w:space="0" w:color="000000"/>
            </w:tcBorders>
            <w:shd w:val="clear" w:color="auto" w:fill="auto"/>
          </w:tcPr>
          <w:p w:rsidR="00BA7AF9" w:rsidRDefault="00BA7AF9">
            <w:pPr>
              <w:snapToGrid w:val="0"/>
              <w:spacing w:line="360" w:lineRule="auto"/>
              <w:rPr>
                <w:sz w:val="28"/>
                <w:szCs w:val="28"/>
              </w:rPr>
            </w:pPr>
            <w:proofErr w:type="spellStart"/>
            <w:r>
              <w:rPr>
                <w:sz w:val="28"/>
                <w:szCs w:val="28"/>
              </w:rPr>
              <w:t>Sosnovij</w:t>
            </w:r>
            <w:proofErr w:type="spellEnd"/>
            <w:r>
              <w:rPr>
                <w:sz w:val="28"/>
                <w:szCs w:val="28"/>
              </w:rPr>
              <w:t xml:space="preserve"> </w:t>
            </w:r>
            <w:proofErr w:type="spellStart"/>
            <w:r>
              <w:rPr>
                <w:sz w:val="28"/>
                <w:szCs w:val="28"/>
              </w:rPr>
              <w:t>Bor</w:t>
            </w:r>
            <w:proofErr w:type="spellEnd"/>
            <w:r>
              <w:rPr>
                <w:sz w:val="28"/>
                <w:szCs w:val="28"/>
              </w:rPr>
              <w:t xml:space="preserve"> AES-Krievija</w:t>
            </w:r>
          </w:p>
        </w:tc>
        <w:tc>
          <w:tcPr>
            <w:tcW w:w="1800" w:type="dxa"/>
            <w:tcBorders>
              <w:lef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275</w:t>
            </w:r>
          </w:p>
        </w:tc>
        <w:tc>
          <w:tcPr>
            <w:tcW w:w="1440" w:type="dxa"/>
            <w:tcBorders>
              <w:left w:val="single" w:sz="4" w:space="0" w:color="000000"/>
            </w:tcBorders>
            <w:shd w:val="clear" w:color="auto" w:fill="auto"/>
          </w:tcPr>
          <w:p w:rsidR="00BA7AF9" w:rsidRDefault="00BA7AF9">
            <w:pPr>
              <w:snapToGrid w:val="0"/>
              <w:spacing w:line="360" w:lineRule="auto"/>
              <w:rPr>
                <w:sz w:val="28"/>
                <w:szCs w:val="28"/>
              </w:rPr>
            </w:pPr>
            <w:r>
              <w:rPr>
                <w:sz w:val="28"/>
                <w:szCs w:val="28"/>
              </w:rPr>
              <w:t>4-RBMK</w:t>
            </w:r>
          </w:p>
        </w:tc>
        <w:tc>
          <w:tcPr>
            <w:tcW w:w="1460" w:type="dxa"/>
            <w:tcBorders>
              <w:left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3700</w:t>
            </w:r>
          </w:p>
        </w:tc>
      </w:tr>
      <w:tr w:rsidR="00BA7AF9">
        <w:tc>
          <w:tcPr>
            <w:tcW w:w="817" w:type="dxa"/>
            <w:tcBorders>
              <w:left w:val="single" w:sz="4" w:space="0" w:color="000000"/>
            </w:tcBorders>
            <w:shd w:val="clear" w:color="auto" w:fill="auto"/>
          </w:tcPr>
          <w:p w:rsidR="00BA7AF9" w:rsidRDefault="00BA7AF9">
            <w:pPr>
              <w:snapToGrid w:val="0"/>
              <w:spacing w:line="360" w:lineRule="auto"/>
              <w:rPr>
                <w:sz w:val="28"/>
                <w:szCs w:val="28"/>
              </w:rPr>
            </w:pPr>
            <w:r>
              <w:rPr>
                <w:sz w:val="28"/>
                <w:szCs w:val="28"/>
              </w:rPr>
              <w:t>4.</w:t>
            </w:r>
          </w:p>
        </w:tc>
        <w:tc>
          <w:tcPr>
            <w:tcW w:w="3431" w:type="dxa"/>
            <w:tcBorders>
              <w:left w:val="single" w:sz="4" w:space="0" w:color="000000"/>
            </w:tcBorders>
            <w:shd w:val="clear" w:color="auto" w:fill="auto"/>
          </w:tcPr>
          <w:p w:rsidR="00BA7AF9" w:rsidRDefault="00BA7AF9">
            <w:pPr>
              <w:snapToGrid w:val="0"/>
              <w:spacing w:line="360" w:lineRule="auto"/>
              <w:rPr>
                <w:sz w:val="28"/>
                <w:szCs w:val="28"/>
              </w:rPr>
            </w:pPr>
            <w:proofErr w:type="spellStart"/>
            <w:r>
              <w:rPr>
                <w:sz w:val="28"/>
                <w:szCs w:val="28"/>
              </w:rPr>
              <w:t>OskarshammasAES-Zviedrija</w:t>
            </w:r>
            <w:proofErr w:type="spellEnd"/>
          </w:p>
        </w:tc>
        <w:tc>
          <w:tcPr>
            <w:tcW w:w="1800" w:type="dxa"/>
            <w:tcBorders>
              <w:lef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280</w:t>
            </w:r>
          </w:p>
        </w:tc>
        <w:tc>
          <w:tcPr>
            <w:tcW w:w="1440" w:type="dxa"/>
            <w:tcBorders>
              <w:left w:val="single" w:sz="4" w:space="0" w:color="000000"/>
            </w:tcBorders>
            <w:shd w:val="clear" w:color="auto" w:fill="auto"/>
          </w:tcPr>
          <w:p w:rsidR="00BA7AF9" w:rsidRDefault="00BA7AF9">
            <w:pPr>
              <w:snapToGrid w:val="0"/>
              <w:spacing w:line="360" w:lineRule="auto"/>
              <w:rPr>
                <w:sz w:val="28"/>
                <w:szCs w:val="28"/>
              </w:rPr>
            </w:pPr>
            <w:r>
              <w:rPr>
                <w:sz w:val="28"/>
                <w:szCs w:val="28"/>
              </w:rPr>
              <w:t>3-BWP</w:t>
            </w:r>
          </w:p>
        </w:tc>
        <w:tc>
          <w:tcPr>
            <w:tcW w:w="1460" w:type="dxa"/>
            <w:tcBorders>
              <w:left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2207</w:t>
            </w:r>
          </w:p>
        </w:tc>
      </w:tr>
      <w:tr w:rsidR="00BA7AF9">
        <w:tc>
          <w:tcPr>
            <w:tcW w:w="817" w:type="dxa"/>
            <w:tcBorders>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5.</w:t>
            </w:r>
          </w:p>
        </w:tc>
        <w:tc>
          <w:tcPr>
            <w:tcW w:w="3431" w:type="dxa"/>
            <w:tcBorders>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Smoļenskas AES-Krievija</w:t>
            </w:r>
          </w:p>
        </w:tc>
        <w:tc>
          <w:tcPr>
            <w:tcW w:w="1800" w:type="dxa"/>
            <w:tcBorders>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300</w:t>
            </w:r>
          </w:p>
        </w:tc>
        <w:tc>
          <w:tcPr>
            <w:tcW w:w="1440" w:type="dxa"/>
            <w:tcBorders>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3-RBMK</w:t>
            </w:r>
          </w:p>
        </w:tc>
        <w:tc>
          <w:tcPr>
            <w:tcW w:w="1460" w:type="dxa"/>
            <w:tcBorders>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2775</w:t>
            </w:r>
          </w:p>
        </w:tc>
      </w:tr>
    </w:tbl>
    <w:p w:rsidR="00BA7AF9" w:rsidRDefault="00BA7AF9"/>
    <w:p w:rsidR="00BA7AF9" w:rsidRPr="00C8071E" w:rsidRDefault="00BA7AF9">
      <w:pPr>
        <w:spacing w:line="360" w:lineRule="auto"/>
        <w:rPr>
          <w:b/>
          <w:sz w:val="28"/>
          <w:szCs w:val="28"/>
        </w:rPr>
      </w:pPr>
      <w:r>
        <w:rPr>
          <w:b/>
          <w:sz w:val="28"/>
          <w:szCs w:val="28"/>
        </w:rPr>
        <w:lastRenderedPageBreak/>
        <w:t xml:space="preserve">Potenciāli bīstamākais kodolobjekts Tukuma pilsētai ir </w:t>
      </w:r>
      <w:proofErr w:type="spellStart"/>
      <w:r>
        <w:rPr>
          <w:b/>
          <w:sz w:val="28"/>
          <w:szCs w:val="28"/>
        </w:rPr>
        <w:t>Ignalīnas</w:t>
      </w:r>
      <w:proofErr w:type="spellEnd"/>
      <w:r>
        <w:rPr>
          <w:b/>
          <w:sz w:val="28"/>
          <w:szCs w:val="28"/>
        </w:rPr>
        <w:t xml:space="preserve"> AES Lietuvā (270 km no Tukuma). Pēc radioaktīvo vielu noplūdes avārijas gadījumā </w:t>
      </w:r>
      <w:proofErr w:type="spellStart"/>
      <w:r>
        <w:rPr>
          <w:b/>
          <w:sz w:val="28"/>
          <w:szCs w:val="28"/>
        </w:rPr>
        <w:t>Ignalīnas</w:t>
      </w:r>
      <w:proofErr w:type="spellEnd"/>
      <w:r>
        <w:rPr>
          <w:b/>
          <w:sz w:val="28"/>
          <w:szCs w:val="28"/>
        </w:rPr>
        <w:t xml:space="preserve"> atomelektrostacijā radioaktīvais piesārņojums Tukuma pilsētu, atkarībā no vēja ā</w:t>
      </w:r>
      <w:r w:rsidR="00C8071E">
        <w:rPr>
          <w:b/>
          <w:sz w:val="28"/>
          <w:szCs w:val="28"/>
        </w:rPr>
        <w:t>truma, var sasniegt šādā laikā:</w:t>
      </w:r>
    </w:p>
    <w:tbl>
      <w:tblPr>
        <w:tblW w:w="0" w:type="auto"/>
        <w:tblInd w:w="108" w:type="dxa"/>
        <w:tblLayout w:type="fixed"/>
        <w:tblLook w:val="0000" w:firstRow="0" w:lastRow="0" w:firstColumn="0" w:lastColumn="0" w:noHBand="0" w:noVBand="0"/>
      </w:tblPr>
      <w:tblGrid>
        <w:gridCol w:w="2340"/>
        <w:gridCol w:w="4700"/>
      </w:tblGrid>
      <w:tr w:rsidR="00BA7AF9">
        <w:trPr>
          <w:cantSplit/>
        </w:trPr>
        <w:tc>
          <w:tcPr>
            <w:tcW w:w="2340" w:type="dxa"/>
            <w:tcBorders>
              <w:top w:val="single" w:sz="4" w:space="0" w:color="000000"/>
              <w:left w:val="single" w:sz="4" w:space="0" w:color="000000"/>
              <w:bottom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Vēja ātrums</w:t>
            </w:r>
          </w:p>
          <w:p w:rsidR="00BA7AF9" w:rsidRDefault="00BA7AF9">
            <w:pPr>
              <w:spacing w:line="360" w:lineRule="auto"/>
              <w:jc w:val="center"/>
              <w:rPr>
                <w:b/>
                <w:sz w:val="28"/>
                <w:szCs w:val="28"/>
              </w:rPr>
            </w:pPr>
            <w:r>
              <w:rPr>
                <w:b/>
                <w:sz w:val="28"/>
                <w:szCs w:val="28"/>
              </w:rPr>
              <w:t>m/s</w:t>
            </w:r>
          </w:p>
        </w:tc>
        <w:tc>
          <w:tcPr>
            <w:tcW w:w="4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Radioaktīvais mākonis sasniedz Tukumu</w:t>
            </w:r>
          </w:p>
        </w:tc>
      </w:tr>
      <w:tr w:rsidR="00BA7AF9">
        <w:trPr>
          <w:cantSplit/>
        </w:trPr>
        <w:tc>
          <w:tcPr>
            <w:tcW w:w="2340" w:type="dxa"/>
            <w:tcBorders>
              <w:top w:val="single" w:sz="4" w:space="0" w:color="000000"/>
              <w:left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2</w:t>
            </w:r>
          </w:p>
        </w:tc>
        <w:tc>
          <w:tcPr>
            <w:tcW w:w="4700" w:type="dxa"/>
            <w:tcBorders>
              <w:top w:val="single" w:sz="4" w:space="0" w:color="000000"/>
              <w:left w:val="single" w:sz="4" w:space="0" w:color="000000"/>
              <w:right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30 st. 33 min.</w:t>
            </w:r>
          </w:p>
        </w:tc>
      </w:tr>
      <w:tr w:rsidR="00BA7AF9">
        <w:trPr>
          <w:cantSplit/>
        </w:trPr>
        <w:tc>
          <w:tcPr>
            <w:tcW w:w="2340" w:type="dxa"/>
            <w:tcBorders>
              <w:left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3</w:t>
            </w:r>
          </w:p>
        </w:tc>
        <w:tc>
          <w:tcPr>
            <w:tcW w:w="4700" w:type="dxa"/>
            <w:tcBorders>
              <w:left w:val="single" w:sz="4" w:space="0" w:color="000000"/>
              <w:right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20 st. 22 min.</w:t>
            </w:r>
          </w:p>
        </w:tc>
      </w:tr>
      <w:tr w:rsidR="00BA7AF9">
        <w:trPr>
          <w:cantSplit/>
          <w:trHeight w:val="346"/>
        </w:trPr>
        <w:tc>
          <w:tcPr>
            <w:tcW w:w="2340" w:type="dxa"/>
            <w:tcBorders>
              <w:left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4</w:t>
            </w:r>
          </w:p>
        </w:tc>
        <w:tc>
          <w:tcPr>
            <w:tcW w:w="4700" w:type="dxa"/>
            <w:tcBorders>
              <w:left w:val="single" w:sz="4" w:space="0" w:color="000000"/>
              <w:right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15 st. 16 min.</w:t>
            </w:r>
          </w:p>
        </w:tc>
      </w:tr>
      <w:tr w:rsidR="00BA7AF9">
        <w:trPr>
          <w:cantSplit/>
        </w:trPr>
        <w:tc>
          <w:tcPr>
            <w:tcW w:w="2340" w:type="dxa"/>
            <w:tcBorders>
              <w:left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5</w:t>
            </w:r>
          </w:p>
        </w:tc>
        <w:tc>
          <w:tcPr>
            <w:tcW w:w="4700" w:type="dxa"/>
            <w:tcBorders>
              <w:left w:val="single" w:sz="4" w:space="0" w:color="000000"/>
              <w:right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12 st. 13 min.</w:t>
            </w:r>
          </w:p>
        </w:tc>
      </w:tr>
      <w:tr w:rsidR="00BA7AF9">
        <w:trPr>
          <w:cantSplit/>
        </w:trPr>
        <w:tc>
          <w:tcPr>
            <w:tcW w:w="2340" w:type="dxa"/>
            <w:tcBorders>
              <w:left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10</w:t>
            </w:r>
          </w:p>
        </w:tc>
        <w:tc>
          <w:tcPr>
            <w:tcW w:w="4700" w:type="dxa"/>
            <w:tcBorders>
              <w:left w:val="single" w:sz="4" w:space="0" w:color="000000"/>
              <w:right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6 st. 7 min.</w:t>
            </w:r>
          </w:p>
        </w:tc>
      </w:tr>
      <w:tr w:rsidR="00BA7AF9">
        <w:trPr>
          <w:cantSplit/>
        </w:trPr>
        <w:tc>
          <w:tcPr>
            <w:tcW w:w="2340" w:type="dxa"/>
            <w:tcBorders>
              <w:left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15</w:t>
            </w:r>
          </w:p>
        </w:tc>
        <w:tc>
          <w:tcPr>
            <w:tcW w:w="4700" w:type="dxa"/>
            <w:tcBorders>
              <w:left w:val="single" w:sz="4" w:space="0" w:color="000000"/>
              <w:right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4 st. 4 min.</w:t>
            </w:r>
          </w:p>
        </w:tc>
      </w:tr>
      <w:tr w:rsidR="00BA7AF9">
        <w:trPr>
          <w:cantSplit/>
        </w:trPr>
        <w:tc>
          <w:tcPr>
            <w:tcW w:w="2340" w:type="dxa"/>
            <w:tcBorders>
              <w:left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20</w:t>
            </w:r>
          </w:p>
        </w:tc>
        <w:tc>
          <w:tcPr>
            <w:tcW w:w="4700" w:type="dxa"/>
            <w:tcBorders>
              <w:left w:val="single" w:sz="4" w:space="0" w:color="000000"/>
              <w:right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3 st. 4 min.</w:t>
            </w:r>
          </w:p>
        </w:tc>
      </w:tr>
      <w:tr w:rsidR="00BA7AF9">
        <w:trPr>
          <w:cantSplit/>
        </w:trPr>
        <w:tc>
          <w:tcPr>
            <w:tcW w:w="2340" w:type="dxa"/>
            <w:tcBorders>
              <w:left w:val="single" w:sz="4" w:space="0" w:color="000000"/>
              <w:bottom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25</w:t>
            </w:r>
          </w:p>
        </w:tc>
        <w:tc>
          <w:tcPr>
            <w:tcW w:w="4700" w:type="dxa"/>
            <w:tcBorders>
              <w:left w:val="single" w:sz="4" w:space="0" w:color="000000"/>
              <w:bottom w:val="single" w:sz="4" w:space="0" w:color="000000"/>
              <w:right w:val="single" w:sz="4" w:space="0" w:color="000000"/>
            </w:tcBorders>
            <w:shd w:val="clear" w:color="auto" w:fill="auto"/>
            <w:vAlign w:val="center"/>
          </w:tcPr>
          <w:p w:rsidR="00BA7AF9" w:rsidRDefault="00BA7AF9">
            <w:pPr>
              <w:snapToGrid w:val="0"/>
              <w:spacing w:line="360" w:lineRule="auto"/>
              <w:jc w:val="center"/>
              <w:rPr>
                <w:b/>
                <w:sz w:val="28"/>
                <w:szCs w:val="28"/>
              </w:rPr>
            </w:pPr>
            <w:r>
              <w:rPr>
                <w:b/>
                <w:sz w:val="28"/>
                <w:szCs w:val="28"/>
              </w:rPr>
              <w:t>2 st. 26 min.</w:t>
            </w:r>
          </w:p>
        </w:tc>
      </w:tr>
    </w:tbl>
    <w:p w:rsidR="00BA7AF9" w:rsidRDefault="00BA7AF9">
      <w:pPr>
        <w:spacing w:line="360" w:lineRule="auto"/>
        <w:ind w:firstLine="720"/>
      </w:pPr>
    </w:p>
    <w:p w:rsidR="00BA7AF9" w:rsidRDefault="00BA7AF9">
      <w:pPr>
        <w:ind w:firstLine="720"/>
        <w:rPr>
          <w:sz w:val="28"/>
          <w:szCs w:val="28"/>
          <w:u w:val="single"/>
        </w:rPr>
      </w:pPr>
      <w:r>
        <w:rPr>
          <w:sz w:val="28"/>
          <w:szCs w:val="28"/>
          <w:u w:val="single"/>
        </w:rPr>
        <w:t>1.1.2. Avārijas (negadījumi) jonizējošā starojuma objektos Latvijā</w:t>
      </w:r>
    </w:p>
    <w:p w:rsidR="00BA7AF9" w:rsidRDefault="00BA7AF9">
      <w:pPr>
        <w:ind w:firstLine="720"/>
        <w:rPr>
          <w:sz w:val="28"/>
          <w:szCs w:val="28"/>
        </w:rPr>
      </w:pPr>
      <w:r>
        <w:rPr>
          <w:sz w:val="28"/>
          <w:szCs w:val="28"/>
        </w:rPr>
        <w:t xml:space="preserve"> </w:t>
      </w:r>
    </w:p>
    <w:p w:rsidR="00BA7AF9" w:rsidRDefault="00BA7AF9">
      <w:pPr>
        <w:spacing w:line="360" w:lineRule="auto"/>
        <w:ind w:firstLine="720"/>
        <w:jc w:val="both"/>
        <w:rPr>
          <w:sz w:val="28"/>
          <w:szCs w:val="28"/>
        </w:rPr>
      </w:pPr>
      <w:r>
        <w:rPr>
          <w:sz w:val="28"/>
          <w:szCs w:val="28"/>
        </w:rPr>
        <w:t>Tukuma, Kandavas, Engures un Jaunpils novadu teritorijā nav izvietoti jonizējošā starojuma objekti. Bet Latvijas teritorijā no 1998.gada vairs nav kodolobjektu, jo Salaspils pētnieciskais kodolreaktors ir slēgts, taču pastāv 6 valsts nozīmes jonizējošā starojuma objekti, no kuriem 3 izvietoti Rīgā.</w:t>
      </w:r>
    </w:p>
    <w:p w:rsidR="00BA7AF9" w:rsidRDefault="00BA7AF9">
      <w:pPr>
        <w:spacing w:line="360" w:lineRule="auto"/>
        <w:jc w:val="both"/>
        <w:rPr>
          <w:sz w:val="28"/>
          <w:szCs w:val="28"/>
        </w:rPr>
      </w:pPr>
      <w:r>
        <w:rPr>
          <w:sz w:val="28"/>
          <w:szCs w:val="28"/>
        </w:rPr>
        <w:tab/>
        <w:t xml:space="preserve">Kopējais jonizējošā starojuma avotu skaits Latvijā ir ap 12 300. Medicīna šobrīd ir nozare, kurā visplašāk izmanto jonizējošā starojuma avotus. Jonizējošā starojuma avotus izmanto arī zinātniskās un izglītības iestādēs un teorētiski iespējama šo vielu noplūšana apkārtējā vidē negadījuma dēļ, tomēr šie objekti nav pieskaitāmi pie radioaktīvi bīstamajiem objektiem </w:t>
      </w:r>
      <w:r>
        <w:rPr>
          <w:sz w:val="28"/>
          <w:szCs w:val="28"/>
          <w:u w:val="single"/>
        </w:rPr>
        <w:t>un iespējamās avārijas šajos objektos neskars novadu teritoriju</w:t>
      </w:r>
      <w:r>
        <w:rPr>
          <w:sz w:val="28"/>
          <w:szCs w:val="28"/>
        </w:rPr>
        <w:t xml:space="preserve">. </w:t>
      </w:r>
    </w:p>
    <w:p w:rsidR="00BA7AF9" w:rsidRDefault="00BA7AF9">
      <w:pPr>
        <w:spacing w:line="360" w:lineRule="auto"/>
        <w:jc w:val="both"/>
        <w:rPr>
          <w:sz w:val="26"/>
          <w:szCs w:val="32"/>
        </w:rPr>
      </w:pPr>
    </w:p>
    <w:p w:rsidR="008A0945" w:rsidRDefault="008A0945">
      <w:pPr>
        <w:spacing w:line="360" w:lineRule="auto"/>
        <w:jc w:val="both"/>
        <w:rPr>
          <w:sz w:val="26"/>
          <w:szCs w:val="32"/>
        </w:rPr>
      </w:pPr>
    </w:p>
    <w:p w:rsidR="008A0945" w:rsidRDefault="008A0945">
      <w:pPr>
        <w:spacing w:line="360" w:lineRule="auto"/>
        <w:jc w:val="both"/>
        <w:rPr>
          <w:sz w:val="26"/>
          <w:szCs w:val="32"/>
        </w:rPr>
      </w:pPr>
    </w:p>
    <w:p w:rsidR="00BA7AF9" w:rsidRDefault="00BA7AF9">
      <w:pPr>
        <w:ind w:firstLine="709"/>
        <w:jc w:val="both"/>
        <w:rPr>
          <w:sz w:val="28"/>
          <w:szCs w:val="28"/>
          <w:u w:val="single"/>
        </w:rPr>
      </w:pPr>
      <w:r>
        <w:rPr>
          <w:sz w:val="28"/>
          <w:szCs w:val="28"/>
          <w:u w:val="single"/>
        </w:rPr>
        <w:lastRenderedPageBreak/>
        <w:t xml:space="preserve">1.1.3. Avārijas radioaktīvā materiāla transporta pārvadājumu laikā </w:t>
      </w:r>
    </w:p>
    <w:p w:rsidR="00BA7AF9" w:rsidRDefault="00BA7AF9">
      <w:pPr>
        <w:ind w:firstLine="709"/>
        <w:jc w:val="both"/>
        <w:rPr>
          <w:sz w:val="28"/>
          <w:szCs w:val="28"/>
        </w:rPr>
      </w:pPr>
    </w:p>
    <w:p w:rsidR="00BA7AF9" w:rsidRDefault="00BA7AF9">
      <w:pPr>
        <w:spacing w:line="360" w:lineRule="auto"/>
        <w:ind w:firstLine="709"/>
        <w:jc w:val="both"/>
        <w:rPr>
          <w:sz w:val="28"/>
          <w:szCs w:val="28"/>
        </w:rPr>
      </w:pPr>
      <w:r>
        <w:rPr>
          <w:sz w:val="28"/>
          <w:szCs w:val="28"/>
        </w:rPr>
        <w:t xml:space="preserve">Pārvadājot radioaktīvos materiālus, transporta līdzekļa avārijas gadījumā, var notikt Tukuma, Kandavas, Engures un Jaunpils novadu teritorijas piesārņojums ar radioaktīvām vielām. Radioaktīvā piesārņojuma zona tad var izveidoties jebkurā transporta maģistrāles vietā, kur notikusi transporta līdzekļa avārija. </w:t>
      </w:r>
    </w:p>
    <w:p w:rsidR="00BA7AF9" w:rsidRDefault="00BA7AF9">
      <w:pPr>
        <w:spacing w:line="360" w:lineRule="auto"/>
        <w:ind w:firstLine="720"/>
        <w:jc w:val="both"/>
        <w:rPr>
          <w:b/>
          <w:sz w:val="28"/>
          <w:szCs w:val="28"/>
        </w:rPr>
      </w:pPr>
      <w:r>
        <w:rPr>
          <w:sz w:val="28"/>
          <w:szCs w:val="28"/>
        </w:rPr>
        <w:t>Radioaktīvās kravas tiek pārvadātas ar speciālo transportu pa noteiktiem maršrutiem.</w:t>
      </w:r>
      <w:r>
        <w:rPr>
          <w:b/>
          <w:sz w:val="28"/>
          <w:szCs w:val="28"/>
        </w:rPr>
        <w:t xml:space="preserve"> </w:t>
      </w:r>
    </w:p>
    <w:p w:rsidR="00BA7AF9" w:rsidRDefault="00BA7AF9">
      <w:pPr>
        <w:spacing w:line="360" w:lineRule="auto"/>
        <w:ind w:firstLine="720"/>
        <w:jc w:val="both"/>
        <w:rPr>
          <w:sz w:val="28"/>
          <w:szCs w:val="28"/>
        </w:rPr>
      </w:pPr>
      <w:r>
        <w:rPr>
          <w:sz w:val="28"/>
          <w:szCs w:val="28"/>
        </w:rPr>
        <w:t>Viens no iespējamiem bīstamo autokravu pārvadāšanas maršrutiem (Rīga – Ventspils šoseja A10).</w:t>
      </w:r>
    </w:p>
    <w:p w:rsidR="00BA7AF9" w:rsidRDefault="00BA7AF9">
      <w:pPr>
        <w:spacing w:before="240" w:after="240"/>
        <w:ind w:firstLine="709"/>
        <w:jc w:val="both"/>
        <w:rPr>
          <w:bCs/>
          <w:sz w:val="28"/>
          <w:szCs w:val="28"/>
          <w:u w:val="single"/>
        </w:rPr>
      </w:pPr>
      <w:r>
        <w:rPr>
          <w:bCs/>
          <w:sz w:val="28"/>
          <w:szCs w:val="28"/>
          <w:u w:val="single"/>
        </w:rPr>
        <w:t>1.1.4. Nesankcionētas darbības ar jonizējošā starojuma avotiem</w:t>
      </w:r>
    </w:p>
    <w:p w:rsidR="00BA7AF9" w:rsidRDefault="00BA7AF9">
      <w:pPr>
        <w:spacing w:line="360" w:lineRule="auto"/>
        <w:ind w:firstLine="709"/>
        <w:jc w:val="both"/>
        <w:rPr>
          <w:color w:val="FF0000"/>
          <w:sz w:val="28"/>
          <w:szCs w:val="28"/>
        </w:rPr>
      </w:pPr>
      <w:r>
        <w:rPr>
          <w:sz w:val="28"/>
          <w:szCs w:val="28"/>
        </w:rPr>
        <w:t>Nevar izslēgt nesankcionētas darbības ar jonizējošā starojuma avotiem, kas ietver, piemēram, radioaktīvo vielu izmantošanu terora aktos. Ja juridiska vai fiziska persona ir atradusi jonizējošā starojuma avotu ārpus tā atļautās izmantošanas vai glabāšanas vietas, personai par to jāinformē Valsts ugunsdzēsības un glābšanas dienesta Operatīvās vadības pārvaldes Centrālais sakaru punkts (tel.112) un Valsts vides dienesta Radiācijas drošības centrs (Rīgā, Rūpniecības ielā 25 tel. 67032660).</w:t>
      </w:r>
      <w:r>
        <w:rPr>
          <w:color w:val="FF0000"/>
          <w:sz w:val="28"/>
          <w:szCs w:val="28"/>
        </w:rPr>
        <w:t xml:space="preserve"> </w:t>
      </w:r>
    </w:p>
    <w:p w:rsidR="00BA7AF9" w:rsidRDefault="00BA7AF9">
      <w:pPr>
        <w:pStyle w:val="Header"/>
        <w:tabs>
          <w:tab w:val="clear" w:pos="4153"/>
          <w:tab w:val="clear" w:pos="8306"/>
        </w:tabs>
        <w:spacing w:before="240" w:after="240"/>
        <w:ind w:firstLine="709"/>
        <w:jc w:val="both"/>
        <w:rPr>
          <w:bCs/>
          <w:sz w:val="28"/>
          <w:szCs w:val="28"/>
          <w:u w:val="single"/>
        </w:rPr>
      </w:pPr>
      <w:r>
        <w:rPr>
          <w:bCs/>
          <w:sz w:val="28"/>
          <w:szCs w:val="28"/>
          <w:u w:val="single"/>
        </w:rPr>
        <w:t>1.1.5. Kosmisko objektu ar jonizējošā starojuma avotiem avārijas</w:t>
      </w:r>
    </w:p>
    <w:p w:rsidR="00BA7AF9" w:rsidRDefault="00BA7AF9">
      <w:pPr>
        <w:spacing w:line="360" w:lineRule="auto"/>
        <w:ind w:firstLine="709"/>
        <w:jc w:val="both"/>
        <w:rPr>
          <w:sz w:val="28"/>
          <w:szCs w:val="28"/>
        </w:rPr>
      </w:pPr>
      <w:r>
        <w:rPr>
          <w:sz w:val="28"/>
          <w:szCs w:val="28"/>
        </w:rPr>
        <w:t xml:space="preserve">Kosmiskam satelītam ar kodoliekārtu, beidzot savu darbību, reaktora daļa parasti tiek pacelta augstākā orbītā, tomēr nevar izslēgt iespēju, ka notiek avārijas ar kosmisku aparātu, kurā atrodas radioaktīvas vielas. Šādā gadījumā var tikt </w:t>
      </w:r>
      <w:proofErr w:type="gramStart"/>
      <w:r>
        <w:rPr>
          <w:sz w:val="28"/>
          <w:szCs w:val="28"/>
        </w:rPr>
        <w:t>saindēts ievērojamas platības teritorija</w:t>
      </w:r>
      <w:proofErr w:type="gramEnd"/>
      <w:r>
        <w:rPr>
          <w:sz w:val="28"/>
          <w:szCs w:val="28"/>
        </w:rPr>
        <w:t xml:space="preserve"> un, atkarībā no avārijas vietas, piesārņojums var skart Tukuma, Kandavas, Engures un Jaunpils novadu teritoriju. Pastāv risks, ka radioaktīvās vielas šai gadījumā būs izkliedētas gaisā un, nosēžoties zemē, piesārņos augus, ūdeni, produktus, kā arī nodarīs kaitējumu cilvēku veselībai. </w:t>
      </w:r>
    </w:p>
    <w:p w:rsidR="00BA7AF9" w:rsidRDefault="00BA7AF9">
      <w:pPr>
        <w:spacing w:before="120" w:after="120"/>
        <w:ind w:firstLine="720"/>
        <w:jc w:val="both"/>
        <w:rPr>
          <w:bCs/>
          <w:sz w:val="28"/>
          <w:szCs w:val="28"/>
          <w:u w:val="single"/>
        </w:rPr>
      </w:pPr>
      <w:r>
        <w:rPr>
          <w:bCs/>
          <w:sz w:val="28"/>
          <w:szCs w:val="28"/>
          <w:u w:val="single"/>
        </w:rPr>
        <w:lastRenderedPageBreak/>
        <w:t xml:space="preserve">1.1.6. </w:t>
      </w:r>
      <w:proofErr w:type="spellStart"/>
      <w:r>
        <w:rPr>
          <w:bCs/>
          <w:sz w:val="28"/>
          <w:szCs w:val="28"/>
          <w:u w:val="single"/>
        </w:rPr>
        <w:t>Kodoltehnisko</w:t>
      </w:r>
      <w:proofErr w:type="spellEnd"/>
      <w:r>
        <w:rPr>
          <w:bCs/>
          <w:sz w:val="28"/>
          <w:szCs w:val="28"/>
          <w:u w:val="single"/>
        </w:rPr>
        <w:t xml:space="preserve"> ieroču pielietošana</w:t>
      </w:r>
    </w:p>
    <w:p w:rsidR="00BA7AF9" w:rsidRDefault="00BA7AF9">
      <w:pPr>
        <w:spacing w:before="120" w:after="120" w:line="360" w:lineRule="auto"/>
        <w:ind w:firstLine="720"/>
        <w:jc w:val="both"/>
        <w:rPr>
          <w:sz w:val="28"/>
          <w:szCs w:val="28"/>
        </w:rPr>
      </w:pPr>
      <w:r>
        <w:rPr>
          <w:sz w:val="28"/>
          <w:szCs w:val="28"/>
        </w:rPr>
        <w:t>Kodolvalstu skaita pieaugums pēdējos gados (~20 valstis) nosaka kodolieroču pielietojuma iespējas reģionālo bruņoto konfliktu laikā un paaugstina risku, ka kodolieroči tiks pielietoti reģionālo bruņoto konfliktu gaitā, tomēr jāatzīmē, ka to glabāšanai ir piemērots attiecīgs drošības līmenis. Pastāv draudi, ka terora aktos varētu tikt izmantotas tā sauktās ”netīrās bumbas”, kas sastāv no parastas bumbas (mīna, granāta, paštaisīts spridzeklis) ar klāt pievienotām radioaktīvām vielām. Uzspridzinot šādu bumbu, efekts, protams, nav tāds kā kodollādiņam, taču tiek radioaktīvi piesārņota apkārtne.</w:t>
      </w:r>
    </w:p>
    <w:p w:rsidR="00BA7AF9" w:rsidRDefault="00BA7AF9">
      <w:pPr>
        <w:jc w:val="both"/>
        <w:rPr>
          <w:sz w:val="28"/>
          <w:szCs w:val="28"/>
          <w:u w:val="single"/>
        </w:rPr>
      </w:pPr>
      <w:r>
        <w:rPr>
          <w:b/>
          <w:sz w:val="28"/>
          <w:szCs w:val="28"/>
        </w:rPr>
        <w:t xml:space="preserve">          </w:t>
      </w:r>
      <w:r>
        <w:rPr>
          <w:sz w:val="28"/>
          <w:szCs w:val="28"/>
          <w:u w:val="single"/>
        </w:rPr>
        <w:t xml:space="preserve">1.1.7.Radiācijas monitorings </w:t>
      </w:r>
    </w:p>
    <w:p w:rsidR="00BA7AF9" w:rsidRDefault="00BA7AF9">
      <w:pPr>
        <w:ind w:firstLine="720"/>
        <w:jc w:val="both"/>
        <w:rPr>
          <w:sz w:val="28"/>
          <w:szCs w:val="28"/>
        </w:rPr>
      </w:pPr>
    </w:p>
    <w:p w:rsidR="00BA7AF9" w:rsidRDefault="00BA7AF9">
      <w:pPr>
        <w:spacing w:line="360" w:lineRule="auto"/>
        <w:ind w:firstLine="720"/>
        <w:jc w:val="both"/>
        <w:rPr>
          <w:b/>
          <w:sz w:val="28"/>
          <w:szCs w:val="28"/>
        </w:rPr>
      </w:pPr>
      <w:r>
        <w:rPr>
          <w:sz w:val="28"/>
          <w:szCs w:val="28"/>
        </w:rPr>
        <w:t xml:space="preserve">Latvijā darbojas Agrā radiācijas brīdinājuma sistēma, kuras mērķis ir novērtēt radioaktīvā fona izmaiņas laikā, kā arī nodrošināt šajā jomā atbildīgās valsts institūcijas un sabiedrību ar informāciju par vides piesārņojumu ar radionuklīdiem. Agrās radiācijas brīdinājuma sistēmas galvenais uzdevums ir </w:t>
      </w:r>
      <w:r>
        <w:rPr>
          <w:b/>
          <w:sz w:val="28"/>
          <w:szCs w:val="28"/>
        </w:rPr>
        <w:t>nepārtraukti automātiski mērīt gammas radiācijas līmeni gaisā</w:t>
      </w:r>
      <w:r>
        <w:rPr>
          <w:sz w:val="28"/>
          <w:szCs w:val="28"/>
        </w:rPr>
        <w:t xml:space="preserve"> un pārraidīt trauksmes signālu, ja pārsniegts pieļaujamais līmenis. To veido 16 automātiskās gamma radiācijas mērīšanas stacijas (Daugavpilī, Rēzeknē, Madonā, Salaspilī, Liepājā, Ventspilī, Talsos, Salacgrīvā, Liepājā, Balvos, Jūrmalā, Saldū, Cēsis un Jēkabpilī), kuras strādā 24 stundas diennaktī</w:t>
      </w:r>
      <w:r>
        <w:rPr>
          <w:b/>
          <w:sz w:val="28"/>
          <w:szCs w:val="28"/>
        </w:rPr>
        <w:t>. Tukuma, Kandavas, Engures un Jaunpils novadu teritorijā tādas stacijas nav.</w:t>
      </w:r>
    </w:p>
    <w:p w:rsidR="00BA7AF9" w:rsidRDefault="00BA7AF9">
      <w:pPr>
        <w:spacing w:line="360" w:lineRule="auto"/>
        <w:ind w:firstLine="720"/>
        <w:jc w:val="both"/>
        <w:rPr>
          <w:sz w:val="28"/>
          <w:szCs w:val="28"/>
        </w:rPr>
      </w:pPr>
      <w:r>
        <w:rPr>
          <w:sz w:val="28"/>
          <w:szCs w:val="28"/>
        </w:rPr>
        <w:t xml:space="preserve">Pirmais brīdinājuma līmenis ir 0,2 </w:t>
      </w:r>
      <w:proofErr w:type="spellStart"/>
      <w:r>
        <w:rPr>
          <w:sz w:val="28"/>
          <w:szCs w:val="28"/>
        </w:rPr>
        <w:t>μSv</w:t>
      </w:r>
      <w:proofErr w:type="spellEnd"/>
      <w:r>
        <w:rPr>
          <w:sz w:val="28"/>
          <w:szCs w:val="28"/>
        </w:rPr>
        <w:t>/h (</w:t>
      </w:r>
      <w:proofErr w:type="spellStart"/>
      <w:r>
        <w:rPr>
          <w:sz w:val="28"/>
          <w:szCs w:val="28"/>
        </w:rPr>
        <w:t>mikro</w:t>
      </w:r>
      <w:proofErr w:type="spellEnd"/>
      <w:r>
        <w:rPr>
          <w:sz w:val="28"/>
          <w:szCs w:val="28"/>
        </w:rPr>
        <w:t xml:space="preserve"> Zīverti stundā), avārijas līmenis – 0,5 </w:t>
      </w:r>
      <w:proofErr w:type="spellStart"/>
      <w:r>
        <w:rPr>
          <w:sz w:val="28"/>
          <w:szCs w:val="28"/>
        </w:rPr>
        <w:t>μSv</w:t>
      </w:r>
      <w:proofErr w:type="spellEnd"/>
      <w:r>
        <w:rPr>
          <w:sz w:val="28"/>
          <w:szCs w:val="28"/>
        </w:rPr>
        <w:t>/h.</w:t>
      </w:r>
    </w:p>
    <w:p w:rsidR="00BA7AF9" w:rsidRDefault="00BA7AF9">
      <w:pPr>
        <w:spacing w:line="360" w:lineRule="auto"/>
        <w:jc w:val="both"/>
        <w:rPr>
          <w:b/>
          <w:sz w:val="28"/>
          <w:szCs w:val="28"/>
        </w:rPr>
      </w:pPr>
      <w:r>
        <w:rPr>
          <w:rStyle w:val="Strong"/>
          <w:b w:val="0"/>
          <w:sz w:val="28"/>
          <w:szCs w:val="28"/>
        </w:rPr>
        <w:t>Valsts uzraudzību un kontroli ar radiācijas drošību un kodoldrošību saistītajos jautājumos veic</w:t>
      </w:r>
      <w:r>
        <w:rPr>
          <w:rStyle w:val="Strong"/>
          <w:sz w:val="28"/>
          <w:szCs w:val="28"/>
        </w:rPr>
        <w:t xml:space="preserve"> </w:t>
      </w:r>
      <w:r>
        <w:rPr>
          <w:b/>
          <w:sz w:val="28"/>
          <w:szCs w:val="28"/>
        </w:rPr>
        <w:t>Radiācijas drošības centrs</w:t>
      </w:r>
      <w:r>
        <w:rPr>
          <w:rStyle w:val="Strong"/>
          <w:sz w:val="28"/>
          <w:szCs w:val="28"/>
        </w:rPr>
        <w:t>.</w:t>
      </w:r>
      <w:r>
        <w:rPr>
          <w:sz w:val="28"/>
          <w:szCs w:val="28"/>
        </w:rPr>
        <w:t xml:space="preserve"> Atbilstoši Eiropas Atomenerģijas kopienas dibināšanas līguma (EURATOM) 35.panta nosacījumiem Radiācijas drošības centrs nodrošina gaisa, ūdens un augsnes radioaktivitātes kontroli. Radiācijas monitoringa datus un operatīvo informāciju no nepārtrauktās darbības radiācijas monitoringa stacijām var atrast Radiācijas drošības centra mājas lapā: </w:t>
      </w:r>
      <w:hyperlink r:id="rId14" w:history="1">
        <w:r>
          <w:rPr>
            <w:rStyle w:val="Hyperlink"/>
          </w:rPr>
          <w:t>www.rdc.gov.lv</w:t>
        </w:r>
      </w:hyperlink>
    </w:p>
    <w:p w:rsidR="00BA7AF9" w:rsidRDefault="00BA7AF9">
      <w:pPr>
        <w:spacing w:line="360" w:lineRule="auto"/>
        <w:jc w:val="both"/>
        <w:rPr>
          <w:b/>
          <w:sz w:val="28"/>
          <w:szCs w:val="28"/>
        </w:rPr>
      </w:pPr>
    </w:p>
    <w:p w:rsidR="00BA7AF9" w:rsidRDefault="00BA7AF9">
      <w:pPr>
        <w:jc w:val="both"/>
        <w:rPr>
          <w:sz w:val="28"/>
          <w:szCs w:val="28"/>
          <w:u w:val="single"/>
        </w:rPr>
      </w:pPr>
      <w:r>
        <w:rPr>
          <w:b/>
          <w:sz w:val="28"/>
          <w:szCs w:val="28"/>
        </w:rPr>
        <w:t xml:space="preserve">           </w:t>
      </w:r>
      <w:r>
        <w:rPr>
          <w:sz w:val="28"/>
          <w:szCs w:val="28"/>
          <w:u w:val="single"/>
        </w:rPr>
        <w:t>1.1.8.Iedzīvotāju brīdināšana radiācijas avārijas gadījumā</w:t>
      </w:r>
    </w:p>
    <w:p w:rsidR="00BA7AF9" w:rsidRDefault="00BA7AF9">
      <w:pPr>
        <w:jc w:val="both"/>
        <w:rPr>
          <w:b/>
          <w:sz w:val="28"/>
          <w:szCs w:val="28"/>
        </w:rPr>
      </w:pPr>
    </w:p>
    <w:p w:rsidR="00BA7AF9" w:rsidRDefault="00BA7AF9">
      <w:pPr>
        <w:spacing w:line="360" w:lineRule="auto"/>
        <w:ind w:firstLine="709"/>
        <w:jc w:val="both"/>
        <w:rPr>
          <w:sz w:val="28"/>
          <w:szCs w:val="28"/>
        </w:rPr>
      </w:pPr>
      <w:r>
        <w:rPr>
          <w:sz w:val="28"/>
          <w:szCs w:val="28"/>
        </w:rPr>
        <w:t> Radiācijas avārijas gadījumā VUGD apziņo un brīdina iedzīvotājus, izmantojot plašsaziņas līdzekļus un apziņošanas un trauksmes sistēmu.</w:t>
      </w:r>
    </w:p>
    <w:p w:rsidR="00BA7AF9" w:rsidRDefault="00BA7AF9">
      <w:pPr>
        <w:pStyle w:val="BodyTextIndent31"/>
        <w:spacing w:line="360" w:lineRule="auto"/>
        <w:ind w:left="0" w:firstLine="709"/>
        <w:jc w:val="both"/>
        <w:rPr>
          <w:sz w:val="28"/>
          <w:szCs w:val="28"/>
        </w:rPr>
      </w:pPr>
      <w:r>
        <w:rPr>
          <w:sz w:val="28"/>
          <w:szCs w:val="28"/>
        </w:rPr>
        <w:t>Pēc Radiācijas drošības centra ieteikuma VUGD radiācijas avārijā cietušajiem nekavējoties sniedz šādu informāciju:</w:t>
      </w:r>
    </w:p>
    <w:p w:rsidR="00BA7AF9" w:rsidRDefault="00BA7AF9">
      <w:pPr>
        <w:spacing w:line="360" w:lineRule="auto"/>
        <w:ind w:firstLine="709"/>
        <w:jc w:val="both"/>
        <w:rPr>
          <w:sz w:val="28"/>
          <w:szCs w:val="28"/>
        </w:rPr>
      </w:pPr>
      <w:r>
        <w:rPr>
          <w:sz w:val="28"/>
          <w:szCs w:val="28"/>
        </w:rPr>
        <w:t>1. Par notikušās radiācijas avārijas veidu, ja iespējams, avārijas cēloni, mērogu un iespējamo radiācijas avārijas attīstību;</w:t>
      </w:r>
    </w:p>
    <w:p w:rsidR="00BA7AF9" w:rsidRDefault="00BA7AF9">
      <w:pPr>
        <w:spacing w:line="360" w:lineRule="auto"/>
        <w:ind w:firstLine="709"/>
        <w:jc w:val="both"/>
        <w:rPr>
          <w:sz w:val="28"/>
          <w:szCs w:val="28"/>
        </w:rPr>
      </w:pPr>
      <w:r>
        <w:rPr>
          <w:sz w:val="28"/>
          <w:szCs w:val="28"/>
        </w:rPr>
        <w:t>2. Atkarībā no radiācijas avārijas veida par šādiem ieteicamajiem aizsardzības pasākumiem:</w:t>
      </w:r>
    </w:p>
    <w:p w:rsidR="00BA7AF9" w:rsidRDefault="00BA7AF9">
      <w:pPr>
        <w:spacing w:line="360" w:lineRule="auto"/>
        <w:ind w:firstLine="709"/>
        <w:jc w:val="both"/>
        <w:rPr>
          <w:sz w:val="28"/>
          <w:szCs w:val="28"/>
        </w:rPr>
      </w:pPr>
      <w:r>
        <w:rPr>
          <w:sz w:val="28"/>
          <w:szCs w:val="28"/>
        </w:rPr>
        <w:tab/>
      </w:r>
      <w:r>
        <w:rPr>
          <w:sz w:val="28"/>
          <w:szCs w:val="28"/>
        </w:rPr>
        <w:tab/>
        <w:t>1) ierobežojumiem ar radioaktīvajām vielām iespējami piesārņotu noteiktu pārtikas produktu lietošanā;</w:t>
      </w:r>
    </w:p>
    <w:p w:rsidR="00BA7AF9" w:rsidRDefault="00BA7AF9">
      <w:pPr>
        <w:spacing w:line="360" w:lineRule="auto"/>
        <w:ind w:firstLine="709"/>
        <w:jc w:val="both"/>
        <w:rPr>
          <w:sz w:val="28"/>
          <w:szCs w:val="28"/>
        </w:rPr>
      </w:pPr>
      <w:r>
        <w:rPr>
          <w:sz w:val="28"/>
          <w:szCs w:val="28"/>
        </w:rPr>
        <w:tab/>
      </w:r>
      <w:r>
        <w:rPr>
          <w:sz w:val="28"/>
          <w:szCs w:val="28"/>
        </w:rPr>
        <w:tab/>
        <w:t xml:space="preserve">2) higiēnas un radioaktīvo vielu aizvākšanu, kuru veic, lai samazinātu radioaktīvo piesārņojumu uz visa veida virsmām, iedzīvotāju organismā, materiālos, vides objektos, arī pārtikas produktos, dzīvnieku barībā un dzeramajā ūdenī (turpmāk – dezaktivācija); </w:t>
      </w:r>
    </w:p>
    <w:p w:rsidR="00BA7AF9" w:rsidRDefault="00BA7AF9">
      <w:pPr>
        <w:spacing w:line="360" w:lineRule="auto"/>
        <w:ind w:firstLine="709"/>
        <w:jc w:val="both"/>
        <w:rPr>
          <w:sz w:val="28"/>
          <w:szCs w:val="28"/>
        </w:rPr>
      </w:pPr>
      <w:r>
        <w:rPr>
          <w:sz w:val="28"/>
          <w:szCs w:val="28"/>
        </w:rPr>
        <w:t xml:space="preserve"> </w:t>
      </w:r>
      <w:r>
        <w:rPr>
          <w:sz w:val="28"/>
          <w:szCs w:val="28"/>
        </w:rPr>
        <w:tab/>
        <w:t>3) nodrošināšanās ar radioaktīvi nepiesārņotiem pārtikas produktiem pastāvošo normu ietvaros;</w:t>
      </w:r>
    </w:p>
    <w:p w:rsidR="00BA7AF9" w:rsidRDefault="00BA7AF9">
      <w:pPr>
        <w:spacing w:line="360" w:lineRule="auto"/>
        <w:ind w:left="720" w:firstLine="720"/>
        <w:jc w:val="both"/>
        <w:rPr>
          <w:sz w:val="28"/>
          <w:szCs w:val="28"/>
        </w:rPr>
      </w:pPr>
      <w:r>
        <w:rPr>
          <w:sz w:val="28"/>
          <w:szCs w:val="28"/>
        </w:rPr>
        <w:t xml:space="preserve">4) uzturēšanās telpās un civilās aizsardzības </w:t>
      </w:r>
      <w:proofErr w:type="spellStart"/>
      <w:r>
        <w:rPr>
          <w:sz w:val="28"/>
          <w:szCs w:val="28"/>
        </w:rPr>
        <w:t>aizsargbūvēs</w:t>
      </w:r>
      <w:proofErr w:type="spellEnd"/>
      <w:r>
        <w:rPr>
          <w:sz w:val="28"/>
          <w:szCs w:val="28"/>
        </w:rPr>
        <w:t>;</w:t>
      </w:r>
    </w:p>
    <w:p w:rsidR="00BA7AF9" w:rsidRDefault="00BA7AF9">
      <w:pPr>
        <w:spacing w:line="360" w:lineRule="auto"/>
        <w:ind w:left="720" w:firstLine="720"/>
        <w:jc w:val="both"/>
        <w:rPr>
          <w:sz w:val="28"/>
          <w:szCs w:val="28"/>
        </w:rPr>
      </w:pPr>
      <w:r>
        <w:rPr>
          <w:sz w:val="28"/>
          <w:szCs w:val="28"/>
        </w:rPr>
        <w:t>5) evakuāciju;</w:t>
      </w:r>
    </w:p>
    <w:p w:rsidR="00BA7AF9" w:rsidRDefault="00BA7AF9">
      <w:pPr>
        <w:spacing w:line="360" w:lineRule="auto"/>
        <w:ind w:left="720" w:firstLine="720"/>
        <w:jc w:val="both"/>
        <w:rPr>
          <w:sz w:val="28"/>
          <w:szCs w:val="28"/>
        </w:rPr>
      </w:pPr>
      <w:r>
        <w:rPr>
          <w:sz w:val="28"/>
          <w:szCs w:val="28"/>
        </w:rPr>
        <w:t>6) aizsargvielu izsniegšana un lietošanu vai iegādi.</w:t>
      </w:r>
    </w:p>
    <w:p w:rsidR="00BA7AF9" w:rsidRDefault="00BA7AF9">
      <w:pPr>
        <w:spacing w:line="360" w:lineRule="auto"/>
        <w:jc w:val="both"/>
        <w:rPr>
          <w:sz w:val="28"/>
          <w:szCs w:val="28"/>
        </w:rPr>
      </w:pPr>
      <w:r>
        <w:rPr>
          <w:sz w:val="28"/>
          <w:szCs w:val="28"/>
        </w:rPr>
        <w:tab/>
        <w:t>3. Ja nepieciešams, par papildus aizsardzības pasākumiem noteiktām iedzīvotāju grupām.</w:t>
      </w:r>
    </w:p>
    <w:p w:rsidR="00BA7AF9" w:rsidRDefault="00BA7AF9">
      <w:pPr>
        <w:spacing w:line="360" w:lineRule="auto"/>
        <w:jc w:val="both"/>
        <w:rPr>
          <w:sz w:val="26"/>
        </w:rPr>
      </w:pPr>
    </w:p>
    <w:p w:rsidR="00BA7AF9" w:rsidRDefault="00BA7AF9">
      <w:pPr>
        <w:jc w:val="both"/>
        <w:rPr>
          <w:sz w:val="28"/>
          <w:szCs w:val="28"/>
          <w:u w:val="single"/>
        </w:rPr>
      </w:pPr>
      <w:r>
        <w:rPr>
          <w:b/>
          <w:sz w:val="28"/>
          <w:szCs w:val="28"/>
        </w:rPr>
        <w:t xml:space="preserve">          </w:t>
      </w:r>
      <w:r>
        <w:rPr>
          <w:sz w:val="28"/>
          <w:szCs w:val="28"/>
          <w:u w:val="single"/>
        </w:rPr>
        <w:t>1.1.9.Aizsardzības pasākumi radiācijas avārijās</w:t>
      </w:r>
    </w:p>
    <w:p w:rsidR="00BA7AF9" w:rsidRDefault="00BA7AF9">
      <w:pPr>
        <w:ind w:firstLine="720"/>
        <w:jc w:val="both"/>
        <w:rPr>
          <w:bCs/>
          <w:sz w:val="28"/>
          <w:szCs w:val="28"/>
          <w:u w:val="single"/>
        </w:rPr>
      </w:pPr>
    </w:p>
    <w:p w:rsidR="00BA7AF9" w:rsidRDefault="00BA7AF9">
      <w:pPr>
        <w:spacing w:before="120" w:after="120"/>
        <w:ind w:firstLine="720"/>
        <w:jc w:val="both"/>
        <w:rPr>
          <w:sz w:val="28"/>
          <w:szCs w:val="28"/>
        </w:rPr>
      </w:pPr>
      <w:r>
        <w:rPr>
          <w:sz w:val="28"/>
          <w:szCs w:val="28"/>
        </w:rPr>
        <w:t>1.1.9.1. Joda profilakse</w:t>
      </w:r>
    </w:p>
    <w:p w:rsidR="00BA7AF9" w:rsidRDefault="00BA7AF9">
      <w:pPr>
        <w:spacing w:line="360" w:lineRule="auto"/>
        <w:jc w:val="both"/>
        <w:rPr>
          <w:sz w:val="28"/>
          <w:szCs w:val="28"/>
        </w:rPr>
      </w:pPr>
      <w:r>
        <w:rPr>
          <w:sz w:val="28"/>
          <w:szCs w:val="28"/>
        </w:rPr>
        <w:t xml:space="preserve"> </w:t>
      </w:r>
      <w:r>
        <w:rPr>
          <w:sz w:val="28"/>
          <w:szCs w:val="28"/>
        </w:rPr>
        <w:tab/>
        <w:t xml:space="preserve">Joda profilaksi veic pēc ziņojuma saņemšanas par iespējamo radioaktīvo apdraudējumu, pamatojoties uz informāciju, ko sniedz par CA valsts mērogā </w:t>
      </w:r>
      <w:r>
        <w:rPr>
          <w:sz w:val="28"/>
          <w:szCs w:val="28"/>
        </w:rPr>
        <w:lastRenderedPageBreak/>
        <w:t>atbildīgās iestādes (Krīzes vadības padome, valsts CAK, IeM) iespējamās radioaktīvo vielu noplūdes vai izkliedes vidē no objekta vai tūlīt pēc tās, lai mazinātu jonizējošā starojuma kaitīgo ietekmi uz to iedzīvotāju veselību, kurus var apdraudēt radiācijas avārija, kā arī radiācijas avārijā cietušo iedzīvotāju veselību. Joda preparātus (kālija jodīda tabletes, 5 % kālija jodīda šķīdumu) lieto pēc VUGD norādījuma saskaņā ar pievienoto joda preparātu lietošanas instrukciju.</w:t>
      </w:r>
    </w:p>
    <w:p w:rsidR="00BA7AF9" w:rsidRDefault="00BA7AF9">
      <w:pPr>
        <w:spacing w:line="360" w:lineRule="auto"/>
        <w:jc w:val="both"/>
        <w:rPr>
          <w:sz w:val="28"/>
          <w:szCs w:val="28"/>
        </w:rPr>
      </w:pPr>
      <w:r>
        <w:rPr>
          <w:sz w:val="28"/>
          <w:szCs w:val="28"/>
        </w:rPr>
        <w:tab/>
        <w:t>Joda profilaksi veic ne ilgāk kā 7 dienas.</w:t>
      </w:r>
    </w:p>
    <w:p w:rsidR="00BA7AF9" w:rsidRDefault="00BA7AF9">
      <w:pPr>
        <w:spacing w:line="360" w:lineRule="auto"/>
        <w:ind w:firstLine="720"/>
        <w:jc w:val="both"/>
        <w:rPr>
          <w:sz w:val="28"/>
          <w:szCs w:val="28"/>
        </w:rPr>
      </w:pPr>
      <w:r>
        <w:rPr>
          <w:sz w:val="28"/>
          <w:szCs w:val="28"/>
        </w:rPr>
        <w:t>Iedzīvotājiem, kuri dzīvo neatliekamo aizsardzības pasākumu zonā (arī ap objektu, kur radiācijas avārijas gadījumā iespējama radioaktīvā joda noplūde vai izkliede), joda preparātus izdala individuālai glabāšanai un lietošanai nepieciešamības gadījumā, bet ilgtermiņa aizsardzības pasākumu zonas iedzīvotājiem paredzētos joda preparātus uzglabā valsts materiālajās rezervēs.</w:t>
      </w:r>
    </w:p>
    <w:p w:rsidR="00BA7AF9" w:rsidRDefault="00BA7AF9">
      <w:pPr>
        <w:spacing w:line="360" w:lineRule="auto"/>
        <w:ind w:firstLine="720"/>
        <w:jc w:val="both"/>
        <w:rPr>
          <w:sz w:val="28"/>
          <w:szCs w:val="28"/>
        </w:rPr>
      </w:pPr>
      <w:r>
        <w:rPr>
          <w:sz w:val="28"/>
          <w:szCs w:val="28"/>
        </w:rPr>
        <w:t>Krājumu atjaunošanu un papildināšanu kontrolē VUGD.</w:t>
      </w:r>
    </w:p>
    <w:p w:rsidR="00BA7AF9" w:rsidRDefault="00BA7AF9">
      <w:pPr>
        <w:spacing w:line="360" w:lineRule="auto"/>
        <w:jc w:val="both"/>
        <w:rPr>
          <w:sz w:val="28"/>
          <w:szCs w:val="28"/>
        </w:rPr>
      </w:pPr>
      <w:r>
        <w:rPr>
          <w:sz w:val="28"/>
          <w:szCs w:val="28"/>
        </w:rPr>
        <w:t>Joda profilaksi veic:</w:t>
      </w:r>
    </w:p>
    <w:p w:rsidR="00BA7AF9" w:rsidRDefault="00BA7AF9">
      <w:pPr>
        <w:spacing w:line="360" w:lineRule="auto"/>
        <w:jc w:val="both"/>
        <w:rPr>
          <w:sz w:val="28"/>
          <w:szCs w:val="28"/>
        </w:rPr>
      </w:pPr>
      <w:r>
        <w:rPr>
          <w:sz w:val="28"/>
          <w:szCs w:val="28"/>
        </w:rPr>
        <w:t>1) ņemot vērā Radiācijas drošības centra ieteikumu,</w:t>
      </w:r>
      <w:r>
        <w:rPr>
          <w:b/>
          <w:sz w:val="28"/>
          <w:szCs w:val="28"/>
        </w:rPr>
        <w:t xml:space="preserve"> </w:t>
      </w:r>
      <w:r>
        <w:rPr>
          <w:sz w:val="28"/>
          <w:szCs w:val="28"/>
        </w:rPr>
        <w:t>pēc VUGD lēmuma, ja:</w:t>
      </w:r>
    </w:p>
    <w:p w:rsidR="00BA7AF9" w:rsidRDefault="00BA7AF9">
      <w:pPr>
        <w:spacing w:line="360" w:lineRule="auto"/>
        <w:ind w:firstLine="720"/>
        <w:jc w:val="both"/>
        <w:rPr>
          <w:sz w:val="28"/>
          <w:szCs w:val="28"/>
        </w:rPr>
      </w:pPr>
      <w:r>
        <w:rPr>
          <w:sz w:val="28"/>
          <w:szCs w:val="28"/>
        </w:rPr>
        <w:t xml:space="preserve">a) saņemts paziņojums par notikušu vai iespējamu radiācijas avāriju, kuras dēļ Latvijas Republikas teritorijā tuvāko sešu stundu laikā iespējamā radioaktīvā joda koncentrācija gaisā tuvākajās desmit dienās pilngadīgiem iedzīvotājiem var radīt tādu jonizējošā starojuma dozu vairogdziedzerī, kas ir lielāka par 500 </w:t>
      </w:r>
      <w:proofErr w:type="spellStart"/>
      <w:r>
        <w:rPr>
          <w:sz w:val="28"/>
          <w:szCs w:val="28"/>
        </w:rPr>
        <w:t>mSv</w:t>
      </w:r>
      <w:proofErr w:type="spellEnd"/>
      <w:r>
        <w:rPr>
          <w:sz w:val="28"/>
          <w:szCs w:val="28"/>
        </w:rPr>
        <w:t>, un ir informācija, ka radioaktīvo vielu noplūdi vai izkliedi no avarējušā kodolobjekta neizdodas būtiski samazināt;</w:t>
      </w:r>
    </w:p>
    <w:p w:rsidR="00BA7AF9" w:rsidRDefault="00BA7AF9">
      <w:pPr>
        <w:spacing w:line="360" w:lineRule="auto"/>
        <w:ind w:firstLine="720"/>
        <w:jc w:val="both"/>
        <w:rPr>
          <w:sz w:val="28"/>
          <w:szCs w:val="28"/>
        </w:rPr>
      </w:pPr>
      <w:r>
        <w:rPr>
          <w:sz w:val="28"/>
          <w:szCs w:val="28"/>
        </w:rPr>
        <w:t>b) noteiktā Latvijas Republikas teritorijas daļā tiek konstatēts kodolavārijā radies radioaktīvo putekļu (aerosolu) mākonis, kura jonizējošā starojuma dozas jauda ir lielāka par:</w:t>
      </w:r>
    </w:p>
    <w:p w:rsidR="00BA7AF9" w:rsidRDefault="00BA7AF9" w:rsidP="00517EFE">
      <w:pPr>
        <w:numPr>
          <w:ilvl w:val="0"/>
          <w:numId w:val="34"/>
        </w:numPr>
        <w:suppressAutoHyphens w:val="0"/>
        <w:spacing w:line="360" w:lineRule="auto"/>
        <w:jc w:val="both"/>
        <w:rPr>
          <w:sz w:val="28"/>
          <w:szCs w:val="28"/>
        </w:rPr>
      </w:pPr>
      <w:r>
        <w:rPr>
          <w:sz w:val="28"/>
          <w:szCs w:val="28"/>
        </w:rPr>
        <w:t>0,1 </w:t>
      </w:r>
      <w:proofErr w:type="spellStart"/>
      <w:r>
        <w:rPr>
          <w:sz w:val="28"/>
          <w:szCs w:val="28"/>
        </w:rPr>
        <w:t>mSv</w:t>
      </w:r>
      <w:proofErr w:type="spellEnd"/>
      <w:r>
        <w:rPr>
          <w:sz w:val="28"/>
          <w:szCs w:val="28"/>
        </w:rPr>
        <w:t xml:space="preserve">/h, ja radioaktīvo vielu noplūde vai izkliede netiek samazināta, </w:t>
      </w:r>
    </w:p>
    <w:p w:rsidR="00BA7AF9" w:rsidRDefault="00BA7AF9" w:rsidP="00517EFE">
      <w:pPr>
        <w:numPr>
          <w:ilvl w:val="0"/>
          <w:numId w:val="34"/>
        </w:numPr>
        <w:suppressAutoHyphens w:val="0"/>
        <w:spacing w:line="360" w:lineRule="auto"/>
        <w:jc w:val="both"/>
        <w:rPr>
          <w:sz w:val="28"/>
          <w:szCs w:val="28"/>
        </w:rPr>
      </w:pPr>
      <w:r>
        <w:rPr>
          <w:sz w:val="28"/>
          <w:szCs w:val="28"/>
        </w:rPr>
        <w:t>1,0 </w:t>
      </w:r>
      <w:proofErr w:type="spellStart"/>
      <w:r>
        <w:rPr>
          <w:sz w:val="28"/>
          <w:szCs w:val="28"/>
        </w:rPr>
        <w:t>mSv</w:t>
      </w:r>
      <w:proofErr w:type="spellEnd"/>
      <w:r>
        <w:rPr>
          <w:sz w:val="28"/>
          <w:szCs w:val="28"/>
        </w:rPr>
        <w:t>/h, ja radioaktīvo vielu noplūde vai izkliede tiek sama</w:t>
      </w:r>
      <w:r>
        <w:rPr>
          <w:sz w:val="28"/>
          <w:szCs w:val="28"/>
        </w:rPr>
        <w:softHyphen/>
        <w:t>zināta (notiek joda un cēzija radionuklīdu absorbcija radiācijas avārijas lokalizācijas sistēmas objektā);</w:t>
      </w:r>
    </w:p>
    <w:p w:rsidR="00BA7AF9" w:rsidRDefault="00BA7AF9">
      <w:pPr>
        <w:spacing w:line="360" w:lineRule="auto"/>
        <w:ind w:firstLine="709"/>
        <w:jc w:val="both"/>
        <w:rPr>
          <w:sz w:val="28"/>
          <w:szCs w:val="28"/>
        </w:rPr>
      </w:pPr>
      <w:r>
        <w:rPr>
          <w:sz w:val="28"/>
          <w:szCs w:val="28"/>
        </w:rPr>
        <w:lastRenderedPageBreak/>
        <w:t>c) saņemts paziņojums par tuvāko triju stundu laikā iespējamu radiācijas avāriju un vietējā pašvaldība, kura atrodas neatliekamo aizsardzības pasākumu zonā, izdevusi attiecīgu rīkojumu.</w:t>
      </w:r>
    </w:p>
    <w:p w:rsidR="00BA7AF9" w:rsidRDefault="00BA7AF9">
      <w:pPr>
        <w:ind w:firstLine="709"/>
        <w:jc w:val="both"/>
        <w:rPr>
          <w:sz w:val="26"/>
          <w:szCs w:val="26"/>
          <w:shd w:val="clear" w:color="auto" w:fill="FFFF00"/>
        </w:rPr>
      </w:pPr>
    </w:p>
    <w:p w:rsidR="00BA7AF9" w:rsidRDefault="00BA7AF9">
      <w:pPr>
        <w:jc w:val="both"/>
        <w:rPr>
          <w:bCs/>
          <w:sz w:val="28"/>
          <w:szCs w:val="28"/>
        </w:rPr>
      </w:pPr>
      <w:r>
        <w:rPr>
          <w:bCs/>
          <w:sz w:val="28"/>
          <w:szCs w:val="28"/>
        </w:rPr>
        <w:t xml:space="preserve">    1.1.9.2.Uzturēšanās telpās un </w:t>
      </w:r>
      <w:proofErr w:type="spellStart"/>
      <w:r>
        <w:rPr>
          <w:bCs/>
          <w:sz w:val="28"/>
          <w:szCs w:val="28"/>
        </w:rPr>
        <w:t>aizsargbūvēs</w:t>
      </w:r>
      <w:proofErr w:type="spellEnd"/>
    </w:p>
    <w:p w:rsidR="00BA7AF9" w:rsidRDefault="00BA7AF9">
      <w:pPr>
        <w:jc w:val="both"/>
        <w:rPr>
          <w:b/>
          <w:bCs/>
          <w:sz w:val="28"/>
          <w:szCs w:val="28"/>
          <w:shd w:val="clear" w:color="auto" w:fill="FFFF00"/>
        </w:rPr>
      </w:pPr>
    </w:p>
    <w:p w:rsidR="00BA7AF9" w:rsidRDefault="00BA7AF9">
      <w:pPr>
        <w:pStyle w:val="BodyTextIndent"/>
        <w:spacing w:line="360" w:lineRule="auto"/>
        <w:rPr>
          <w:sz w:val="28"/>
          <w:szCs w:val="28"/>
        </w:rPr>
      </w:pPr>
      <w:r>
        <w:rPr>
          <w:sz w:val="28"/>
          <w:szCs w:val="28"/>
        </w:rPr>
        <w:t xml:space="preserve">Ņemot vērā Radiācijas drošība centra ieteikumu, VUGD pieņem lēmumu par radiācijas avārijā cietušo iedzīvotāju uzturēšanos telpās vai civilās aizsardzības </w:t>
      </w:r>
      <w:proofErr w:type="spellStart"/>
      <w:r>
        <w:rPr>
          <w:sz w:val="28"/>
          <w:szCs w:val="28"/>
        </w:rPr>
        <w:t>aizsargbūvēs</w:t>
      </w:r>
      <w:proofErr w:type="spellEnd"/>
      <w:r>
        <w:rPr>
          <w:sz w:val="28"/>
          <w:szCs w:val="28"/>
        </w:rPr>
        <w:t xml:space="preserve">, ja uzturēšanās telpās vai civilās aizsardzības </w:t>
      </w:r>
      <w:proofErr w:type="spellStart"/>
      <w:r>
        <w:rPr>
          <w:sz w:val="28"/>
          <w:szCs w:val="28"/>
        </w:rPr>
        <w:t>aizsargbūvēs</w:t>
      </w:r>
      <w:proofErr w:type="spellEnd"/>
      <w:r>
        <w:rPr>
          <w:sz w:val="28"/>
          <w:szCs w:val="28"/>
        </w:rPr>
        <w:t xml:space="preserve"> jonizējošā starojuma dozu, ko rada ārējais un iekšējais apstarojums, samazina līdz:</w:t>
      </w:r>
    </w:p>
    <w:p w:rsidR="00BA7AF9" w:rsidRDefault="00BA7AF9" w:rsidP="000B7243">
      <w:pPr>
        <w:numPr>
          <w:ilvl w:val="0"/>
          <w:numId w:val="16"/>
        </w:numPr>
        <w:suppressAutoHyphens w:val="0"/>
        <w:spacing w:line="360" w:lineRule="auto"/>
        <w:jc w:val="both"/>
        <w:rPr>
          <w:sz w:val="28"/>
          <w:szCs w:val="28"/>
        </w:rPr>
      </w:pPr>
      <w:r>
        <w:rPr>
          <w:sz w:val="28"/>
          <w:szCs w:val="28"/>
        </w:rPr>
        <w:t xml:space="preserve">3 </w:t>
      </w:r>
      <w:proofErr w:type="spellStart"/>
      <w:r>
        <w:rPr>
          <w:sz w:val="28"/>
          <w:szCs w:val="28"/>
        </w:rPr>
        <w:t>mSv</w:t>
      </w:r>
      <w:proofErr w:type="spellEnd"/>
      <w:r>
        <w:rPr>
          <w:sz w:val="28"/>
          <w:szCs w:val="28"/>
        </w:rPr>
        <w:t xml:space="preserve"> tuvākajās sešās stundās;</w:t>
      </w:r>
    </w:p>
    <w:p w:rsidR="00BA7AF9" w:rsidRDefault="00BA7AF9" w:rsidP="000B7243">
      <w:pPr>
        <w:numPr>
          <w:ilvl w:val="0"/>
          <w:numId w:val="16"/>
        </w:numPr>
        <w:suppressAutoHyphens w:val="0"/>
        <w:spacing w:line="360" w:lineRule="auto"/>
        <w:jc w:val="both"/>
        <w:rPr>
          <w:sz w:val="28"/>
          <w:szCs w:val="28"/>
        </w:rPr>
      </w:pPr>
      <w:r>
        <w:rPr>
          <w:sz w:val="28"/>
          <w:szCs w:val="28"/>
        </w:rPr>
        <w:t xml:space="preserve">10 </w:t>
      </w:r>
      <w:proofErr w:type="spellStart"/>
      <w:r>
        <w:rPr>
          <w:sz w:val="28"/>
          <w:szCs w:val="28"/>
        </w:rPr>
        <w:t>mSv</w:t>
      </w:r>
      <w:proofErr w:type="spellEnd"/>
      <w:r>
        <w:rPr>
          <w:sz w:val="28"/>
          <w:szCs w:val="28"/>
        </w:rPr>
        <w:t xml:space="preserve"> tuvākajās 48 stundās.</w:t>
      </w:r>
    </w:p>
    <w:p w:rsidR="00BA7AF9" w:rsidRDefault="00BA7AF9">
      <w:pPr>
        <w:spacing w:line="360" w:lineRule="auto"/>
        <w:ind w:firstLine="720"/>
        <w:rPr>
          <w:sz w:val="28"/>
          <w:szCs w:val="28"/>
        </w:rPr>
      </w:pPr>
      <w:r>
        <w:rPr>
          <w:sz w:val="28"/>
          <w:szCs w:val="28"/>
        </w:rPr>
        <w:t xml:space="preserve">Aizsardzības pasākumu – uzturēšanos telpās un civilās aizsardzības </w:t>
      </w:r>
      <w:proofErr w:type="spellStart"/>
      <w:r>
        <w:rPr>
          <w:sz w:val="28"/>
          <w:szCs w:val="28"/>
        </w:rPr>
        <w:t>aizsagbūvēs</w:t>
      </w:r>
      <w:proofErr w:type="spellEnd"/>
      <w:r>
        <w:rPr>
          <w:sz w:val="28"/>
          <w:szCs w:val="28"/>
        </w:rPr>
        <w:t xml:space="preserve"> – piemēro ne ilgāk par 48 stundām.</w:t>
      </w:r>
    </w:p>
    <w:p w:rsidR="00BA7AF9" w:rsidRDefault="00BA7AF9">
      <w:pPr>
        <w:spacing w:line="360" w:lineRule="auto"/>
        <w:ind w:firstLine="720"/>
        <w:rPr>
          <w:sz w:val="28"/>
          <w:szCs w:val="28"/>
        </w:rPr>
      </w:pPr>
      <w:r>
        <w:rPr>
          <w:sz w:val="28"/>
          <w:szCs w:val="28"/>
        </w:rPr>
        <w:t>Jāņem vērā telpu aizsargspēja pret radiāciju.</w:t>
      </w:r>
    </w:p>
    <w:p w:rsidR="00BA7AF9" w:rsidRDefault="00BA7AF9">
      <w:pPr>
        <w:ind w:firstLine="720"/>
        <w:rPr>
          <w:sz w:val="26"/>
          <w:szCs w:val="26"/>
          <w:shd w:val="clear" w:color="auto" w:fill="FFFF00"/>
        </w:rPr>
      </w:pPr>
    </w:p>
    <w:tbl>
      <w:tblPr>
        <w:tblW w:w="0" w:type="auto"/>
        <w:tblInd w:w="-10" w:type="dxa"/>
        <w:tblLayout w:type="fixed"/>
        <w:tblLook w:val="0000" w:firstRow="0" w:lastRow="0" w:firstColumn="0" w:lastColumn="0" w:noHBand="0" w:noVBand="0"/>
      </w:tblPr>
      <w:tblGrid>
        <w:gridCol w:w="3348"/>
        <w:gridCol w:w="3095"/>
        <w:gridCol w:w="2865"/>
      </w:tblGrid>
      <w:tr w:rsidR="00BA7AF9">
        <w:tc>
          <w:tcPr>
            <w:tcW w:w="334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p>
        </w:tc>
        <w:tc>
          <w:tcPr>
            <w:tcW w:w="309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pStyle w:val="Heading5"/>
              <w:snapToGrid w:val="0"/>
              <w:spacing w:line="360" w:lineRule="auto"/>
              <w:rPr>
                <w:sz w:val="28"/>
                <w:szCs w:val="28"/>
              </w:rPr>
            </w:pPr>
            <w:r>
              <w:rPr>
                <w:sz w:val="28"/>
                <w:szCs w:val="28"/>
              </w:rPr>
              <w:t>Radiācija samazinās</w:t>
            </w:r>
          </w:p>
        </w:tc>
      </w:tr>
      <w:tr w:rsidR="00BA7AF9">
        <w:tc>
          <w:tcPr>
            <w:tcW w:w="334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Iekštelpas 1.stāvā vienstāvu un divstāvu mājās:</w:t>
            </w:r>
          </w:p>
        </w:tc>
        <w:tc>
          <w:tcPr>
            <w:tcW w:w="3095" w:type="dxa"/>
            <w:tcBorders>
              <w:top w:val="single" w:sz="4" w:space="0" w:color="000000"/>
              <w:left w:val="single" w:sz="4" w:space="0" w:color="000000"/>
              <w:bottom w:val="single" w:sz="4" w:space="0" w:color="000000"/>
            </w:tcBorders>
            <w:shd w:val="clear" w:color="auto" w:fill="auto"/>
          </w:tcPr>
          <w:p w:rsidR="00BA7AF9" w:rsidRDefault="00BA7AF9" w:rsidP="00212EAD">
            <w:pPr>
              <w:suppressAutoHyphens w:val="0"/>
              <w:snapToGrid w:val="0"/>
              <w:spacing w:line="360" w:lineRule="auto"/>
              <w:ind w:left="720"/>
              <w:jc w:val="both"/>
              <w:rPr>
                <w:sz w:val="28"/>
                <w:szCs w:val="28"/>
              </w:rPr>
            </w:pPr>
            <w:r>
              <w:rPr>
                <w:sz w:val="28"/>
                <w:szCs w:val="28"/>
              </w:rPr>
              <w:t>ar koka sienām</w:t>
            </w:r>
          </w:p>
          <w:p w:rsidR="00BA7AF9" w:rsidRDefault="00BA7AF9" w:rsidP="00212EAD">
            <w:pPr>
              <w:suppressAutoHyphens w:val="0"/>
              <w:spacing w:line="360" w:lineRule="auto"/>
              <w:ind w:left="720"/>
              <w:jc w:val="both"/>
              <w:rPr>
                <w:sz w:val="28"/>
                <w:szCs w:val="28"/>
              </w:rPr>
            </w:pPr>
            <w:r>
              <w:rPr>
                <w:sz w:val="28"/>
                <w:szCs w:val="28"/>
              </w:rPr>
              <w:t>ar mūra sienām</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2 reizes</w:t>
            </w:r>
          </w:p>
          <w:p w:rsidR="00BA7AF9" w:rsidRDefault="00BA7AF9">
            <w:pPr>
              <w:spacing w:line="360" w:lineRule="auto"/>
              <w:rPr>
                <w:sz w:val="28"/>
                <w:szCs w:val="28"/>
              </w:rPr>
            </w:pPr>
            <w:r>
              <w:rPr>
                <w:sz w:val="28"/>
                <w:szCs w:val="28"/>
              </w:rPr>
              <w:t>5…7 reizes</w:t>
            </w:r>
          </w:p>
        </w:tc>
      </w:tr>
      <w:tr w:rsidR="00BA7AF9">
        <w:tc>
          <w:tcPr>
            <w:tcW w:w="334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Iekštelpas daudzstāvu mājas augšējos stāvos (izņemot pēdējo stāvu):</w:t>
            </w:r>
          </w:p>
        </w:tc>
        <w:tc>
          <w:tcPr>
            <w:tcW w:w="309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ind w:left="720"/>
              <w:rPr>
                <w:sz w:val="28"/>
                <w:szCs w:val="28"/>
              </w:rPr>
            </w:pP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p>
          <w:p w:rsidR="00BA7AF9" w:rsidRDefault="00BA7AF9">
            <w:pPr>
              <w:spacing w:line="360" w:lineRule="auto"/>
              <w:jc w:val="center"/>
              <w:rPr>
                <w:sz w:val="28"/>
                <w:szCs w:val="28"/>
              </w:rPr>
            </w:pPr>
          </w:p>
          <w:p w:rsidR="00BA7AF9" w:rsidRDefault="00BA7AF9">
            <w:pPr>
              <w:spacing w:line="360" w:lineRule="auto"/>
              <w:rPr>
                <w:sz w:val="28"/>
                <w:szCs w:val="28"/>
              </w:rPr>
            </w:pPr>
            <w:r>
              <w:rPr>
                <w:sz w:val="28"/>
                <w:szCs w:val="28"/>
              </w:rPr>
              <w:t>50 reizes</w:t>
            </w:r>
          </w:p>
        </w:tc>
      </w:tr>
      <w:tr w:rsidR="00BA7AF9">
        <w:tc>
          <w:tcPr>
            <w:tcW w:w="334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Pagrabtelpas vienstāvu un divstāvu mājās:</w:t>
            </w:r>
          </w:p>
        </w:tc>
        <w:tc>
          <w:tcPr>
            <w:tcW w:w="3095" w:type="dxa"/>
            <w:tcBorders>
              <w:top w:val="single" w:sz="4" w:space="0" w:color="000000"/>
              <w:left w:val="single" w:sz="4" w:space="0" w:color="000000"/>
              <w:bottom w:val="single" w:sz="4" w:space="0" w:color="000000"/>
            </w:tcBorders>
            <w:shd w:val="clear" w:color="auto" w:fill="auto"/>
          </w:tcPr>
          <w:p w:rsidR="00BA7AF9" w:rsidRDefault="00BA7AF9" w:rsidP="00212EAD">
            <w:pPr>
              <w:suppressAutoHyphens w:val="0"/>
              <w:snapToGrid w:val="0"/>
              <w:spacing w:line="360" w:lineRule="auto"/>
              <w:ind w:left="720"/>
              <w:jc w:val="both"/>
              <w:rPr>
                <w:sz w:val="28"/>
                <w:szCs w:val="28"/>
              </w:rPr>
            </w:pPr>
            <w:r>
              <w:rPr>
                <w:sz w:val="28"/>
                <w:szCs w:val="28"/>
              </w:rPr>
              <w:t>ar koka sienām</w:t>
            </w:r>
          </w:p>
          <w:p w:rsidR="00BA7AF9" w:rsidRDefault="00BA7AF9" w:rsidP="00212EAD">
            <w:pPr>
              <w:suppressAutoHyphens w:val="0"/>
              <w:spacing w:line="360" w:lineRule="auto"/>
              <w:ind w:left="720"/>
              <w:jc w:val="both"/>
              <w:rPr>
                <w:sz w:val="28"/>
                <w:szCs w:val="28"/>
              </w:rPr>
            </w:pPr>
            <w:r>
              <w:rPr>
                <w:sz w:val="28"/>
                <w:szCs w:val="28"/>
              </w:rPr>
              <w:t>ar mūra sienām</w:t>
            </w: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sz w:val="28"/>
                <w:szCs w:val="28"/>
              </w:rPr>
            </w:pPr>
            <w:r>
              <w:rPr>
                <w:sz w:val="28"/>
                <w:szCs w:val="28"/>
              </w:rPr>
              <w:t>7…12 reizes</w:t>
            </w:r>
          </w:p>
          <w:p w:rsidR="00BA7AF9" w:rsidRDefault="00BA7AF9">
            <w:pPr>
              <w:spacing w:line="360" w:lineRule="auto"/>
              <w:rPr>
                <w:sz w:val="28"/>
                <w:szCs w:val="28"/>
              </w:rPr>
            </w:pPr>
            <w:r>
              <w:rPr>
                <w:sz w:val="28"/>
                <w:szCs w:val="28"/>
              </w:rPr>
              <w:t>200…300 reizes</w:t>
            </w:r>
          </w:p>
        </w:tc>
      </w:tr>
      <w:tr w:rsidR="00BA7AF9">
        <w:tc>
          <w:tcPr>
            <w:tcW w:w="334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sz w:val="28"/>
                <w:szCs w:val="28"/>
              </w:rPr>
            </w:pPr>
            <w:r>
              <w:rPr>
                <w:sz w:val="28"/>
                <w:szCs w:val="28"/>
              </w:rPr>
              <w:t xml:space="preserve">Daudzstāvu mājas pagraba vidusdaļa: </w:t>
            </w:r>
          </w:p>
        </w:tc>
        <w:tc>
          <w:tcPr>
            <w:tcW w:w="3095"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ind w:left="720"/>
              <w:rPr>
                <w:sz w:val="28"/>
                <w:szCs w:val="28"/>
              </w:rPr>
            </w:pPr>
          </w:p>
        </w:tc>
        <w:tc>
          <w:tcPr>
            <w:tcW w:w="2865"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p>
          <w:p w:rsidR="00BA7AF9" w:rsidRDefault="00BA7AF9">
            <w:pPr>
              <w:spacing w:line="360" w:lineRule="auto"/>
              <w:rPr>
                <w:sz w:val="28"/>
                <w:szCs w:val="28"/>
              </w:rPr>
            </w:pPr>
            <w:r>
              <w:rPr>
                <w:sz w:val="28"/>
                <w:szCs w:val="28"/>
              </w:rPr>
              <w:t>500…1000 reizes</w:t>
            </w:r>
          </w:p>
        </w:tc>
      </w:tr>
    </w:tbl>
    <w:p w:rsidR="00BA7AF9" w:rsidRDefault="00BA7AF9">
      <w:pPr>
        <w:rPr>
          <w:sz w:val="26"/>
          <w:szCs w:val="26"/>
          <w:shd w:val="clear" w:color="auto" w:fill="FFFF00"/>
        </w:rPr>
      </w:pPr>
    </w:p>
    <w:p w:rsidR="00BA7AF9" w:rsidRDefault="00BA7AF9">
      <w:pPr>
        <w:ind w:firstLine="709"/>
        <w:rPr>
          <w:sz w:val="26"/>
          <w:szCs w:val="26"/>
          <w:shd w:val="clear" w:color="auto" w:fill="FFFF00"/>
        </w:rPr>
      </w:pPr>
    </w:p>
    <w:p w:rsidR="008A0945" w:rsidRDefault="008A0945">
      <w:pPr>
        <w:spacing w:line="360" w:lineRule="auto"/>
        <w:ind w:firstLine="709"/>
        <w:rPr>
          <w:bCs/>
          <w:sz w:val="28"/>
          <w:szCs w:val="28"/>
        </w:rPr>
      </w:pPr>
    </w:p>
    <w:p w:rsidR="00BA7AF9" w:rsidRDefault="00BA7AF9">
      <w:pPr>
        <w:spacing w:line="360" w:lineRule="auto"/>
        <w:ind w:firstLine="709"/>
        <w:rPr>
          <w:bCs/>
          <w:sz w:val="28"/>
          <w:szCs w:val="28"/>
        </w:rPr>
      </w:pPr>
      <w:r>
        <w:rPr>
          <w:bCs/>
          <w:sz w:val="28"/>
          <w:szCs w:val="28"/>
        </w:rPr>
        <w:lastRenderedPageBreak/>
        <w:t>1.1.9.3. Evakuācija</w:t>
      </w:r>
    </w:p>
    <w:p w:rsidR="00BA7AF9" w:rsidRDefault="00BA7AF9">
      <w:pPr>
        <w:spacing w:line="360" w:lineRule="auto"/>
        <w:ind w:firstLine="709"/>
        <w:rPr>
          <w:sz w:val="28"/>
          <w:szCs w:val="28"/>
        </w:rPr>
      </w:pPr>
    </w:p>
    <w:p w:rsidR="00BA7AF9" w:rsidRDefault="00BA7AF9">
      <w:pPr>
        <w:spacing w:line="360" w:lineRule="auto"/>
        <w:ind w:firstLine="720"/>
        <w:jc w:val="both"/>
        <w:rPr>
          <w:sz w:val="28"/>
          <w:szCs w:val="28"/>
        </w:rPr>
      </w:pPr>
      <w:r>
        <w:rPr>
          <w:sz w:val="28"/>
          <w:szCs w:val="28"/>
        </w:rPr>
        <w:t>Evakuāciju veic, pārvietojot radiācijas avārijā cietušos no darba un atpūtas vietām, lai novērstu vai samazinātu viņu apstarošanos un nepieļautu radiācijas avārijas kaitējumu.</w:t>
      </w:r>
    </w:p>
    <w:p w:rsidR="00BA7AF9" w:rsidRDefault="00BA7AF9">
      <w:pPr>
        <w:spacing w:line="360" w:lineRule="auto"/>
        <w:ind w:firstLine="720"/>
        <w:jc w:val="both"/>
        <w:rPr>
          <w:sz w:val="28"/>
          <w:szCs w:val="28"/>
        </w:rPr>
      </w:pPr>
      <w:r>
        <w:rPr>
          <w:sz w:val="28"/>
          <w:szCs w:val="28"/>
        </w:rPr>
        <w:t>Ņemot vērā Radiācijas drošības centra ieteikumu, lēmumu par radiācijas avārijā cietušo iedzīvotāju evakuāciju pieņem:</w:t>
      </w:r>
    </w:p>
    <w:p w:rsidR="00BA7AF9" w:rsidRDefault="00BA7AF9" w:rsidP="00517EFE">
      <w:pPr>
        <w:numPr>
          <w:ilvl w:val="0"/>
          <w:numId w:val="20"/>
        </w:numPr>
        <w:suppressAutoHyphens w:val="0"/>
        <w:spacing w:line="360" w:lineRule="auto"/>
        <w:jc w:val="both"/>
        <w:rPr>
          <w:sz w:val="28"/>
          <w:szCs w:val="28"/>
        </w:rPr>
      </w:pPr>
      <w:r>
        <w:rPr>
          <w:sz w:val="28"/>
          <w:szCs w:val="28"/>
        </w:rPr>
        <w:t>Krīzes vadības padome;</w:t>
      </w:r>
    </w:p>
    <w:p w:rsidR="00BA7AF9" w:rsidRDefault="00BA7AF9" w:rsidP="00517EFE">
      <w:pPr>
        <w:numPr>
          <w:ilvl w:val="0"/>
          <w:numId w:val="20"/>
        </w:numPr>
        <w:suppressAutoHyphens w:val="0"/>
        <w:spacing w:line="360" w:lineRule="auto"/>
        <w:jc w:val="both"/>
        <w:rPr>
          <w:sz w:val="28"/>
          <w:szCs w:val="28"/>
        </w:rPr>
      </w:pPr>
      <w:r>
        <w:rPr>
          <w:sz w:val="28"/>
          <w:szCs w:val="28"/>
        </w:rPr>
        <w:t>attiecīgā teritoriālā civilās aizsardzības komisija (CAK);</w:t>
      </w:r>
    </w:p>
    <w:p w:rsidR="00BA7AF9" w:rsidRDefault="00BA7AF9" w:rsidP="00517EFE">
      <w:pPr>
        <w:numPr>
          <w:ilvl w:val="0"/>
          <w:numId w:val="20"/>
        </w:numPr>
        <w:suppressAutoHyphens w:val="0"/>
        <w:spacing w:line="360" w:lineRule="auto"/>
        <w:jc w:val="both"/>
        <w:rPr>
          <w:sz w:val="28"/>
          <w:szCs w:val="28"/>
        </w:rPr>
      </w:pPr>
      <w:r>
        <w:rPr>
          <w:sz w:val="28"/>
          <w:szCs w:val="28"/>
        </w:rPr>
        <w:t>VUGD vai attiecīgās pašvaldības civilās aizsardzības komisija, ja Krīzes vadības padomes vai teritoriālā civilās aizsardzības komisijas locekļus nav iespējams sasaukt.</w:t>
      </w:r>
    </w:p>
    <w:p w:rsidR="00BA7AF9" w:rsidRDefault="00BA7AF9">
      <w:pPr>
        <w:spacing w:line="360" w:lineRule="auto"/>
        <w:rPr>
          <w:sz w:val="28"/>
          <w:szCs w:val="28"/>
        </w:rPr>
      </w:pPr>
    </w:p>
    <w:p w:rsidR="00BA7AF9" w:rsidRDefault="00BA7AF9">
      <w:pPr>
        <w:spacing w:line="360" w:lineRule="auto"/>
        <w:ind w:firstLine="720"/>
        <w:rPr>
          <w:sz w:val="28"/>
          <w:szCs w:val="28"/>
        </w:rPr>
      </w:pPr>
      <w:r>
        <w:rPr>
          <w:sz w:val="28"/>
          <w:szCs w:val="28"/>
        </w:rPr>
        <w:t>Evakuāciju veic šādos gadījumos:</w:t>
      </w:r>
    </w:p>
    <w:p w:rsidR="00BA7AF9" w:rsidRDefault="00BA7AF9">
      <w:pPr>
        <w:spacing w:line="360" w:lineRule="auto"/>
        <w:ind w:left="720" w:firstLine="720"/>
        <w:rPr>
          <w:sz w:val="28"/>
          <w:szCs w:val="28"/>
        </w:rPr>
      </w:pPr>
      <w:r>
        <w:rPr>
          <w:sz w:val="28"/>
          <w:szCs w:val="28"/>
        </w:rPr>
        <w:t>1) ja iespējamā jonizējošā starojuma doza:</w:t>
      </w:r>
    </w:p>
    <w:p w:rsidR="00BA7AF9" w:rsidRDefault="00BA7AF9" w:rsidP="00517EFE">
      <w:pPr>
        <w:numPr>
          <w:ilvl w:val="0"/>
          <w:numId w:val="19"/>
        </w:numPr>
        <w:suppressAutoHyphens w:val="0"/>
        <w:spacing w:line="360" w:lineRule="auto"/>
        <w:jc w:val="both"/>
        <w:rPr>
          <w:sz w:val="28"/>
          <w:szCs w:val="28"/>
        </w:rPr>
      </w:pPr>
      <w:r>
        <w:rPr>
          <w:sz w:val="28"/>
          <w:szCs w:val="28"/>
        </w:rPr>
        <w:t xml:space="preserve">ir lielāka par 10 </w:t>
      </w:r>
      <w:proofErr w:type="spellStart"/>
      <w:r>
        <w:rPr>
          <w:sz w:val="28"/>
          <w:szCs w:val="28"/>
        </w:rPr>
        <w:t>mSv</w:t>
      </w:r>
      <w:proofErr w:type="spellEnd"/>
      <w:r>
        <w:rPr>
          <w:sz w:val="28"/>
          <w:szCs w:val="28"/>
        </w:rPr>
        <w:t xml:space="preserve"> tuvākajās 24 stundās;</w:t>
      </w:r>
    </w:p>
    <w:p w:rsidR="00BA7AF9" w:rsidRDefault="00BA7AF9" w:rsidP="00517EFE">
      <w:pPr>
        <w:numPr>
          <w:ilvl w:val="0"/>
          <w:numId w:val="19"/>
        </w:numPr>
        <w:suppressAutoHyphens w:val="0"/>
        <w:spacing w:line="360" w:lineRule="auto"/>
        <w:jc w:val="both"/>
        <w:rPr>
          <w:sz w:val="28"/>
          <w:szCs w:val="28"/>
        </w:rPr>
      </w:pPr>
      <w:r>
        <w:rPr>
          <w:sz w:val="28"/>
          <w:szCs w:val="28"/>
        </w:rPr>
        <w:t xml:space="preserve">ir lielāka par 50 </w:t>
      </w:r>
      <w:proofErr w:type="spellStart"/>
      <w:r>
        <w:rPr>
          <w:sz w:val="28"/>
          <w:szCs w:val="28"/>
        </w:rPr>
        <w:t>mSv</w:t>
      </w:r>
      <w:proofErr w:type="spellEnd"/>
      <w:r>
        <w:rPr>
          <w:sz w:val="28"/>
          <w:szCs w:val="28"/>
        </w:rPr>
        <w:t xml:space="preserve"> tuvākajās septiņās dienās.</w:t>
      </w:r>
    </w:p>
    <w:p w:rsidR="00BA7AF9" w:rsidRDefault="00BA7AF9">
      <w:pPr>
        <w:spacing w:line="360" w:lineRule="auto"/>
        <w:ind w:left="1440"/>
        <w:rPr>
          <w:sz w:val="28"/>
          <w:szCs w:val="28"/>
        </w:rPr>
      </w:pPr>
      <w:r>
        <w:rPr>
          <w:sz w:val="28"/>
          <w:szCs w:val="28"/>
        </w:rPr>
        <w:t xml:space="preserve">2) ja paredzamā jonizējošā starojuma dozas jauda ir lielāka par </w:t>
      </w:r>
      <w:r>
        <w:rPr>
          <w:sz w:val="28"/>
          <w:szCs w:val="28"/>
        </w:rPr>
        <w:br/>
        <w:t xml:space="preserve">1 </w:t>
      </w:r>
      <w:proofErr w:type="spellStart"/>
      <w:r>
        <w:rPr>
          <w:sz w:val="28"/>
          <w:szCs w:val="28"/>
        </w:rPr>
        <w:t>mSv</w:t>
      </w:r>
      <w:proofErr w:type="spellEnd"/>
      <w:r>
        <w:rPr>
          <w:sz w:val="28"/>
          <w:szCs w:val="28"/>
        </w:rPr>
        <w:t>/h no:</w:t>
      </w:r>
    </w:p>
    <w:p w:rsidR="00BA7AF9" w:rsidRDefault="00BA7AF9" w:rsidP="000B7243">
      <w:pPr>
        <w:numPr>
          <w:ilvl w:val="0"/>
          <w:numId w:val="10"/>
        </w:numPr>
        <w:suppressAutoHyphens w:val="0"/>
        <w:spacing w:line="360" w:lineRule="auto"/>
        <w:jc w:val="both"/>
        <w:rPr>
          <w:sz w:val="28"/>
          <w:szCs w:val="28"/>
        </w:rPr>
      </w:pPr>
      <w:r>
        <w:rPr>
          <w:sz w:val="28"/>
          <w:szCs w:val="28"/>
        </w:rPr>
        <w:t>radioaktīvā aerosola mākoņa;</w:t>
      </w:r>
    </w:p>
    <w:p w:rsidR="00BA7AF9" w:rsidRDefault="00BA7AF9" w:rsidP="000B7243">
      <w:pPr>
        <w:numPr>
          <w:ilvl w:val="0"/>
          <w:numId w:val="10"/>
        </w:numPr>
        <w:suppressAutoHyphens w:val="0"/>
        <w:spacing w:line="360" w:lineRule="auto"/>
        <w:jc w:val="both"/>
        <w:rPr>
          <w:sz w:val="28"/>
          <w:szCs w:val="28"/>
        </w:rPr>
      </w:pPr>
      <w:r>
        <w:rPr>
          <w:sz w:val="28"/>
          <w:szCs w:val="28"/>
        </w:rPr>
        <w:t>teritorijas radioaktīvā piesārņojuma.</w:t>
      </w:r>
    </w:p>
    <w:p w:rsidR="00BA7AF9" w:rsidRDefault="00BA7AF9">
      <w:pPr>
        <w:spacing w:line="360" w:lineRule="auto"/>
        <w:ind w:left="1440"/>
        <w:rPr>
          <w:sz w:val="28"/>
          <w:szCs w:val="28"/>
        </w:rPr>
      </w:pPr>
      <w:r>
        <w:rPr>
          <w:sz w:val="28"/>
          <w:szCs w:val="28"/>
        </w:rPr>
        <w:t xml:space="preserve">3) ja konstatētā jonizējošā starojuma dozas jauda telpās un civilās aizsardzības </w:t>
      </w:r>
      <w:proofErr w:type="spellStart"/>
      <w:r>
        <w:rPr>
          <w:sz w:val="28"/>
          <w:szCs w:val="28"/>
        </w:rPr>
        <w:t>aizsargbūvēs</w:t>
      </w:r>
      <w:proofErr w:type="spellEnd"/>
      <w:r>
        <w:rPr>
          <w:sz w:val="28"/>
          <w:szCs w:val="28"/>
        </w:rPr>
        <w:t xml:space="preserve">, kurās uzturas radiācijas avārijā cietušie iedzīvotāji, ir lielāka par 0,1 </w:t>
      </w:r>
      <w:proofErr w:type="spellStart"/>
      <w:r>
        <w:rPr>
          <w:sz w:val="28"/>
          <w:szCs w:val="28"/>
        </w:rPr>
        <w:t>mSv</w:t>
      </w:r>
      <w:proofErr w:type="spellEnd"/>
      <w:r>
        <w:rPr>
          <w:sz w:val="28"/>
          <w:szCs w:val="28"/>
        </w:rPr>
        <w:t>/h.</w:t>
      </w:r>
    </w:p>
    <w:p w:rsidR="00BA7AF9" w:rsidRDefault="00BA7AF9">
      <w:pPr>
        <w:spacing w:line="360" w:lineRule="auto"/>
        <w:rPr>
          <w:sz w:val="28"/>
          <w:szCs w:val="28"/>
        </w:rPr>
      </w:pPr>
    </w:p>
    <w:p w:rsidR="00BA7AF9" w:rsidRDefault="00BA7AF9">
      <w:pPr>
        <w:spacing w:line="360" w:lineRule="auto"/>
        <w:rPr>
          <w:sz w:val="28"/>
          <w:szCs w:val="28"/>
        </w:rPr>
      </w:pPr>
      <w:r>
        <w:rPr>
          <w:sz w:val="28"/>
          <w:szCs w:val="28"/>
        </w:rPr>
        <w:t>Ja paredzamā jonizējošā starojuma doza:</w:t>
      </w:r>
    </w:p>
    <w:p w:rsidR="00BA7AF9" w:rsidRDefault="00BA7AF9" w:rsidP="00517EFE">
      <w:pPr>
        <w:numPr>
          <w:ilvl w:val="0"/>
          <w:numId w:val="32"/>
        </w:numPr>
        <w:suppressAutoHyphens w:val="0"/>
        <w:spacing w:line="360" w:lineRule="auto"/>
        <w:jc w:val="both"/>
        <w:rPr>
          <w:sz w:val="28"/>
          <w:szCs w:val="28"/>
        </w:rPr>
      </w:pPr>
      <w:r>
        <w:rPr>
          <w:sz w:val="28"/>
          <w:szCs w:val="28"/>
        </w:rPr>
        <w:t xml:space="preserve">30 dienu laikā pēc avārijas ir 30 </w:t>
      </w:r>
      <w:proofErr w:type="spellStart"/>
      <w:r>
        <w:rPr>
          <w:sz w:val="28"/>
          <w:szCs w:val="28"/>
        </w:rPr>
        <w:t>mSv</w:t>
      </w:r>
      <w:proofErr w:type="spellEnd"/>
      <w:r>
        <w:rPr>
          <w:sz w:val="28"/>
          <w:szCs w:val="28"/>
        </w:rPr>
        <w:t xml:space="preserve"> vai teritorijas radioaktīvā piesārņojuma radītā jonizējošā starojuma dozas jauda ir lielāka par 0,2 </w:t>
      </w:r>
      <w:proofErr w:type="spellStart"/>
      <w:r>
        <w:rPr>
          <w:sz w:val="28"/>
          <w:szCs w:val="28"/>
        </w:rPr>
        <w:t>mSv</w:t>
      </w:r>
      <w:proofErr w:type="spellEnd"/>
      <w:r>
        <w:rPr>
          <w:sz w:val="28"/>
          <w:szCs w:val="28"/>
        </w:rPr>
        <w:t xml:space="preserve">/h (veicot mērījumus divas līdz trīsdesmit dienas pēc radiācijas </w:t>
      </w:r>
      <w:r>
        <w:rPr>
          <w:sz w:val="28"/>
          <w:szCs w:val="28"/>
        </w:rPr>
        <w:lastRenderedPageBreak/>
        <w:t xml:space="preserve">avārijas), radiācijas avārijā cietušos iedzīvotājus pārvieto, paredzot atgriešanos viena līdz divu gadu laikā (jonizējošā starojuma doza septiņās dienās atbilst 50 % no jonizējošā starojuma dozas atklātā teritorijā, jo iedzīvotāji noteiktu laiku atrodas telpās vai </w:t>
      </w:r>
      <w:proofErr w:type="spellStart"/>
      <w:r>
        <w:rPr>
          <w:sz w:val="28"/>
          <w:szCs w:val="28"/>
        </w:rPr>
        <w:t>aizsargbūvēs</w:t>
      </w:r>
      <w:proofErr w:type="spellEnd"/>
      <w:r>
        <w:rPr>
          <w:sz w:val="28"/>
          <w:szCs w:val="28"/>
        </w:rPr>
        <w:t>);</w:t>
      </w:r>
    </w:p>
    <w:p w:rsidR="00BA7AF9" w:rsidRDefault="00BA7AF9" w:rsidP="00517EFE">
      <w:pPr>
        <w:numPr>
          <w:ilvl w:val="0"/>
          <w:numId w:val="32"/>
        </w:numPr>
        <w:suppressAutoHyphens w:val="0"/>
        <w:spacing w:line="360" w:lineRule="auto"/>
        <w:jc w:val="both"/>
        <w:rPr>
          <w:sz w:val="28"/>
          <w:szCs w:val="28"/>
        </w:rPr>
      </w:pPr>
      <w:r>
        <w:rPr>
          <w:sz w:val="28"/>
          <w:szCs w:val="28"/>
        </w:rPr>
        <w:t>cilvēka dzīves laikā pēc radiācijas avārijas sasniegs 1 Sv, radiācijas avārijā cietušos iedzīvotājus pārvieto uz citu dzīvesvietu, neparedzot atgriešanos.</w:t>
      </w:r>
    </w:p>
    <w:p w:rsidR="00BA7AF9" w:rsidRDefault="00BA7AF9">
      <w:pPr>
        <w:spacing w:line="360" w:lineRule="auto"/>
        <w:ind w:firstLine="720"/>
        <w:rPr>
          <w:sz w:val="28"/>
          <w:szCs w:val="28"/>
        </w:rPr>
      </w:pPr>
      <w:r>
        <w:rPr>
          <w:sz w:val="28"/>
          <w:szCs w:val="28"/>
        </w:rPr>
        <w:t xml:space="preserve">Ja iespējamā jonizējošā starojuma doza 30 dienu laikā pēc radiācijas avārijas nepārsniedz 10 </w:t>
      </w:r>
      <w:proofErr w:type="spellStart"/>
      <w:r>
        <w:rPr>
          <w:sz w:val="28"/>
          <w:szCs w:val="28"/>
        </w:rPr>
        <w:t>mSv</w:t>
      </w:r>
      <w:proofErr w:type="spellEnd"/>
      <w:r>
        <w:rPr>
          <w:sz w:val="28"/>
          <w:szCs w:val="28"/>
        </w:rPr>
        <w:t>, pieļauj radiācijas avārijā cietušo iedzīvotāju atgriešanos viņu pastāvīgajā dzīvesvietā.</w:t>
      </w:r>
    </w:p>
    <w:p w:rsidR="00BA7AF9" w:rsidRDefault="00BA7AF9">
      <w:pPr>
        <w:spacing w:line="360" w:lineRule="auto"/>
        <w:ind w:firstLine="720"/>
        <w:jc w:val="both"/>
        <w:rPr>
          <w:sz w:val="28"/>
          <w:szCs w:val="28"/>
        </w:rPr>
      </w:pPr>
      <w:r>
        <w:rPr>
          <w:sz w:val="28"/>
          <w:szCs w:val="28"/>
        </w:rPr>
        <w:t xml:space="preserve">Evakuāciju veic pēc administratīvi teritoriālā principa, nodrošinot, lai radiācijas avārijā cietušo iedzīvotāju saņemtās jonizējošā starojuma dozas būtu iespējami mazākas un kopējā jonizējošā starojuma doza evakuācijas laikā nepārsniegtu 30 </w:t>
      </w:r>
      <w:proofErr w:type="spellStart"/>
      <w:r>
        <w:rPr>
          <w:sz w:val="28"/>
          <w:szCs w:val="28"/>
        </w:rPr>
        <w:t>mSv</w:t>
      </w:r>
      <w:proofErr w:type="spellEnd"/>
      <w:r>
        <w:rPr>
          <w:sz w:val="28"/>
          <w:szCs w:val="28"/>
        </w:rPr>
        <w:t>. Saskaņojot ar Krīzes vadības padomi, VUGD koordinē vairāku pašvaldību vienlaikus veiktos evakuācijas pasākumus.</w:t>
      </w:r>
    </w:p>
    <w:p w:rsidR="00BA7AF9" w:rsidRDefault="00BA7AF9">
      <w:pPr>
        <w:spacing w:line="360" w:lineRule="auto"/>
        <w:jc w:val="both"/>
        <w:rPr>
          <w:sz w:val="28"/>
          <w:szCs w:val="28"/>
        </w:rPr>
      </w:pPr>
      <w:r>
        <w:rPr>
          <w:sz w:val="28"/>
          <w:szCs w:val="28"/>
        </w:rPr>
        <w:t> </w:t>
      </w:r>
      <w:r>
        <w:rPr>
          <w:sz w:val="28"/>
          <w:szCs w:val="28"/>
        </w:rPr>
        <w:tab/>
        <w:t>Pašvaldība evakuē radiācijas avārijā cietušos iedzīvotājus atbilstoši rīcības plānam, kā arī ar citām pašvaldībām, iestādēm un komercsabiedrībām noslēgtajiem sadarbības līgumiem par transporta nodrošinājumu, evakuēto izmitināšanu un nepieciešamo sadzīves apstākļu nodrošināšanu.</w:t>
      </w:r>
    </w:p>
    <w:p w:rsidR="00BA7AF9" w:rsidRDefault="00BA7AF9">
      <w:pPr>
        <w:spacing w:line="360" w:lineRule="auto"/>
        <w:ind w:firstLine="709"/>
        <w:jc w:val="both"/>
        <w:rPr>
          <w:bCs/>
          <w:sz w:val="28"/>
          <w:szCs w:val="28"/>
        </w:rPr>
      </w:pPr>
      <w:r>
        <w:rPr>
          <w:bCs/>
          <w:sz w:val="28"/>
          <w:szCs w:val="28"/>
        </w:rPr>
        <w:t>Daļas darbinieku un iedzīvotāju evakuācijas nodrošināšanai var piesaistīt daļas autotransportu.</w:t>
      </w:r>
    </w:p>
    <w:p w:rsidR="00BA7AF9" w:rsidRDefault="00BA7AF9">
      <w:pPr>
        <w:spacing w:line="360" w:lineRule="auto"/>
        <w:jc w:val="both"/>
        <w:rPr>
          <w:bCs/>
          <w:sz w:val="26"/>
          <w:szCs w:val="26"/>
          <w:shd w:val="clear" w:color="auto" w:fill="FFFF00"/>
        </w:rPr>
      </w:pPr>
    </w:p>
    <w:p w:rsidR="00BA7AF9" w:rsidRDefault="00BA7AF9">
      <w:pPr>
        <w:ind w:firstLine="709"/>
        <w:jc w:val="both"/>
        <w:rPr>
          <w:bCs/>
          <w:sz w:val="28"/>
          <w:szCs w:val="28"/>
        </w:rPr>
      </w:pPr>
      <w:r>
        <w:rPr>
          <w:bCs/>
          <w:sz w:val="28"/>
          <w:szCs w:val="28"/>
        </w:rPr>
        <w:t>1.1.9.4. Dezaktivācija</w:t>
      </w:r>
    </w:p>
    <w:p w:rsidR="00BA7AF9" w:rsidRDefault="00BA7AF9">
      <w:pPr>
        <w:ind w:firstLine="709"/>
        <w:jc w:val="both"/>
        <w:rPr>
          <w:sz w:val="28"/>
          <w:szCs w:val="28"/>
          <w:shd w:val="clear" w:color="auto" w:fill="FFFF00"/>
        </w:rPr>
      </w:pPr>
    </w:p>
    <w:p w:rsidR="00BA7AF9" w:rsidRDefault="00BA7AF9">
      <w:pPr>
        <w:spacing w:line="360" w:lineRule="auto"/>
        <w:ind w:firstLine="709"/>
        <w:jc w:val="both"/>
        <w:rPr>
          <w:sz w:val="28"/>
          <w:szCs w:val="28"/>
        </w:rPr>
      </w:pPr>
      <w:r>
        <w:rPr>
          <w:sz w:val="28"/>
          <w:szCs w:val="28"/>
        </w:rPr>
        <w:t>Sadarbībā ar pašvaldībām VUGD un Radiācijas drošības centrs organizē radiācijas avārijā cietušo un tehnikas dezaktivāciju, iesaistot radioaktīvo atkritumu apglabāšanas vai pārvaldības uzņēmumu (uzņēmējsabiedrību), ja:</w:t>
      </w:r>
    </w:p>
    <w:p w:rsidR="00BA7AF9" w:rsidRDefault="00BA7AF9" w:rsidP="00517EFE">
      <w:pPr>
        <w:numPr>
          <w:ilvl w:val="0"/>
          <w:numId w:val="29"/>
        </w:numPr>
        <w:suppressAutoHyphens w:val="0"/>
        <w:spacing w:line="360" w:lineRule="auto"/>
        <w:jc w:val="both"/>
        <w:rPr>
          <w:sz w:val="28"/>
          <w:szCs w:val="28"/>
        </w:rPr>
      </w:pPr>
      <w:r>
        <w:rPr>
          <w:sz w:val="28"/>
          <w:szCs w:val="28"/>
        </w:rPr>
        <w:t>vides radioaktīvais piesārņojums pārsniedz normatīvajos aktos noteikto līmeni;</w:t>
      </w:r>
    </w:p>
    <w:p w:rsidR="00BA7AF9" w:rsidRDefault="00BA7AF9" w:rsidP="00517EFE">
      <w:pPr>
        <w:numPr>
          <w:ilvl w:val="0"/>
          <w:numId w:val="29"/>
        </w:numPr>
        <w:suppressAutoHyphens w:val="0"/>
        <w:spacing w:line="360" w:lineRule="auto"/>
        <w:jc w:val="both"/>
        <w:rPr>
          <w:sz w:val="28"/>
          <w:szCs w:val="28"/>
        </w:rPr>
      </w:pPr>
      <w:r>
        <w:rPr>
          <w:sz w:val="28"/>
          <w:szCs w:val="28"/>
        </w:rPr>
        <w:lastRenderedPageBreak/>
        <w:t xml:space="preserve">paredzamā jonizējošā starojuma doza iedzīvotājiem ir lielāka par </w:t>
      </w:r>
      <w:r>
        <w:rPr>
          <w:sz w:val="28"/>
          <w:szCs w:val="28"/>
        </w:rPr>
        <w:br/>
        <w:t xml:space="preserve">5 </w:t>
      </w:r>
      <w:proofErr w:type="spellStart"/>
      <w:r>
        <w:rPr>
          <w:sz w:val="28"/>
          <w:szCs w:val="28"/>
        </w:rPr>
        <w:t>mSv</w:t>
      </w:r>
      <w:proofErr w:type="spellEnd"/>
      <w:r>
        <w:rPr>
          <w:sz w:val="28"/>
          <w:szCs w:val="28"/>
        </w:rPr>
        <w:t xml:space="preserve">/gadā. </w:t>
      </w:r>
    </w:p>
    <w:p w:rsidR="00BA7AF9" w:rsidRDefault="00BA7AF9">
      <w:pPr>
        <w:spacing w:line="360" w:lineRule="auto"/>
        <w:ind w:firstLine="709"/>
        <w:jc w:val="both"/>
        <w:rPr>
          <w:sz w:val="28"/>
          <w:szCs w:val="28"/>
        </w:rPr>
      </w:pPr>
      <w:r>
        <w:rPr>
          <w:sz w:val="28"/>
          <w:szCs w:val="28"/>
        </w:rPr>
        <w:t>Dezaktivācijas punktus izveido:</w:t>
      </w:r>
    </w:p>
    <w:p w:rsidR="00BA7AF9" w:rsidRDefault="00BA7AF9" w:rsidP="000B7243">
      <w:pPr>
        <w:numPr>
          <w:ilvl w:val="0"/>
          <w:numId w:val="13"/>
        </w:numPr>
        <w:suppressAutoHyphens w:val="0"/>
        <w:spacing w:line="360" w:lineRule="auto"/>
        <w:jc w:val="both"/>
        <w:rPr>
          <w:sz w:val="28"/>
          <w:szCs w:val="28"/>
        </w:rPr>
      </w:pPr>
      <w:r>
        <w:rPr>
          <w:sz w:val="28"/>
          <w:szCs w:val="28"/>
        </w:rPr>
        <w:t>radioaktīvi piesārņotās teritorijas tiešā tuvumā;</w:t>
      </w:r>
    </w:p>
    <w:p w:rsidR="00BA7AF9" w:rsidRDefault="00BA7AF9" w:rsidP="000B7243">
      <w:pPr>
        <w:numPr>
          <w:ilvl w:val="0"/>
          <w:numId w:val="13"/>
        </w:numPr>
        <w:suppressAutoHyphens w:val="0"/>
        <w:spacing w:line="360" w:lineRule="auto"/>
        <w:jc w:val="both"/>
        <w:rPr>
          <w:sz w:val="28"/>
          <w:szCs w:val="28"/>
        </w:rPr>
      </w:pPr>
      <w:r>
        <w:rPr>
          <w:sz w:val="28"/>
          <w:szCs w:val="28"/>
        </w:rPr>
        <w:t>robežpāreju un robežšķērsošanas punktu tiešā tuvumā;</w:t>
      </w:r>
    </w:p>
    <w:p w:rsidR="00BA7AF9" w:rsidRDefault="00BA7AF9" w:rsidP="000B7243">
      <w:pPr>
        <w:numPr>
          <w:ilvl w:val="0"/>
          <w:numId w:val="13"/>
        </w:numPr>
        <w:suppressAutoHyphens w:val="0"/>
        <w:spacing w:line="360" w:lineRule="auto"/>
        <w:jc w:val="both"/>
        <w:rPr>
          <w:sz w:val="28"/>
          <w:szCs w:val="28"/>
        </w:rPr>
      </w:pPr>
      <w:r>
        <w:rPr>
          <w:sz w:val="28"/>
          <w:szCs w:val="28"/>
        </w:rPr>
        <w:t>ārstniecības iestādēs.</w:t>
      </w:r>
    </w:p>
    <w:p w:rsidR="00BA7AF9" w:rsidRDefault="00BA7AF9">
      <w:pPr>
        <w:spacing w:line="360" w:lineRule="auto"/>
        <w:jc w:val="both"/>
        <w:rPr>
          <w:sz w:val="26"/>
          <w:szCs w:val="26"/>
        </w:rPr>
      </w:pPr>
    </w:p>
    <w:p w:rsidR="00BA7AF9" w:rsidRDefault="00BA7AF9">
      <w:pPr>
        <w:spacing w:before="120" w:after="120" w:line="360" w:lineRule="auto"/>
        <w:ind w:firstLine="709"/>
        <w:jc w:val="both"/>
        <w:rPr>
          <w:bCs/>
          <w:sz w:val="28"/>
          <w:szCs w:val="28"/>
        </w:rPr>
      </w:pPr>
      <w:r>
        <w:rPr>
          <w:bCs/>
          <w:sz w:val="28"/>
          <w:szCs w:val="28"/>
        </w:rPr>
        <w:t>1.1.9.5. Radioaktīvi piesārņotu pārtikas produktu un dzeramā ūdens lietošanas ierobežojumi</w:t>
      </w:r>
    </w:p>
    <w:p w:rsidR="00BA7AF9" w:rsidRDefault="00BA7AF9">
      <w:pPr>
        <w:spacing w:line="360" w:lineRule="auto"/>
        <w:ind w:firstLine="709"/>
        <w:jc w:val="both"/>
        <w:rPr>
          <w:sz w:val="28"/>
          <w:szCs w:val="28"/>
        </w:rPr>
      </w:pPr>
      <w:r>
        <w:rPr>
          <w:sz w:val="28"/>
          <w:szCs w:val="28"/>
        </w:rPr>
        <w:t>Ņemot vērā Labklājības ministrijas ieteikumu, Krīzes vadības padome pieņem lēmumu par pārtikas produktu un dzeramā ūdens aizsardzības pasākumiem.</w:t>
      </w:r>
    </w:p>
    <w:p w:rsidR="00BA7AF9" w:rsidRDefault="00BA7AF9">
      <w:pPr>
        <w:spacing w:line="360" w:lineRule="auto"/>
        <w:ind w:firstLine="709"/>
        <w:jc w:val="both"/>
        <w:rPr>
          <w:sz w:val="28"/>
          <w:szCs w:val="28"/>
        </w:rPr>
      </w:pPr>
      <w:r>
        <w:rPr>
          <w:sz w:val="28"/>
          <w:szCs w:val="28"/>
        </w:rPr>
        <w:t>Pārtikas un veterinārais dienests, Valsts sanitārā inspekcija atbilstoši savai kompetencei:</w:t>
      </w:r>
    </w:p>
    <w:p w:rsidR="00BA7AF9" w:rsidRDefault="00BA7AF9" w:rsidP="00A61056">
      <w:pPr>
        <w:numPr>
          <w:ilvl w:val="0"/>
          <w:numId w:val="2"/>
        </w:numPr>
        <w:suppressAutoHyphens w:val="0"/>
        <w:spacing w:line="360" w:lineRule="auto"/>
        <w:jc w:val="both"/>
        <w:rPr>
          <w:sz w:val="28"/>
          <w:szCs w:val="28"/>
        </w:rPr>
      </w:pPr>
      <w:r>
        <w:rPr>
          <w:sz w:val="28"/>
          <w:szCs w:val="28"/>
        </w:rPr>
        <w:t>veic pārtikas produktu un dzeramā ūdens radioaktīvā piesārņojuma kontroli un informē Radiācijas drošības centru par neatbilstību noteiktajām prasībām;</w:t>
      </w:r>
    </w:p>
    <w:p w:rsidR="00BA7AF9" w:rsidRDefault="00BA7AF9" w:rsidP="00A61056">
      <w:pPr>
        <w:numPr>
          <w:ilvl w:val="0"/>
          <w:numId w:val="2"/>
        </w:numPr>
        <w:suppressAutoHyphens w:val="0"/>
        <w:spacing w:line="360" w:lineRule="auto"/>
        <w:jc w:val="both"/>
        <w:rPr>
          <w:sz w:val="28"/>
          <w:szCs w:val="28"/>
        </w:rPr>
      </w:pPr>
      <w:r>
        <w:rPr>
          <w:sz w:val="28"/>
          <w:szCs w:val="28"/>
        </w:rPr>
        <w:t>ja nepieciešams, nosaka radioaktīvi piesārņoto pārtikas produktu un dzeramā ūdens lietošanas ierobežojumus.</w:t>
      </w:r>
    </w:p>
    <w:p w:rsidR="00BA7AF9" w:rsidRDefault="00BA7AF9">
      <w:pPr>
        <w:spacing w:line="360" w:lineRule="auto"/>
        <w:jc w:val="both"/>
        <w:rPr>
          <w:sz w:val="26"/>
          <w:szCs w:val="32"/>
        </w:rPr>
      </w:pPr>
    </w:p>
    <w:p w:rsidR="00BA7AF9" w:rsidRDefault="00BA7AF9">
      <w:pPr>
        <w:spacing w:line="360" w:lineRule="auto"/>
        <w:ind w:left="360"/>
        <w:jc w:val="both"/>
        <w:rPr>
          <w:b/>
          <w:sz w:val="28"/>
          <w:szCs w:val="28"/>
        </w:rPr>
      </w:pPr>
      <w:r>
        <w:rPr>
          <w:b/>
          <w:sz w:val="28"/>
          <w:szCs w:val="28"/>
        </w:rPr>
        <w:t>1.2.Bīstamu vielu noplūde:</w:t>
      </w:r>
    </w:p>
    <w:p w:rsidR="00BA7AF9" w:rsidRDefault="00BA7AF9">
      <w:pPr>
        <w:spacing w:line="360" w:lineRule="auto"/>
        <w:ind w:firstLine="720"/>
        <w:jc w:val="both"/>
        <w:rPr>
          <w:sz w:val="28"/>
          <w:szCs w:val="28"/>
        </w:rPr>
      </w:pPr>
      <w:r>
        <w:rPr>
          <w:sz w:val="28"/>
          <w:szCs w:val="28"/>
        </w:rPr>
        <w:t xml:space="preserve">Rūpnieciskās avārijas ar bīstamo vielu noplūdi visbiežāk notiek šīs vielas iekraujot un izkraujot uzņēmumos vai transportējot pa dzelzceļu vai autoceļiem. Apmēram 10% no transportējamo kravu kopējās tonnāžas ir bīstamās vielas. </w:t>
      </w:r>
    </w:p>
    <w:p w:rsidR="00BA7AF9" w:rsidRDefault="00BA7AF9">
      <w:pPr>
        <w:spacing w:line="360" w:lineRule="auto"/>
        <w:ind w:firstLine="720"/>
        <w:jc w:val="both"/>
        <w:rPr>
          <w:sz w:val="28"/>
          <w:szCs w:val="28"/>
        </w:rPr>
      </w:pPr>
      <w:r>
        <w:rPr>
          <w:sz w:val="28"/>
          <w:szCs w:val="28"/>
        </w:rPr>
        <w:t xml:space="preserve">Latvija, neapšaubāmi, ir tranzīta zeme jau šodien, perspektīvā šīs funkcijas pilnveidosies un paplašināsies vēl vairāk. Pieaug bīstamo kravu daudzums, ko pārvadā ar autotransportu, tā radot arvien lielāku riska daudzveidību satiksmes dalībniekiem, sabiedrībai kopumā un videi. Tomēr </w:t>
      </w:r>
      <w:r>
        <w:rPr>
          <w:sz w:val="28"/>
          <w:szCs w:val="28"/>
        </w:rPr>
        <w:lastRenderedPageBreak/>
        <w:t>nelaimes gadījumi ar bīstamām kravām var notikt arī uz dzelzceļa, jūras vai gaisa transportā – tātad vairāk vai mazāk jebkurā vietā un jebkurā laikā.</w:t>
      </w:r>
    </w:p>
    <w:p w:rsidR="00BA7AF9" w:rsidRDefault="00BA7AF9">
      <w:pPr>
        <w:spacing w:line="360" w:lineRule="auto"/>
        <w:ind w:firstLine="720"/>
        <w:jc w:val="both"/>
        <w:rPr>
          <w:sz w:val="28"/>
          <w:szCs w:val="28"/>
        </w:rPr>
      </w:pPr>
      <w:r>
        <w:rPr>
          <w:sz w:val="28"/>
          <w:szCs w:val="28"/>
        </w:rPr>
        <w:t>Caur Tukuma, Kandavas, Engures un Jaunpils novadu teritoriju tranzītkravu plūsmā vislielākajos daudzumos pārvadā naftu, naftas produktus un amonjaku. Saskaņā ar VAS “Latvijas Dzelzceļš” un Tukuma novadu domes līgumu sevišķi bīstamu vielu (amonjaks, hlors u.c.) dzelzceļa pārvadājumu tranzīts caur Tukuma pilsētu ir atļauts tikai nakts laikā</w:t>
      </w:r>
    </w:p>
    <w:p w:rsidR="00BA7AF9" w:rsidRDefault="00BA7AF9" w:rsidP="008A0945">
      <w:pPr>
        <w:spacing w:line="360" w:lineRule="auto"/>
        <w:jc w:val="both"/>
        <w:rPr>
          <w:sz w:val="28"/>
          <w:szCs w:val="28"/>
        </w:rPr>
      </w:pPr>
      <w:r>
        <w:rPr>
          <w:sz w:val="28"/>
          <w:szCs w:val="28"/>
        </w:rPr>
        <w:t xml:space="preserve">       Tukuma, Kandavas, Engures un Jaunpils novadu teritoriju šķērso stratēģiskās (valsts) nozīmes </w:t>
      </w:r>
      <w:r>
        <w:rPr>
          <w:b/>
          <w:sz w:val="28"/>
          <w:szCs w:val="28"/>
        </w:rPr>
        <w:t>dzelzceļa līnijas:</w:t>
      </w:r>
      <w:r>
        <w:rPr>
          <w:sz w:val="28"/>
          <w:szCs w:val="28"/>
        </w:rPr>
        <w:t xml:space="preserve"> </w:t>
      </w:r>
      <w:r>
        <w:rPr>
          <w:i/>
          <w:sz w:val="28"/>
          <w:szCs w:val="28"/>
        </w:rPr>
        <w:t>Jelgava – Tukums II – Ventspils</w:t>
      </w:r>
      <w:r>
        <w:rPr>
          <w:sz w:val="28"/>
          <w:szCs w:val="28"/>
        </w:rPr>
        <w:t xml:space="preserve"> (Tukuma pilsētu, Tukuma novadā, Džūkstes, Slampes, Tumes, Sēmes, Pūres pagastus, Engures novadā Smārdes pagastu un Kandavas novadā, Kandavas pagastu), </w:t>
      </w:r>
      <w:r>
        <w:rPr>
          <w:i/>
          <w:sz w:val="28"/>
          <w:szCs w:val="28"/>
        </w:rPr>
        <w:t>Jelgavas – Liepāja</w:t>
      </w:r>
      <w:r>
        <w:rPr>
          <w:sz w:val="28"/>
          <w:szCs w:val="28"/>
        </w:rPr>
        <w:t xml:space="preserve"> (Jaunpils novads, Jaunpils pagastu), </w:t>
      </w:r>
      <w:r>
        <w:rPr>
          <w:i/>
          <w:sz w:val="28"/>
          <w:szCs w:val="28"/>
        </w:rPr>
        <w:t>Rīga – Tukums</w:t>
      </w:r>
      <w:r>
        <w:rPr>
          <w:sz w:val="28"/>
          <w:szCs w:val="28"/>
        </w:rPr>
        <w:t xml:space="preserve"> (Tukuma novadā, Tukuma pilsētu, Engures novadā, Smārdes pagastu), </w:t>
      </w:r>
      <w:r>
        <w:rPr>
          <w:b/>
          <w:sz w:val="28"/>
          <w:szCs w:val="28"/>
        </w:rPr>
        <w:t>naftas un naftas produktu vads</w:t>
      </w:r>
      <w:r>
        <w:rPr>
          <w:sz w:val="28"/>
          <w:szCs w:val="28"/>
        </w:rPr>
        <w:t xml:space="preserve"> </w:t>
      </w:r>
      <w:r>
        <w:rPr>
          <w:i/>
          <w:sz w:val="28"/>
          <w:szCs w:val="28"/>
        </w:rPr>
        <w:t>Polocka – Ventspils</w:t>
      </w:r>
      <w:r>
        <w:rPr>
          <w:sz w:val="28"/>
          <w:szCs w:val="28"/>
        </w:rPr>
        <w:t xml:space="preserve"> (Tukuma novadā Džūkstes, Lestenes, Degoles, Irlavas un Tumes pagastus un Kandavas novadā Vānes, Zemītes un Matkules pagastus), </w:t>
      </w:r>
      <w:r>
        <w:rPr>
          <w:b/>
          <w:sz w:val="28"/>
          <w:szCs w:val="28"/>
        </w:rPr>
        <w:t>maģistrālais gāzes vads</w:t>
      </w:r>
      <w:r>
        <w:rPr>
          <w:sz w:val="28"/>
          <w:szCs w:val="28"/>
        </w:rPr>
        <w:t xml:space="preserve"> </w:t>
      </w:r>
      <w:r>
        <w:rPr>
          <w:i/>
          <w:sz w:val="28"/>
          <w:szCs w:val="28"/>
        </w:rPr>
        <w:t>Iecava –Liepāja</w:t>
      </w:r>
      <w:r>
        <w:rPr>
          <w:sz w:val="28"/>
          <w:szCs w:val="28"/>
        </w:rPr>
        <w:t xml:space="preserve"> (Tukuma novadā, Džūkstes pagasts un Jaunpils novadā, Jaunpils pagastu), </w:t>
      </w:r>
      <w:r>
        <w:rPr>
          <w:b/>
          <w:sz w:val="28"/>
          <w:szCs w:val="28"/>
        </w:rPr>
        <w:t>valsts galvenie autoceļi:</w:t>
      </w:r>
      <w:r>
        <w:rPr>
          <w:sz w:val="28"/>
          <w:szCs w:val="28"/>
        </w:rPr>
        <w:t xml:space="preserve"> </w:t>
      </w:r>
      <w:r>
        <w:rPr>
          <w:i/>
          <w:sz w:val="28"/>
          <w:szCs w:val="28"/>
        </w:rPr>
        <w:t>A9 „Rīga - Liepāja”</w:t>
      </w:r>
      <w:r>
        <w:rPr>
          <w:sz w:val="28"/>
          <w:szCs w:val="28"/>
        </w:rPr>
        <w:t xml:space="preserve"> (Tukuma novada, Džūkstes pagastu), </w:t>
      </w:r>
      <w:r>
        <w:rPr>
          <w:i/>
          <w:sz w:val="28"/>
          <w:szCs w:val="28"/>
        </w:rPr>
        <w:t>A10 „Rīga - Ventspils”</w:t>
      </w:r>
      <w:r>
        <w:rPr>
          <w:sz w:val="28"/>
          <w:szCs w:val="28"/>
        </w:rPr>
        <w:t xml:space="preserve"> (Tukuma novadā Slampes, Tumes, Sēmes un Pūres pagastus, Engures novadā Smārdes pagastu un Kandavas novadā Kandavas un Cēres pagastus). </w:t>
      </w:r>
    </w:p>
    <w:p w:rsidR="00BA7AF9" w:rsidRDefault="00BA7AF9" w:rsidP="008A0945">
      <w:pPr>
        <w:spacing w:line="360" w:lineRule="auto"/>
        <w:jc w:val="both"/>
        <w:rPr>
          <w:sz w:val="28"/>
          <w:szCs w:val="28"/>
        </w:rPr>
      </w:pPr>
      <w:r>
        <w:rPr>
          <w:sz w:val="28"/>
          <w:szCs w:val="28"/>
        </w:rPr>
        <w:t xml:space="preserve">Ir iespējamas arī avārijas naftas vadā </w:t>
      </w:r>
      <w:r>
        <w:rPr>
          <w:i/>
          <w:sz w:val="28"/>
          <w:szCs w:val="28"/>
        </w:rPr>
        <w:t>Polocka – Ventspils</w:t>
      </w:r>
      <w:r>
        <w:rPr>
          <w:sz w:val="28"/>
          <w:szCs w:val="28"/>
        </w:rPr>
        <w:t xml:space="preserve"> (Ø 720 mm), un naftas produktu vadā </w:t>
      </w:r>
      <w:proofErr w:type="spellStart"/>
      <w:r>
        <w:rPr>
          <w:i/>
          <w:sz w:val="28"/>
          <w:szCs w:val="28"/>
        </w:rPr>
        <w:t>Disna</w:t>
      </w:r>
      <w:proofErr w:type="spellEnd"/>
      <w:r>
        <w:rPr>
          <w:i/>
          <w:sz w:val="28"/>
          <w:szCs w:val="28"/>
        </w:rPr>
        <w:t xml:space="preserve"> – Ventspils</w:t>
      </w:r>
      <w:r>
        <w:rPr>
          <w:sz w:val="28"/>
          <w:szCs w:val="28"/>
        </w:rPr>
        <w:t xml:space="preserve"> (Ø 530 mm), kuri ierīkoti vienā tehniskā koridorā </w:t>
      </w:r>
      <w:proofErr w:type="gramStart"/>
      <w:r>
        <w:rPr>
          <w:sz w:val="28"/>
          <w:szCs w:val="28"/>
        </w:rPr>
        <w:t>(</w:t>
      </w:r>
      <w:proofErr w:type="gramEnd"/>
      <w:r>
        <w:rPr>
          <w:sz w:val="28"/>
          <w:szCs w:val="28"/>
        </w:rPr>
        <w:t xml:space="preserve">a = 25 m) 8. metru attālumā viens no otra. Šie vadi 56 km garumā šķērso Tukuma novada Džūkstes, Lestenes, Degoles, Irlavas, Tumes pagastu teritoriju, Kandavas novadā Zemītes, Matkules un Vānes pagastu teritoriju. Tehniskā koridora trase ir ar dabīgiem un mākslīgiem šķēršļiem: aptuveni 70 % meži, 27 % pļavas, 3 % purvi, t.sk. upes un strauti (3 – 50 m platumā (vislielākā upe „Abava”)), kas apgrūtina tehnikas piekļūšanu darbu norises vietās. Tukuma, </w:t>
      </w:r>
      <w:r>
        <w:rPr>
          <w:sz w:val="28"/>
          <w:szCs w:val="28"/>
        </w:rPr>
        <w:lastRenderedPageBreak/>
        <w:t>Kandavas, Engures un Jaunpils novadu teritorijā naftas vads šķērso 161 reizes dažādus ceļus un 10 reizes upes un grāvjus. Maģistrālo cauruļvadu trasēs ik pēc 20 – 25 km ir uzstādīti: līnijas aizbīdņi, atgaisotāji, telemehānikas un telekomunikāciju iekārtas, katoda aizsardzības stacijas. Vadu metāla caurules, pa kurām pārsūknē naftu un naftas produktus zem 64 kg/cm</w:t>
      </w:r>
      <w:r>
        <w:rPr>
          <w:sz w:val="28"/>
          <w:szCs w:val="28"/>
          <w:vertAlign w:val="superscript"/>
        </w:rPr>
        <w:t>2</w:t>
      </w:r>
      <w:r>
        <w:rPr>
          <w:sz w:val="28"/>
          <w:szCs w:val="28"/>
        </w:rPr>
        <w:t xml:space="preserve"> liela spiediena, iebūvētas 0.8 – 2.5 m dziļumā. Gada laikā tiek pārsūknēts aptuveni 16 milj. tonnas naftas un 5 milj. tonnas naftas produktu. Bīstamā zona noteikta 150 m platumā uz katru pusi no cauruļvada. Šajā zonā izpildīt darbus drīkst tikai ar naftas vada ekspluatējošās organizācijas atļauju. Maģistrālā gāzes vada kopējais garums ar 45 gāzes sadales stacijām valsts teritorijā ir 1 216 km. Maksimālais darba spiediens gāzes vados var sasniegt 55 atmosfēras. Gada laikā tiek </w:t>
      </w:r>
      <w:proofErr w:type="gramStart"/>
      <w:r>
        <w:rPr>
          <w:sz w:val="28"/>
          <w:szCs w:val="28"/>
        </w:rPr>
        <w:t>pārsūknēts 3,6 miljardi</w:t>
      </w:r>
      <w:proofErr w:type="gramEnd"/>
      <w:r>
        <w:rPr>
          <w:sz w:val="28"/>
          <w:szCs w:val="28"/>
        </w:rPr>
        <w:t xml:space="preserve"> m</w:t>
      </w:r>
      <w:r>
        <w:rPr>
          <w:sz w:val="28"/>
          <w:szCs w:val="28"/>
          <w:vertAlign w:val="superscript"/>
        </w:rPr>
        <w:t>3</w:t>
      </w:r>
      <w:r>
        <w:rPr>
          <w:sz w:val="28"/>
          <w:szCs w:val="28"/>
        </w:rPr>
        <w:t xml:space="preserve"> gāzes. Gāzes vads šķērso arī Tukuma novada Džūkstes pagasta teritoriju un Jaunpils novada Jaunpils pagasta teritoriju. Maģistrālos gāzes vados, kas šķērso Latvijas teritoriju, pēc katriem 20 – 25 km ir ierīkoti aizvari gāzes padeves pārtraukšanai</w:t>
      </w:r>
    </w:p>
    <w:p w:rsidR="00BA7AF9" w:rsidRDefault="00BA7AF9">
      <w:pPr>
        <w:spacing w:line="360" w:lineRule="auto"/>
        <w:jc w:val="both"/>
        <w:rPr>
          <w:sz w:val="28"/>
          <w:szCs w:val="28"/>
        </w:rPr>
      </w:pPr>
      <w:r>
        <w:rPr>
          <w:sz w:val="28"/>
          <w:szCs w:val="28"/>
        </w:rPr>
        <w:t xml:space="preserve">Pārvadājot bīstamas ķīmiskas kravas, taras vai ritošā sastāva bojājuma gadījumā rodas situācija, kas apdraud cilvēku veselību un dzīvību, saindē apkārtējo vidi. </w:t>
      </w:r>
      <w:proofErr w:type="spellStart"/>
      <w:r>
        <w:rPr>
          <w:sz w:val="28"/>
          <w:szCs w:val="28"/>
        </w:rPr>
        <w:t>Masveidīgākā</w:t>
      </w:r>
      <w:proofErr w:type="spellEnd"/>
      <w:r>
        <w:rPr>
          <w:sz w:val="28"/>
          <w:szCs w:val="28"/>
        </w:rPr>
        <w:t xml:space="preserve"> un bīstamākā no pārvadājamām bīstamām kravām ir </w:t>
      </w:r>
      <w:r>
        <w:rPr>
          <w:b/>
          <w:sz w:val="28"/>
          <w:szCs w:val="28"/>
        </w:rPr>
        <w:t>amonjaks</w:t>
      </w:r>
      <w:r>
        <w:rPr>
          <w:sz w:val="28"/>
          <w:szCs w:val="28"/>
        </w:rPr>
        <w:t xml:space="preserve"> un </w:t>
      </w:r>
      <w:r>
        <w:rPr>
          <w:b/>
          <w:sz w:val="28"/>
          <w:szCs w:val="28"/>
        </w:rPr>
        <w:t>naftas</w:t>
      </w:r>
      <w:r>
        <w:rPr>
          <w:sz w:val="28"/>
          <w:szCs w:val="28"/>
        </w:rPr>
        <w:t xml:space="preserve"> produkti. Amonjaka izplūde no dzelzceļa transporta cisternas var notikt divējādi: caur cisternas ventili vai caur cisternas plaisu. Savukārt, izplūde caur ventili ir iespējama trīs gadījumos: ja operatora kļūdas dēļ ventilis nav noslēgts, ja ventilis apzināti ir atvērts </w:t>
      </w:r>
      <w:proofErr w:type="gramStart"/>
      <w:r>
        <w:rPr>
          <w:sz w:val="28"/>
          <w:szCs w:val="28"/>
        </w:rPr>
        <w:t>vai,</w:t>
      </w:r>
      <w:proofErr w:type="gramEnd"/>
      <w:r>
        <w:rPr>
          <w:sz w:val="28"/>
          <w:szCs w:val="28"/>
        </w:rPr>
        <w:t xml:space="preserve"> ja ventili nav iespējams blīvi noslēgt tehniska defekta dēļ. Pēdējo iemeslu var sekmēt intensīvs trieciens, piemēram, cisternai noskrienot no sliedēm. Cisternas plaisa var veidoties materiāla noguruma dēļ, materiāla korozijas, t.sk. amonjaka korozīvās iedarbības dēļ, vai intensīvas mehāniskās slodzes dēļ, piemēram, cisternai noskrienot no sliedēm. Amonjaka izplūde no cisternas var norisēt pakāpeniski (caur ventili vai nelielu plaisu) vai momentāni (caur liela izmēra plaisu). Kritisks ir pēdējais gadījums, jo tas sekmē masīva augstas koncentrācijas amonjaka mākoņa izveidošanos. </w:t>
      </w:r>
      <w:r>
        <w:rPr>
          <w:sz w:val="28"/>
          <w:szCs w:val="28"/>
        </w:rPr>
        <w:lastRenderedPageBreak/>
        <w:t xml:space="preserve">Cisternu noskriešanu no sliedēm var izsaukt dzelzceļa personāla kļūda, sliežu ceļa vai cisternas ritošās daļas neapmierinošs tehniskais stāvoklis. Pēdējā iemeslu grupā sevišķi kritisku vietu ieņem bukšu silšana. No cisternas izplūdušais amonjaks veido vairāk vai mazāk blīvu mākoni. Amonjaka mākoņa noturība un izplatība ir atkarīga no atmosfēras apstākļiem, vēja ātruma un virziena. Izplūstot amonjakam no vienas cisternas </w:t>
      </w:r>
      <w:proofErr w:type="gramStart"/>
      <w:r>
        <w:rPr>
          <w:i/>
          <w:sz w:val="28"/>
          <w:szCs w:val="28"/>
        </w:rPr>
        <w:t>(</w:t>
      </w:r>
      <w:proofErr w:type="gramEnd"/>
      <w:r>
        <w:rPr>
          <w:i/>
          <w:sz w:val="28"/>
          <w:szCs w:val="28"/>
        </w:rPr>
        <w:t>40 t),</w:t>
      </w:r>
      <w:r>
        <w:rPr>
          <w:sz w:val="28"/>
          <w:szCs w:val="28"/>
        </w:rPr>
        <w:t xml:space="preserve"> rodas nāvējoši saindēts perēklis </w:t>
      </w:r>
      <w:r>
        <w:rPr>
          <w:i/>
          <w:sz w:val="28"/>
          <w:szCs w:val="28"/>
        </w:rPr>
        <w:t>260 m</w:t>
      </w:r>
      <w:r>
        <w:rPr>
          <w:sz w:val="28"/>
          <w:szCs w:val="28"/>
        </w:rPr>
        <w:t xml:space="preserve"> rādiusā, saindēts perēklis </w:t>
      </w:r>
      <w:r>
        <w:rPr>
          <w:i/>
          <w:sz w:val="28"/>
          <w:szCs w:val="28"/>
        </w:rPr>
        <w:t>2630 m</w:t>
      </w:r>
      <w:r>
        <w:rPr>
          <w:sz w:val="28"/>
          <w:szCs w:val="28"/>
        </w:rPr>
        <w:t xml:space="preserve"> rādiusā. </w:t>
      </w:r>
    </w:p>
    <w:p w:rsidR="00BA7AF9" w:rsidRDefault="00BA7AF9">
      <w:pPr>
        <w:spacing w:line="360" w:lineRule="auto"/>
        <w:jc w:val="both"/>
        <w:rPr>
          <w:sz w:val="28"/>
          <w:szCs w:val="28"/>
        </w:rPr>
      </w:pPr>
      <w:r>
        <w:rPr>
          <w:sz w:val="28"/>
          <w:szCs w:val="28"/>
        </w:rPr>
        <w:t xml:space="preserve">Naftas produktu izplūdes cēloņi var būt tādi paši kā amonjakam, kā arī naftas produktu noplūde cisternas iztukšošanas tas ir izsūknēšanas, laikā. Tā kā nopietnas briesmas spēj izsaukt tikai masīva naftas produktu noplūde, no iepriekš minētiem gadījumiem galveno interesi izraisa avārijas gadījums, kad naftas produkti ir izlijuši, cisternai noskrienot no sliedēm. Šķidro un gāzveida naftas produktu bīstamību raksturo to uguns nedrošība un sprādzienbīstamība. Abos, kā ugunsgrēkā, tā sprādziena gadījumā, </w:t>
      </w:r>
      <w:proofErr w:type="spellStart"/>
      <w:r>
        <w:rPr>
          <w:sz w:val="28"/>
          <w:szCs w:val="28"/>
        </w:rPr>
        <w:t>rezultējošais</w:t>
      </w:r>
      <w:proofErr w:type="spellEnd"/>
      <w:r>
        <w:rPr>
          <w:sz w:val="28"/>
          <w:szCs w:val="28"/>
        </w:rPr>
        <w:t xml:space="preserve"> notikums (ugunsgrēks vai sprādziens) var notikt tikai tad, ja iepriekš ir notikuši divi notikumi: vides (ugunsnedrošas un sprādziennedrošas) sagatavošana un </w:t>
      </w:r>
      <w:proofErr w:type="spellStart"/>
      <w:r>
        <w:rPr>
          <w:sz w:val="28"/>
          <w:szCs w:val="28"/>
        </w:rPr>
        <w:t>rezultējošā</w:t>
      </w:r>
      <w:proofErr w:type="spellEnd"/>
      <w:r>
        <w:rPr>
          <w:sz w:val="28"/>
          <w:szCs w:val="28"/>
        </w:rPr>
        <w:t xml:space="preserve"> notikuma ierosināšana (aizdedzināšana, uzspridzināšana). Ugunsnedroša (un noteiktos apstākļos arī sprādziennedroša) vide neveidojās vienīgi naftai</w:t>
      </w:r>
      <w:proofErr w:type="gramStart"/>
      <w:r>
        <w:rPr>
          <w:sz w:val="28"/>
          <w:szCs w:val="28"/>
        </w:rPr>
        <w:t xml:space="preserve"> no cisternas izlīstot</w:t>
      </w:r>
      <w:proofErr w:type="gramEnd"/>
      <w:r>
        <w:rPr>
          <w:sz w:val="28"/>
          <w:szCs w:val="28"/>
        </w:rPr>
        <w:t xml:space="preserve">. Tā pastāv arī nebojātas dzelzceļa cisternas iekšienē. Tādēļ atšķirībā no amonjaka avārijas, avārija, kas saistīta ar naftu, var notikt arī bez tādiem notikumiem, kurus raksturo dzelzceļa cisternas defekti. Naftas transporta gadījumā briesmu izpausmi realizējošie notikumi ir tādi notikumi, kuri ugunsnedrošo vai sprādziennedrošo vidi aizdedzina (gāzes sprādziens ir degšanas speciāls gadījums). Reālos apstākļos ir iespējami divu veidu notikumi: zibens trāpījums ugunsnedrošajā (sprādziennedrošajā) vidē vai berzes radīta dzirkstele, darbiniekiem tehniskās apkopes laikā rīkojoties ar instrumentiem. Ugunsgrēks, degot naftas produktiem, var norisēt divējādi. Parastā ugunsgrēkā, degot no cisternas izplūdušai naftai, izdalās liels enerģijas daudzums, taču tas ir sadalīts pa salīdzinoši lielu laukumu, un </w:t>
      </w:r>
      <w:proofErr w:type="gramStart"/>
      <w:r>
        <w:rPr>
          <w:sz w:val="28"/>
          <w:szCs w:val="28"/>
        </w:rPr>
        <w:t>bez tam</w:t>
      </w:r>
      <w:proofErr w:type="gramEnd"/>
      <w:r>
        <w:rPr>
          <w:sz w:val="28"/>
          <w:szCs w:val="28"/>
        </w:rPr>
        <w:t xml:space="preserve"> nafta deg </w:t>
      </w:r>
      <w:r>
        <w:rPr>
          <w:sz w:val="28"/>
          <w:szCs w:val="28"/>
        </w:rPr>
        <w:lastRenderedPageBreak/>
        <w:t>pakāpeniski. Naftas tvaiki maisījumā ar gaisu var dot sprādziennedrošu maisījumu. Šāda sprāgstoša gāze var veidoties naftas izsūknēšanas vietās, cisternās pēc šķidrās naftas izsūknēšanas, kā arī naftas izplūdes vietās. Sprādziens var kombinēties ar ugunsgrēku, t.sk., ar ugunsslodzes ugunsgrēku. Iespējamās naftas vada avārijas rezultātā var notikt teritorijas un ūdenskrātuvju piesārņošana ar lielu daudzumu naftas produktu, kā arī izcelties ugunsgrēks. Liela nozīme ir savlaicīgai informācijai par iespējamo avāriju, kuras pazīmes ir stipra šņākšana naftas vada vietā, naftas plankumi uz zemes un ūdens, zāles nodzeltēšana. Sajaucoties ar gaisu robežās no 5 līdz 15 %, dabasgāze veido sprādzienbīstamu maisījumu un sprādziena radītais spiediens (līdz 8 atmosfēras) var izsaukt postījumus, ugunsgrēkus un cilvēku upurus.</w:t>
      </w:r>
    </w:p>
    <w:p w:rsidR="00BA7AF9" w:rsidRDefault="00BA7AF9">
      <w:pPr>
        <w:spacing w:line="360" w:lineRule="auto"/>
        <w:ind w:firstLine="432"/>
        <w:jc w:val="both"/>
        <w:rPr>
          <w:b/>
          <w:sz w:val="28"/>
          <w:szCs w:val="28"/>
        </w:rPr>
      </w:pPr>
      <w:r>
        <w:rPr>
          <w:b/>
          <w:sz w:val="28"/>
          <w:szCs w:val="28"/>
        </w:rPr>
        <w:t xml:space="preserve">Objekta īpašniekam ir pienākums nodrošināt objektu ar rezerves tvertnēm bīstamo vielu savākšanai, putu koncentrātu, bonām un citiem resursiem iespējamo katastrofu seku ierobežošanai un mazināšanai, kā arī nodrošināt resursu atbilstošu uzglabāšanu </w:t>
      </w:r>
    </w:p>
    <w:p w:rsidR="00BA7AF9" w:rsidRDefault="00BA7AF9">
      <w:pPr>
        <w:pStyle w:val="naisf"/>
        <w:tabs>
          <w:tab w:val="right" w:pos="9383"/>
        </w:tabs>
        <w:spacing w:before="0" w:after="0" w:line="360" w:lineRule="auto"/>
        <w:ind w:firstLine="720"/>
        <w:rPr>
          <w:sz w:val="28"/>
          <w:szCs w:val="28"/>
        </w:rPr>
      </w:pPr>
      <w:r>
        <w:rPr>
          <w:bCs/>
          <w:sz w:val="28"/>
          <w:szCs w:val="28"/>
        </w:rPr>
        <w:t xml:space="preserve">Saskaņā ar Ministru kabineta 2006.gada 16.maija noteikumu Nr.400 „Noteikumi par vides aizsardzības prasībām degvielas uzpildes stacijām, naftas bāzēm un pārvietojamajām cisternām” </w:t>
      </w:r>
      <w:r>
        <w:rPr>
          <w:sz w:val="28"/>
          <w:szCs w:val="28"/>
        </w:rPr>
        <w:t xml:space="preserve">5.pielikumu grunti un pazemes ūdeni no virszemes degvielas noplūdēm aizsargā ar virszemes </w:t>
      </w:r>
      <w:proofErr w:type="spellStart"/>
      <w:r>
        <w:rPr>
          <w:sz w:val="28"/>
          <w:szCs w:val="28"/>
        </w:rPr>
        <w:t>pretinfiltrācijas</w:t>
      </w:r>
      <w:proofErr w:type="spellEnd"/>
      <w:r>
        <w:rPr>
          <w:sz w:val="28"/>
          <w:szCs w:val="28"/>
        </w:rPr>
        <w:t xml:space="preserve"> segumiem, kas noklāti vietās, kur notiek autotransporta un degvielas cisternu uzpildīšana ar degvielu. </w:t>
      </w:r>
      <w:proofErr w:type="spellStart"/>
      <w:r>
        <w:rPr>
          <w:sz w:val="28"/>
          <w:szCs w:val="28"/>
        </w:rPr>
        <w:t>Pretinfiltrācijas</w:t>
      </w:r>
      <w:proofErr w:type="spellEnd"/>
      <w:r>
        <w:rPr>
          <w:sz w:val="28"/>
          <w:szCs w:val="28"/>
        </w:rPr>
        <w:t xml:space="preserve"> uztvērēja tilpumam jābūt vismaz 60 litru apmērā.</w:t>
      </w:r>
    </w:p>
    <w:p w:rsidR="00BA7AF9" w:rsidRDefault="00BA7AF9">
      <w:pPr>
        <w:pStyle w:val="naisf"/>
        <w:spacing w:before="0" w:after="0" w:line="360" w:lineRule="auto"/>
        <w:ind w:firstLine="720"/>
        <w:rPr>
          <w:sz w:val="28"/>
          <w:szCs w:val="28"/>
        </w:rPr>
      </w:pPr>
      <w:r>
        <w:rPr>
          <w:sz w:val="28"/>
          <w:szCs w:val="28"/>
        </w:rPr>
        <w:t>Ministru kabineta 2005.gada 19.jūlija noteikumi Nr.532 „</w:t>
      </w:r>
      <w:r>
        <w:rPr>
          <w:bCs/>
          <w:sz w:val="28"/>
          <w:szCs w:val="28"/>
        </w:rPr>
        <w:t xml:space="preserve">Noteikumi par rūpniecisko avāriju riska novērtēšanas kārtību un riska samazināšanas pasākumiem” 35.4.apakšpunkts nosaka, ka </w:t>
      </w:r>
      <w:r>
        <w:rPr>
          <w:sz w:val="28"/>
          <w:szCs w:val="28"/>
        </w:rPr>
        <w:t>drošības pārskatā raksturo un analizē tehnoloģisko iekārtu un procesu drošību, tai skaitā avāriju izplatību ierobežojošās iekārtas, avārijas noplūžu savākšanas iekārtas un rezervuārus, aizsargvaļņus, avārijas piesārņojuma noteikšanas ierīces un citas cilvēka drošībai vai vides aizsardzībai paredzētas iekārtas, aprīkojumu un pasākumus.</w:t>
      </w:r>
    </w:p>
    <w:p w:rsidR="00BA7AF9" w:rsidRDefault="00BA7AF9">
      <w:pPr>
        <w:pStyle w:val="naisf"/>
        <w:spacing w:before="0" w:after="0" w:line="360" w:lineRule="auto"/>
        <w:ind w:firstLine="709"/>
        <w:rPr>
          <w:sz w:val="28"/>
          <w:szCs w:val="28"/>
        </w:rPr>
      </w:pPr>
      <w:r>
        <w:rPr>
          <w:sz w:val="28"/>
          <w:szCs w:val="28"/>
        </w:rPr>
        <w:lastRenderedPageBreak/>
        <w:t xml:space="preserve">Ņemot vērā minēto, degvielas uzpildes stacijās jābūt ierīkotam </w:t>
      </w:r>
      <w:proofErr w:type="spellStart"/>
      <w:r>
        <w:rPr>
          <w:sz w:val="28"/>
          <w:szCs w:val="28"/>
        </w:rPr>
        <w:t>pretinfiltrācijas</w:t>
      </w:r>
      <w:proofErr w:type="spellEnd"/>
      <w:r>
        <w:rPr>
          <w:sz w:val="28"/>
          <w:szCs w:val="28"/>
        </w:rPr>
        <w:t xml:space="preserve"> segumam ar uztvērēju nelielu noplūžu likvidēšanai (automobiļu benzīna bākas uzpildes gumijotā auduma šļūtenes pārrāvums benzīna uzpildes laikā, automobiļa benzīna bākas pārpildīšana, autocisternas noliešanas gumijotā auduma šļūtenes pārrāvums benzīna tvertņu uzpildes laikā), kā arī nodrošinātām ar nepieciešamo daudzumu absorbentu naftas produktu savākšanai minēto noplūžu gadījumos.</w:t>
      </w:r>
    </w:p>
    <w:p w:rsidR="00BA7AF9" w:rsidRDefault="00BA7AF9">
      <w:pPr>
        <w:pStyle w:val="naisf"/>
        <w:spacing w:before="0" w:after="0" w:line="360" w:lineRule="auto"/>
        <w:ind w:firstLine="709"/>
        <w:rPr>
          <w:sz w:val="28"/>
          <w:szCs w:val="28"/>
        </w:rPr>
      </w:pPr>
      <w:r>
        <w:rPr>
          <w:sz w:val="28"/>
          <w:szCs w:val="28"/>
        </w:rPr>
        <w:t>Rezerves rezervuāri degvielas pārsūknēšanai avāriju gadījumos jābūt objektos, uz kuriem attiecas Ministru kabineta 2005.gada 19.jūlija noteikumu Nr.532 „</w:t>
      </w:r>
      <w:r>
        <w:rPr>
          <w:bCs/>
          <w:sz w:val="28"/>
          <w:szCs w:val="28"/>
        </w:rPr>
        <w:t>Noteikumi par rūpniecisko avāriju riska novērtēšanas kārtību un riska samazināšanas pasākumiem” prasības</w:t>
      </w:r>
      <w:r>
        <w:rPr>
          <w:sz w:val="28"/>
          <w:szCs w:val="28"/>
        </w:rPr>
        <w:t>.</w:t>
      </w:r>
    </w:p>
    <w:p w:rsidR="00BA7AF9" w:rsidRDefault="00BA7AF9">
      <w:pPr>
        <w:pStyle w:val="naisf"/>
        <w:spacing w:line="360" w:lineRule="auto"/>
        <w:ind w:firstLine="720"/>
        <w:rPr>
          <w:sz w:val="28"/>
          <w:szCs w:val="28"/>
        </w:rPr>
      </w:pPr>
      <w:r>
        <w:rPr>
          <w:bCs/>
          <w:sz w:val="28"/>
          <w:szCs w:val="28"/>
        </w:rPr>
        <w:t xml:space="preserve">Ministru kabineta 2006.gada 16.maija noteikumu Nr.400 „Noteikumi par vides aizsardzības prasībām degvielas uzpildes stacijām, naftas bāzēm un pārvietojamajām cisternām” 12.pielikuma 5.punkts nosaka, ka </w:t>
      </w:r>
      <w:r>
        <w:rPr>
          <w:sz w:val="28"/>
          <w:szCs w:val="28"/>
        </w:rPr>
        <w:t>peldošajās degvielas uzpildes stacijās viegli sasniedzamā vietā un ar atbilstošu marķējumu tiek uzglabātas bonas un absorbentu paklāji. Bonas uzglabā, lai nodrošinātu vismaz 20 metru garu bonu izklāšanu naftas produktu noplūdes gadījumos. Uzglabājamiem absorbentiem jānodrošina vismaz 50 m</w:t>
      </w:r>
      <w:r>
        <w:rPr>
          <w:sz w:val="28"/>
          <w:szCs w:val="28"/>
          <w:vertAlign w:val="superscript"/>
        </w:rPr>
        <w:t>2</w:t>
      </w:r>
      <w:r>
        <w:rPr>
          <w:sz w:val="28"/>
          <w:szCs w:val="28"/>
        </w:rPr>
        <w:t xml:space="preserve"> lielu pārklājuma laukumu naftas produktu noplūdes gadījumos. Bonām un absorbentiem jānodrošina vismaz 100 litru naftas produktu absorbcija. Minētās prasības var piemērot arī degvielas uzpildes stacijām, kas atrodas pie ūdeņiem.</w:t>
      </w:r>
    </w:p>
    <w:p w:rsidR="00BA7AF9" w:rsidRDefault="00BA7AF9">
      <w:pPr>
        <w:tabs>
          <w:tab w:val="left" w:pos="993"/>
        </w:tabs>
        <w:spacing w:line="360" w:lineRule="auto"/>
        <w:jc w:val="both"/>
        <w:rPr>
          <w:sz w:val="28"/>
          <w:szCs w:val="28"/>
          <w:u w:val="single"/>
        </w:rPr>
      </w:pPr>
      <w:r>
        <w:rPr>
          <w:sz w:val="28"/>
          <w:szCs w:val="28"/>
        </w:rPr>
        <w:tab/>
        <w:t xml:space="preserve">Putu koncentrāta nepieciešamā daudzuma aprēķinu objektā jāveic saskaņā ar I.F </w:t>
      </w:r>
      <w:proofErr w:type="spellStart"/>
      <w:r>
        <w:rPr>
          <w:sz w:val="28"/>
          <w:szCs w:val="28"/>
        </w:rPr>
        <w:t>Kimstača</w:t>
      </w:r>
      <w:proofErr w:type="spellEnd"/>
      <w:r>
        <w:rPr>
          <w:sz w:val="28"/>
          <w:szCs w:val="28"/>
        </w:rPr>
        <w:t xml:space="preserve"> mācību grāmatas „Ugunsdzēsības taktika” palīdzību, jo degvielas uzpildes stacijām nav tehnikas ar ko radīt putas - </w:t>
      </w:r>
      <w:r>
        <w:rPr>
          <w:sz w:val="28"/>
          <w:szCs w:val="28"/>
          <w:u w:val="single"/>
        </w:rPr>
        <w:t xml:space="preserve">tātad </w:t>
      </w:r>
      <w:proofErr w:type="gramStart"/>
      <w:r>
        <w:rPr>
          <w:sz w:val="28"/>
          <w:szCs w:val="28"/>
          <w:u w:val="single"/>
        </w:rPr>
        <w:t>aprēķinu</w:t>
      </w:r>
      <w:proofErr w:type="gramEnd"/>
      <w:r>
        <w:rPr>
          <w:sz w:val="28"/>
          <w:szCs w:val="28"/>
          <w:u w:val="single"/>
        </w:rPr>
        <w:t xml:space="preserve"> jāveic saskaņā ar VUGD tehnikas iespējām un putu koncentrāta rādītājiem tehniskajā pasē. </w:t>
      </w:r>
    </w:p>
    <w:p w:rsidR="008A0945" w:rsidRDefault="008A0945">
      <w:pPr>
        <w:tabs>
          <w:tab w:val="left" w:pos="993"/>
        </w:tabs>
        <w:spacing w:line="360" w:lineRule="auto"/>
        <w:jc w:val="both"/>
        <w:rPr>
          <w:sz w:val="28"/>
          <w:szCs w:val="28"/>
          <w:u w:val="single"/>
        </w:rPr>
      </w:pPr>
    </w:p>
    <w:p w:rsidR="00BA7AF9" w:rsidRDefault="00BA7AF9">
      <w:pPr>
        <w:tabs>
          <w:tab w:val="left" w:pos="993"/>
        </w:tabs>
        <w:spacing w:line="360" w:lineRule="auto"/>
        <w:rPr>
          <w:sz w:val="26"/>
          <w:szCs w:val="26"/>
          <w:u w:val="single"/>
        </w:rPr>
      </w:pPr>
    </w:p>
    <w:p w:rsidR="00BA7AF9" w:rsidRDefault="00BA7AF9">
      <w:pPr>
        <w:shd w:val="clear" w:color="auto" w:fill="FFFFFF"/>
        <w:spacing w:line="360" w:lineRule="auto"/>
        <w:ind w:left="709"/>
        <w:rPr>
          <w:b/>
          <w:i/>
          <w:color w:val="000000"/>
          <w:sz w:val="28"/>
          <w:szCs w:val="28"/>
        </w:rPr>
      </w:pPr>
      <w:r>
        <w:rPr>
          <w:b/>
          <w:i/>
          <w:color w:val="000000"/>
          <w:sz w:val="28"/>
          <w:szCs w:val="28"/>
        </w:rPr>
        <w:lastRenderedPageBreak/>
        <w:t>Noplūde spiedieniekārtas kompleksa daļēja sabrukuma rezultātā (noplūdes apjoms 10% no spiedieniekārtas kompleksa tilpuma)</w:t>
      </w:r>
    </w:p>
    <w:p w:rsidR="00BA7AF9" w:rsidRDefault="00BA7AF9">
      <w:pPr>
        <w:shd w:val="clear" w:color="auto" w:fill="FFFFFF"/>
        <w:ind w:left="709"/>
        <w:jc w:val="center"/>
        <w:rPr>
          <w:b/>
          <w:sz w:val="28"/>
          <w:szCs w:val="28"/>
        </w:rPr>
      </w:pPr>
    </w:p>
    <w:p w:rsidR="00BA7AF9" w:rsidRDefault="00BA7AF9">
      <w:pPr>
        <w:shd w:val="clear" w:color="auto" w:fill="FFFFFF"/>
        <w:spacing w:line="360" w:lineRule="auto"/>
        <w:ind w:firstLine="709"/>
        <w:jc w:val="both"/>
        <w:rPr>
          <w:color w:val="000000"/>
          <w:sz w:val="28"/>
          <w:szCs w:val="28"/>
        </w:rPr>
      </w:pPr>
      <w:r>
        <w:rPr>
          <w:color w:val="000000"/>
          <w:sz w:val="28"/>
          <w:szCs w:val="28"/>
        </w:rPr>
        <w:t xml:space="preserve">Noplūdes apjoms ir atkarīgs no spiedieniekārtas kompleksa tilpuma, pie noteikuma, ka noplūde notiek 60 minūtes. Sprādzienbīstamo gāzes koncentrāciju izplatība zonas metros, bezvēja gadījumā (vēja ātrums mazāks vai vienāds ar 1 m/s), atkarībā no rezervuāra tilpuma </w:t>
      </w:r>
      <w:r>
        <w:rPr>
          <w:i/>
          <w:color w:val="000000"/>
          <w:sz w:val="28"/>
          <w:szCs w:val="28"/>
        </w:rPr>
        <w:t>(50 m</w:t>
      </w:r>
      <w:r>
        <w:rPr>
          <w:i/>
          <w:color w:val="000000"/>
          <w:sz w:val="28"/>
          <w:szCs w:val="28"/>
          <w:vertAlign w:val="superscript"/>
        </w:rPr>
        <w:t>3</w:t>
      </w:r>
      <w:r>
        <w:rPr>
          <w:i/>
          <w:color w:val="000000"/>
          <w:sz w:val="28"/>
          <w:szCs w:val="28"/>
        </w:rPr>
        <w:t xml:space="preserve"> un 25 m</w:t>
      </w:r>
      <w:r>
        <w:rPr>
          <w:i/>
          <w:color w:val="000000"/>
          <w:sz w:val="28"/>
          <w:szCs w:val="28"/>
          <w:vertAlign w:val="superscript"/>
        </w:rPr>
        <w:t>3</w:t>
      </w:r>
      <w:r>
        <w:rPr>
          <w:i/>
          <w:color w:val="000000"/>
          <w:sz w:val="28"/>
          <w:szCs w:val="28"/>
        </w:rPr>
        <w:t>)</w:t>
      </w:r>
      <w:r>
        <w:rPr>
          <w:color w:val="000000"/>
          <w:sz w:val="28"/>
          <w:szCs w:val="28"/>
        </w:rPr>
        <w:t xml:space="preserve"> un laika apstākļiem </w:t>
      </w:r>
      <w:r>
        <w:rPr>
          <w:i/>
          <w:color w:val="000000"/>
          <w:sz w:val="28"/>
          <w:szCs w:val="28"/>
        </w:rPr>
        <w:t xml:space="preserve">(vasara (T = +I5°C), ziema (T = </w:t>
      </w:r>
      <w:r>
        <w:rPr>
          <w:i/>
          <w:iCs/>
          <w:color w:val="000000"/>
          <w:sz w:val="28"/>
          <w:szCs w:val="28"/>
        </w:rPr>
        <w:t>-</w:t>
      </w:r>
      <w:r>
        <w:rPr>
          <w:i/>
          <w:color w:val="000000"/>
          <w:sz w:val="28"/>
          <w:szCs w:val="28"/>
        </w:rPr>
        <w:t>2°C)</w:t>
      </w:r>
      <w:r>
        <w:rPr>
          <w:color w:val="000000"/>
          <w:sz w:val="28"/>
          <w:szCs w:val="28"/>
        </w:rPr>
        <w:t>, diena un nakts) ir dotas 1. un 2 tabulās.</w:t>
      </w:r>
    </w:p>
    <w:p w:rsidR="00BA7AF9" w:rsidRDefault="00BA7AF9">
      <w:pPr>
        <w:shd w:val="clear" w:color="auto" w:fill="FFFFFF"/>
        <w:ind w:left="709"/>
        <w:jc w:val="both"/>
        <w:rPr>
          <w:sz w:val="28"/>
          <w:szCs w:val="28"/>
        </w:rPr>
      </w:pPr>
    </w:p>
    <w:p w:rsidR="00BA7AF9" w:rsidRDefault="00BA7AF9">
      <w:pPr>
        <w:shd w:val="clear" w:color="auto" w:fill="FFFFFF"/>
        <w:spacing w:line="360" w:lineRule="auto"/>
        <w:ind w:left="709"/>
        <w:rPr>
          <w:b/>
          <w:i/>
          <w:iCs/>
          <w:color w:val="000000"/>
          <w:sz w:val="28"/>
          <w:szCs w:val="28"/>
        </w:rPr>
      </w:pPr>
      <w:r>
        <w:rPr>
          <w:b/>
          <w:i/>
          <w:iCs/>
          <w:color w:val="000000"/>
          <w:sz w:val="28"/>
          <w:szCs w:val="28"/>
        </w:rPr>
        <w:t>Sprādzienbīstamo koncentrāciju izplatības zonas pie 10% noplūdes apjoma no rezervuāra vienas stundas laikā (V=25m3) PROPĀNS</w:t>
      </w:r>
    </w:p>
    <w:p w:rsidR="00BA7AF9" w:rsidRDefault="00BA7AF9">
      <w:pPr>
        <w:shd w:val="clear" w:color="auto" w:fill="FFFFFF"/>
        <w:spacing w:line="360" w:lineRule="auto"/>
        <w:rPr>
          <w:i/>
          <w:iCs/>
          <w:color w:val="000000"/>
          <w:spacing w:val="-3"/>
          <w:w w:val="93"/>
          <w:sz w:val="28"/>
          <w:szCs w:val="28"/>
        </w:rPr>
      </w:pPr>
    </w:p>
    <w:p w:rsidR="00BA7AF9" w:rsidRDefault="00BA7AF9">
      <w:pPr>
        <w:shd w:val="clear" w:color="auto" w:fill="FFFFFF"/>
        <w:spacing w:line="360" w:lineRule="auto"/>
        <w:jc w:val="right"/>
        <w:rPr>
          <w:i/>
          <w:iCs/>
          <w:color w:val="000000"/>
          <w:spacing w:val="-3"/>
          <w:w w:val="93"/>
          <w:sz w:val="28"/>
          <w:szCs w:val="28"/>
        </w:rPr>
      </w:pPr>
      <w:r>
        <w:rPr>
          <w:i/>
          <w:iCs/>
          <w:color w:val="000000"/>
          <w:spacing w:val="-3"/>
          <w:w w:val="93"/>
          <w:sz w:val="28"/>
          <w:szCs w:val="28"/>
        </w:rPr>
        <w:t>1. tabula</w:t>
      </w:r>
    </w:p>
    <w:tbl>
      <w:tblPr>
        <w:tblW w:w="0" w:type="auto"/>
        <w:tblInd w:w="-10" w:type="dxa"/>
        <w:tblLayout w:type="fixed"/>
        <w:tblCellMar>
          <w:left w:w="40" w:type="dxa"/>
          <w:right w:w="40" w:type="dxa"/>
        </w:tblCellMar>
        <w:tblLook w:val="0000" w:firstRow="0" w:lastRow="0" w:firstColumn="0" w:lastColumn="0" w:noHBand="0" w:noVBand="0"/>
      </w:tblPr>
      <w:tblGrid>
        <w:gridCol w:w="720"/>
        <w:gridCol w:w="1055"/>
        <w:gridCol w:w="1055"/>
        <w:gridCol w:w="1054"/>
        <w:gridCol w:w="1054"/>
        <w:gridCol w:w="1054"/>
        <w:gridCol w:w="1054"/>
        <w:gridCol w:w="1054"/>
        <w:gridCol w:w="1071"/>
      </w:tblGrid>
      <w:tr w:rsidR="00BA7AF9">
        <w:trPr>
          <w:trHeight w:hRule="exact" w:val="312"/>
        </w:trPr>
        <w:tc>
          <w:tcPr>
            <w:tcW w:w="720" w:type="dxa"/>
            <w:tcBorders>
              <w:top w:val="single" w:sz="4" w:space="0" w:color="000000"/>
              <w:left w:val="single" w:sz="4" w:space="0" w:color="000000"/>
            </w:tcBorders>
            <w:shd w:val="clear" w:color="auto" w:fill="FFFFFF"/>
          </w:tcPr>
          <w:p w:rsidR="00BA7AF9" w:rsidRDefault="00BA7AF9">
            <w:pPr>
              <w:shd w:val="clear" w:color="auto" w:fill="FFFFFF"/>
              <w:snapToGrid w:val="0"/>
              <w:rPr>
                <w:w w:val="93"/>
                <w:sz w:val="28"/>
                <w:szCs w:val="28"/>
              </w:rPr>
            </w:pPr>
            <w:r>
              <w:rPr>
                <w:w w:val="93"/>
                <w:sz w:val="28"/>
                <w:szCs w:val="28"/>
              </w:rPr>
              <w:t>V</w:t>
            </w:r>
          </w:p>
          <w:p w:rsidR="00BA7AF9" w:rsidRDefault="00BA7AF9">
            <w:pPr>
              <w:shd w:val="clear" w:color="auto" w:fill="FFFFFF"/>
              <w:jc w:val="center"/>
              <w:rPr>
                <w:spacing w:val="-8"/>
                <w:w w:val="93"/>
                <w:sz w:val="28"/>
                <w:szCs w:val="28"/>
              </w:rPr>
            </w:pPr>
            <w:r>
              <w:rPr>
                <w:spacing w:val="-8"/>
                <w:w w:val="93"/>
                <w:sz w:val="28"/>
                <w:szCs w:val="28"/>
              </w:rPr>
              <w:t>M/S</w:t>
            </w:r>
          </w:p>
        </w:tc>
        <w:tc>
          <w:tcPr>
            <w:tcW w:w="4218"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pacing w:val="-3"/>
                <w:w w:val="93"/>
                <w:sz w:val="28"/>
                <w:szCs w:val="28"/>
              </w:rPr>
            </w:pPr>
            <w:r>
              <w:rPr>
                <w:spacing w:val="-3"/>
                <w:w w:val="93"/>
                <w:sz w:val="28"/>
                <w:szCs w:val="28"/>
              </w:rPr>
              <w:t>VASARA</w:t>
            </w:r>
          </w:p>
        </w:tc>
        <w:tc>
          <w:tcPr>
            <w:tcW w:w="4233"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spacing w:val="-3"/>
                <w:w w:val="93"/>
                <w:sz w:val="28"/>
                <w:szCs w:val="28"/>
              </w:rPr>
            </w:pPr>
            <w:r>
              <w:rPr>
                <w:spacing w:val="-3"/>
                <w:w w:val="93"/>
                <w:sz w:val="28"/>
                <w:szCs w:val="28"/>
              </w:rPr>
              <w:t>ZIEMA</w:t>
            </w:r>
          </w:p>
        </w:tc>
      </w:tr>
      <w:tr w:rsidR="00BA7AF9">
        <w:trPr>
          <w:trHeight w:hRule="exact" w:val="298"/>
        </w:trPr>
        <w:tc>
          <w:tcPr>
            <w:tcW w:w="720" w:type="dxa"/>
            <w:tcBorders>
              <w:left w:val="single" w:sz="4" w:space="0" w:color="000000"/>
            </w:tcBorders>
            <w:shd w:val="clear" w:color="auto" w:fill="FFFFFF"/>
          </w:tcPr>
          <w:p w:rsidR="00BA7AF9" w:rsidRDefault="00BA7AF9">
            <w:pPr>
              <w:snapToGrid w:val="0"/>
              <w:rPr>
                <w:sz w:val="28"/>
                <w:szCs w:val="28"/>
              </w:rPr>
            </w:pPr>
            <w:r>
              <w:rPr>
                <w:sz w:val="28"/>
                <w:szCs w:val="28"/>
              </w:rPr>
              <w:t>m/s</w:t>
            </w:r>
          </w:p>
          <w:p w:rsidR="00BA7AF9" w:rsidRDefault="00BA7AF9">
            <w:pPr>
              <w:jc w:val="center"/>
              <w:rPr>
                <w:sz w:val="28"/>
                <w:szCs w:val="28"/>
              </w:rPr>
            </w:pPr>
          </w:p>
        </w:tc>
        <w:tc>
          <w:tcPr>
            <w:tcW w:w="2110"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pacing w:val="-3"/>
                <w:w w:val="93"/>
                <w:sz w:val="28"/>
                <w:szCs w:val="28"/>
              </w:rPr>
            </w:pPr>
            <w:r>
              <w:rPr>
                <w:spacing w:val="-3"/>
                <w:w w:val="93"/>
                <w:sz w:val="28"/>
                <w:szCs w:val="28"/>
              </w:rPr>
              <w:t>DIENA</w:t>
            </w:r>
          </w:p>
        </w:tc>
        <w:tc>
          <w:tcPr>
            <w:tcW w:w="210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pacing w:val="-4"/>
                <w:w w:val="93"/>
                <w:sz w:val="28"/>
                <w:szCs w:val="28"/>
              </w:rPr>
            </w:pPr>
            <w:r>
              <w:rPr>
                <w:spacing w:val="-4"/>
                <w:w w:val="93"/>
                <w:sz w:val="28"/>
                <w:szCs w:val="28"/>
              </w:rPr>
              <w:t>NAKTS</w:t>
            </w:r>
          </w:p>
        </w:tc>
        <w:tc>
          <w:tcPr>
            <w:tcW w:w="210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pacing w:val="-2"/>
                <w:w w:val="93"/>
                <w:sz w:val="28"/>
                <w:szCs w:val="28"/>
              </w:rPr>
            </w:pPr>
            <w:r>
              <w:rPr>
                <w:spacing w:val="-2"/>
                <w:w w:val="93"/>
                <w:sz w:val="28"/>
                <w:szCs w:val="28"/>
              </w:rPr>
              <w:t>DIENA</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spacing w:val="-4"/>
                <w:w w:val="93"/>
                <w:sz w:val="28"/>
                <w:szCs w:val="28"/>
              </w:rPr>
            </w:pPr>
            <w:r>
              <w:rPr>
                <w:spacing w:val="-4"/>
                <w:w w:val="93"/>
                <w:sz w:val="28"/>
                <w:szCs w:val="28"/>
              </w:rPr>
              <w:t>NAKTS</w:t>
            </w:r>
          </w:p>
        </w:tc>
      </w:tr>
      <w:tr w:rsidR="00BA7AF9">
        <w:trPr>
          <w:trHeight w:hRule="exact" w:val="375"/>
        </w:trPr>
        <w:tc>
          <w:tcPr>
            <w:tcW w:w="720" w:type="dxa"/>
            <w:tcBorders>
              <w:left w:val="single" w:sz="4" w:space="0" w:color="000000"/>
              <w:bottom w:val="single" w:sz="4" w:space="0" w:color="000000"/>
            </w:tcBorders>
            <w:shd w:val="clear" w:color="auto" w:fill="FFFFFF"/>
          </w:tcPr>
          <w:p w:rsidR="00BA7AF9" w:rsidRDefault="00BA7AF9">
            <w:pPr>
              <w:snapToGrid w:val="0"/>
              <w:jc w:val="center"/>
              <w:rPr>
                <w:sz w:val="28"/>
                <w:szCs w:val="28"/>
              </w:rPr>
            </w:pPr>
          </w:p>
          <w:p w:rsidR="00BA7AF9" w:rsidRDefault="00BA7AF9">
            <w:pPr>
              <w:jc w:val="center"/>
              <w:rPr>
                <w:sz w:val="28"/>
                <w:szCs w:val="28"/>
              </w:rPr>
            </w:pPr>
          </w:p>
        </w:tc>
        <w:tc>
          <w:tcPr>
            <w:tcW w:w="105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3"/>
                <w:w w:val="93"/>
                <w:sz w:val="28"/>
                <w:szCs w:val="28"/>
              </w:rPr>
            </w:pPr>
            <w:r>
              <w:rPr>
                <w:spacing w:val="-3"/>
                <w:w w:val="93"/>
                <w:sz w:val="28"/>
                <w:szCs w:val="28"/>
              </w:rPr>
              <w:t>2,1%</w:t>
            </w:r>
          </w:p>
        </w:tc>
        <w:tc>
          <w:tcPr>
            <w:tcW w:w="105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w w:val="93"/>
                <w:sz w:val="28"/>
                <w:szCs w:val="28"/>
              </w:rPr>
            </w:pPr>
            <w:r>
              <w:rPr>
                <w:w w:val="93"/>
                <w:sz w:val="28"/>
                <w:szCs w:val="28"/>
              </w:rPr>
              <w:t>9,5%</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2"/>
                <w:w w:val="93"/>
                <w:sz w:val="28"/>
                <w:szCs w:val="28"/>
              </w:rPr>
            </w:pPr>
            <w:r>
              <w:rPr>
                <w:spacing w:val="2"/>
                <w:w w:val="93"/>
                <w:sz w:val="28"/>
                <w:szCs w:val="28"/>
              </w:rPr>
              <w:t>2,1%</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1"/>
                <w:w w:val="93"/>
                <w:sz w:val="28"/>
                <w:szCs w:val="28"/>
              </w:rPr>
            </w:pPr>
            <w:r>
              <w:rPr>
                <w:spacing w:val="-1"/>
                <w:w w:val="93"/>
                <w:sz w:val="28"/>
                <w:szCs w:val="28"/>
              </w:rPr>
              <w:t>9,5%</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1"/>
                <w:w w:val="93"/>
                <w:sz w:val="28"/>
                <w:szCs w:val="28"/>
              </w:rPr>
            </w:pPr>
            <w:r>
              <w:rPr>
                <w:spacing w:val="-1"/>
                <w:w w:val="93"/>
                <w:sz w:val="28"/>
                <w:szCs w:val="28"/>
              </w:rPr>
              <w:t>2,1%</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1"/>
                <w:w w:val="93"/>
                <w:sz w:val="28"/>
                <w:szCs w:val="28"/>
              </w:rPr>
            </w:pPr>
            <w:r>
              <w:rPr>
                <w:spacing w:val="-1"/>
                <w:w w:val="93"/>
                <w:sz w:val="28"/>
                <w:szCs w:val="28"/>
              </w:rPr>
              <w:t>9,5%</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3"/>
                <w:w w:val="93"/>
                <w:sz w:val="28"/>
                <w:szCs w:val="28"/>
              </w:rPr>
            </w:pPr>
            <w:r>
              <w:rPr>
                <w:spacing w:val="-3"/>
                <w:w w:val="93"/>
                <w:sz w:val="28"/>
                <w:szCs w:val="28"/>
              </w:rPr>
              <w:t>2,1%</w:t>
            </w:r>
          </w:p>
        </w:tc>
        <w:tc>
          <w:tcPr>
            <w:tcW w:w="1071" w:type="dxa"/>
            <w:tcBorders>
              <w:top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pacing w:val="13"/>
                <w:w w:val="93"/>
                <w:sz w:val="28"/>
                <w:szCs w:val="28"/>
              </w:rPr>
            </w:pPr>
            <w:r>
              <w:rPr>
                <w:spacing w:val="13"/>
                <w:w w:val="93"/>
                <w:sz w:val="28"/>
                <w:szCs w:val="28"/>
              </w:rPr>
              <w:t>9,5%</w:t>
            </w:r>
          </w:p>
        </w:tc>
      </w:tr>
      <w:tr w:rsidR="00BA7AF9">
        <w:trPr>
          <w:trHeight w:hRule="exact" w:val="287"/>
        </w:trPr>
        <w:tc>
          <w:tcPr>
            <w:tcW w:w="7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w:t>
            </w:r>
          </w:p>
        </w:tc>
        <w:tc>
          <w:tcPr>
            <w:tcW w:w="105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11</w:t>
            </w:r>
          </w:p>
        </w:tc>
        <w:tc>
          <w:tcPr>
            <w:tcW w:w="105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&lt;10</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18</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&lt;10</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11</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&lt;10</w:t>
            </w:r>
          </w:p>
        </w:tc>
        <w:tc>
          <w:tcPr>
            <w:tcW w:w="105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15</w:t>
            </w:r>
          </w:p>
        </w:tc>
        <w:tc>
          <w:tcPr>
            <w:tcW w:w="1071"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&lt;10</w:t>
            </w:r>
          </w:p>
        </w:tc>
      </w:tr>
    </w:tbl>
    <w:p w:rsidR="00BA7AF9" w:rsidRDefault="00BA7AF9">
      <w:pPr>
        <w:shd w:val="clear" w:color="auto" w:fill="FFFFFF"/>
        <w:tabs>
          <w:tab w:val="left" w:pos="1675"/>
        </w:tabs>
        <w:rPr>
          <w:b/>
          <w:color w:val="000000"/>
          <w:spacing w:val="-1"/>
          <w:w w:val="93"/>
          <w:sz w:val="26"/>
          <w:szCs w:val="26"/>
        </w:rPr>
      </w:pPr>
    </w:p>
    <w:p w:rsidR="00BA7AF9" w:rsidRDefault="00BA7AF9">
      <w:pPr>
        <w:shd w:val="clear" w:color="auto" w:fill="FFFFFF"/>
        <w:tabs>
          <w:tab w:val="left" w:pos="1675"/>
        </w:tabs>
        <w:rPr>
          <w:b/>
          <w:color w:val="000000"/>
          <w:spacing w:val="-1"/>
          <w:w w:val="93"/>
          <w:sz w:val="26"/>
          <w:szCs w:val="26"/>
        </w:rPr>
      </w:pPr>
    </w:p>
    <w:p w:rsidR="00BA7AF9" w:rsidRDefault="00BA7AF9">
      <w:pPr>
        <w:shd w:val="clear" w:color="auto" w:fill="FFFFFF"/>
        <w:tabs>
          <w:tab w:val="left" w:pos="1675"/>
        </w:tabs>
        <w:jc w:val="center"/>
        <w:rPr>
          <w:b/>
          <w:color w:val="000000"/>
          <w:spacing w:val="-1"/>
          <w:w w:val="93"/>
          <w:sz w:val="26"/>
          <w:szCs w:val="26"/>
        </w:rPr>
      </w:pPr>
    </w:p>
    <w:p w:rsidR="00BA7AF9" w:rsidRDefault="00BA7AF9">
      <w:pPr>
        <w:shd w:val="clear" w:color="auto" w:fill="FFFFFF"/>
        <w:spacing w:line="360" w:lineRule="auto"/>
        <w:rPr>
          <w:b/>
          <w:i/>
          <w:color w:val="000000"/>
          <w:spacing w:val="-4"/>
          <w:sz w:val="28"/>
          <w:szCs w:val="28"/>
        </w:rPr>
      </w:pPr>
      <w:r>
        <w:rPr>
          <w:b/>
          <w:i/>
          <w:color w:val="000000"/>
          <w:spacing w:val="-4"/>
          <w:sz w:val="28"/>
          <w:szCs w:val="28"/>
        </w:rPr>
        <w:t>Sprādzienbīstamu koncentrāciju izplatības zonas pie 10% noplūdes apjoma no</w:t>
      </w:r>
    </w:p>
    <w:p w:rsidR="00BA7AF9" w:rsidRDefault="00BA7AF9">
      <w:pPr>
        <w:shd w:val="clear" w:color="auto" w:fill="FFFFFF"/>
        <w:spacing w:line="360" w:lineRule="auto"/>
        <w:rPr>
          <w:b/>
          <w:i/>
          <w:color w:val="000000"/>
          <w:spacing w:val="-4"/>
          <w:sz w:val="28"/>
          <w:szCs w:val="28"/>
          <w:lang w:val="de-DE"/>
        </w:rPr>
      </w:pPr>
      <w:r>
        <w:rPr>
          <w:b/>
          <w:i/>
          <w:color w:val="000000"/>
          <w:spacing w:val="-4"/>
          <w:sz w:val="28"/>
          <w:szCs w:val="28"/>
          <w:lang w:val="de-DE"/>
        </w:rPr>
        <w:t>spiedieniekārtas kompleksa vienas stundas laikā (V=50m</w:t>
      </w:r>
      <w:r>
        <w:rPr>
          <w:b/>
          <w:i/>
          <w:color w:val="000000"/>
          <w:spacing w:val="-4"/>
          <w:sz w:val="28"/>
          <w:szCs w:val="28"/>
          <w:vertAlign w:val="superscript"/>
          <w:lang w:val="de-DE"/>
        </w:rPr>
        <w:t>3</w:t>
      </w:r>
      <w:r>
        <w:rPr>
          <w:b/>
          <w:i/>
          <w:color w:val="000000"/>
          <w:spacing w:val="-4"/>
          <w:sz w:val="28"/>
          <w:szCs w:val="28"/>
          <w:lang w:val="de-DE"/>
        </w:rPr>
        <w:t>) PROPĀNS</w:t>
      </w:r>
    </w:p>
    <w:p w:rsidR="00BA7AF9" w:rsidRDefault="00BA7AF9">
      <w:pPr>
        <w:shd w:val="clear" w:color="auto" w:fill="FFFFFF"/>
        <w:jc w:val="center"/>
        <w:rPr>
          <w:b/>
          <w:color w:val="000000"/>
          <w:spacing w:val="-1"/>
          <w:w w:val="93"/>
          <w:sz w:val="28"/>
          <w:szCs w:val="28"/>
          <w:lang w:val="de-DE"/>
        </w:rPr>
      </w:pPr>
    </w:p>
    <w:p w:rsidR="00BA7AF9" w:rsidRDefault="00BA7AF9">
      <w:pPr>
        <w:shd w:val="clear" w:color="auto" w:fill="FFFFFF"/>
        <w:spacing w:line="360" w:lineRule="auto"/>
        <w:jc w:val="right"/>
        <w:rPr>
          <w:i/>
          <w:color w:val="000000"/>
          <w:spacing w:val="-4"/>
          <w:sz w:val="28"/>
          <w:szCs w:val="28"/>
        </w:rPr>
      </w:pPr>
      <w:r>
        <w:rPr>
          <w:i/>
          <w:color w:val="000000"/>
          <w:spacing w:val="-4"/>
          <w:sz w:val="28"/>
          <w:szCs w:val="28"/>
        </w:rPr>
        <w:t>2. tabula</w:t>
      </w:r>
    </w:p>
    <w:tbl>
      <w:tblPr>
        <w:tblW w:w="0" w:type="auto"/>
        <w:tblInd w:w="40" w:type="dxa"/>
        <w:tblLayout w:type="fixed"/>
        <w:tblCellMar>
          <w:left w:w="40" w:type="dxa"/>
          <w:right w:w="40" w:type="dxa"/>
        </w:tblCellMar>
        <w:tblLook w:val="0000" w:firstRow="0" w:lastRow="0" w:firstColumn="0" w:lastColumn="0" w:noHBand="0" w:noVBand="0"/>
      </w:tblPr>
      <w:tblGrid>
        <w:gridCol w:w="602"/>
        <w:gridCol w:w="1094"/>
        <w:gridCol w:w="1094"/>
        <w:gridCol w:w="1095"/>
        <w:gridCol w:w="1094"/>
        <w:gridCol w:w="1094"/>
        <w:gridCol w:w="1095"/>
        <w:gridCol w:w="1094"/>
        <w:gridCol w:w="912"/>
      </w:tblGrid>
      <w:tr w:rsidR="00BA7AF9">
        <w:trPr>
          <w:trHeight w:hRule="exact" w:val="337"/>
        </w:trPr>
        <w:tc>
          <w:tcPr>
            <w:tcW w:w="602" w:type="dxa"/>
            <w:tcBorders>
              <w:top w:val="single" w:sz="4" w:space="0" w:color="000000"/>
              <w:left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V</w:t>
            </w:r>
          </w:p>
        </w:tc>
        <w:tc>
          <w:tcPr>
            <w:tcW w:w="4377"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pacing w:val="-2"/>
                <w:w w:val="93"/>
                <w:sz w:val="28"/>
                <w:szCs w:val="28"/>
              </w:rPr>
            </w:pPr>
            <w:r>
              <w:rPr>
                <w:spacing w:val="-2"/>
                <w:w w:val="93"/>
                <w:sz w:val="28"/>
                <w:szCs w:val="28"/>
              </w:rPr>
              <w:t>VASARA</w:t>
            </w:r>
          </w:p>
        </w:tc>
        <w:tc>
          <w:tcPr>
            <w:tcW w:w="4195"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spacing w:val="-2"/>
                <w:w w:val="93"/>
                <w:sz w:val="28"/>
                <w:szCs w:val="28"/>
              </w:rPr>
            </w:pPr>
            <w:r>
              <w:rPr>
                <w:spacing w:val="-2"/>
                <w:w w:val="93"/>
                <w:sz w:val="28"/>
                <w:szCs w:val="28"/>
              </w:rPr>
              <w:t>ZIEMA</w:t>
            </w:r>
          </w:p>
        </w:tc>
      </w:tr>
      <w:tr w:rsidR="00BA7AF9">
        <w:trPr>
          <w:trHeight w:hRule="exact" w:val="339"/>
        </w:trPr>
        <w:tc>
          <w:tcPr>
            <w:tcW w:w="602" w:type="dxa"/>
            <w:tcBorders>
              <w:left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m/s</w:t>
            </w:r>
          </w:p>
        </w:tc>
        <w:tc>
          <w:tcPr>
            <w:tcW w:w="218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pacing w:val="-3"/>
                <w:w w:val="93"/>
                <w:sz w:val="28"/>
                <w:szCs w:val="28"/>
              </w:rPr>
            </w:pPr>
            <w:r>
              <w:rPr>
                <w:spacing w:val="-3"/>
                <w:w w:val="93"/>
                <w:sz w:val="28"/>
                <w:szCs w:val="28"/>
              </w:rPr>
              <w:t>DIENA</w:t>
            </w:r>
          </w:p>
        </w:tc>
        <w:tc>
          <w:tcPr>
            <w:tcW w:w="218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pacing w:val="-5"/>
                <w:w w:val="93"/>
                <w:sz w:val="28"/>
                <w:szCs w:val="28"/>
              </w:rPr>
            </w:pPr>
            <w:r>
              <w:rPr>
                <w:spacing w:val="-5"/>
                <w:w w:val="93"/>
                <w:sz w:val="28"/>
                <w:szCs w:val="28"/>
              </w:rPr>
              <w:t>NAKTS</w:t>
            </w:r>
          </w:p>
        </w:tc>
        <w:tc>
          <w:tcPr>
            <w:tcW w:w="218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pacing w:val="-4"/>
                <w:w w:val="93"/>
                <w:sz w:val="28"/>
                <w:szCs w:val="28"/>
              </w:rPr>
            </w:pPr>
            <w:r>
              <w:rPr>
                <w:spacing w:val="-4"/>
                <w:w w:val="93"/>
                <w:sz w:val="28"/>
                <w:szCs w:val="28"/>
              </w:rPr>
              <w:t>DIENA</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spacing w:val="-4"/>
                <w:w w:val="93"/>
                <w:sz w:val="28"/>
                <w:szCs w:val="28"/>
              </w:rPr>
            </w:pPr>
            <w:r>
              <w:rPr>
                <w:spacing w:val="-4"/>
                <w:w w:val="93"/>
                <w:sz w:val="28"/>
                <w:szCs w:val="28"/>
              </w:rPr>
              <w:t>NAKTS</w:t>
            </w:r>
          </w:p>
        </w:tc>
      </w:tr>
      <w:tr w:rsidR="00BA7AF9">
        <w:trPr>
          <w:trHeight w:hRule="exact" w:val="366"/>
        </w:trPr>
        <w:tc>
          <w:tcPr>
            <w:tcW w:w="602" w:type="dxa"/>
            <w:tcBorders>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1"/>
                <w:w w:val="93"/>
                <w:sz w:val="28"/>
                <w:szCs w:val="28"/>
              </w:rPr>
            </w:pPr>
            <w:r>
              <w:rPr>
                <w:spacing w:val="-1"/>
                <w:w w:val="93"/>
                <w:sz w:val="28"/>
                <w:szCs w:val="28"/>
              </w:rPr>
              <w:t>2,1%</w:t>
            </w: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3"/>
                <w:w w:val="93"/>
                <w:sz w:val="28"/>
                <w:szCs w:val="28"/>
              </w:rPr>
            </w:pPr>
            <w:r>
              <w:rPr>
                <w:spacing w:val="-3"/>
                <w:w w:val="93"/>
                <w:sz w:val="28"/>
                <w:szCs w:val="28"/>
              </w:rPr>
              <w:t>9,5%</w:t>
            </w:r>
          </w:p>
        </w:tc>
        <w:tc>
          <w:tcPr>
            <w:tcW w:w="109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1"/>
                <w:w w:val="93"/>
                <w:sz w:val="28"/>
                <w:szCs w:val="28"/>
              </w:rPr>
            </w:pPr>
            <w:r>
              <w:rPr>
                <w:spacing w:val="-1"/>
                <w:w w:val="93"/>
                <w:sz w:val="28"/>
                <w:szCs w:val="28"/>
              </w:rPr>
              <w:t>2,1%</w:t>
            </w: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3"/>
                <w:w w:val="93"/>
                <w:sz w:val="28"/>
                <w:szCs w:val="28"/>
              </w:rPr>
            </w:pPr>
            <w:r>
              <w:rPr>
                <w:spacing w:val="-3"/>
                <w:w w:val="93"/>
                <w:sz w:val="28"/>
                <w:szCs w:val="28"/>
              </w:rPr>
              <w:t>9,5%</w:t>
            </w: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1"/>
                <w:w w:val="93"/>
                <w:sz w:val="28"/>
                <w:szCs w:val="28"/>
              </w:rPr>
            </w:pPr>
            <w:r>
              <w:rPr>
                <w:spacing w:val="-1"/>
                <w:w w:val="93"/>
                <w:sz w:val="28"/>
                <w:szCs w:val="28"/>
              </w:rPr>
              <w:t>2,1%</w:t>
            </w:r>
          </w:p>
        </w:tc>
        <w:tc>
          <w:tcPr>
            <w:tcW w:w="109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w w:val="93"/>
                <w:sz w:val="28"/>
                <w:szCs w:val="28"/>
              </w:rPr>
            </w:pPr>
            <w:r>
              <w:rPr>
                <w:w w:val="93"/>
                <w:sz w:val="28"/>
                <w:szCs w:val="28"/>
              </w:rPr>
              <w:t>9,5%</w:t>
            </w: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pacing w:val="-3"/>
                <w:w w:val="93"/>
                <w:sz w:val="28"/>
                <w:szCs w:val="28"/>
              </w:rPr>
            </w:pPr>
            <w:r>
              <w:rPr>
                <w:spacing w:val="-3"/>
                <w:w w:val="93"/>
                <w:sz w:val="28"/>
                <w:szCs w:val="28"/>
              </w:rPr>
              <w:t>2,1%</w:t>
            </w:r>
          </w:p>
        </w:tc>
        <w:tc>
          <w:tcPr>
            <w:tcW w:w="912"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pacing w:val="-4"/>
                <w:w w:val="93"/>
                <w:sz w:val="28"/>
                <w:szCs w:val="28"/>
              </w:rPr>
            </w:pPr>
            <w:r>
              <w:rPr>
                <w:spacing w:val="-4"/>
                <w:w w:val="93"/>
                <w:sz w:val="28"/>
                <w:szCs w:val="28"/>
              </w:rPr>
              <w:t>9,5%</w:t>
            </w:r>
          </w:p>
        </w:tc>
      </w:tr>
      <w:tr w:rsidR="00BA7AF9">
        <w:trPr>
          <w:trHeight w:hRule="exact" w:val="374"/>
        </w:trPr>
        <w:tc>
          <w:tcPr>
            <w:tcW w:w="602"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1</w:t>
            </w: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21</w:t>
            </w: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11</w:t>
            </w:r>
          </w:p>
        </w:tc>
        <w:tc>
          <w:tcPr>
            <w:tcW w:w="109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24</w:t>
            </w: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11</w:t>
            </w: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21</w:t>
            </w:r>
          </w:p>
        </w:tc>
        <w:tc>
          <w:tcPr>
            <w:tcW w:w="109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11</w:t>
            </w:r>
          </w:p>
        </w:tc>
        <w:tc>
          <w:tcPr>
            <w:tcW w:w="10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23</w:t>
            </w:r>
          </w:p>
        </w:tc>
        <w:tc>
          <w:tcPr>
            <w:tcW w:w="912"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11</w:t>
            </w:r>
          </w:p>
        </w:tc>
      </w:tr>
    </w:tbl>
    <w:p w:rsidR="00BA7AF9" w:rsidRDefault="00BA7AF9">
      <w:pPr>
        <w:shd w:val="clear" w:color="auto" w:fill="FFFFFF"/>
      </w:pPr>
    </w:p>
    <w:p w:rsidR="00BA7AF9" w:rsidRDefault="00BA7AF9">
      <w:pPr>
        <w:shd w:val="clear" w:color="auto" w:fill="FFFFFF"/>
        <w:rPr>
          <w:color w:val="000000"/>
          <w:spacing w:val="-4"/>
          <w:sz w:val="28"/>
          <w:szCs w:val="28"/>
        </w:rPr>
      </w:pPr>
      <w:r>
        <w:rPr>
          <w:color w:val="000000"/>
          <w:spacing w:val="-4"/>
          <w:sz w:val="28"/>
          <w:szCs w:val="28"/>
        </w:rPr>
        <w:t xml:space="preserve">Gāzes strūklai momentāni aizdegoties veidojas </w:t>
      </w:r>
      <w:proofErr w:type="spellStart"/>
      <w:r>
        <w:rPr>
          <w:color w:val="000000"/>
          <w:spacing w:val="-4"/>
          <w:sz w:val="28"/>
          <w:szCs w:val="28"/>
        </w:rPr>
        <w:t>ugunsstrūklas</w:t>
      </w:r>
      <w:proofErr w:type="spellEnd"/>
      <w:r>
        <w:rPr>
          <w:color w:val="000000"/>
          <w:spacing w:val="-4"/>
          <w:sz w:val="28"/>
          <w:szCs w:val="28"/>
        </w:rPr>
        <w:t xml:space="preserve"> ugunsgrēks.</w:t>
      </w:r>
    </w:p>
    <w:p w:rsidR="00BA7AF9" w:rsidRDefault="00BA7AF9">
      <w:pPr>
        <w:shd w:val="clear" w:color="auto" w:fill="FFFFFF"/>
        <w:ind w:left="709"/>
        <w:jc w:val="center"/>
        <w:rPr>
          <w:b/>
          <w:i/>
          <w:iCs/>
          <w:color w:val="000000"/>
          <w:spacing w:val="-2"/>
          <w:w w:val="93"/>
          <w:sz w:val="32"/>
          <w:szCs w:val="32"/>
        </w:rPr>
      </w:pPr>
    </w:p>
    <w:p w:rsidR="00BA7AF9" w:rsidRDefault="00BA7AF9">
      <w:pPr>
        <w:shd w:val="clear" w:color="auto" w:fill="FFFFFF"/>
        <w:ind w:left="709"/>
        <w:jc w:val="center"/>
        <w:rPr>
          <w:b/>
          <w:i/>
          <w:iCs/>
          <w:color w:val="000000"/>
          <w:spacing w:val="-2"/>
          <w:w w:val="93"/>
          <w:sz w:val="28"/>
          <w:szCs w:val="28"/>
        </w:rPr>
      </w:pPr>
    </w:p>
    <w:p w:rsidR="008A0945" w:rsidRDefault="008A0945">
      <w:pPr>
        <w:shd w:val="clear" w:color="auto" w:fill="FFFFFF"/>
        <w:ind w:left="709"/>
        <w:jc w:val="center"/>
        <w:rPr>
          <w:b/>
          <w:i/>
          <w:iCs/>
          <w:color w:val="000000"/>
          <w:spacing w:val="-2"/>
          <w:w w:val="93"/>
          <w:sz w:val="28"/>
          <w:szCs w:val="28"/>
        </w:rPr>
      </w:pPr>
    </w:p>
    <w:p w:rsidR="008A0945" w:rsidRDefault="008A0945">
      <w:pPr>
        <w:shd w:val="clear" w:color="auto" w:fill="FFFFFF"/>
        <w:ind w:left="709"/>
        <w:jc w:val="center"/>
        <w:rPr>
          <w:b/>
          <w:i/>
          <w:iCs/>
          <w:color w:val="000000"/>
          <w:spacing w:val="-2"/>
          <w:w w:val="93"/>
          <w:sz w:val="28"/>
          <w:szCs w:val="28"/>
        </w:rPr>
      </w:pPr>
    </w:p>
    <w:p w:rsidR="008A0945" w:rsidRDefault="008A0945">
      <w:pPr>
        <w:shd w:val="clear" w:color="auto" w:fill="FFFFFF"/>
        <w:ind w:left="709"/>
        <w:jc w:val="center"/>
        <w:rPr>
          <w:b/>
          <w:i/>
          <w:iCs/>
          <w:color w:val="000000"/>
          <w:spacing w:val="-2"/>
          <w:w w:val="93"/>
          <w:sz w:val="28"/>
          <w:szCs w:val="28"/>
        </w:rPr>
      </w:pPr>
    </w:p>
    <w:p w:rsidR="008A0945" w:rsidRDefault="008A0945">
      <w:pPr>
        <w:shd w:val="clear" w:color="auto" w:fill="FFFFFF"/>
        <w:ind w:left="709"/>
        <w:jc w:val="center"/>
        <w:rPr>
          <w:b/>
          <w:i/>
          <w:iCs/>
          <w:color w:val="000000"/>
          <w:spacing w:val="-2"/>
          <w:w w:val="93"/>
          <w:sz w:val="28"/>
          <w:szCs w:val="28"/>
        </w:rPr>
      </w:pPr>
    </w:p>
    <w:p w:rsidR="00BA7AF9" w:rsidRDefault="00BA7AF9">
      <w:pPr>
        <w:shd w:val="clear" w:color="auto" w:fill="FFFFFF"/>
        <w:spacing w:line="360" w:lineRule="auto"/>
        <w:ind w:left="709"/>
        <w:rPr>
          <w:b/>
          <w:i/>
          <w:color w:val="000000"/>
          <w:sz w:val="28"/>
          <w:szCs w:val="28"/>
        </w:rPr>
      </w:pPr>
      <w:proofErr w:type="spellStart"/>
      <w:r>
        <w:rPr>
          <w:b/>
          <w:i/>
          <w:color w:val="000000"/>
          <w:sz w:val="28"/>
          <w:szCs w:val="28"/>
        </w:rPr>
        <w:lastRenderedPageBreak/>
        <w:t>Ugunsstrūklas</w:t>
      </w:r>
      <w:proofErr w:type="spellEnd"/>
      <w:r>
        <w:rPr>
          <w:b/>
          <w:i/>
          <w:color w:val="000000"/>
          <w:sz w:val="28"/>
          <w:szCs w:val="28"/>
        </w:rPr>
        <w:t xml:space="preserve"> ugunsgrēka parametri </w:t>
      </w:r>
    </w:p>
    <w:p w:rsidR="00BA7AF9" w:rsidRDefault="00BA7AF9">
      <w:pPr>
        <w:shd w:val="clear" w:color="auto" w:fill="FFFFFF"/>
        <w:spacing w:line="360" w:lineRule="auto"/>
        <w:ind w:left="709"/>
        <w:rPr>
          <w:b/>
          <w:i/>
          <w:color w:val="000000"/>
          <w:sz w:val="28"/>
          <w:szCs w:val="28"/>
        </w:rPr>
      </w:pPr>
      <w:r>
        <w:rPr>
          <w:b/>
          <w:i/>
          <w:color w:val="000000"/>
          <w:sz w:val="28"/>
          <w:szCs w:val="28"/>
        </w:rPr>
        <w:t>(spiedieniekārtu kompleksu tilpumi 25 m</w:t>
      </w:r>
      <w:r>
        <w:rPr>
          <w:b/>
          <w:i/>
          <w:color w:val="000000"/>
          <w:sz w:val="28"/>
          <w:szCs w:val="28"/>
          <w:vertAlign w:val="superscript"/>
        </w:rPr>
        <w:t>3</w:t>
      </w:r>
      <w:r>
        <w:rPr>
          <w:b/>
          <w:i/>
          <w:color w:val="000000"/>
          <w:sz w:val="28"/>
          <w:szCs w:val="28"/>
        </w:rPr>
        <w:t xml:space="preserve"> un 50 m</w:t>
      </w:r>
      <w:r>
        <w:rPr>
          <w:b/>
          <w:i/>
          <w:color w:val="000000"/>
          <w:sz w:val="28"/>
          <w:szCs w:val="28"/>
          <w:vertAlign w:val="superscript"/>
        </w:rPr>
        <w:t>3</w:t>
      </w:r>
      <w:r>
        <w:rPr>
          <w:b/>
          <w:i/>
          <w:color w:val="000000"/>
          <w:sz w:val="28"/>
          <w:szCs w:val="28"/>
        </w:rPr>
        <w:t>)</w:t>
      </w:r>
    </w:p>
    <w:p w:rsidR="00BA7AF9" w:rsidRDefault="00BA7AF9">
      <w:pPr>
        <w:shd w:val="clear" w:color="auto" w:fill="FFFFFF"/>
        <w:spacing w:line="360" w:lineRule="auto"/>
        <w:jc w:val="right"/>
        <w:rPr>
          <w:i/>
          <w:color w:val="000000"/>
          <w:spacing w:val="1"/>
          <w:sz w:val="28"/>
          <w:szCs w:val="28"/>
        </w:rPr>
      </w:pPr>
      <w:r>
        <w:rPr>
          <w:i/>
          <w:color w:val="000000"/>
          <w:spacing w:val="1"/>
          <w:sz w:val="28"/>
          <w:szCs w:val="28"/>
        </w:rPr>
        <w:t>3. tabula</w:t>
      </w:r>
    </w:p>
    <w:tbl>
      <w:tblPr>
        <w:tblW w:w="0" w:type="auto"/>
        <w:tblInd w:w="40" w:type="dxa"/>
        <w:tblLayout w:type="fixed"/>
        <w:tblCellMar>
          <w:left w:w="40" w:type="dxa"/>
          <w:right w:w="40" w:type="dxa"/>
        </w:tblCellMar>
        <w:tblLook w:val="0000" w:firstRow="0" w:lastRow="0" w:firstColumn="0" w:lastColumn="0" w:noHBand="0" w:noVBand="0"/>
      </w:tblPr>
      <w:tblGrid>
        <w:gridCol w:w="3120"/>
        <w:gridCol w:w="3120"/>
        <w:gridCol w:w="2780"/>
      </w:tblGrid>
      <w:tr w:rsidR="00BA7AF9">
        <w:trPr>
          <w:trHeight w:hRule="exact" w:val="369"/>
        </w:trPr>
        <w:tc>
          <w:tcPr>
            <w:tcW w:w="31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4"/>
                <w:sz w:val="28"/>
                <w:szCs w:val="28"/>
              </w:rPr>
            </w:pPr>
            <w:r>
              <w:rPr>
                <w:color w:val="000000"/>
                <w:spacing w:val="-4"/>
                <w:sz w:val="28"/>
                <w:szCs w:val="28"/>
              </w:rPr>
              <w:t>PARAMETRS</w:t>
            </w:r>
          </w:p>
        </w:tc>
        <w:tc>
          <w:tcPr>
            <w:tcW w:w="31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pacing w:val="-4"/>
                <w:sz w:val="28"/>
                <w:szCs w:val="28"/>
                <w:vertAlign w:val="superscript"/>
              </w:rPr>
            </w:pPr>
            <w:r>
              <w:rPr>
                <w:color w:val="000000"/>
                <w:spacing w:val="-4"/>
                <w:sz w:val="28"/>
                <w:szCs w:val="28"/>
              </w:rPr>
              <w:t>25 m</w:t>
            </w:r>
            <w:r>
              <w:rPr>
                <w:color w:val="000000"/>
                <w:spacing w:val="-4"/>
                <w:sz w:val="28"/>
                <w:szCs w:val="28"/>
                <w:vertAlign w:val="superscript"/>
              </w:rPr>
              <w:t>3</w:t>
            </w:r>
          </w:p>
        </w:tc>
        <w:tc>
          <w:tcPr>
            <w:tcW w:w="278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color w:val="000000"/>
                <w:spacing w:val="-4"/>
                <w:sz w:val="28"/>
                <w:szCs w:val="28"/>
                <w:vertAlign w:val="superscript"/>
              </w:rPr>
            </w:pPr>
            <w:r>
              <w:rPr>
                <w:color w:val="000000"/>
                <w:spacing w:val="-4"/>
                <w:sz w:val="28"/>
                <w:szCs w:val="28"/>
              </w:rPr>
              <w:t>50 m</w:t>
            </w:r>
            <w:r>
              <w:rPr>
                <w:color w:val="000000"/>
                <w:spacing w:val="-4"/>
                <w:sz w:val="28"/>
                <w:szCs w:val="28"/>
                <w:vertAlign w:val="superscript"/>
              </w:rPr>
              <w:t>3</w:t>
            </w:r>
          </w:p>
        </w:tc>
      </w:tr>
      <w:tr w:rsidR="00BA7AF9">
        <w:trPr>
          <w:trHeight w:hRule="exact" w:val="369"/>
        </w:trPr>
        <w:tc>
          <w:tcPr>
            <w:tcW w:w="31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4"/>
                <w:sz w:val="28"/>
                <w:szCs w:val="28"/>
              </w:rPr>
            </w:pPr>
            <w:proofErr w:type="spellStart"/>
            <w:r>
              <w:rPr>
                <w:color w:val="000000"/>
                <w:spacing w:val="-4"/>
                <w:sz w:val="28"/>
                <w:szCs w:val="28"/>
              </w:rPr>
              <w:t>Ugunsstrūklas</w:t>
            </w:r>
            <w:proofErr w:type="spellEnd"/>
            <w:r>
              <w:rPr>
                <w:color w:val="000000"/>
                <w:spacing w:val="-4"/>
                <w:sz w:val="28"/>
                <w:szCs w:val="28"/>
              </w:rPr>
              <w:t xml:space="preserve"> garums (m)</w:t>
            </w:r>
          </w:p>
        </w:tc>
        <w:tc>
          <w:tcPr>
            <w:tcW w:w="31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pacing w:val="-4"/>
                <w:sz w:val="28"/>
                <w:szCs w:val="28"/>
              </w:rPr>
            </w:pPr>
            <w:r>
              <w:rPr>
                <w:color w:val="000000"/>
                <w:spacing w:val="-4"/>
                <w:sz w:val="28"/>
                <w:szCs w:val="28"/>
              </w:rPr>
              <w:t>6,5</w:t>
            </w:r>
          </w:p>
        </w:tc>
        <w:tc>
          <w:tcPr>
            <w:tcW w:w="278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color w:val="000000"/>
                <w:spacing w:val="-4"/>
                <w:sz w:val="28"/>
                <w:szCs w:val="28"/>
              </w:rPr>
            </w:pPr>
            <w:r>
              <w:rPr>
                <w:color w:val="000000"/>
                <w:spacing w:val="-4"/>
                <w:sz w:val="28"/>
                <w:szCs w:val="28"/>
              </w:rPr>
              <w:t>9</w:t>
            </w:r>
          </w:p>
        </w:tc>
      </w:tr>
      <w:tr w:rsidR="00BA7AF9">
        <w:trPr>
          <w:trHeight w:hRule="exact" w:val="369"/>
        </w:trPr>
        <w:tc>
          <w:tcPr>
            <w:tcW w:w="31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4"/>
                <w:sz w:val="28"/>
                <w:szCs w:val="28"/>
              </w:rPr>
            </w:pPr>
            <w:r>
              <w:rPr>
                <w:color w:val="000000"/>
                <w:spacing w:val="-4"/>
                <w:sz w:val="28"/>
                <w:szCs w:val="28"/>
              </w:rPr>
              <w:t>Drošības distance (m)</w:t>
            </w:r>
          </w:p>
        </w:tc>
        <w:tc>
          <w:tcPr>
            <w:tcW w:w="31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pacing w:val="-4"/>
                <w:sz w:val="28"/>
                <w:szCs w:val="28"/>
              </w:rPr>
            </w:pPr>
            <w:r>
              <w:rPr>
                <w:color w:val="000000"/>
                <w:spacing w:val="-4"/>
                <w:sz w:val="28"/>
                <w:szCs w:val="28"/>
              </w:rPr>
              <w:t>13</w:t>
            </w:r>
          </w:p>
        </w:tc>
        <w:tc>
          <w:tcPr>
            <w:tcW w:w="278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color w:val="000000"/>
                <w:spacing w:val="-4"/>
                <w:sz w:val="28"/>
                <w:szCs w:val="28"/>
              </w:rPr>
            </w:pPr>
            <w:r>
              <w:rPr>
                <w:color w:val="000000"/>
                <w:spacing w:val="-4"/>
                <w:sz w:val="28"/>
                <w:szCs w:val="28"/>
              </w:rPr>
              <w:t>18,5</w:t>
            </w:r>
          </w:p>
        </w:tc>
      </w:tr>
    </w:tbl>
    <w:p w:rsidR="00BA7AF9" w:rsidRDefault="00BA7AF9">
      <w:pPr>
        <w:shd w:val="clear" w:color="auto" w:fill="FFFFFF"/>
        <w:ind w:firstLine="709"/>
        <w:rPr>
          <w:color w:val="000000"/>
          <w:spacing w:val="2"/>
          <w:w w:val="93"/>
          <w:sz w:val="26"/>
          <w:szCs w:val="26"/>
        </w:rPr>
      </w:pPr>
    </w:p>
    <w:p w:rsidR="00BA7AF9" w:rsidRDefault="00BA7AF9">
      <w:pPr>
        <w:shd w:val="clear" w:color="auto" w:fill="FFFFFF"/>
        <w:ind w:firstLine="709"/>
        <w:rPr>
          <w:color w:val="000000"/>
          <w:spacing w:val="2"/>
          <w:w w:val="93"/>
          <w:sz w:val="26"/>
          <w:szCs w:val="26"/>
        </w:rPr>
      </w:pPr>
    </w:p>
    <w:p w:rsidR="00BA7AF9" w:rsidRDefault="00BA7AF9">
      <w:pPr>
        <w:shd w:val="clear" w:color="auto" w:fill="FFFFFF"/>
        <w:spacing w:line="360" w:lineRule="auto"/>
        <w:ind w:firstLine="709"/>
        <w:rPr>
          <w:color w:val="000000"/>
          <w:spacing w:val="-10"/>
          <w:sz w:val="28"/>
          <w:szCs w:val="28"/>
        </w:rPr>
      </w:pPr>
      <w:r>
        <w:rPr>
          <w:color w:val="000000"/>
          <w:spacing w:val="-10"/>
          <w:sz w:val="28"/>
          <w:szCs w:val="28"/>
        </w:rPr>
        <w:t xml:space="preserve">Ja gāzes strūkla vērsta uz blakus esošajiem spiedieniekārtu kompleksiem un nav nodrošināta to efektīva dzesēšana, avārija var realizēties kā </w:t>
      </w:r>
      <w:proofErr w:type="spellStart"/>
      <w:r>
        <w:rPr>
          <w:color w:val="000000"/>
          <w:spacing w:val="-10"/>
          <w:sz w:val="28"/>
          <w:szCs w:val="28"/>
        </w:rPr>
        <w:t>ugunslodes</w:t>
      </w:r>
      <w:proofErr w:type="spellEnd"/>
      <w:r>
        <w:rPr>
          <w:color w:val="000000"/>
          <w:spacing w:val="-10"/>
          <w:sz w:val="28"/>
          <w:szCs w:val="28"/>
        </w:rPr>
        <w:t xml:space="preserve"> ugunsgrēks, kura iespējamie parametri atkarībā no spiedieniekārtas kompleksa tilpuma doti</w:t>
      </w:r>
      <w:proofErr w:type="gramStart"/>
      <w:r>
        <w:rPr>
          <w:color w:val="000000"/>
          <w:spacing w:val="-10"/>
          <w:sz w:val="28"/>
          <w:szCs w:val="28"/>
        </w:rPr>
        <w:t xml:space="preserve">     </w:t>
      </w:r>
      <w:proofErr w:type="gramEnd"/>
      <w:r>
        <w:rPr>
          <w:color w:val="000000"/>
          <w:spacing w:val="-10"/>
          <w:sz w:val="28"/>
          <w:szCs w:val="28"/>
        </w:rPr>
        <w:t>tabulā.</w:t>
      </w:r>
    </w:p>
    <w:p w:rsidR="00BA7AF9" w:rsidRDefault="00BA7AF9">
      <w:pPr>
        <w:shd w:val="clear" w:color="auto" w:fill="FFFFFF"/>
        <w:spacing w:line="360" w:lineRule="auto"/>
        <w:ind w:firstLine="709"/>
        <w:rPr>
          <w:color w:val="000000"/>
          <w:spacing w:val="-10"/>
          <w:sz w:val="28"/>
          <w:szCs w:val="28"/>
        </w:rPr>
      </w:pPr>
      <w:r>
        <w:rPr>
          <w:color w:val="000000"/>
          <w:spacing w:val="-10"/>
          <w:sz w:val="28"/>
          <w:szCs w:val="28"/>
        </w:rPr>
        <w:t>Gāzes - gaisa maisījuma eksplozijas gadījumā (noplūde no 50 m</w:t>
      </w:r>
      <w:r>
        <w:rPr>
          <w:color w:val="000000"/>
          <w:spacing w:val="-10"/>
          <w:sz w:val="28"/>
          <w:szCs w:val="28"/>
          <w:vertAlign w:val="superscript"/>
        </w:rPr>
        <w:t>3</w:t>
      </w:r>
      <w:r>
        <w:rPr>
          <w:color w:val="000000"/>
          <w:spacing w:val="-10"/>
          <w:sz w:val="28"/>
          <w:szCs w:val="28"/>
        </w:rPr>
        <w:t xml:space="preserve"> spiedieniekārtas kompleksa) sagaidāmās sekas var būt šādas:</w:t>
      </w:r>
    </w:p>
    <w:p w:rsidR="00BA7AF9" w:rsidRDefault="00BA7AF9" w:rsidP="00517EFE">
      <w:pPr>
        <w:widowControl w:val="0"/>
        <w:numPr>
          <w:ilvl w:val="0"/>
          <w:numId w:val="33"/>
        </w:numPr>
        <w:shd w:val="clear" w:color="auto" w:fill="FFFFFF"/>
        <w:suppressAutoHyphens w:val="0"/>
        <w:autoSpaceDE w:val="0"/>
        <w:spacing w:line="360" w:lineRule="auto"/>
        <w:ind w:left="1701"/>
        <w:jc w:val="both"/>
        <w:rPr>
          <w:color w:val="000000"/>
          <w:spacing w:val="-4"/>
          <w:sz w:val="28"/>
          <w:szCs w:val="26"/>
        </w:rPr>
      </w:pPr>
      <w:r>
        <w:rPr>
          <w:color w:val="000000"/>
          <w:spacing w:val="-4"/>
          <w:sz w:val="28"/>
          <w:szCs w:val="26"/>
        </w:rPr>
        <w:t>letālu iznākumu zona - līdz 26 m rādiusā (no sprādziena epicentra);</w:t>
      </w:r>
    </w:p>
    <w:p w:rsidR="00BA7AF9" w:rsidRDefault="00BA7AF9" w:rsidP="00517EFE">
      <w:pPr>
        <w:widowControl w:val="0"/>
        <w:numPr>
          <w:ilvl w:val="0"/>
          <w:numId w:val="33"/>
        </w:numPr>
        <w:shd w:val="clear" w:color="auto" w:fill="FFFFFF"/>
        <w:suppressAutoHyphens w:val="0"/>
        <w:autoSpaceDE w:val="0"/>
        <w:spacing w:line="360" w:lineRule="auto"/>
        <w:ind w:left="1701"/>
        <w:jc w:val="both"/>
        <w:rPr>
          <w:color w:val="000000"/>
          <w:spacing w:val="-4"/>
          <w:sz w:val="28"/>
          <w:szCs w:val="26"/>
        </w:rPr>
      </w:pPr>
      <w:r>
        <w:rPr>
          <w:color w:val="000000"/>
          <w:spacing w:val="-4"/>
          <w:sz w:val="28"/>
          <w:szCs w:val="26"/>
        </w:rPr>
        <w:t>ēku pilnīga sagraušana - 32 m;</w:t>
      </w:r>
    </w:p>
    <w:p w:rsidR="00BA7AF9" w:rsidRDefault="00BA7AF9" w:rsidP="00517EFE">
      <w:pPr>
        <w:widowControl w:val="0"/>
        <w:numPr>
          <w:ilvl w:val="0"/>
          <w:numId w:val="33"/>
        </w:numPr>
        <w:shd w:val="clear" w:color="auto" w:fill="FFFFFF"/>
        <w:suppressAutoHyphens w:val="0"/>
        <w:autoSpaceDE w:val="0"/>
        <w:spacing w:line="360" w:lineRule="auto"/>
        <w:ind w:left="1701"/>
        <w:jc w:val="both"/>
        <w:rPr>
          <w:color w:val="000000"/>
          <w:spacing w:val="-4"/>
          <w:sz w:val="28"/>
          <w:szCs w:val="26"/>
        </w:rPr>
      </w:pPr>
      <w:r>
        <w:rPr>
          <w:color w:val="000000"/>
          <w:spacing w:val="-4"/>
          <w:sz w:val="28"/>
          <w:szCs w:val="26"/>
        </w:rPr>
        <w:t>ausu bungādiņu bojājumi - 29-74 m;</w:t>
      </w:r>
    </w:p>
    <w:p w:rsidR="00BA7AF9" w:rsidRDefault="00BA7AF9" w:rsidP="00517EFE">
      <w:pPr>
        <w:widowControl w:val="0"/>
        <w:numPr>
          <w:ilvl w:val="0"/>
          <w:numId w:val="33"/>
        </w:numPr>
        <w:shd w:val="clear" w:color="auto" w:fill="FFFFFF"/>
        <w:suppressAutoHyphens w:val="0"/>
        <w:autoSpaceDE w:val="0"/>
        <w:spacing w:line="360" w:lineRule="auto"/>
        <w:ind w:left="1701"/>
        <w:jc w:val="both"/>
        <w:rPr>
          <w:color w:val="000000"/>
          <w:spacing w:val="-4"/>
          <w:sz w:val="28"/>
          <w:szCs w:val="26"/>
        </w:rPr>
      </w:pPr>
      <w:r>
        <w:rPr>
          <w:color w:val="000000"/>
          <w:spacing w:val="-4"/>
          <w:sz w:val="28"/>
          <w:szCs w:val="26"/>
        </w:rPr>
        <w:t>ēku sienu un jumtu daļēji bojājumi - 84 m;</w:t>
      </w:r>
    </w:p>
    <w:p w:rsidR="00BA7AF9" w:rsidRDefault="00BA7AF9" w:rsidP="00517EFE">
      <w:pPr>
        <w:widowControl w:val="0"/>
        <w:numPr>
          <w:ilvl w:val="0"/>
          <w:numId w:val="33"/>
        </w:numPr>
        <w:shd w:val="clear" w:color="auto" w:fill="FFFFFF"/>
        <w:suppressAutoHyphens w:val="0"/>
        <w:autoSpaceDE w:val="0"/>
        <w:spacing w:line="360" w:lineRule="auto"/>
        <w:ind w:left="1701"/>
        <w:jc w:val="both"/>
        <w:rPr>
          <w:color w:val="000000"/>
          <w:spacing w:val="-4"/>
          <w:sz w:val="28"/>
          <w:szCs w:val="26"/>
        </w:rPr>
      </w:pPr>
      <w:r>
        <w:rPr>
          <w:color w:val="000000"/>
          <w:spacing w:val="-4"/>
          <w:sz w:val="28"/>
          <w:szCs w:val="26"/>
        </w:rPr>
        <w:t>iespējami ievainojumi no lidojošām šķembām - 36-140 m;</w:t>
      </w:r>
    </w:p>
    <w:p w:rsidR="00BA7AF9" w:rsidRDefault="00BA7AF9" w:rsidP="00517EFE">
      <w:pPr>
        <w:widowControl w:val="0"/>
        <w:numPr>
          <w:ilvl w:val="0"/>
          <w:numId w:val="33"/>
        </w:numPr>
        <w:shd w:val="clear" w:color="auto" w:fill="FFFFFF"/>
        <w:suppressAutoHyphens w:val="0"/>
        <w:autoSpaceDE w:val="0"/>
        <w:spacing w:line="360" w:lineRule="auto"/>
        <w:ind w:left="1701"/>
        <w:jc w:val="both"/>
        <w:rPr>
          <w:color w:val="000000"/>
          <w:spacing w:val="-4"/>
          <w:sz w:val="28"/>
          <w:szCs w:val="26"/>
        </w:rPr>
      </w:pPr>
      <w:r>
        <w:rPr>
          <w:color w:val="000000"/>
          <w:spacing w:val="-4"/>
          <w:sz w:val="28"/>
          <w:szCs w:val="26"/>
        </w:rPr>
        <w:t>logu stiklu saplīšana - 140 - 240 m.</w:t>
      </w:r>
    </w:p>
    <w:p w:rsidR="00BA7AF9" w:rsidRDefault="00BA7AF9">
      <w:pPr>
        <w:shd w:val="clear" w:color="auto" w:fill="FFFFFF"/>
        <w:spacing w:line="360" w:lineRule="auto"/>
        <w:ind w:left="1701"/>
        <w:rPr>
          <w:color w:val="000000"/>
          <w:spacing w:val="-4"/>
          <w:sz w:val="28"/>
          <w:szCs w:val="26"/>
        </w:rPr>
      </w:pPr>
      <w:r>
        <w:rPr>
          <w:color w:val="000000"/>
          <w:spacing w:val="-4"/>
          <w:sz w:val="28"/>
          <w:szCs w:val="26"/>
        </w:rPr>
        <w:t>Ņemot vērā nosacījumu, ka vidējais iedzīvotāju blīvums Tukuma rajona teritorijā ir 22 iedzīvotāji uz 1 km</w:t>
      </w:r>
      <w:r>
        <w:rPr>
          <w:color w:val="000000"/>
          <w:spacing w:val="-4"/>
          <w:sz w:val="28"/>
          <w:szCs w:val="26"/>
          <w:vertAlign w:val="superscript"/>
        </w:rPr>
        <w:t>2</w:t>
      </w:r>
      <w:r>
        <w:rPr>
          <w:color w:val="000000"/>
          <w:spacing w:val="-4"/>
          <w:sz w:val="28"/>
          <w:szCs w:val="26"/>
        </w:rPr>
        <w:t>, eksplozijas gadījumā tiek radīta šāda ietekme uz iedzīvotāju drošību:</w:t>
      </w:r>
    </w:p>
    <w:p w:rsidR="00BA7AF9" w:rsidRDefault="00BA7AF9" w:rsidP="00A61056">
      <w:pPr>
        <w:widowControl w:val="0"/>
        <w:numPr>
          <w:ilvl w:val="0"/>
          <w:numId w:val="4"/>
        </w:numPr>
        <w:shd w:val="clear" w:color="auto" w:fill="FFFFFF"/>
        <w:suppressAutoHyphens w:val="0"/>
        <w:autoSpaceDE w:val="0"/>
        <w:spacing w:line="360" w:lineRule="auto"/>
        <w:ind w:left="1701"/>
        <w:jc w:val="both"/>
        <w:rPr>
          <w:color w:val="000000"/>
          <w:spacing w:val="-4"/>
          <w:sz w:val="28"/>
          <w:szCs w:val="26"/>
        </w:rPr>
      </w:pPr>
      <w:r>
        <w:rPr>
          <w:color w:val="000000"/>
          <w:spacing w:val="-4"/>
          <w:sz w:val="28"/>
          <w:szCs w:val="26"/>
        </w:rPr>
        <w:t>letālu iznākumu zonā ir cietuši 0.002 iedzīvotāji;</w:t>
      </w:r>
    </w:p>
    <w:p w:rsidR="00BA7AF9" w:rsidRDefault="00BA7AF9" w:rsidP="00A61056">
      <w:pPr>
        <w:widowControl w:val="0"/>
        <w:numPr>
          <w:ilvl w:val="0"/>
          <w:numId w:val="4"/>
        </w:numPr>
        <w:shd w:val="clear" w:color="auto" w:fill="FFFFFF"/>
        <w:suppressAutoHyphens w:val="0"/>
        <w:autoSpaceDE w:val="0"/>
        <w:spacing w:line="360" w:lineRule="auto"/>
        <w:ind w:left="1701"/>
        <w:jc w:val="both"/>
        <w:rPr>
          <w:color w:val="000000"/>
          <w:spacing w:val="-4"/>
          <w:sz w:val="28"/>
          <w:szCs w:val="26"/>
        </w:rPr>
      </w:pPr>
      <w:proofErr w:type="gramStart"/>
      <w:r>
        <w:rPr>
          <w:color w:val="000000"/>
          <w:spacing w:val="-4"/>
          <w:sz w:val="28"/>
          <w:szCs w:val="26"/>
        </w:rPr>
        <w:t>ēku pilnīga sagraušanas rezultātā cietuši 0.07 iedzīvotāji</w:t>
      </w:r>
      <w:proofErr w:type="gramEnd"/>
      <w:r>
        <w:rPr>
          <w:color w:val="000000"/>
          <w:spacing w:val="-4"/>
          <w:sz w:val="28"/>
          <w:szCs w:val="26"/>
        </w:rPr>
        <w:t>;</w:t>
      </w:r>
    </w:p>
    <w:p w:rsidR="00BA7AF9" w:rsidRDefault="00BA7AF9" w:rsidP="00A61056">
      <w:pPr>
        <w:widowControl w:val="0"/>
        <w:numPr>
          <w:ilvl w:val="0"/>
          <w:numId w:val="4"/>
        </w:numPr>
        <w:shd w:val="clear" w:color="auto" w:fill="FFFFFF"/>
        <w:suppressAutoHyphens w:val="0"/>
        <w:autoSpaceDE w:val="0"/>
        <w:spacing w:line="360" w:lineRule="auto"/>
        <w:ind w:left="1701"/>
        <w:jc w:val="both"/>
        <w:rPr>
          <w:color w:val="000000"/>
          <w:spacing w:val="-4"/>
          <w:sz w:val="28"/>
          <w:szCs w:val="26"/>
        </w:rPr>
      </w:pPr>
      <w:r>
        <w:rPr>
          <w:color w:val="000000"/>
          <w:spacing w:val="-4"/>
          <w:sz w:val="28"/>
          <w:szCs w:val="26"/>
        </w:rPr>
        <w:t>ausu bungādiņu bojājumus guvuši 0.38 iedzīvotāji;</w:t>
      </w:r>
    </w:p>
    <w:p w:rsidR="00BA7AF9" w:rsidRDefault="00BA7AF9" w:rsidP="00A61056">
      <w:pPr>
        <w:widowControl w:val="0"/>
        <w:numPr>
          <w:ilvl w:val="0"/>
          <w:numId w:val="4"/>
        </w:numPr>
        <w:shd w:val="clear" w:color="auto" w:fill="FFFFFF"/>
        <w:suppressAutoHyphens w:val="0"/>
        <w:autoSpaceDE w:val="0"/>
        <w:spacing w:line="360" w:lineRule="auto"/>
        <w:ind w:left="1701"/>
        <w:jc w:val="both"/>
        <w:rPr>
          <w:color w:val="000000"/>
          <w:spacing w:val="-4"/>
          <w:sz w:val="28"/>
          <w:szCs w:val="26"/>
        </w:rPr>
      </w:pPr>
      <w:r>
        <w:rPr>
          <w:color w:val="000000"/>
          <w:spacing w:val="-4"/>
          <w:sz w:val="28"/>
          <w:szCs w:val="26"/>
        </w:rPr>
        <w:t>iespējamos ievainojumus no lidojošām šķembām guvuši 1.38 iedzīvotāji.</w:t>
      </w:r>
    </w:p>
    <w:p w:rsidR="00BA7AF9" w:rsidRDefault="00BA7AF9">
      <w:pPr>
        <w:shd w:val="clear" w:color="auto" w:fill="FFFFFF"/>
        <w:spacing w:line="360" w:lineRule="auto"/>
        <w:ind w:left="1701"/>
        <w:rPr>
          <w:color w:val="000000"/>
          <w:spacing w:val="-4"/>
          <w:sz w:val="28"/>
          <w:szCs w:val="26"/>
        </w:rPr>
      </w:pPr>
      <w:r>
        <w:rPr>
          <w:color w:val="000000"/>
          <w:spacing w:val="-4"/>
          <w:sz w:val="28"/>
          <w:szCs w:val="26"/>
        </w:rPr>
        <w:t xml:space="preserve">Katastrofas rezultātā var izveidoties domino efekts, ja gāzes spiedieniekārtas atradās tuvu dzelzceļam vai autoceļam, pa kuriem pārvietojās vai uz kuriem sprādziena vai ugunsgrēka laikā stāvēja </w:t>
      </w:r>
      <w:r>
        <w:rPr>
          <w:color w:val="000000"/>
          <w:spacing w:val="-4"/>
          <w:sz w:val="28"/>
          <w:szCs w:val="26"/>
        </w:rPr>
        <w:lastRenderedPageBreak/>
        <w:t>transports ar bīstamām vielām. Domino efektu radīs arī situācija, ja apdraudējuma zonā atradīsies cits bīstamais objekts.</w:t>
      </w:r>
    </w:p>
    <w:p w:rsidR="00BA7AF9" w:rsidRDefault="00BA7AF9">
      <w:pPr>
        <w:shd w:val="clear" w:color="auto" w:fill="FFFFFF"/>
        <w:ind w:left="709"/>
        <w:jc w:val="center"/>
        <w:rPr>
          <w:b/>
          <w:bCs/>
          <w:i/>
          <w:iCs/>
          <w:sz w:val="26"/>
          <w:szCs w:val="26"/>
        </w:rPr>
      </w:pPr>
    </w:p>
    <w:p w:rsidR="00BA7AF9" w:rsidRDefault="00BA7AF9">
      <w:pPr>
        <w:shd w:val="clear" w:color="auto" w:fill="FFFFFF"/>
        <w:ind w:left="709"/>
        <w:rPr>
          <w:b/>
          <w:bCs/>
          <w:i/>
          <w:iCs/>
          <w:sz w:val="28"/>
          <w:szCs w:val="28"/>
        </w:rPr>
      </w:pPr>
      <w:r>
        <w:rPr>
          <w:b/>
          <w:bCs/>
          <w:i/>
          <w:iCs/>
          <w:sz w:val="28"/>
          <w:szCs w:val="28"/>
        </w:rPr>
        <w:t>Spiedieniekārtas kompleksa sabrukums</w:t>
      </w:r>
    </w:p>
    <w:p w:rsidR="00BA7AF9" w:rsidRDefault="00BA7AF9">
      <w:pPr>
        <w:shd w:val="clear" w:color="auto" w:fill="FFFFFF"/>
        <w:ind w:left="709"/>
        <w:jc w:val="center"/>
        <w:rPr>
          <w:b/>
          <w:bCs/>
          <w:sz w:val="26"/>
          <w:szCs w:val="26"/>
        </w:rPr>
      </w:pPr>
    </w:p>
    <w:p w:rsidR="00BA7AF9" w:rsidRDefault="00BA7AF9">
      <w:pPr>
        <w:shd w:val="clear" w:color="auto" w:fill="FFFFFF"/>
        <w:spacing w:line="360" w:lineRule="auto"/>
        <w:ind w:firstLine="709"/>
        <w:jc w:val="both"/>
        <w:rPr>
          <w:sz w:val="28"/>
          <w:szCs w:val="28"/>
        </w:rPr>
      </w:pPr>
      <w:r>
        <w:rPr>
          <w:sz w:val="28"/>
          <w:szCs w:val="28"/>
        </w:rPr>
        <w:t xml:space="preserve">Sprādzienbīstamo gāzes koncentrāciju izplatības robežas metros, sabrūkot spiedieniekārtas kompleksam, tas ir, praktiski momentāni izplūstot visam tā saturam, pie dažādiem vēja ātrumiem atsevišķi propānam un butānam atkarībā no spiedieniekārtas kompleksa tilpuma </w:t>
      </w:r>
      <w:r>
        <w:rPr>
          <w:i/>
          <w:sz w:val="28"/>
          <w:szCs w:val="28"/>
        </w:rPr>
        <w:t>(50 m</w:t>
      </w:r>
      <w:r>
        <w:rPr>
          <w:i/>
          <w:sz w:val="28"/>
          <w:szCs w:val="28"/>
          <w:vertAlign w:val="superscript"/>
        </w:rPr>
        <w:t>3</w:t>
      </w:r>
      <w:r>
        <w:rPr>
          <w:i/>
          <w:sz w:val="28"/>
          <w:szCs w:val="28"/>
        </w:rPr>
        <w:t xml:space="preserve"> un 25 m</w:t>
      </w:r>
      <w:r>
        <w:rPr>
          <w:i/>
          <w:sz w:val="28"/>
          <w:szCs w:val="28"/>
          <w:vertAlign w:val="superscript"/>
        </w:rPr>
        <w:t>3</w:t>
      </w:r>
      <w:proofErr w:type="gramStart"/>
      <w:r>
        <w:rPr>
          <w:i/>
          <w:sz w:val="28"/>
          <w:szCs w:val="28"/>
        </w:rPr>
        <w:t xml:space="preserve"> )</w:t>
      </w:r>
      <w:proofErr w:type="gramEnd"/>
      <w:r>
        <w:rPr>
          <w:sz w:val="28"/>
          <w:szCs w:val="28"/>
        </w:rPr>
        <w:t xml:space="preserve"> spiedieniekārtas kompleksa sabrukuma gadījumā ir dotas no 4. līdz 7. tabulai.</w:t>
      </w:r>
    </w:p>
    <w:p w:rsidR="00BA7AF9" w:rsidRDefault="00BA7AF9">
      <w:pPr>
        <w:shd w:val="clear" w:color="auto" w:fill="FFFFFF"/>
        <w:spacing w:line="360" w:lineRule="auto"/>
        <w:ind w:firstLine="510"/>
        <w:jc w:val="both"/>
        <w:rPr>
          <w:i/>
          <w:sz w:val="28"/>
          <w:szCs w:val="28"/>
        </w:rPr>
      </w:pPr>
      <w:r>
        <w:rPr>
          <w:sz w:val="28"/>
          <w:szCs w:val="28"/>
        </w:rPr>
        <w:t xml:space="preserve">Izplatības attālumi noteikti pie dažādiem laika apstākļiem </w:t>
      </w:r>
      <w:r>
        <w:rPr>
          <w:i/>
          <w:sz w:val="28"/>
          <w:szCs w:val="28"/>
        </w:rPr>
        <w:t>(vasara (T = +15°C), ziema (T = -2°C), diena un nakts).</w:t>
      </w:r>
    </w:p>
    <w:p w:rsidR="00BA7AF9" w:rsidRDefault="00BA7AF9">
      <w:pPr>
        <w:shd w:val="clear" w:color="auto" w:fill="FFFFFF"/>
        <w:rPr>
          <w:i/>
          <w:sz w:val="26"/>
          <w:szCs w:val="26"/>
        </w:rPr>
      </w:pPr>
    </w:p>
    <w:p w:rsidR="00BA7AF9" w:rsidRDefault="00BA7AF9">
      <w:pPr>
        <w:shd w:val="clear" w:color="auto" w:fill="FFFFFF"/>
        <w:spacing w:line="360" w:lineRule="auto"/>
        <w:ind w:left="510"/>
        <w:rPr>
          <w:b/>
          <w:i/>
          <w:iCs/>
          <w:sz w:val="28"/>
          <w:szCs w:val="28"/>
        </w:rPr>
      </w:pPr>
      <w:r>
        <w:rPr>
          <w:b/>
          <w:i/>
          <w:iCs/>
          <w:sz w:val="28"/>
          <w:szCs w:val="28"/>
        </w:rPr>
        <w:t xml:space="preserve">Sprādzienbīstamo koncentrāciju izplatības zonas (metros) </w:t>
      </w:r>
    </w:p>
    <w:p w:rsidR="00BA7AF9" w:rsidRDefault="00BA7AF9">
      <w:pPr>
        <w:shd w:val="clear" w:color="auto" w:fill="FFFFFF"/>
        <w:rPr>
          <w:i/>
          <w:iCs/>
          <w:spacing w:val="-6"/>
          <w:sz w:val="28"/>
          <w:szCs w:val="28"/>
          <w:u w:val="single"/>
        </w:rPr>
      </w:pPr>
      <w:r>
        <w:rPr>
          <w:b/>
          <w:i/>
          <w:iCs/>
          <w:sz w:val="28"/>
          <w:szCs w:val="28"/>
        </w:rPr>
        <w:t>(V=5Om3,</w:t>
      </w:r>
      <w:r>
        <w:rPr>
          <w:i/>
          <w:iCs/>
          <w:sz w:val="28"/>
          <w:szCs w:val="28"/>
        </w:rPr>
        <w:t xml:space="preserve"> </w:t>
      </w:r>
      <w:r>
        <w:rPr>
          <w:b/>
          <w:i/>
          <w:iCs/>
          <w:sz w:val="28"/>
          <w:szCs w:val="28"/>
        </w:rPr>
        <w:t>BUTĀNS)</w:t>
      </w:r>
      <w:r>
        <w:rPr>
          <w:i/>
          <w:iCs/>
          <w:spacing w:val="-6"/>
          <w:sz w:val="28"/>
          <w:szCs w:val="28"/>
          <w:u w:val="single"/>
        </w:rPr>
        <w:t xml:space="preserve"> </w:t>
      </w:r>
    </w:p>
    <w:p w:rsidR="00BA7AF9" w:rsidRDefault="00BA7AF9">
      <w:pPr>
        <w:shd w:val="clear" w:color="auto" w:fill="FFFFFF"/>
        <w:spacing w:before="43"/>
        <w:ind w:right="1555"/>
        <w:jc w:val="right"/>
        <w:rPr>
          <w:i/>
          <w:iCs/>
          <w:spacing w:val="-8"/>
          <w:sz w:val="28"/>
          <w:szCs w:val="28"/>
        </w:rPr>
      </w:pPr>
      <w:r>
        <w:rPr>
          <w:i/>
          <w:iCs/>
          <w:spacing w:val="-8"/>
          <w:sz w:val="28"/>
          <w:szCs w:val="28"/>
        </w:rPr>
        <w:t xml:space="preserve">  4. tabula</w:t>
      </w:r>
    </w:p>
    <w:tbl>
      <w:tblPr>
        <w:tblW w:w="0" w:type="auto"/>
        <w:tblInd w:w="40" w:type="dxa"/>
        <w:tblLayout w:type="fixed"/>
        <w:tblCellMar>
          <w:left w:w="40" w:type="dxa"/>
          <w:right w:w="40" w:type="dxa"/>
        </w:tblCellMar>
        <w:tblLook w:val="0000" w:firstRow="0" w:lastRow="0" w:firstColumn="0" w:lastColumn="0" w:noHBand="0" w:noVBand="0"/>
      </w:tblPr>
      <w:tblGrid>
        <w:gridCol w:w="914"/>
        <w:gridCol w:w="925"/>
        <w:gridCol w:w="925"/>
        <w:gridCol w:w="926"/>
        <w:gridCol w:w="1170"/>
        <w:gridCol w:w="1080"/>
        <w:gridCol w:w="1260"/>
        <w:gridCol w:w="874"/>
        <w:gridCol w:w="894"/>
      </w:tblGrid>
      <w:tr w:rsidR="00BA7AF9">
        <w:trPr>
          <w:trHeight w:hRule="exact" w:val="317"/>
        </w:trPr>
        <w:tc>
          <w:tcPr>
            <w:tcW w:w="914" w:type="dxa"/>
            <w:tcBorders>
              <w:top w:val="single" w:sz="4" w:space="0" w:color="000000"/>
              <w:left w:val="single" w:sz="4" w:space="0" w:color="000000"/>
            </w:tcBorders>
            <w:shd w:val="clear" w:color="auto" w:fill="FFFFFF"/>
          </w:tcPr>
          <w:p w:rsidR="00BA7AF9" w:rsidRDefault="00BA7AF9">
            <w:pPr>
              <w:shd w:val="clear" w:color="auto" w:fill="FFFFFF"/>
              <w:snapToGrid w:val="0"/>
              <w:ind w:right="166"/>
              <w:rPr>
                <w:sz w:val="28"/>
                <w:szCs w:val="28"/>
              </w:rPr>
            </w:pPr>
            <w:r>
              <w:rPr>
                <w:sz w:val="28"/>
                <w:szCs w:val="28"/>
              </w:rPr>
              <w:t>V m/s</w:t>
            </w:r>
          </w:p>
        </w:tc>
        <w:tc>
          <w:tcPr>
            <w:tcW w:w="3946"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224"/>
              <w:jc w:val="center"/>
              <w:rPr>
                <w:sz w:val="28"/>
                <w:szCs w:val="28"/>
              </w:rPr>
            </w:pPr>
            <w:r>
              <w:rPr>
                <w:sz w:val="28"/>
                <w:szCs w:val="28"/>
              </w:rPr>
              <w:t>VASARA</w:t>
            </w:r>
          </w:p>
        </w:tc>
        <w:tc>
          <w:tcPr>
            <w:tcW w:w="4108"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1346"/>
              <w:rPr>
                <w:bCs/>
                <w:sz w:val="28"/>
                <w:szCs w:val="28"/>
              </w:rPr>
            </w:pPr>
            <w:r>
              <w:rPr>
                <w:bCs/>
                <w:sz w:val="28"/>
                <w:szCs w:val="28"/>
              </w:rPr>
              <w:t>ZIEMA</w:t>
            </w:r>
          </w:p>
        </w:tc>
      </w:tr>
      <w:tr w:rsidR="00BA7AF9">
        <w:trPr>
          <w:trHeight w:hRule="exact" w:val="302"/>
        </w:trPr>
        <w:tc>
          <w:tcPr>
            <w:tcW w:w="914" w:type="dxa"/>
            <w:tcBorders>
              <w:left w:val="single" w:sz="4" w:space="0" w:color="000000"/>
            </w:tcBorders>
            <w:shd w:val="clear" w:color="auto" w:fill="FFFFFF"/>
          </w:tcPr>
          <w:p w:rsidR="00BA7AF9" w:rsidRDefault="00BA7AF9">
            <w:pPr>
              <w:snapToGrid w:val="0"/>
              <w:jc w:val="center"/>
              <w:rPr>
                <w:sz w:val="28"/>
                <w:szCs w:val="28"/>
                <w:lang w:val="en-GB"/>
              </w:rPr>
            </w:pPr>
          </w:p>
          <w:p w:rsidR="00BA7AF9" w:rsidRDefault="00BA7AF9">
            <w:pPr>
              <w:jc w:val="center"/>
              <w:rPr>
                <w:sz w:val="28"/>
                <w:szCs w:val="28"/>
                <w:lang w:val="en-GB"/>
              </w:rPr>
            </w:pPr>
          </w:p>
        </w:tc>
        <w:tc>
          <w:tcPr>
            <w:tcW w:w="1850"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18"/>
              <w:jc w:val="center"/>
              <w:rPr>
                <w:sz w:val="28"/>
                <w:szCs w:val="28"/>
              </w:rPr>
            </w:pPr>
            <w:r>
              <w:rPr>
                <w:sz w:val="28"/>
                <w:szCs w:val="28"/>
              </w:rPr>
              <w:t>DIENA</w:t>
            </w:r>
          </w:p>
        </w:tc>
        <w:tc>
          <w:tcPr>
            <w:tcW w:w="2096"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389"/>
              <w:jc w:val="center"/>
              <w:rPr>
                <w:sz w:val="28"/>
                <w:szCs w:val="28"/>
              </w:rPr>
            </w:pPr>
            <w:r>
              <w:rPr>
                <w:sz w:val="28"/>
                <w:szCs w:val="28"/>
              </w:rPr>
              <w:t>NAKTS</w:t>
            </w:r>
          </w:p>
        </w:tc>
        <w:tc>
          <w:tcPr>
            <w:tcW w:w="2340"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18"/>
              <w:jc w:val="center"/>
              <w:rPr>
                <w:sz w:val="28"/>
                <w:szCs w:val="28"/>
              </w:rPr>
            </w:pPr>
            <w:r>
              <w:rPr>
                <w:sz w:val="28"/>
                <w:szCs w:val="28"/>
              </w:rPr>
              <w:t>DIENA</w:t>
            </w:r>
          </w:p>
        </w:tc>
        <w:tc>
          <w:tcPr>
            <w:tcW w:w="1768"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396"/>
              <w:jc w:val="center"/>
              <w:rPr>
                <w:sz w:val="28"/>
                <w:szCs w:val="28"/>
              </w:rPr>
            </w:pPr>
            <w:r>
              <w:rPr>
                <w:sz w:val="28"/>
                <w:szCs w:val="28"/>
              </w:rPr>
              <w:t>NAKTS</w:t>
            </w:r>
          </w:p>
        </w:tc>
      </w:tr>
      <w:tr w:rsidR="00BA7AF9">
        <w:trPr>
          <w:trHeight w:hRule="exact" w:val="310"/>
        </w:trPr>
        <w:tc>
          <w:tcPr>
            <w:tcW w:w="914" w:type="dxa"/>
            <w:tcBorders>
              <w:left w:val="single" w:sz="4" w:space="0" w:color="000000"/>
              <w:bottom w:val="single" w:sz="4" w:space="0" w:color="000000"/>
            </w:tcBorders>
            <w:shd w:val="clear" w:color="auto" w:fill="FFFFFF"/>
          </w:tcPr>
          <w:p w:rsidR="00BA7AF9" w:rsidRDefault="00BA7AF9">
            <w:pPr>
              <w:snapToGrid w:val="0"/>
              <w:rPr>
                <w:sz w:val="28"/>
                <w:szCs w:val="28"/>
                <w:lang w:val="en-GB"/>
              </w:rPr>
            </w:pPr>
          </w:p>
          <w:p w:rsidR="00BA7AF9" w:rsidRDefault="00BA7AF9">
            <w:pPr>
              <w:rPr>
                <w:sz w:val="28"/>
                <w:szCs w:val="28"/>
                <w:lang w:val="en-GB"/>
              </w:rPr>
            </w:pP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94"/>
              <w:rPr>
                <w:sz w:val="28"/>
                <w:szCs w:val="28"/>
              </w:rPr>
            </w:pPr>
            <w:r>
              <w:rPr>
                <w:sz w:val="28"/>
                <w:szCs w:val="28"/>
              </w:rPr>
              <w:t>1,8 %</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8,4 %</w:t>
            </w:r>
          </w:p>
        </w:tc>
        <w:tc>
          <w:tcPr>
            <w:tcW w:w="92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1,8 %</w:t>
            </w:r>
          </w:p>
        </w:tc>
        <w:tc>
          <w:tcPr>
            <w:tcW w:w="117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94"/>
              <w:rPr>
                <w:sz w:val="28"/>
                <w:szCs w:val="28"/>
              </w:rPr>
            </w:pPr>
            <w:r>
              <w:rPr>
                <w:sz w:val="28"/>
                <w:szCs w:val="28"/>
              </w:rPr>
              <w:t>8,4 %</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1,8 %</w:t>
            </w:r>
          </w:p>
        </w:tc>
        <w:tc>
          <w:tcPr>
            <w:tcW w:w="126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94"/>
              <w:rPr>
                <w:sz w:val="28"/>
                <w:szCs w:val="28"/>
              </w:rPr>
            </w:pPr>
            <w:r>
              <w:rPr>
                <w:sz w:val="28"/>
                <w:szCs w:val="28"/>
              </w:rPr>
              <w:t>8,4 %</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1,8 %</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8,4 %</w:t>
            </w:r>
          </w:p>
        </w:tc>
      </w:tr>
      <w:tr w:rsidR="00BA7AF9">
        <w:trPr>
          <w:trHeight w:val="273"/>
        </w:trPr>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66"/>
              <w:rPr>
                <w:sz w:val="28"/>
                <w:szCs w:val="28"/>
              </w:rPr>
            </w:pPr>
            <w:r>
              <w:rPr>
                <w:sz w:val="28"/>
                <w:szCs w:val="28"/>
              </w:rPr>
              <w:t>519</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301</w:t>
            </w:r>
          </w:p>
        </w:tc>
        <w:tc>
          <w:tcPr>
            <w:tcW w:w="92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485</w:t>
            </w:r>
          </w:p>
        </w:tc>
        <w:tc>
          <w:tcPr>
            <w:tcW w:w="117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248</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22</w:t>
            </w:r>
          </w:p>
        </w:tc>
        <w:tc>
          <w:tcPr>
            <w:tcW w:w="126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58"/>
              <w:rPr>
                <w:sz w:val="28"/>
                <w:szCs w:val="28"/>
              </w:rPr>
            </w:pPr>
            <w:r>
              <w:rPr>
                <w:sz w:val="28"/>
                <w:szCs w:val="28"/>
              </w:rPr>
              <w:t>&lt;10</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29</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11</w:t>
            </w:r>
          </w:p>
        </w:tc>
      </w:tr>
      <w:tr w:rsidR="00BA7AF9">
        <w:trPr>
          <w:trHeight w:val="207"/>
        </w:trPr>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3</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rPr>
                <w:sz w:val="28"/>
                <w:szCs w:val="28"/>
              </w:rPr>
            </w:pPr>
            <w:r>
              <w:rPr>
                <w:sz w:val="28"/>
                <w:szCs w:val="28"/>
              </w:rPr>
              <w:t>380</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205</w:t>
            </w:r>
          </w:p>
        </w:tc>
        <w:tc>
          <w:tcPr>
            <w:tcW w:w="926" w:type="dxa"/>
            <w:tcBorders>
              <w:top w:val="single" w:sz="4" w:space="0" w:color="000000"/>
              <w:left w:val="single" w:sz="4" w:space="0" w:color="000000"/>
              <w:bottom w:val="single" w:sz="4" w:space="0" w:color="000000"/>
            </w:tcBorders>
            <w:shd w:val="clear" w:color="auto" w:fill="FFFFFF"/>
            <w:vAlign w:val="center"/>
          </w:tcPr>
          <w:p w:rsidR="00BA7AF9" w:rsidRDefault="00BA7AF9">
            <w:pPr>
              <w:shd w:val="clear" w:color="auto" w:fill="FFFFFF"/>
              <w:snapToGrid w:val="0"/>
              <w:rPr>
                <w:sz w:val="28"/>
                <w:szCs w:val="28"/>
              </w:rPr>
            </w:pPr>
            <w:r>
              <w:rPr>
                <w:sz w:val="28"/>
                <w:szCs w:val="28"/>
              </w:rPr>
              <w:t>380</w:t>
            </w:r>
          </w:p>
        </w:tc>
        <w:tc>
          <w:tcPr>
            <w:tcW w:w="117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205</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21</w:t>
            </w:r>
          </w:p>
        </w:tc>
        <w:tc>
          <w:tcPr>
            <w:tcW w:w="126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58"/>
              <w:rPr>
                <w:sz w:val="28"/>
                <w:szCs w:val="28"/>
              </w:rPr>
            </w:pPr>
            <w:r>
              <w:rPr>
                <w:sz w:val="28"/>
                <w:szCs w:val="28"/>
              </w:rPr>
              <w:t>&lt;10</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21</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bCs/>
                <w:sz w:val="28"/>
                <w:szCs w:val="28"/>
              </w:rPr>
            </w:pPr>
            <w:r>
              <w:rPr>
                <w:bCs/>
                <w:sz w:val="28"/>
                <w:szCs w:val="28"/>
              </w:rPr>
              <w:t>&lt;10</w:t>
            </w:r>
          </w:p>
        </w:tc>
      </w:tr>
      <w:tr w:rsidR="00BA7AF9">
        <w:trPr>
          <w:trHeight w:val="122"/>
        </w:trPr>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5</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0"/>
              <w:rPr>
                <w:sz w:val="28"/>
                <w:szCs w:val="28"/>
              </w:rPr>
            </w:pPr>
            <w:r>
              <w:rPr>
                <w:sz w:val="28"/>
                <w:szCs w:val="28"/>
              </w:rPr>
              <w:t>285</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127</w:t>
            </w:r>
          </w:p>
        </w:tc>
        <w:tc>
          <w:tcPr>
            <w:tcW w:w="92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285</w:t>
            </w:r>
          </w:p>
        </w:tc>
        <w:tc>
          <w:tcPr>
            <w:tcW w:w="117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127</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&lt;10</w:t>
            </w:r>
          </w:p>
        </w:tc>
        <w:tc>
          <w:tcPr>
            <w:tcW w:w="126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58"/>
              <w:rPr>
                <w:sz w:val="28"/>
                <w:szCs w:val="28"/>
              </w:rPr>
            </w:pPr>
            <w:r>
              <w:rPr>
                <w:sz w:val="28"/>
                <w:szCs w:val="28"/>
              </w:rPr>
              <w:t>&lt;10</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&lt;10</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&lt;10</w:t>
            </w:r>
          </w:p>
        </w:tc>
      </w:tr>
    </w:tbl>
    <w:p w:rsidR="00BA7AF9" w:rsidRDefault="00BA7AF9"/>
    <w:p w:rsidR="00BA7AF9" w:rsidRDefault="00BA7AF9">
      <w:pPr>
        <w:shd w:val="clear" w:color="auto" w:fill="FFFFFF"/>
        <w:tabs>
          <w:tab w:val="left" w:pos="720"/>
        </w:tabs>
        <w:spacing w:line="360" w:lineRule="auto"/>
        <w:jc w:val="both"/>
        <w:rPr>
          <w:color w:val="000000"/>
          <w:spacing w:val="-6"/>
          <w:sz w:val="28"/>
          <w:szCs w:val="26"/>
        </w:rPr>
      </w:pPr>
      <w:r>
        <w:rPr>
          <w:color w:val="000000"/>
          <w:spacing w:val="-6"/>
          <w:sz w:val="28"/>
          <w:szCs w:val="26"/>
        </w:rPr>
        <w:t>Gāzes sastāvdaļai - butānam sprādzienbīstamās tvaiku koncentrācijas ir robežās 1.8% līdz 8.4% ar vislielāko izplatības zonu vasarā dienas laikā pie vēja ātruma, kas vienāds ar 1 m/s vai mazāka, tas ir, pie praktiska bezvēja. Attālumi tabulās doti metros.</w:t>
      </w:r>
    </w:p>
    <w:p w:rsidR="00BA7AF9" w:rsidRDefault="00BA7AF9">
      <w:pPr>
        <w:shd w:val="clear" w:color="auto" w:fill="FFFFFF"/>
        <w:tabs>
          <w:tab w:val="left" w:pos="720"/>
        </w:tabs>
        <w:spacing w:line="360" w:lineRule="auto"/>
        <w:ind w:right="11"/>
        <w:rPr>
          <w:b/>
          <w:i/>
          <w:iCs/>
          <w:spacing w:val="-5"/>
          <w:sz w:val="28"/>
          <w:szCs w:val="28"/>
        </w:rPr>
      </w:pPr>
      <w:r>
        <w:rPr>
          <w:b/>
          <w:i/>
          <w:iCs/>
          <w:spacing w:val="-5"/>
          <w:sz w:val="28"/>
          <w:szCs w:val="28"/>
        </w:rPr>
        <w:t>Sprādzienbīstamo koncentrāciju izplatības zonas (metros)</w:t>
      </w:r>
    </w:p>
    <w:p w:rsidR="00BA7AF9" w:rsidRDefault="00BA7AF9">
      <w:pPr>
        <w:shd w:val="clear" w:color="auto" w:fill="FFFFFF"/>
        <w:spacing w:line="360" w:lineRule="auto"/>
        <w:ind w:left="144"/>
        <w:rPr>
          <w:b/>
          <w:i/>
          <w:iCs/>
          <w:spacing w:val="-5"/>
          <w:sz w:val="28"/>
          <w:szCs w:val="28"/>
        </w:rPr>
      </w:pPr>
      <w:r>
        <w:rPr>
          <w:b/>
          <w:i/>
          <w:iCs/>
          <w:spacing w:val="-5"/>
          <w:sz w:val="28"/>
          <w:szCs w:val="28"/>
        </w:rPr>
        <w:t>(V=25m</w:t>
      </w:r>
      <w:r>
        <w:rPr>
          <w:b/>
          <w:i/>
          <w:iCs/>
          <w:spacing w:val="-5"/>
          <w:sz w:val="28"/>
          <w:szCs w:val="28"/>
          <w:vertAlign w:val="superscript"/>
        </w:rPr>
        <w:t>3</w:t>
      </w:r>
      <w:r>
        <w:rPr>
          <w:b/>
          <w:i/>
          <w:iCs/>
          <w:spacing w:val="-5"/>
          <w:sz w:val="28"/>
          <w:szCs w:val="28"/>
        </w:rPr>
        <w:t>; BUTĀNS)</w:t>
      </w:r>
    </w:p>
    <w:p w:rsidR="00BA7AF9" w:rsidRDefault="00BA7AF9">
      <w:pPr>
        <w:shd w:val="clear" w:color="auto" w:fill="FFFFFF"/>
        <w:jc w:val="right"/>
        <w:rPr>
          <w:i/>
          <w:iCs/>
          <w:spacing w:val="-8"/>
          <w:sz w:val="28"/>
          <w:szCs w:val="28"/>
        </w:rPr>
      </w:pPr>
      <w:r>
        <w:rPr>
          <w:i/>
          <w:iCs/>
          <w:spacing w:val="-8"/>
          <w:sz w:val="28"/>
          <w:szCs w:val="28"/>
        </w:rPr>
        <w:t>5. tabula</w:t>
      </w:r>
    </w:p>
    <w:tbl>
      <w:tblPr>
        <w:tblW w:w="0" w:type="auto"/>
        <w:tblInd w:w="40" w:type="dxa"/>
        <w:tblLayout w:type="fixed"/>
        <w:tblCellMar>
          <w:left w:w="40" w:type="dxa"/>
          <w:right w:w="40" w:type="dxa"/>
        </w:tblCellMar>
        <w:tblLook w:val="0000" w:firstRow="0" w:lastRow="0" w:firstColumn="0" w:lastColumn="0" w:noHBand="0" w:noVBand="0"/>
      </w:tblPr>
      <w:tblGrid>
        <w:gridCol w:w="1055"/>
        <w:gridCol w:w="924"/>
        <w:gridCol w:w="925"/>
        <w:gridCol w:w="924"/>
        <w:gridCol w:w="925"/>
        <w:gridCol w:w="924"/>
        <w:gridCol w:w="925"/>
        <w:gridCol w:w="1138"/>
        <w:gridCol w:w="1280"/>
      </w:tblGrid>
      <w:tr w:rsidR="00BA7AF9">
        <w:trPr>
          <w:trHeight w:hRule="exact" w:val="317"/>
        </w:trPr>
        <w:tc>
          <w:tcPr>
            <w:tcW w:w="1055" w:type="dxa"/>
            <w:tcBorders>
              <w:top w:val="single" w:sz="4" w:space="0" w:color="000000"/>
              <w:left w:val="single" w:sz="4" w:space="0" w:color="000000"/>
            </w:tcBorders>
            <w:shd w:val="clear" w:color="auto" w:fill="FFFFFF"/>
          </w:tcPr>
          <w:p w:rsidR="00BA7AF9" w:rsidRDefault="00BA7AF9">
            <w:pPr>
              <w:shd w:val="clear" w:color="auto" w:fill="FFFFFF"/>
              <w:snapToGrid w:val="0"/>
              <w:ind w:right="158"/>
              <w:rPr>
                <w:sz w:val="28"/>
                <w:szCs w:val="28"/>
              </w:rPr>
            </w:pPr>
            <w:r>
              <w:rPr>
                <w:sz w:val="28"/>
                <w:szCs w:val="28"/>
              </w:rPr>
              <w:t>V, m/s</w:t>
            </w:r>
          </w:p>
        </w:tc>
        <w:tc>
          <w:tcPr>
            <w:tcW w:w="3698"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224"/>
              <w:jc w:val="center"/>
              <w:rPr>
                <w:sz w:val="28"/>
                <w:szCs w:val="28"/>
              </w:rPr>
            </w:pPr>
            <w:r>
              <w:rPr>
                <w:sz w:val="28"/>
                <w:szCs w:val="28"/>
              </w:rPr>
              <w:t>VASARA</w:t>
            </w:r>
          </w:p>
        </w:tc>
        <w:tc>
          <w:tcPr>
            <w:tcW w:w="4267"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1339"/>
              <w:jc w:val="center"/>
              <w:rPr>
                <w:sz w:val="28"/>
                <w:szCs w:val="28"/>
              </w:rPr>
            </w:pPr>
            <w:r>
              <w:rPr>
                <w:sz w:val="28"/>
                <w:szCs w:val="28"/>
              </w:rPr>
              <w:t>ZIEMA</w:t>
            </w:r>
          </w:p>
        </w:tc>
      </w:tr>
      <w:tr w:rsidR="00BA7AF9">
        <w:trPr>
          <w:trHeight w:hRule="exact" w:val="295"/>
        </w:trPr>
        <w:tc>
          <w:tcPr>
            <w:tcW w:w="1055" w:type="dxa"/>
            <w:tcBorders>
              <w:left w:val="single" w:sz="4" w:space="0" w:color="000000"/>
            </w:tcBorders>
            <w:shd w:val="clear" w:color="auto" w:fill="FFFFFF"/>
          </w:tcPr>
          <w:p w:rsidR="00BA7AF9" w:rsidRDefault="00BA7AF9">
            <w:pPr>
              <w:snapToGrid w:val="0"/>
              <w:rPr>
                <w:sz w:val="28"/>
                <w:szCs w:val="28"/>
                <w:lang w:val="en-GB"/>
              </w:rPr>
            </w:pPr>
          </w:p>
          <w:p w:rsidR="00BA7AF9" w:rsidRDefault="00BA7AF9">
            <w:pPr>
              <w:jc w:val="center"/>
              <w:rPr>
                <w:sz w:val="28"/>
                <w:szCs w:val="28"/>
                <w:lang w:val="en-GB"/>
              </w:rPr>
            </w:pPr>
          </w:p>
        </w:tc>
        <w:tc>
          <w:tcPr>
            <w:tcW w:w="184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25"/>
              <w:rPr>
                <w:sz w:val="28"/>
                <w:szCs w:val="28"/>
              </w:rPr>
            </w:pPr>
            <w:r>
              <w:rPr>
                <w:sz w:val="28"/>
                <w:szCs w:val="28"/>
              </w:rPr>
              <w:t>DIENA</w:t>
            </w:r>
          </w:p>
        </w:tc>
        <w:tc>
          <w:tcPr>
            <w:tcW w:w="184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389"/>
              <w:rPr>
                <w:sz w:val="28"/>
                <w:szCs w:val="28"/>
              </w:rPr>
            </w:pPr>
            <w:r>
              <w:rPr>
                <w:sz w:val="28"/>
                <w:szCs w:val="28"/>
              </w:rPr>
              <w:t>NAKTS</w:t>
            </w:r>
          </w:p>
        </w:tc>
        <w:tc>
          <w:tcPr>
            <w:tcW w:w="184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25"/>
              <w:rPr>
                <w:sz w:val="28"/>
                <w:szCs w:val="28"/>
              </w:rPr>
            </w:pPr>
            <w:r>
              <w:rPr>
                <w:sz w:val="28"/>
                <w:szCs w:val="28"/>
              </w:rPr>
              <w:t>DIENĀ</w:t>
            </w:r>
          </w:p>
        </w:tc>
        <w:tc>
          <w:tcPr>
            <w:tcW w:w="2418"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NAKTS</w:t>
            </w:r>
          </w:p>
        </w:tc>
      </w:tr>
      <w:tr w:rsidR="00BA7AF9">
        <w:trPr>
          <w:trHeight w:hRule="exact" w:val="302"/>
        </w:trPr>
        <w:tc>
          <w:tcPr>
            <w:tcW w:w="1055" w:type="dxa"/>
            <w:tcBorders>
              <w:left w:val="single" w:sz="4" w:space="0" w:color="000000"/>
              <w:bottom w:val="single" w:sz="4" w:space="0" w:color="000000"/>
            </w:tcBorders>
            <w:shd w:val="clear" w:color="auto" w:fill="FFFFFF"/>
          </w:tcPr>
          <w:p w:rsidR="00BA7AF9" w:rsidRDefault="00BA7AF9">
            <w:pPr>
              <w:snapToGrid w:val="0"/>
              <w:jc w:val="center"/>
              <w:rPr>
                <w:sz w:val="28"/>
                <w:szCs w:val="28"/>
                <w:lang w:val="en-GB"/>
              </w:rPr>
            </w:pPr>
          </w:p>
          <w:p w:rsidR="00BA7AF9" w:rsidRDefault="00BA7AF9">
            <w:pPr>
              <w:jc w:val="center"/>
              <w:rPr>
                <w:sz w:val="28"/>
                <w:szCs w:val="28"/>
                <w:lang w:val="en-GB"/>
              </w:rPr>
            </w:pP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86"/>
              <w:rPr>
                <w:sz w:val="28"/>
                <w:szCs w:val="28"/>
              </w:rPr>
            </w:pPr>
            <w:r>
              <w:rPr>
                <w:sz w:val="28"/>
                <w:szCs w:val="28"/>
              </w:rPr>
              <w:t>1,8 %</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8,4 %</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22"/>
              <w:rPr>
                <w:sz w:val="28"/>
                <w:szCs w:val="28"/>
              </w:rPr>
            </w:pPr>
            <w:r>
              <w:rPr>
                <w:sz w:val="28"/>
                <w:szCs w:val="28"/>
              </w:rPr>
              <w:t>1,8 %</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8,4 %</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1,8 %</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8,4 %</w:t>
            </w:r>
          </w:p>
        </w:tc>
        <w:tc>
          <w:tcPr>
            <w:tcW w:w="113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1,8 %</w:t>
            </w:r>
          </w:p>
        </w:tc>
        <w:tc>
          <w:tcPr>
            <w:tcW w:w="128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8,4 %</w:t>
            </w:r>
          </w:p>
        </w:tc>
      </w:tr>
      <w:tr w:rsidR="00BA7AF9">
        <w:trPr>
          <w:trHeight w:val="350"/>
        </w:trPr>
        <w:tc>
          <w:tcPr>
            <w:tcW w:w="105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1</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66"/>
              <w:rPr>
                <w:sz w:val="28"/>
                <w:szCs w:val="28"/>
              </w:rPr>
            </w:pPr>
            <w:r>
              <w:rPr>
                <w:sz w:val="28"/>
                <w:szCs w:val="28"/>
              </w:rPr>
              <w:t>396</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240</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66"/>
              <w:rPr>
                <w:sz w:val="28"/>
                <w:szCs w:val="28"/>
              </w:rPr>
            </w:pPr>
            <w:r>
              <w:rPr>
                <w:sz w:val="28"/>
                <w:szCs w:val="28"/>
              </w:rPr>
              <w:t>359</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203</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26</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10</w:t>
            </w:r>
          </w:p>
        </w:tc>
        <w:tc>
          <w:tcPr>
            <w:tcW w:w="113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223"/>
              <w:rPr>
                <w:sz w:val="28"/>
                <w:szCs w:val="28"/>
              </w:rPr>
            </w:pPr>
            <w:r>
              <w:rPr>
                <w:sz w:val="28"/>
                <w:szCs w:val="28"/>
              </w:rPr>
              <w:t>33</w:t>
            </w:r>
          </w:p>
        </w:tc>
        <w:tc>
          <w:tcPr>
            <w:tcW w:w="128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19</w:t>
            </w:r>
          </w:p>
        </w:tc>
      </w:tr>
      <w:tr w:rsidR="00BA7AF9">
        <w:trPr>
          <w:trHeight w:val="350"/>
        </w:trPr>
        <w:tc>
          <w:tcPr>
            <w:tcW w:w="105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3</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0"/>
              <w:rPr>
                <w:sz w:val="28"/>
                <w:szCs w:val="28"/>
              </w:rPr>
            </w:pPr>
            <w:r>
              <w:rPr>
                <w:sz w:val="28"/>
                <w:szCs w:val="28"/>
              </w:rPr>
              <w:t>265</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131</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265</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131</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22</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w:t>
            </w:r>
          </w:p>
        </w:tc>
        <w:tc>
          <w:tcPr>
            <w:tcW w:w="113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223"/>
              <w:rPr>
                <w:sz w:val="28"/>
                <w:szCs w:val="28"/>
              </w:rPr>
            </w:pPr>
            <w:r>
              <w:rPr>
                <w:sz w:val="28"/>
                <w:szCs w:val="28"/>
              </w:rPr>
              <w:t>22</w:t>
            </w:r>
          </w:p>
        </w:tc>
        <w:tc>
          <w:tcPr>
            <w:tcW w:w="128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w:t>
            </w:r>
          </w:p>
        </w:tc>
      </w:tr>
      <w:tr w:rsidR="00BA7AF9">
        <w:trPr>
          <w:trHeight w:val="45"/>
        </w:trPr>
        <w:tc>
          <w:tcPr>
            <w:tcW w:w="105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5</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rPr>
                <w:sz w:val="28"/>
                <w:szCs w:val="28"/>
              </w:rPr>
            </w:pPr>
            <w:r>
              <w:rPr>
                <w:sz w:val="28"/>
                <w:szCs w:val="28"/>
              </w:rPr>
              <w:t>194</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82</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80"/>
              <w:rPr>
                <w:sz w:val="28"/>
                <w:szCs w:val="28"/>
              </w:rPr>
            </w:pPr>
            <w:r>
              <w:rPr>
                <w:sz w:val="28"/>
                <w:szCs w:val="28"/>
              </w:rPr>
              <w:t>194</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82</w:t>
            </w:r>
          </w:p>
        </w:tc>
        <w:tc>
          <w:tcPr>
            <w:tcW w:w="92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&lt;10</w:t>
            </w:r>
          </w:p>
        </w:tc>
        <w:tc>
          <w:tcPr>
            <w:tcW w:w="92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w:t>
            </w:r>
          </w:p>
        </w:tc>
        <w:tc>
          <w:tcPr>
            <w:tcW w:w="113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&lt;10</w:t>
            </w:r>
          </w:p>
        </w:tc>
        <w:tc>
          <w:tcPr>
            <w:tcW w:w="128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sz w:val="28"/>
                <w:szCs w:val="28"/>
              </w:rPr>
            </w:pPr>
          </w:p>
        </w:tc>
      </w:tr>
    </w:tbl>
    <w:p w:rsidR="00BA7AF9" w:rsidRDefault="00BA7AF9">
      <w:pPr>
        <w:shd w:val="clear" w:color="auto" w:fill="FFFFFF"/>
        <w:ind w:right="1038"/>
        <w:rPr>
          <w:b/>
          <w:i/>
          <w:iCs/>
          <w:spacing w:val="-5"/>
          <w:sz w:val="28"/>
          <w:szCs w:val="28"/>
        </w:rPr>
      </w:pPr>
    </w:p>
    <w:p w:rsidR="00C8071E" w:rsidRDefault="00BA7AF9" w:rsidP="00C8071E">
      <w:pPr>
        <w:shd w:val="clear" w:color="auto" w:fill="FFFFFF"/>
        <w:spacing w:line="360" w:lineRule="auto"/>
        <w:ind w:right="1038"/>
        <w:rPr>
          <w:b/>
          <w:i/>
          <w:iCs/>
          <w:spacing w:val="-5"/>
          <w:sz w:val="28"/>
          <w:szCs w:val="28"/>
        </w:rPr>
      </w:pPr>
      <w:r>
        <w:rPr>
          <w:b/>
          <w:i/>
          <w:iCs/>
          <w:spacing w:val="-5"/>
          <w:sz w:val="28"/>
          <w:szCs w:val="28"/>
        </w:rPr>
        <w:t xml:space="preserve">Sprādzienbīstamo koncentrāciju izplatības zona (metros) </w:t>
      </w:r>
    </w:p>
    <w:p w:rsidR="00BA7AF9" w:rsidRDefault="00BA7AF9" w:rsidP="00C8071E">
      <w:pPr>
        <w:shd w:val="clear" w:color="auto" w:fill="FFFFFF"/>
        <w:spacing w:line="360" w:lineRule="auto"/>
        <w:ind w:right="1038"/>
        <w:rPr>
          <w:b/>
          <w:i/>
          <w:iCs/>
          <w:spacing w:val="-5"/>
          <w:sz w:val="28"/>
          <w:szCs w:val="28"/>
        </w:rPr>
      </w:pPr>
      <w:r>
        <w:rPr>
          <w:b/>
          <w:i/>
          <w:iCs/>
          <w:spacing w:val="-5"/>
          <w:sz w:val="28"/>
          <w:szCs w:val="28"/>
        </w:rPr>
        <w:t>(V=50m</w:t>
      </w:r>
      <w:r>
        <w:rPr>
          <w:b/>
          <w:i/>
          <w:iCs/>
          <w:spacing w:val="-5"/>
          <w:sz w:val="28"/>
          <w:szCs w:val="28"/>
          <w:vertAlign w:val="superscript"/>
        </w:rPr>
        <w:t>3</w:t>
      </w:r>
      <w:r>
        <w:rPr>
          <w:b/>
          <w:i/>
          <w:iCs/>
          <w:spacing w:val="-5"/>
          <w:sz w:val="28"/>
          <w:szCs w:val="28"/>
        </w:rPr>
        <w:t>, PROPĀNS)</w:t>
      </w:r>
    </w:p>
    <w:p w:rsidR="00BA7AF9" w:rsidRDefault="00BA7AF9">
      <w:pPr>
        <w:shd w:val="clear" w:color="auto" w:fill="FFFFFF"/>
        <w:spacing w:before="252" w:line="302" w:lineRule="exact"/>
        <w:ind w:right="1037"/>
        <w:jc w:val="right"/>
        <w:rPr>
          <w:i/>
          <w:spacing w:val="-5"/>
          <w:sz w:val="28"/>
          <w:szCs w:val="28"/>
        </w:rPr>
      </w:pPr>
      <w:r>
        <w:rPr>
          <w:i/>
          <w:spacing w:val="-5"/>
          <w:sz w:val="28"/>
          <w:szCs w:val="28"/>
        </w:rPr>
        <w:t>6.tabula</w:t>
      </w:r>
    </w:p>
    <w:tbl>
      <w:tblPr>
        <w:tblW w:w="0" w:type="auto"/>
        <w:tblInd w:w="40" w:type="dxa"/>
        <w:tblLayout w:type="fixed"/>
        <w:tblCellMar>
          <w:left w:w="40" w:type="dxa"/>
          <w:right w:w="40" w:type="dxa"/>
        </w:tblCellMar>
        <w:tblLook w:val="0000" w:firstRow="0" w:lastRow="0" w:firstColumn="0" w:lastColumn="0" w:noHBand="0" w:noVBand="0"/>
      </w:tblPr>
      <w:tblGrid>
        <w:gridCol w:w="1080"/>
        <w:gridCol w:w="899"/>
        <w:gridCol w:w="901"/>
        <w:gridCol w:w="953"/>
        <w:gridCol w:w="900"/>
        <w:gridCol w:w="960"/>
        <w:gridCol w:w="874"/>
        <w:gridCol w:w="937"/>
        <w:gridCol w:w="894"/>
      </w:tblGrid>
      <w:tr w:rsidR="00BA7AF9">
        <w:trPr>
          <w:trHeight w:val="307"/>
        </w:trPr>
        <w:tc>
          <w:tcPr>
            <w:tcW w:w="1080" w:type="dxa"/>
            <w:tcBorders>
              <w:top w:val="single" w:sz="4" w:space="0" w:color="000000"/>
              <w:left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V,</w:t>
            </w:r>
          </w:p>
          <w:p w:rsidR="00BA7AF9" w:rsidRDefault="00BA7AF9">
            <w:pPr>
              <w:shd w:val="clear" w:color="auto" w:fill="FFFFFF"/>
              <w:jc w:val="center"/>
              <w:rPr>
                <w:sz w:val="28"/>
                <w:szCs w:val="28"/>
              </w:rPr>
            </w:pPr>
            <w:r>
              <w:rPr>
                <w:sz w:val="28"/>
                <w:szCs w:val="28"/>
              </w:rPr>
              <w:t>m/s</w:t>
            </w:r>
          </w:p>
        </w:tc>
        <w:tc>
          <w:tcPr>
            <w:tcW w:w="3653"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VASARA</w:t>
            </w:r>
          </w:p>
        </w:tc>
        <w:tc>
          <w:tcPr>
            <w:tcW w:w="3665"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ZIEMA</w:t>
            </w:r>
          </w:p>
        </w:tc>
      </w:tr>
      <w:tr w:rsidR="00BA7AF9">
        <w:trPr>
          <w:trHeight w:val="254"/>
        </w:trPr>
        <w:tc>
          <w:tcPr>
            <w:tcW w:w="1080" w:type="dxa"/>
            <w:tcBorders>
              <w:left w:val="single" w:sz="4" w:space="0" w:color="000000"/>
            </w:tcBorders>
            <w:shd w:val="clear" w:color="auto" w:fill="FFFFFF"/>
          </w:tcPr>
          <w:p w:rsidR="00BA7AF9" w:rsidRDefault="00BA7AF9">
            <w:pPr>
              <w:snapToGrid w:val="0"/>
              <w:jc w:val="center"/>
              <w:rPr>
                <w:sz w:val="28"/>
                <w:szCs w:val="28"/>
                <w:lang w:val="en-GB"/>
              </w:rPr>
            </w:pPr>
          </w:p>
          <w:p w:rsidR="00BA7AF9" w:rsidRDefault="00BA7AF9">
            <w:pPr>
              <w:jc w:val="center"/>
              <w:rPr>
                <w:sz w:val="28"/>
                <w:szCs w:val="28"/>
                <w:lang w:val="en-GB"/>
              </w:rPr>
            </w:pPr>
          </w:p>
        </w:tc>
        <w:tc>
          <w:tcPr>
            <w:tcW w:w="1800"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DIENA</w:t>
            </w:r>
          </w:p>
        </w:tc>
        <w:tc>
          <w:tcPr>
            <w:tcW w:w="1853"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382"/>
              <w:rPr>
                <w:sz w:val="28"/>
                <w:szCs w:val="28"/>
              </w:rPr>
            </w:pPr>
            <w:r>
              <w:rPr>
                <w:sz w:val="28"/>
                <w:szCs w:val="28"/>
              </w:rPr>
              <w:t>NAKTS</w:t>
            </w:r>
          </w:p>
        </w:tc>
        <w:tc>
          <w:tcPr>
            <w:tcW w:w="1834"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51"/>
              <w:rPr>
                <w:sz w:val="28"/>
                <w:szCs w:val="28"/>
              </w:rPr>
            </w:pPr>
            <w:r>
              <w:rPr>
                <w:sz w:val="28"/>
                <w:szCs w:val="28"/>
              </w:rPr>
              <w:t>DIENA</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NAKTS</w:t>
            </w:r>
          </w:p>
        </w:tc>
      </w:tr>
      <w:tr w:rsidR="00BA7AF9">
        <w:trPr>
          <w:trHeight w:val="345"/>
        </w:trPr>
        <w:tc>
          <w:tcPr>
            <w:tcW w:w="1080" w:type="dxa"/>
            <w:tcBorders>
              <w:left w:val="single" w:sz="4" w:space="0" w:color="000000"/>
              <w:bottom w:val="single" w:sz="4" w:space="0" w:color="000000"/>
            </w:tcBorders>
            <w:shd w:val="clear" w:color="auto" w:fill="FFFFFF"/>
          </w:tcPr>
          <w:p w:rsidR="00BA7AF9" w:rsidRDefault="00BA7AF9">
            <w:pPr>
              <w:snapToGrid w:val="0"/>
              <w:jc w:val="center"/>
              <w:rPr>
                <w:sz w:val="28"/>
                <w:szCs w:val="28"/>
                <w:lang w:val="en-GB"/>
              </w:rPr>
            </w:pPr>
          </w:p>
          <w:p w:rsidR="00BA7AF9" w:rsidRDefault="00BA7AF9">
            <w:pPr>
              <w:jc w:val="center"/>
              <w:rPr>
                <w:sz w:val="28"/>
                <w:szCs w:val="28"/>
                <w:lang w:val="en-GB"/>
              </w:rPr>
            </w:pPr>
          </w:p>
        </w:tc>
        <w:tc>
          <w:tcPr>
            <w:tcW w:w="89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94"/>
              <w:rPr>
                <w:sz w:val="28"/>
                <w:szCs w:val="28"/>
              </w:rPr>
            </w:pPr>
            <w:r>
              <w:rPr>
                <w:sz w:val="28"/>
                <w:szCs w:val="28"/>
              </w:rPr>
              <w:t>2,1 %</w:t>
            </w:r>
          </w:p>
        </w:tc>
        <w:tc>
          <w:tcPr>
            <w:tcW w:w="901"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9,5 %</w:t>
            </w:r>
          </w:p>
        </w:tc>
        <w:tc>
          <w:tcPr>
            <w:tcW w:w="953"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79"/>
              <w:rPr>
                <w:sz w:val="28"/>
                <w:szCs w:val="28"/>
              </w:rPr>
            </w:pPr>
            <w:r>
              <w:rPr>
                <w:sz w:val="28"/>
                <w:szCs w:val="28"/>
              </w:rPr>
              <w:t>2,1 %</w:t>
            </w:r>
          </w:p>
        </w:tc>
        <w:tc>
          <w:tcPr>
            <w:tcW w:w="90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9,5 %</w:t>
            </w:r>
          </w:p>
        </w:tc>
        <w:tc>
          <w:tcPr>
            <w:tcW w:w="96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86"/>
              <w:rPr>
                <w:sz w:val="28"/>
                <w:szCs w:val="28"/>
              </w:rPr>
            </w:pPr>
            <w:r>
              <w:rPr>
                <w:sz w:val="28"/>
                <w:szCs w:val="28"/>
              </w:rPr>
              <w:t>2,1 %</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9,5 %</w:t>
            </w:r>
          </w:p>
        </w:tc>
        <w:tc>
          <w:tcPr>
            <w:tcW w:w="93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sz w:val="28"/>
                <w:szCs w:val="28"/>
              </w:rPr>
            </w:pPr>
            <w:r>
              <w:rPr>
                <w:sz w:val="28"/>
                <w:szCs w:val="28"/>
              </w:rPr>
              <w:t>2,1 %</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sz w:val="28"/>
                <w:szCs w:val="28"/>
              </w:rPr>
            </w:pPr>
            <w:r>
              <w:rPr>
                <w:sz w:val="28"/>
                <w:szCs w:val="28"/>
              </w:rPr>
              <w:t>9,5 %</w:t>
            </w:r>
          </w:p>
        </w:tc>
      </w:tr>
      <w:tr w:rsidR="00BA7AF9">
        <w:trPr>
          <w:trHeight w:val="265"/>
        </w:trPr>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1</w:t>
            </w:r>
          </w:p>
        </w:tc>
        <w:tc>
          <w:tcPr>
            <w:tcW w:w="89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7"/>
              <w:rPr>
                <w:color w:val="000000"/>
                <w:sz w:val="28"/>
                <w:szCs w:val="28"/>
              </w:rPr>
            </w:pPr>
            <w:r>
              <w:rPr>
                <w:color w:val="000000"/>
                <w:sz w:val="28"/>
                <w:szCs w:val="28"/>
              </w:rPr>
              <w:t>483</w:t>
            </w:r>
          </w:p>
        </w:tc>
        <w:tc>
          <w:tcPr>
            <w:tcW w:w="901"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246</w:t>
            </w:r>
          </w:p>
        </w:tc>
        <w:tc>
          <w:tcPr>
            <w:tcW w:w="953"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66"/>
              <w:rPr>
                <w:color w:val="000000"/>
                <w:sz w:val="28"/>
                <w:szCs w:val="28"/>
              </w:rPr>
            </w:pPr>
            <w:r>
              <w:rPr>
                <w:color w:val="000000"/>
                <w:sz w:val="28"/>
                <w:szCs w:val="28"/>
              </w:rPr>
              <w:t>391</w:t>
            </w:r>
          </w:p>
        </w:tc>
        <w:tc>
          <w:tcPr>
            <w:tcW w:w="90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200</w:t>
            </w:r>
          </w:p>
        </w:tc>
        <w:tc>
          <w:tcPr>
            <w:tcW w:w="96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502</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277</w:t>
            </w:r>
          </w:p>
        </w:tc>
        <w:tc>
          <w:tcPr>
            <w:tcW w:w="93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428</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227</w:t>
            </w:r>
          </w:p>
        </w:tc>
      </w:tr>
      <w:tr w:rsidR="00BA7AF9">
        <w:trPr>
          <w:trHeight w:val="355"/>
        </w:trPr>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3</w:t>
            </w:r>
          </w:p>
        </w:tc>
        <w:tc>
          <w:tcPr>
            <w:tcW w:w="89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0"/>
              <w:rPr>
                <w:color w:val="000000"/>
                <w:sz w:val="28"/>
                <w:szCs w:val="28"/>
              </w:rPr>
            </w:pPr>
            <w:r>
              <w:rPr>
                <w:color w:val="000000"/>
                <w:sz w:val="28"/>
                <w:szCs w:val="28"/>
              </w:rPr>
              <w:t>385</w:t>
            </w:r>
          </w:p>
        </w:tc>
        <w:tc>
          <w:tcPr>
            <w:tcW w:w="901"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173</w:t>
            </w:r>
          </w:p>
        </w:tc>
        <w:tc>
          <w:tcPr>
            <w:tcW w:w="953"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58"/>
              <w:rPr>
                <w:color w:val="000000"/>
                <w:sz w:val="28"/>
                <w:szCs w:val="28"/>
              </w:rPr>
            </w:pPr>
            <w:r>
              <w:rPr>
                <w:color w:val="000000"/>
                <w:sz w:val="28"/>
                <w:szCs w:val="28"/>
              </w:rPr>
              <w:t>385</w:t>
            </w:r>
          </w:p>
        </w:tc>
        <w:tc>
          <w:tcPr>
            <w:tcW w:w="90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173</w:t>
            </w:r>
          </w:p>
        </w:tc>
        <w:tc>
          <w:tcPr>
            <w:tcW w:w="96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375</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190</w:t>
            </w:r>
          </w:p>
        </w:tc>
        <w:tc>
          <w:tcPr>
            <w:tcW w:w="93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375</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190</w:t>
            </w:r>
          </w:p>
        </w:tc>
      </w:tr>
      <w:tr w:rsidR="00BA7AF9">
        <w:trPr>
          <w:trHeight w:val="275"/>
        </w:trPr>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5</w:t>
            </w:r>
          </w:p>
        </w:tc>
        <w:tc>
          <w:tcPr>
            <w:tcW w:w="89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0"/>
              <w:rPr>
                <w:color w:val="000000"/>
                <w:sz w:val="28"/>
                <w:szCs w:val="28"/>
              </w:rPr>
            </w:pPr>
            <w:r>
              <w:rPr>
                <w:color w:val="000000"/>
                <w:sz w:val="28"/>
                <w:szCs w:val="28"/>
              </w:rPr>
              <w:t>284</w:t>
            </w:r>
          </w:p>
        </w:tc>
        <w:tc>
          <w:tcPr>
            <w:tcW w:w="901"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111</w:t>
            </w:r>
          </w:p>
        </w:tc>
        <w:tc>
          <w:tcPr>
            <w:tcW w:w="953"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58"/>
              <w:rPr>
                <w:color w:val="000000"/>
                <w:sz w:val="28"/>
                <w:szCs w:val="28"/>
              </w:rPr>
            </w:pPr>
            <w:r>
              <w:rPr>
                <w:color w:val="000000"/>
                <w:sz w:val="28"/>
                <w:szCs w:val="28"/>
              </w:rPr>
              <w:t>284</w:t>
            </w:r>
          </w:p>
        </w:tc>
        <w:tc>
          <w:tcPr>
            <w:tcW w:w="90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111</w:t>
            </w:r>
          </w:p>
        </w:tc>
        <w:tc>
          <w:tcPr>
            <w:tcW w:w="96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280</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121</w:t>
            </w:r>
          </w:p>
        </w:tc>
        <w:tc>
          <w:tcPr>
            <w:tcW w:w="93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280</w:t>
            </w:r>
          </w:p>
        </w:tc>
        <w:tc>
          <w:tcPr>
            <w:tcW w:w="894"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121</w:t>
            </w:r>
          </w:p>
        </w:tc>
      </w:tr>
    </w:tbl>
    <w:p w:rsidR="00BA7AF9" w:rsidRDefault="00BA7AF9">
      <w:pPr>
        <w:shd w:val="clear" w:color="auto" w:fill="FFFFFF"/>
        <w:spacing w:line="360" w:lineRule="auto"/>
        <w:rPr>
          <w:color w:val="000000"/>
          <w:sz w:val="28"/>
          <w:szCs w:val="28"/>
        </w:rPr>
      </w:pPr>
    </w:p>
    <w:p w:rsidR="00BA7AF9" w:rsidRPr="00C8071E" w:rsidRDefault="00BA7AF9" w:rsidP="00C8071E">
      <w:pPr>
        <w:shd w:val="clear" w:color="auto" w:fill="FFFFFF"/>
        <w:spacing w:line="360" w:lineRule="auto"/>
        <w:jc w:val="both"/>
        <w:rPr>
          <w:color w:val="000000"/>
          <w:sz w:val="28"/>
          <w:szCs w:val="28"/>
        </w:rPr>
      </w:pPr>
      <w:r>
        <w:rPr>
          <w:color w:val="000000"/>
          <w:sz w:val="28"/>
          <w:szCs w:val="28"/>
        </w:rPr>
        <w:t>Gāzes sastāvdaļai - propānam sprādzienbīstamās tvaiku koncentrācijas ir robežās no 2,1 līdz 9,5% ar vislielāko izplatības zonu vasarā dienas laikā pie vēja ātruma, kas vienāds ar 1 m/s vai mazāks,</w:t>
      </w:r>
      <w:r w:rsidR="00C8071E">
        <w:rPr>
          <w:color w:val="000000"/>
          <w:sz w:val="28"/>
          <w:szCs w:val="28"/>
        </w:rPr>
        <w:t xml:space="preserve"> tas ir, pie praktiska bezvēja.</w:t>
      </w:r>
    </w:p>
    <w:p w:rsidR="00C8071E" w:rsidRDefault="00C8071E">
      <w:pPr>
        <w:shd w:val="clear" w:color="auto" w:fill="FFFFFF"/>
        <w:spacing w:line="360" w:lineRule="auto"/>
        <w:ind w:right="2075"/>
        <w:rPr>
          <w:b/>
          <w:i/>
          <w:iCs/>
          <w:color w:val="000000"/>
          <w:spacing w:val="-6"/>
          <w:sz w:val="28"/>
          <w:szCs w:val="28"/>
        </w:rPr>
      </w:pPr>
    </w:p>
    <w:p w:rsidR="00C8071E" w:rsidRDefault="00C8071E">
      <w:pPr>
        <w:shd w:val="clear" w:color="auto" w:fill="FFFFFF"/>
        <w:spacing w:line="360" w:lineRule="auto"/>
        <w:ind w:right="2075"/>
        <w:rPr>
          <w:b/>
          <w:i/>
          <w:iCs/>
          <w:color w:val="000000"/>
          <w:spacing w:val="-6"/>
          <w:sz w:val="28"/>
          <w:szCs w:val="28"/>
        </w:rPr>
      </w:pPr>
    </w:p>
    <w:p w:rsidR="00C8071E" w:rsidRDefault="00C8071E">
      <w:pPr>
        <w:shd w:val="clear" w:color="auto" w:fill="FFFFFF"/>
        <w:spacing w:line="360" w:lineRule="auto"/>
        <w:ind w:right="2075"/>
        <w:rPr>
          <w:b/>
          <w:i/>
          <w:iCs/>
          <w:color w:val="000000"/>
          <w:spacing w:val="-6"/>
          <w:sz w:val="28"/>
          <w:szCs w:val="28"/>
        </w:rPr>
      </w:pPr>
    </w:p>
    <w:p w:rsidR="00C8071E" w:rsidRDefault="00C8071E">
      <w:pPr>
        <w:shd w:val="clear" w:color="auto" w:fill="FFFFFF"/>
        <w:spacing w:line="360" w:lineRule="auto"/>
        <w:ind w:right="2075"/>
        <w:rPr>
          <w:b/>
          <w:i/>
          <w:iCs/>
          <w:color w:val="000000"/>
          <w:spacing w:val="-6"/>
          <w:sz w:val="28"/>
          <w:szCs w:val="28"/>
        </w:rPr>
      </w:pPr>
    </w:p>
    <w:p w:rsidR="00BA7AF9" w:rsidRDefault="00BA7AF9">
      <w:pPr>
        <w:shd w:val="clear" w:color="auto" w:fill="FFFFFF"/>
        <w:spacing w:line="360" w:lineRule="auto"/>
        <w:ind w:right="2075"/>
        <w:rPr>
          <w:b/>
          <w:i/>
          <w:iCs/>
          <w:color w:val="000000"/>
          <w:spacing w:val="-6"/>
          <w:sz w:val="28"/>
          <w:szCs w:val="28"/>
        </w:rPr>
      </w:pPr>
      <w:r>
        <w:rPr>
          <w:b/>
          <w:i/>
          <w:iCs/>
          <w:color w:val="000000"/>
          <w:spacing w:val="-6"/>
          <w:sz w:val="28"/>
          <w:szCs w:val="28"/>
        </w:rPr>
        <w:t>Sprādzienbīstamo koncentrāciju izplatības zonas (metros)</w:t>
      </w:r>
    </w:p>
    <w:p w:rsidR="00BA7AF9" w:rsidRDefault="00BA7AF9">
      <w:pPr>
        <w:shd w:val="clear" w:color="auto" w:fill="FFFFFF"/>
        <w:spacing w:line="360" w:lineRule="auto"/>
        <w:ind w:right="2075"/>
        <w:rPr>
          <w:b/>
          <w:i/>
          <w:iCs/>
          <w:color w:val="000000"/>
          <w:spacing w:val="-6"/>
          <w:sz w:val="28"/>
          <w:szCs w:val="28"/>
        </w:rPr>
      </w:pPr>
      <w:r>
        <w:rPr>
          <w:b/>
          <w:i/>
          <w:iCs/>
          <w:color w:val="000000"/>
          <w:spacing w:val="-6"/>
          <w:sz w:val="28"/>
          <w:szCs w:val="28"/>
        </w:rPr>
        <w:t>(V=25m</w:t>
      </w:r>
      <w:r>
        <w:rPr>
          <w:b/>
          <w:i/>
          <w:iCs/>
          <w:color w:val="000000"/>
          <w:spacing w:val="-6"/>
          <w:sz w:val="28"/>
          <w:szCs w:val="28"/>
          <w:vertAlign w:val="superscript"/>
        </w:rPr>
        <w:t>3</w:t>
      </w:r>
      <w:r>
        <w:rPr>
          <w:b/>
          <w:i/>
          <w:iCs/>
          <w:color w:val="000000"/>
          <w:spacing w:val="-6"/>
          <w:sz w:val="28"/>
          <w:szCs w:val="28"/>
        </w:rPr>
        <w:t>, PROPĀNS</w:t>
      </w:r>
      <w:proofErr w:type="gramStart"/>
      <w:r>
        <w:rPr>
          <w:b/>
          <w:i/>
          <w:iCs/>
          <w:color w:val="000000"/>
          <w:spacing w:val="-6"/>
          <w:sz w:val="28"/>
          <w:szCs w:val="28"/>
        </w:rPr>
        <w:t xml:space="preserve"> )</w:t>
      </w:r>
      <w:proofErr w:type="gramEnd"/>
    </w:p>
    <w:p w:rsidR="00BA7AF9" w:rsidRDefault="00BA7AF9">
      <w:pPr>
        <w:shd w:val="clear" w:color="auto" w:fill="FFFFFF"/>
        <w:spacing w:before="22" w:line="590" w:lineRule="exact"/>
        <w:ind w:right="2074"/>
        <w:jc w:val="right"/>
        <w:rPr>
          <w:i/>
          <w:iCs/>
          <w:color w:val="000000"/>
          <w:spacing w:val="-7"/>
          <w:sz w:val="28"/>
          <w:szCs w:val="28"/>
        </w:rPr>
      </w:pPr>
      <w:r>
        <w:rPr>
          <w:i/>
          <w:iCs/>
          <w:color w:val="000000"/>
          <w:spacing w:val="-7"/>
          <w:sz w:val="28"/>
          <w:szCs w:val="28"/>
        </w:rPr>
        <w:t>7. tabula</w:t>
      </w:r>
    </w:p>
    <w:tbl>
      <w:tblPr>
        <w:tblW w:w="0" w:type="auto"/>
        <w:tblInd w:w="40" w:type="dxa"/>
        <w:tblLayout w:type="fixed"/>
        <w:tblCellMar>
          <w:left w:w="40" w:type="dxa"/>
          <w:right w:w="40" w:type="dxa"/>
        </w:tblCellMar>
        <w:tblLook w:val="0000" w:firstRow="0" w:lastRow="0" w:firstColumn="0" w:lastColumn="0" w:noHBand="0" w:noVBand="0"/>
      </w:tblPr>
      <w:tblGrid>
        <w:gridCol w:w="914"/>
        <w:gridCol w:w="874"/>
        <w:gridCol w:w="1136"/>
        <w:gridCol w:w="890"/>
        <w:gridCol w:w="804"/>
        <w:gridCol w:w="965"/>
        <w:gridCol w:w="804"/>
        <w:gridCol w:w="898"/>
        <w:gridCol w:w="910"/>
      </w:tblGrid>
      <w:tr w:rsidR="00BA7AF9">
        <w:trPr>
          <w:trHeight w:hRule="exact" w:val="324"/>
        </w:trPr>
        <w:tc>
          <w:tcPr>
            <w:tcW w:w="914" w:type="dxa"/>
            <w:tcBorders>
              <w:top w:val="single" w:sz="4" w:space="0" w:color="000000"/>
              <w:left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V</w:t>
            </w:r>
          </w:p>
          <w:p w:rsidR="00BA7AF9" w:rsidRDefault="00BA7AF9">
            <w:pPr>
              <w:shd w:val="clear" w:color="auto" w:fill="FFFFFF"/>
              <w:jc w:val="center"/>
              <w:rPr>
                <w:sz w:val="28"/>
                <w:szCs w:val="28"/>
              </w:rPr>
            </w:pPr>
            <w:r>
              <w:rPr>
                <w:sz w:val="28"/>
                <w:szCs w:val="28"/>
              </w:rPr>
              <w:t>m/s</w:t>
            </w:r>
          </w:p>
        </w:tc>
        <w:tc>
          <w:tcPr>
            <w:tcW w:w="3704"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224"/>
              <w:rPr>
                <w:sz w:val="28"/>
                <w:szCs w:val="28"/>
              </w:rPr>
            </w:pPr>
            <w:r>
              <w:rPr>
                <w:sz w:val="28"/>
                <w:szCs w:val="28"/>
              </w:rPr>
              <w:t>VASARA</w:t>
            </w:r>
          </w:p>
        </w:tc>
        <w:tc>
          <w:tcPr>
            <w:tcW w:w="3577"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1346"/>
              <w:rPr>
                <w:sz w:val="28"/>
                <w:szCs w:val="28"/>
              </w:rPr>
            </w:pPr>
            <w:r>
              <w:rPr>
                <w:sz w:val="28"/>
                <w:szCs w:val="28"/>
              </w:rPr>
              <w:t>ZIEMA</w:t>
            </w:r>
          </w:p>
        </w:tc>
      </w:tr>
      <w:tr w:rsidR="00BA7AF9">
        <w:trPr>
          <w:trHeight w:hRule="exact" w:val="302"/>
        </w:trPr>
        <w:tc>
          <w:tcPr>
            <w:tcW w:w="914" w:type="dxa"/>
            <w:tcBorders>
              <w:left w:val="single" w:sz="4" w:space="0" w:color="000000"/>
            </w:tcBorders>
            <w:shd w:val="clear" w:color="auto" w:fill="FFFFFF"/>
          </w:tcPr>
          <w:p w:rsidR="00BA7AF9" w:rsidRDefault="00BA7AF9">
            <w:pPr>
              <w:snapToGrid w:val="0"/>
              <w:jc w:val="center"/>
              <w:rPr>
                <w:sz w:val="28"/>
                <w:szCs w:val="28"/>
              </w:rPr>
            </w:pPr>
          </w:p>
          <w:p w:rsidR="00BA7AF9" w:rsidRDefault="00BA7AF9">
            <w:pPr>
              <w:jc w:val="center"/>
              <w:rPr>
                <w:sz w:val="28"/>
                <w:szCs w:val="28"/>
              </w:rPr>
            </w:pPr>
          </w:p>
        </w:tc>
        <w:tc>
          <w:tcPr>
            <w:tcW w:w="2010"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10"/>
              <w:jc w:val="center"/>
              <w:rPr>
                <w:sz w:val="28"/>
                <w:szCs w:val="28"/>
              </w:rPr>
            </w:pPr>
            <w:r>
              <w:rPr>
                <w:sz w:val="28"/>
                <w:szCs w:val="28"/>
              </w:rPr>
              <w:t>DIENA</w:t>
            </w:r>
          </w:p>
        </w:tc>
        <w:tc>
          <w:tcPr>
            <w:tcW w:w="1694"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382"/>
              <w:jc w:val="center"/>
              <w:rPr>
                <w:sz w:val="28"/>
                <w:szCs w:val="28"/>
              </w:rPr>
            </w:pPr>
            <w:r>
              <w:rPr>
                <w:sz w:val="28"/>
                <w:szCs w:val="28"/>
              </w:rPr>
              <w:t>NAKTS</w:t>
            </w:r>
          </w:p>
        </w:tc>
        <w:tc>
          <w:tcPr>
            <w:tcW w:w="176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18"/>
              <w:jc w:val="center"/>
              <w:rPr>
                <w:sz w:val="28"/>
                <w:szCs w:val="28"/>
              </w:rPr>
            </w:pPr>
            <w:r>
              <w:rPr>
                <w:sz w:val="28"/>
                <w:szCs w:val="28"/>
              </w:rPr>
              <w:t>DIENA</w:t>
            </w:r>
          </w:p>
        </w:tc>
        <w:tc>
          <w:tcPr>
            <w:tcW w:w="1808"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389"/>
              <w:jc w:val="center"/>
              <w:rPr>
                <w:sz w:val="28"/>
                <w:szCs w:val="28"/>
              </w:rPr>
            </w:pPr>
            <w:r>
              <w:rPr>
                <w:sz w:val="28"/>
                <w:szCs w:val="28"/>
              </w:rPr>
              <w:t>NAKTS</w:t>
            </w:r>
          </w:p>
        </w:tc>
      </w:tr>
      <w:tr w:rsidR="00BA7AF9">
        <w:trPr>
          <w:trHeight w:hRule="exact" w:val="363"/>
        </w:trPr>
        <w:tc>
          <w:tcPr>
            <w:tcW w:w="914" w:type="dxa"/>
            <w:tcBorders>
              <w:left w:val="single" w:sz="4" w:space="0" w:color="000000"/>
              <w:bottom w:val="single" w:sz="4" w:space="0" w:color="000000"/>
            </w:tcBorders>
            <w:shd w:val="clear" w:color="auto" w:fill="FFFFFF"/>
          </w:tcPr>
          <w:p w:rsidR="00BA7AF9" w:rsidRDefault="00BA7AF9">
            <w:pPr>
              <w:snapToGrid w:val="0"/>
              <w:jc w:val="center"/>
              <w:rPr>
                <w:sz w:val="28"/>
                <w:szCs w:val="28"/>
              </w:rPr>
            </w:pPr>
          </w:p>
          <w:p w:rsidR="00BA7AF9" w:rsidRDefault="00BA7AF9">
            <w:pPr>
              <w:jc w:val="center"/>
              <w:rPr>
                <w:sz w:val="28"/>
                <w:szCs w:val="28"/>
              </w:rPr>
            </w:pP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2,1 %</w:t>
            </w:r>
          </w:p>
        </w:tc>
        <w:tc>
          <w:tcPr>
            <w:tcW w:w="113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9,5 %</w:t>
            </w:r>
          </w:p>
        </w:tc>
        <w:tc>
          <w:tcPr>
            <w:tcW w:w="89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86"/>
              <w:jc w:val="center"/>
              <w:rPr>
                <w:sz w:val="28"/>
                <w:szCs w:val="28"/>
              </w:rPr>
            </w:pPr>
            <w:r>
              <w:rPr>
                <w:sz w:val="28"/>
                <w:szCs w:val="28"/>
              </w:rPr>
              <w:t>2,1%</w:t>
            </w:r>
          </w:p>
        </w:tc>
        <w:tc>
          <w:tcPr>
            <w:tcW w:w="80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9,5%</w:t>
            </w:r>
          </w:p>
        </w:tc>
        <w:tc>
          <w:tcPr>
            <w:tcW w:w="96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86"/>
              <w:jc w:val="center"/>
              <w:rPr>
                <w:sz w:val="28"/>
                <w:szCs w:val="28"/>
              </w:rPr>
            </w:pPr>
            <w:r>
              <w:rPr>
                <w:sz w:val="28"/>
                <w:szCs w:val="28"/>
              </w:rPr>
              <w:t>2,1%</w:t>
            </w:r>
          </w:p>
        </w:tc>
        <w:tc>
          <w:tcPr>
            <w:tcW w:w="80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9,5%</w:t>
            </w:r>
          </w:p>
        </w:tc>
        <w:tc>
          <w:tcPr>
            <w:tcW w:w="89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94"/>
              <w:jc w:val="center"/>
              <w:rPr>
                <w:sz w:val="28"/>
                <w:szCs w:val="28"/>
              </w:rPr>
            </w:pPr>
            <w:r>
              <w:rPr>
                <w:sz w:val="28"/>
                <w:szCs w:val="28"/>
              </w:rPr>
              <w:t>2,1%</w:t>
            </w:r>
          </w:p>
        </w:tc>
        <w:tc>
          <w:tcPr>
            <w:tcW w:w="91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86"/>
              <w:jc w:val="center"/>
              <w:rPr>
                <w:sz w:val="28"/>
                <w:szCs w:val="28"/>
              </w:rPr>
            </w:pPr>
            <w:r>
              <w:rPr>
                <w:sz w:val="28"/>
                <w:szCs w:val="28"/>
              </w:rPr>
              <w:t>9,5%</w:t>
            </w:r>
          </w:p>
        </w:tc>
      </w:tr>
      <w:tr w:rsidR="00BA7AF9">
        <w:trPr>
          <w:trHeight w:val="410"/>
        </w:trPr>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1</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380</w:t>
            </w:r>
          </w:p>
        </w:tc>
        <w:tc>
          <w:tcPr>
            <w:tcW w:w="113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197</w:t>
            </w:r>
          </w:p>
        </w:tc>
        <w:tc>
          <w:tcPr>
            <w:tcW w:w="89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66"/>
              <w:jc w:val="center"/>
              <w:rPr>
                <w:sz w:val="28"/>
                <w:szCs w:val="28"/>
              </w:rPr>
            </w:pPr>
            <w:r>
              <w:rPr>
                <w:sz w:val="28"/>
                <w:szCs w:val="28"/>
              </w:rPr>
              <w:t>317</w:t>
            </w:r>
          </w:p>
        </w:tc>
        <w:tc>
          <w:tcPr>
            <w:tcW w:w="80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163</w:t>
            </w:r>
          </w:p>
        </w:tc>
        <w:tc>
          <w:tcPr>
            <w:tcW w:w="96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0"/>
              <w:jc w:val="center"/>
              <w:rPr>
                <w:sz w:val="28"/>
                <w:szCs w:val="28"/>
              </w:rPr>
            </w:pPr>
            <w:r>
              <w:rPr>
                <w:sz w:val="28"/>
                <w:szCs w:val="28"/>
              </w:rPr>
              <w:t>383</w:t>
            </w:r>
          </w:p>
        </w:tc>
        <w:tc>
          <w:tcPr>
            <w:tcW w:w="80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222</w:t>
            </w:r>
          </w:p>
        </w:tc>
        <w:tc>
          <w:tcPr>
            <w:tcW w:w="89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jc w:val="center"/>
              <w:rPr>
                <w:sz w:val="28"/>
                <w:szCs w:val="28"/>
              </w:rPr>
            </w:pPr>
            <w:r>
              <w:rPr>
                <w:sz w:val="28"/>
                <w:szCs w:val="28"/>
              </w:rPr>
              <w:t>338</w:t>
            </w:r>
          </w:p>
        </w:tc>
        <w:tc>
          <w:tcPr>
            <w:tcW w:w="91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194"/>
              <w:jc w:val="center"/>
              <w:rPr>
                <w:sz w:val="28"/>
                <w:szCs w:val="28"/>
              </w:rPr>
            </w:pPr>
            <w:r>
              <w:rPr>
                <w:sz w:val="28"/>
                <w:szCs w:val="28"/>
              </w:rPr>
              <w:t>186</w:t>
            </w:r>
          </w:p>
        </w:tc>
      </w:tr>
      <w:tr w:rsidR="00BA7AF9">
        <w:trPr>
          <w:trHeight w:val="410"/>
        </w:trPr>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3</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262</w:t>
            </w:r>
          </w:p>
        </w:tc>
        <w:tc>
          <w:tcPr>
            <w:tcW w:w="113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112</w:t>
            </w:r>
          </w:p>
        </w:tc>
        <w:tc>
          <w:tcPr>
            <w:tcW w:w="89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0"/>
              <w:jc w:val="center"/>
              <w:rPr>
                <w:sz w:val="28"/>
                <w:szCs w:val="28"/>
              </w:rPr>
            </w:pPr>
            <w:r>
              <w:rPr>
                <w:sz w:val="28"/>
                <w:szCs w:val="28"/>
              </w:rPr>
              <w:t>262</w:t>
            </w:r>
          </w:p>
        </w:tc>
        <w:tc>
          <w:tcPr>
            <w:tcW w:w="80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112</w:t>
            </w:r>
          </w:p>
        </w:tc>
        <w:tc>
          <w:tcPr>
            <w:tcW w:w="96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jc w:val="center"/>
              <w:rPr>
                <w:sz w:val="28"/>
                <w:szCs w:val="28"/>
              </w:rPr>
            </w:pPr>
            <w:r>
              <w:rPr>
                <w:sz w:val="28"/>
                <w:szCs w:val="28"/>
              </w:rPr>
              <w:t>258</w:t>
            </w:r>
          </w:p>
        </w:tc>
        <w:tc>
          <w:tcPr>
            <w:tcW w:w="80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122</w:t>
            </w:r>
          </w:p>
        </w:tc>
        <w:tc>
          <w:tcPr>
            <w:tcW w:w="89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jc w:val="center"/>
              <w:rPr>
                <w:sz w:val="28"/>
                <w:szCs w:val="28"/>
              </w:rPr>
            </w:pPr>
            <w:r>
              <w:rPr>
                <w:sz w:val="28"/>
                <w:szCs w:val="28"/>
              </w:rPr>
              <w:t>258</w:t>
            </w:r>
          </w:p>
        </w:tc>
        <w:tc>
          <w:tcPr>
            <w:tcW w:w="91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187"/>
              <w:jc w:val="center"/>
              <w:rPr>
                <w:sz w:val="28"/>
                <w:szCs w:val="28"/>
              </w:rPr>
            </w:pPr>
            <w:r>
              <w:rPr>
                <w:sz w:val="28"/>
                <w:szCs w:val="28"/>
              </w:rPr>
              <w:t>122</w:t>
            </w:r>
          </w:p>
        </w:tc>
      </w:tr>
      <w:tr w:rsidR="00BA7AF9">
        <w:trPr>
          <w:trHeight w:val="410"/>
        </w:trPr>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5</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193</w:t>
            </w:r>
          </w:p>
        </w:tc>
        <w:tc>
          <w:tcPr>
            <w:tcW w:w="113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74</w:t>
            </w:r>
          </w:p>
        </w:tc>
        <w:tc>
          <w:tcPr>
            <w:tcW w:w="89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7"/>
              <w:jc w:val="center"/>
              <w:rPr>
                <w:sz w:val="28"/>
                <w:szCs w:val="28"/>
              </w:rPr>
            </w:pPr>
            <w:r>
              <w:rPr>
                <w:sz w:val="28"/>
                <w:szCs w:val="28"/>
              </w:rPr>
              <w:t>193</w:t>
            </w:r>
          </w:p>
        </w:tc>
        <w:tc>
          <w:tcPr>
            <w:tcW w:w="80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74</w:t>
            </w:r>
          </w:p>
        </w:tc>
        <w:tc>
          <w:tcPr>
            <w:tcW w:w="965"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58"/>
              <w:jc w:val="center"/>
              <w:rPr>
                <w:sz w:val="28"/>
                <w:szCs w:val="28"/>
              </w:rPr>
            </w:pPr>
            <w:r>
              <w:rPr>
                <w:sz w:val="28"/>
                <w:szCs w:val="28"/>
              </w:rPr>
              <w:t>189</w:t>
            </w:r>
          </w:p>
        </w:tc>
        <w:tc>
          <w:tcPr>
            <w:tcW w:w="80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sz w:val="28"/>
                <w:szCs w:val="28"/>
              </w:rPr>
            </w:pPr>
            <w:r>
              <w:rPr>
                <w:sz w:val="28"/>
                <w:szCs w:val="28"/>
              </w:rPr>
              <w:t>78</w:t>
            </w:r>
          </w:p>
        </w:tc>
        <w:tc>
          <w:tcPr>
            <w:tcW w:w="89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jc w:val="center"/>
              <w:rPr>
                <w:sz w:val="28"/>
                <w:szCs w:val="28"/>
              </w:rPr>
            </w:pPr>
            <w:r>
              <w:rPr>
                <w:sz w:val="28"/>
                <w:szCs w:val="28"/>
              </w:rPr>
              <w:t>189</w:t>
            </w:r>
          </w:p>
        </w:tc>
        <w:tc>
          <w:tcPr>
            <w:tcW w:w="91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223"/>
              <w:jc w:val="center"/>
              <w:rPr>
                <w:sz w:val="28"/>
                <w:szCs w:val="28"/>
              </w:rPr>
            </w:pPr>
            <w:r>
              <w:rPr>
                <w:sz w:val="28"/>
                <w:szCs w:val="28"/>
              </w:rPr>
              <w:t>78</w:t>
            </w:r>
          </w:p>
        </w:tc>
      </w:tr>
    </w:tbl>
    <w:p w:rsidR="00BA7AF9" w:rsidRDefault="00BA7AF9">
      <w:pPr>
        <w:shd w:val="clear" w:color="auto" w:fill="FFFFFF"/>
        <w:ind w:firstLine="709"/>
      </w:pPr>
    </w:p>
    <w:p w:rsidR="00BA7AF9" w:rsidRDefault="00BA7AF9">
      <w:pPr>
        <w:shd w:val="clear" w:color="auto" w:fill="FFFFFF"/>
        <w:spacing w:line="360" w:lineRule="auto"/>
        <w:rPr>
          <w:color w:val="000000"/>
          <w:spacing w:val="8"/>
          <w:sz w:val="28"/>
          <w:szCs w:val="26"/>
        </w:rPr>
      </w:pPr>
      <w:r>
        <w:rPr>
          <w:color w:val="000000"/>
          <w:spacing w:val="8"/>
          <w:sz w:val="28"/>
          <w:szCs w:val="26"/>
        </w:rPr>
        <w:t>Gāzes - gaisa maisījuma eksplozijas gadījumā (50 m</w:t>
      </w:r>
      <w:r>
        <w:rPr>
          <w:color w:val="000000"/>
          <w:spacing w:val="8"/>
          <w:sz w:val="28"/>
          <w:szCs w:val="26"/>
          <w:vertAlign w:val="superscript"/>
        </w:rPr>
        <w:t>3</w:t>
      </w:r>
      <w:r>
        <w:rPr>
          <w:color w:val="000000"/>
          <w:spacing w:val="8"/>
          <w:sz w:val="28"/>
          <w:szCs w:val="26"/>
        </w:rPr>
        <w:t xml:space="preserve"> spiedieniekārtas kompleksa sabrukuma gadījumā) sagaidāmās sekas var būt šādas:</w:t>
      </w:r>
    </w:p>
    <w:p w:rsidR="00BA7AF9" w:rsidRDefault="00BA7AF9" w:rsidP="000B7243">
      <w:pPr>
        <w:widowControl w:val="0"/>
        <w:numPr>
          <w:ilvl w:val="0"/>
          <w:numId w:val="12"/>
        </w:numPr>
        <w:shd w:val="clear" w:color="auto" w:fill="FFFFFF"/>
        <w:tabs>
          <w:tab w:val="clear" w:pos="720"/>
          <w:tab w:val="num" w:pos="1418"/>
        </w:tabs>
        <w:suppressAutoHyphens w:val="0"/>
        <w:autoSpaceDE w:val="0"/>
        <w:spacing w:line="360" w:lineRule="auto"/>
        <w:ind w:left="1418" w:hanging="709"/>
        <w:jc w:val="both"/>
        <w:rPr>
          <w:color w:val="000000"/>
          <w:spacing w:val="8"/>
          <w:sz w:val="28"/>
          <w:szCs w:val="26"/>
        </w:rPr>
      </w:pPr>
      <w:r>
        <w:rPr>
          <w:color w:val="000000"/>
          <w:spacing w:val="8"/>
          <w:sz w:val="28"/>
          <w:szCs w:val="26"/>
        </w:rPr>
        <w:t xml:space="preserve">letālu iznākumu zona - līdz 59 m rādiusā (no sprādziena </w:t>
      </w:r>
      <w:r>
        <w:rPr>
          <w:color w:val="000000"/>
          <w:spacing w:val="8"/>
          <w:sz w:val="28"/>
          <w:szCs w:val="26"/>
        </w:rPr>
        <w:lastRenderedPageBreak/>
        <w:t>epicentra);</w:t>
      </w:r>
    </w:p>
    <w:p w:rsidR="00BA7AF9" w:rsidRDefault="00BA7AF9" w:rsidP="000B7243">
      <w:pPr>
        <w:widowControl w:val="0"/>
        <w:numPr>
          <w:ilvl w:val="0"/>
          <w:numId w:val="12"/>
        </w:numPr>
        <w:shd w:val="clear" w:color="auto" w:fill="FFFFFF"/>
        <w:suppressAutoHyphens w:val="0"/>
        <w:autoSpaceDE w:val="0"/>
        <w:spacing w:line="360" w:lineRule="auto"/>
        <w:ind w:left="709" w:firstLine="0"/>
        <w:jc w:val="both"/>
        <w:rPr>
          <w:color w:val="000000"/>
          <w:spacing w:val="8"/>
          <w:sz w:val="28"/>
          <w:szCs w:val="26"/>
        </w:rPr>
      </w:pPr>
      <w:r>
        <w:rPr>
          <w:color w:val="000000"/>
          <w:spacing w:val="8"/>
          <w:sz w:val="28"/>
          <w:szCs w:val="26"/>
        </w:rPr>
        <w:t>ēku pilnīga sagraušana - 71 m;</w:t>
      </w:r>
    </w:p>
    <w:p w:rsidR="00BA7AF9" w:rsidRDefault="00BA7AF9" w:rsidP="000B7243">
      <w:pPr>
        <w:widowControl w:val="0"/>
        <w:numPr>
          <w:ilvl w:val="0"/>
          <w:numId w:val="12"/>
        </w:numPr>
        <w:shd w:val="clear" w:color="auto" w:fill="FFFFFF"/>
        <w:suppressAutoHyphens w:val="0"/>
        <w:autoSpaceDE w:val="0"/>
        <w:spacing w:line="360" w:lineRule="auto"/>
        <w:ind w:left="709" w:firstLine="0"/>
        <w:jc w:val="both"/>
        <w:rPr>
          <w:color w:val="000000"/>
          <w:spacing w:val="8"/>
          <w:sz w:val="28"/>
          <w:szCs w:val="26"/>
        </w:rPr>
      </w:pPr>
      <w:r>
        <w:rPr>
          <w:color w:val="000000"/>
          <w:spacing w:val="8"/>
          <w:sz w:val="28"/>
          <w:szCs w:val="26"/>
        </w:rPr>
        <w:t>ausu bungādiņu bojājumi - 65-167 m;</w:t>
      </w:r>
    </w:p>
    <w:p w:rsidR="00BA7AF9" w:rsidRDefault="00BA7AF9" w:rsidP="000B7243">
      <w:pPr>
        <w:widowControl w:val="0"/>
        <w:numPr>
          <w:ilvl w:val="0"/>
          <w:numId w:val="12"/>
        </w:numPr>
        <w:shd w:val="clear" w:color="auto" w:fill="FFFFFF"/>
        <w:suppressAutoHyphens w:val="0"/>
        <w:autoSpaceDE w:val="0"/>
        <w:spacing w:line="360" w:lineRule="auto"/>
        <w:ind w:left="709" w:firstLine="0"/>
        <w:jc w:val="both"/>
        <w:rPr>
          <w:color w:val="000000"/>
          <w:spacing w:val="8"/>
          <w:sz w:val="28"/>
          <w:szCs w:val="26"/>
          <w:lang w:val="en-GB"/>
        </w:rPr>
      </w:pPr>
      <w:proofErr w:type="spellStart"/>
      <w:r>
        <w:rPr>
          <w:color w:val="000000"/>
          <w:spacing w:val="8"/>
          <w:sz w:val="28"/>
          <w:szCs w:val="26"/>
          <w:lang w:val="en-GB"/>
        </w:rPr>
        <w:t>ēku</w:t>
      </w:r>
      <w:proofErr w:type="spellEnd"/>
      <w:r>
        <w:rPr>
          <w:color w:val="000000"/>
          <w:spacing w:val="8"/>
          <w:sz w:val="28"/>
          <w:szCs w:val="26"/>
          <w:lang w:val="en-GB"/>
        </w:rPr>
        <w:t xml:space="preserve"> </w:t>
      </w:r>
      <w:proofErr w:type="spellStart"/>
      <w:r>
        <w:rPr>
          <w:color w:val="000000"/>
          <w:spacing w:val="8"/>
          <w:sz w:val="28"/>
          <w:szCs w:val="26"/>
          <w:lang w:val="en-GB"/>
        </w:rPr>
        <w:t>sienu</w:t>
      </w:r>
      <w:proofErr w:type="spellEnd"/>
      <w:r>
        <w:rPr>
          <w:color w:val="000000"/>
          <w:spacing w:val="8"/>
          <w:sz w:val="28"/>
          <w:szCs w:val="26"/>
          <w:lang w:val="en-GB"/>
        </w:rPr>
        <w:t xml:space="preserve"> un </w:t>
      </w:r>
      <w:proofErr w:type="spellStart"/>
      <w:r>
        <w:rPr>
          <w:color w:val="000000"/>
          <w:spacing w:val="8"/>
          <w:sz w:val="28"/>
          <w:szCs w:val="26"/>
          <w:lang w:val="en-GB"/>
        </w:rPr>
        <w:t>jumtu</w:t>
      </w:r>
      <w:proofErr w:type="spellEnd"/>
      <w:r>
        <w:rPr>
          <w:color w:val="000000"/>
          <w:spacing w:val="8"/>
          <w:sz w:val="28"/>
          <w:szCs w:val="26"/>
          <w:lang w:val="en-GB"/>
        </w:rPr>
        <w:t xml:space="preserve"> </w:t>
      </w:r>
      <w:proofErr w:type="spellStart"/>
      <w:r>
        <w:rPr>
          <w:color w:val="000000"/>
          <w:spacing w:val="8"/>
          <w:sz w:val="28"/>
          <w:szCs w:val="26"/>
          <w:lang w:val="en-GB"/>
        </w:rPr>
        <w:t>daļēji</w:t>
      </w:r>
      <w:proofErr w:type="spellEnd"/>
      <w:r>
        <w:rPr>
          <w:color w:val="000000"/>
          <w:spacing w:val="8"/>
          <w:sz w:val="28"/>
          <w:szCs w:val="26"/>
          <w:lang w:val="en-GB"/>
        </w:rPr>
        <w:t xml:space="preserve"> </w:t>
      </w:r>
      <w:proofErr w:type="spellStart"/>
      <w:r>
        <w:rPr>
          <w:color w:val="000000"/>
          <w:spacing w:val="8"/>
          <w:sz w:val="28"/>
          <w:szCs w:val="26"/>
          <w:lang w:val="en-GB"/>
        </w:rPr>
        <w:t>bojājumi</w:t>
      </w:r>
      <w:proofErr w:type="spellEnd"/>
      <w:r>
        <w:rPr>
          <w:color w:val="000000"/>
          <w:spacing w:val="8"/>
          <w:sz w:val="28"/>
          <w:szCs w:val="26"/>
          <w:lang w:val="en-GB"/>
        </w:rPr>
        <w:t xml:space="preserve"> - 190 m;</w:t>
      </w:r>
    </w:p>
    <w:p w:rsidR="00BA7AF9" w:rsidRDefault="00BA7AF9" w:rsidP="000B7243">
      <w:pPr>
        <w:widowControl w:val="0"/>
        <w:numPr>
          <w:ilvl w:val="0"/>
          <w:numId w:val="12"/>
        </w:numPr>
        <w:shd w:val="clear" w:color="auto" w:fill="FFFFFF"/>
        <w:suppressAutoHyphens w:val="0"/>
        <w:autoSpaceDE w:val="0"/>
        <w:spacing w:line="360" w:lineRule="auto"/>
        <w:ind w:left="709" w:firstLine="0"/>
        <w:jc w:val="both"/>
        <w:rPr>
          <w:color w:val="000000"/>
          <w:spacing w:val="8"/>
          <w:sz w:val="28"/>
          <w:szCs w:val="26"/>
          <w:lang w:val="en-GB"/>
        </w:rPr>
      </w:pPr>
      <w:proofErr w:type="spellStart"/>
      <w:r>
        <w:rPr>
          <w:color w:val="000000"/>
          <w:spacing w:val="8"/>
          <w:sz w:val="28"/>
          <w:szCs w:val="26"/>
          <w:lang w:val="en-GB"/>
        </w:rPr>
        <w:t>iespējami</w:t>
      </w:r>
      <w:proofErr w:type="spellEnd"/>
      <w:r>
        <w:rPr>
          <w:color w:val="000000"/>
          <w:spacing w:val="8"/>
          <w:sz w:val="28"/>
          <w:szCs w:val="26"/>
          <w:lang w:val="en-GB"/>
        </w:rPr>
        <w:t xml:space="preserve"> </w:t>
      </w:r>
      <w:proofErr w:type="spellStart"/>
      <w:r>
        <w:rPr>
          <w:color w:val="000000"/>
          <w:spacing w:val="8"/>
          <w:sz w:val="28"/>
          <w:szCs w:val="26"/>
          <w:lang w:val="en-GB"/>
        </w:rPr>
        <w:t>ievainojumi</w:t>
      </w:r>
      <w:proofErr w:type="spellEnd"/>
      <w:r>
        <w:rPr>
          <w:color w:val="000000"/>
          <w:spacing w:val="8"/>
          <w:sz w:val="28"/>
          <w:szCs w:val="26"/>
          <w:lang w:val="en-GB"/>
        </w:rPr>
        <w:t xml:space="preserve"> no </w:t>
      </w:r>
      <w:proofErr w:type="spellStart"/>
      <w:r>
        <w:rPr>
          <w:color w:val="000000"/>
          <w:spacing w:val="8"/>
          <w:sz w:val="28"/>
          <w:szCs w:val="26"/>
          <w:lang w:val="en-GB"/>
        </w:rPr>
        <w:t>lidojošām</w:t>
      </w:r>
      <w:proofErr w:type="spellEnd"/>
      <w:r>
        <w:rPr>
          <w:color w:val="000000"/>
          <w:spacing w:val="8"/>
          <w:sz w:val="28"/>
          <w:szCs w:val="26"/>
          <w:lang w:val="en-GB"/>
        </w:rPr>
        <w:t xml:space="preserve"> </w:t>
      </w:r>
      <w:proofErr w:type="spellStart"/>
      <w:r>
        <w:rPr>
          <w:color w:val="000000"/>
          <w:spacing w:val="8"/>
          <w:sz w:val="28"/>
          <w:szCs w:val="26"/>
          <w:lang w:val="en-GB"/>
        </w:rPr>
        <w:t>šķembām</w:t>
      </w:r>
      <w:proofErr w:type="spellEnd"/>
      <w:r>
        <w:rPr>
          <w:color w:val="000000"/>
          <w:spacing w:val="8"/>
          <w:sz w:val="28"/>
          <w:szCs w:val="26"/>
          <w:lang w:val="en-GB"/>
        </w:rPr>
        <w:t xml:space="preserve"> - 80-315 m;</w:t>
      </w:r>
    </w:p>
    <w:p w:rsidR="00BA7AF9" w:rsidRDefault="00BA7AF9" w:rsidP="000B7243">
      <w:pPr>
        <w:widowControl w:val="0"/>
        <w:numPr>
          <w:ilvl w:val="0"/>
          <w:numId w:val="12"/>
        </w:numPr>
        <w:shd w:val="clear" w:color="auto" w:fill="FFFFFF"/>
        <w:suppressAutoHyphens w:val="0"/>
        <w:autoSpaceDE w:val="0"/>
        <w:spacing w:line="360" w:lineRule="auto"/>
        <w:ind w:left="709" w:firstLine="0"/>
        <w:jc w:val="both"/>
        <w:rPr>
          <w:color w:val="000000"/>
          <w:spacing w:val="8"/>
          <w:sz w:val="28"/>
          <w:szCs w:val="28"/>
        </w:rPr>
      </w:pPr>
      <w:r>
        <w:rPr>
          <w:color w:val="000000"/>
          <w:spacing w:val="8"/>
          <w:sz w:val="28"/>
          <w:szCs w:val="28"/>
        </w:rPr>
        <w:t>logu stiklu saplīšana - 315-400 m.</w:t>
      </w:r>
    </w:p>
    <w:p w:rsidR="00BA7AF9" w:rsidRDefault="00BA7AF9" w:rsidP="00C8071E">
      <w:pPr>
        <w:shd w:val="clear" w:color="auto" w:fill="FFFFFF"/>
        <w:spacing w:line="360" w:lineRule="auto"/>
        <w:ind w:firstLine="851"/>
        <w:jc w:val="both"/>
        <w:rPr>
          <w:color w:val="000000"/>
          <w:spacing w:val="8"/>
          <w:sz w:val="28"/>
          <w:szCs w:val="28"/>
        </w:rPr>
      </w:pPr>
      <w:r>
        <w:rPr>
          <w:color w:val="000000"/>
          <w:spacing w:val="8"/>
          <w:sz w:val="28"/>
          <w:szCs w:val="28"/>
        </w:rPr>
        <w:t>Ņemot vērā nosacījumu, ka vidējais iedzīvotāju blīvums Tukuma rajona teritorijā ir 22 iedzīvotāji uz 1 km</w:t>
      </w:r>
      <w:r>
        <w:rPr>
          <w:color w:val="000000"/>
          <w:spacing w:val="8"/>
          <w:sz w:val="28"/>
          <w:szCs w:val="28"/>
          <w:vertAlign w:val="superscript"/>
        </w:rPr>
        <w:t>2</w:t>
      </w:r>
      <w:r>
        <w:rPr>
          <w:color w:val="000000"/>
          <w:spacing w:val="8"/>
          <w:sz w:val="28"/>
          <w:szCs w:val="28"/>
        </w:rPr>
        <w:t>, eksplozijas gadījumā tiek radīta šāda ietekme uz iedzīvotāju drošību:</w:t>
      </w:r>
    </w:p>
    <w:p w:rsidR="00BA7AF9" w:rsidRDefault="00BA7AF9" w:rsidP="00A61056">
      <w:pPr>
        <w:widowControl w:val="0"/>
        <w:numPr>
          <w:ilvl w:val="0"/>
          <w:numId w:val="4"/>
        </w:numPr>
        <w:shd w:val="clear" w:color="auto" w:fill="FFFFFF"/>
        <w:suppressAutoHyphens w:val="0"/>
        <w:autoSpaceDE w:val="0"/>
        <w:spacing w:line="360" w:lineRule="auto"/>
        <w:ind w:left="709" w:firstLine="0"/>
        <w:jc w:val="both"/>
        <w:rPr>
          <w:color w:val="000000"/>
          <w:spacing w:val="8"/>
          <w:sz w:val="28"/>
          <w:szCs w:val="28"/>
        </w:rPr>
      </w:pPr>
      <w:r>
        <w:rPr>
          <w:color w:val="000000"/>
          <w:spacing w:val="8"/>
          <w:sz w:val="28"/>
          <w:szCs w:val="28"/>
        </w:rPr>
        <w:t>letālu iznākumu zonā ir cietuši 0.24 iedzīvotāji;</w:t>
      </w:r>
    </w:p>
    <w:p w:rsidR="00BA7AF9" w:rsidRDefault="00BA7AF9" w:rsidP="00A61056">
      <w:pPr>
        <w:widowControl w:val="0"/>
        <w:numPr>
          <w:ilvl w:val="0"/>
          <w:numId w:val="4"/>
        </w:numPr>
        <w:shd w:val="clear" w:color="auto" w:fill="FFFFFF"/>
        <w:suppressAutoHyphens w:val="0"/>
        <w:autoSpaceDE w:val="0"/>
        <w:spacing w:line="360" w:lineRule="auto"/>
        <w:ind w:left="709" w:firstLine="0"/>
        <w:jc w:val="both"/>
        <w:rPr>
          <w:color w:val="000000"/>
          <w:spacing w:val="8"/>
          <w:sz w:val="28"/>
          <w:szCs w:val="28"/>
        </w:rPr>
      </w:pPr>
      <w:proofErr w:type="gramStart"/>
      <w:r>
        <w:rPr>
          <w:color w:val="000000"/>
          <w:spacing w:val="8"/>
          <w:sz w:val="28"/>
          <w:szCs w:val="28"/>
        </w:rPr>
        <w:t>ēku pilnīga sagraušanas rezultātā cietuši 0.35 iedzīvotāji</w:t>
      </w:r>
      <w:proofErr w:type="gramEnd"/>
      <w:r>
        <w:rPr>
          <w:color w:val="000000"/>
          <w:spacing w:val="8"/>
          <w:sz w:val="28"/>
          <w:szCs w:val="28"/>
        </w:rPr>
        <w:t>;</w:t>
      </w:r>
    </w:p>
    <w:p w:rsidR="00BA7AF9" w:rsidRDefault="00BA7AF9" w:rsidP="00A61056">
      <w:pPr>
        <w:widowControl w:val="0"/>
        <w:numPr>
          <w:ilvl w:val="0"/>
          <w:numId w:val="4"/>
        </w:numPr>
        <w:shd w:val="clear" w:color="auto" w:fill="FFFFFF"/>
        <w:suppressAutoHyphens w:val="0"/>
        <w:autoSpaceDE w:val="0"/>
        <w:spacing w:line="360" w:lineRule="auto"/>
        <w:ind w:left="709" w:firstLine="0"/>
        <w:jc w:val="both"/>
        <w:rPr>
          <w:color w:val="000000"/>
          <w:spacing w:val="8"/>
          <w:sz w:val="28"/>
          <w:szCs w:val="28"/>
        </w:rPr>
      </w:pPr>
      <w:r>
        <w:rPr>
          <w:color w:val="000000"/>
          <w:spacing w:val="8"/>
          <w:sz w:val="28"/>
          <w:szCs w:val="28"/>
        </w:rPr>
        <w:t>ausu bungādiņu bojājumus guvuši 1.97 iedzīvotāji;</w:t>
      </w:r>
    </w:p>
    <w:p w:rsidR="00BA7AF9" w:rsidRDefault="00BA7AF9" w:rsidP="00A61056">
      <w:pPr>
        <w:widowControl w:val="0"/>
        <w:numPr>
          <w:ilvl w:val="0"/>
          <w:numId w:val="4"/>
        </w:numPr>
        <w:shd w:val="clear" w:color="auto" w:fill="FFFFFF"/>
        <w:suppressAutoHyphens w:val="0"/>
        <w:autoSpaceDE w:val="0"/>
        <w:spacing w:line="360" w:lineRule="auto"/>
        <w:ind w:left="709" w:firstLine="0"/>
        <w:jc w:val="both"/>
        <w:rPr>
          <w:color w:val="000000"/>
          <w:spacing w:val="8"/>
          <w:sz w:val="28"/>
          <w:szCs w:val="28"/>
        </w:rPr>
      </w:pPr>
      <w:r>
        <w:rPr>
          <w:color w:val="000000"/>
          <w:spacing w:val="8"/>
          <w:sz w:val="28"/>
          <w:szCs w:val="28"/>
        </w:rPr>
        <w:t>iespējamos ievainojumus no lidojošām šķembām guvuši 11.3 iedzīvotāji.</w:t>
      </w:r>
    </w:p>
    <w:p w:rsidR="00BA7AF9" w:rsidRDefault="00BA7AF9">
      <w:pPr>
        <w:shd w:val="clear" w:color="auto" w:fill="FFFFFF"/>
        <w:spacing w:line="360" w:lineRule="auto"/>
        <w:ind w:firstLine="709"/>
        <w:jc w:val="both"/>
        <w:rPr>
          <w:color w:val="000000"/>
          <w:spacing w:val="8"/>
          <w:sz w:val="28"/>
          <w:szCs w:val="28"/>
        </w:rPr>
      </w:pPr>
      <w:r>
        <w:rPr>
          <w:color w:val="000000"/>
          <w:spacing w:val="8"/>
          <w:sz w:val="28"/>
          <w:szCs w:val="28"/>
        </w:rPr>
        <w:t>Katastrofas rezultātā var izveidoties domino efekts, ja gāzes spiedieniekārtas atradīsies tuvu dzelzceļam vai autoceļam, pa kuriem pārvietojās vai uz kuriem sprādziena vai ugunsgrēka laikā stāvēja transports ar bīstamām vielām. Domino efektu radīs arī situācija, ja apdraudējuma zonā atradīsies cits bīstamais objekts.</w:t>
      </w:r>
    </w:p>
    <w:p w:rsidR="00BA7AF9" w:rsidRDefault="00BA7AF9">
      <w:pPr>
        <w:shd w:val="clear" w:color="auto" w:fill="FFFFFF"/>
        <w:spacing w:line="360" w:lineRule="auto"/>
        <w:ind w:firstLine="709"/>
        <w:rPr>
          <w:color w:val="000000"/>
          <w:spacing w:val="8"/>
          <w:sz w:val="28"/>
          <w:szCs w:val="28"/>
        </w:rPr>
      </w:pPr>
    </w:p>
    <w:p w:rsidR="00BA7AF9" w:rsidRDefault="00BA7AF9">
      <w:pPr>
        <w:shd w:val="clear" w:color="auto" w:fill="FFFFFF"/>
        <w:spacing w:line="360" w:lineRule="auto"/>
        <w:ind w:firstLine="709"/>
        <w:rPr>
          <w:color w:val="000000"/>
          <w:spacing w:val="8"/>
          <w:sz w:val="28"/>
          <w:szCs w:val="28"/>
        </w:rPr>
      </w:pPr>
    </w:p>
    <w:p w:rsidR="00BA7AF9" w:rsidRDefault="00BA7AF9">
      <w:pPr>
        <w:shd w:val="clear" w:color="auto" w:fill="FFFFFF"/>
        <w:spacing w:line="360" w:lineRule="auto"/>
        <w:rPr>
          <w:b/>
          <w:bCs/>
          <w:i/>
          <w:iCs/>
          <w:color w:val="000000"/>
          <w:spacing w:val="-3"/>
          <w:sz w:val="28"/>
          <w:szCs w:val="28"/>
        </w:rPr>
      </w:pPr>
      <w:r>
        <w:rPr>
          <w:b/>
          <w:bCs/>
          <w:i/>
          <w:iCs/>
          <w:color w:val="000000"/>
          <w:spacing w:val="-3"/>
          <w:sz w:val="28"/>
          <w:szCs w:val="28"/>
        </w:rPr>
        <w:t>Avārija dzelzceļa cisternu noliešanas estakādē</w:t>
      </w:r>
    </w:p>
    <w:p w:rsidR="00BA7AF9" w:rsidRDefault="00BA7AF9">
      <w:pPr>
        <w:shd w:val="clear" w:color="auto" w:fill="FFFFFF"/>
        <w:spacing w:line="360" w:lineRule="auto"/>
        <w:jc w:val="both"/>
        <w:rPr>
          <w:color w:val="000000"/>
          <w:sz w:val="28"/>
          <w:szCs w:val="28"/>
        </w:rPr>
      </w:pPr>
      <w:r>
        <w:rPr>
          <w:color w:val="000000"/>
          <w:sz w:val="28"/>
          <w:szCs w:val="28"/>
        </w:rPr>
        <w:t>Avārijas dzelzceļa cisternu noliešanas estakādē var izpausties kā:</w:t>
      </w:r>
    </w:p>
    <w:p w:rsidR="00BA7AF9" w:rsidRDefault="00BA7AF9" w:rsidP="00517EFE">
      <w:pPr>
        <w:widowControl w:val="0"/>
        <w:numPr>
          <w:ilvl w:val="0"/>
          <w:numId w:val="22"/>
        </w:numPr>
        <w:shd w:val="clear" w:color="auto" w:fill="FFFFFF"/>
        <w:tabs>
          <w:tab w:val="left" w:pos="1512"/>
        </w:tabs>
        <w:suppressAutoHyphens w:val="0"/>
        <w:autoSpaceDE w:val="0"/>
        <w:spacing w:line="360" w:lineRule="auto"/>
        <w:ind w:left="1701" w:firstLine="0"/>
        <w:jc w:val="both"/>
        <w:rPr>
          <w:color w:val="000000"/>
          <w:sz w:val="28"/>
          <w:szCs w:val="28"/>
        </w:rPr>
      </w:pPr>
      <w:r>
        <w:rPr>
          <w:color w:val="000000"/>
          <w:sz w:val="28"/>
          <w:szCs w:val="28"/>
        </w:rPr>
        <w:t>vides piesārņojums - gāzes tvaiku emisija atmosfēra;</w:t>
      </w:r>
    </w:p>
    <w:p w:rsidR="00BA7AF9" w:rsidRDefault="00BA7AF9" w:rsidP="00517EFE">
      <w:pPr>
        <w:widowControl w:val="0"/>
        <w:numPr>
          <w:ilvl w:val="0"/>
          <w:numId w:val="22"/>
        </w:numPr>
        <w:shd w:val="clear" w:color="auto" w:fill="FFFFFF"/>
        <w:tabs>
          <w:tab w:val="left" w:pos="1512"/>
        </w:tabs>
        <w:suppressAutoHyphens w:val="0"/>
        <w:autoSpaceDE w:val="0"/>
        <w:spacing w:line="360" w:lineRule="auto"/>
        <w:ind w:left="1701" w:firstLine="0"/>
        <w:jc w:val="both"/>
        <w:rPr>
          <w:color w:val="000000"/>
          <w:sz w:val="28"/>
          <w:szCs w:val="28"/>
        </w:rPr>
      </w:pPr>
      <w:r>
        <w:rPr>
          <w:color w:val="000000"/>
          <w:sz w:val="28"/>
          <w:szCs w:val="28"/>
        </w:rPr>
        <w:t>ugunsgrēks sprādzienbīstamo koncentrāciju izplatības zonā;</w:t>
      </w:r>
    </w:p>
    <w:p w:rsidR="00BA7AF9" w:rsidRDefault="00BA7AF9" w:rsidP="00517EFE">
      <w:pPr>
        <w:widowControl w:val="0"/>
        <w:numPr>
          <w:ilvl w:val="0"/>
          <w:numId w:val="22"/>
        </w:numPr>
        <w:shd w:val="clear" w:color="auto" w:fill="FFFFFF"/>
        <w:tabs>
          <w:tab w:val="left" w:pos="1512"/>
        </w:tabs>
        <w:suppressAutoHyphens w:val="0"/>
        <w:autoSpaceDE w:val="0"/>
        <w:spacing w:line="360" w:lineRule="auto"/>
        <w:ind w:left="1701" w:firstLine="0"/>
        <w:jc w:val="both"/>
        <w:rPr>
          <w:color w:val="000000"/>
          <w:sz w:val="28"/>
          <w:szCs w:val="28"/>
        </w:rPr>
      </w:pPr>
      <w:r>
        <w:rPr>
          <w:color w:val="000000"/>
          <w:sz w:val="28"/>
          <w:szCs w:val="28"/>
        </w:rPr>
        <w:t>strūklas ugunsgrēks gāzes momentānas aizdegšanās gadījumā.</w:t>
      </w:r>
    </w:p>
    <w:p w:rsidR="00BA7AF9" w:rsidRDefault="00BA7AF9">
      <w:pPr>
        <w:shd w:val="clear" w:color="auto" w:fill="FFFFFF"/>
        <w:spacing w:line="360" w:lineRule="auto"/>
        <w:jc w:val="both"/>
        <w:rPr>
          <w:color w:val="000000"/>
          <w:sz w:val="28"/>
          <w:szCs w:val="28"/>
        </w:rPr>
      </w:pPr>
      <w:r>
        <w:rPr>
          <w:color w:val="000000"/>
          <w:sz w:val="28"/>
          <w:szCs w:val="28"/>
        </w:rPr>
        <w:lastRenderedPageBreak/>
        <w:t>Gāzes noplūdi var izraisīt gumijotā auduma šļūtenes plīsums, blīvējumu defekti, drošības vārstu nepareiza nostrādāšana, vai nesaskaņota rīcība starp pārvaldes darbinieku un VAS «Latvijas Dzelzceļš" darbinieku.</w:t>
      </w:r>
    </w:p>
    <w:p w:rsidR="00BA7AF9" w:rsidRDefault="00BA7AF9">
      <w:pPr>
        <w:shd w:val="clear" w:color="auto" w:fill="FFFFFF"/>
        <w:spacing w:line="360" w:lineRule="auto"/>
        <w:jc w:val="both"/>
        <w:rPr>
          <w:color w:val="000000"/>
          <w:sz w:val="28"/>
          <w:szCs w:val="28"/>
        </w:rPr>
      </w:pPr>
      <w:r>
        <w:rPr>
          <w:color w:val="000000"/>
          <w:sz w:val="28"/>
          <w:szCs w:val="28"/>
        </w:rPr>
        <w:t>Aprēķinos pieņemts, ka dzelzceļa cisternā atrodas vidēji 32 tonnas gāzes.</w:t>
      </w:r>
    </w:p>
    <w:p w:rsidR="00BA7AF9" w:rsidRDefault="00BA7AF9">
      <w:pPr>
        <w:shd w:val="clear" w:color="auto" w:fill="FFFFFF"/>
        <w:spacing w:line="360" w:lineRule="auto"/>
        <w:jc w:val="both"/>
        <w:rPr>
          <w:i/>
          <w:color w:val="000000"/>
          <w:sz w:val="28"/>
          <w:szCs w:val="28"/>
          <w:u w:val="single"/>
        </w:rPr>
      </w:pPr>
      <w:r>
        <w:rPr>
          <w:i/>
          <w:color w:val="000000"/>
          <w:sz w:val="28"/>
          <w:szCs w:val="28"/>
          <w:u w:val="single"/>
        </w:rPr>
        <w:t>Savienojošo elementu defekti, kas izraisa šķidrās fāzes noplūdi:</w:t>
      </w:r>
    </w:p>
    <w:p w:rsidR="00BA7AF9" w:rsidRDefault="00BA7AF9">
      <w:pPr>
        <w:shd w:val="clear" w:color="auto" w:fill="FFFFFF"/>
        <w:spacing w:line="360" w:lineRule="auto"/>
        <w:jc w:val="both"/>
        <w:rPr>
          <w:color w:val="000000"/>
          <w:sz w:val="28"/>
          <w:szCs w:val="28"/>
        </w:rPr>
      </w:pPr>
      <w:r>
        <w:rPr>
          <w:color w:val="000000"/>
          <w:sz w:val="28"/>
          <w:szCs w:val="28"/>
        </w:rPr>
        <w:t>noplūde notiek pa atveri ar 2.5 mm lielu diametru. Sprādzienbīstamo koncentrāciju izplatība nepārsniedz 11 m attālumu. Gāzes strūklai aizdegoties pastāv sekojoši apdraudējumi:</w:t>
      </w:r>
    </w:p>
    <w:p w:rsidR="00BA7AF9" w:rsidRDefault="00BA7AF9" w:rsidP="00A61056">
      <w:pPr>
        <w:widowControl w:val="0"/>
        <w:numPr>
          <w:ilvl w:val="0"/>
          <w:numId w:val="1"/>
        </w:numPr>
        <w:shd w:val="clear" w:color="auto" w:fill="FFFFFF"/>
        <w:tabs>
          <w:tab w:val="left" w:pos="1512"/>
        </w:tabs>
        <w:suppressAutoHyphens w:val="0"/>
        <w:autoSpaceDE w:val="0"/>
        <w:spacing w:line="360" w:lineRule="auto"/>
        <w:ind w:left="2058" w:hanging="357"/>
        <w:jc w:val="both"/>
        <w:rPr>
          <w:color w:val="000000"/>
          <w:sz w:val="28"/>
          <w:szCs w:val="28"/>
        </w:rPr>
      </w:pPr>
      <w:r>
        <w:rPr>
          <w:color w:val="000000"/>
          <w:sz w:val="28"/>
          <w:szCs w:val="28"/>
        </w:rPr>
        <w:t>uguns strūklas garums - 3 m;</w:t>
      </w:r>
    </w:p>
    <w:p w:rsidR="00BA7AF9" w:rsidRDefault="00BA7AF9" w:rsidP="00A61056">
      <w:pPr>
        <w:widowControl w:val="0"/>
        <w:numPr>
          <w:ilvl w:val="0"/>
          <w:numId w:val="1"/>
        </w:numPr>
        <w:shd w:val="clear" w:color="auto" w:fill="FFFFFF"/>
        <w:tabs>
          <w:tab w:val="left" w:pos="1512"/>
        </w:tabs>
        <w:suppressAutoHyphens w:val="0"/>
        <w:autoSpaceDE w:val="0"/>
        <w:spacing w:line="360" w:lineRule="auto"/>
        <w:ind w:left="2058" w:hanging="357"/>
        <w:jc w:val="both"/>
        <w:rPr>
          <w:color w:val="000000"/>
          <w:sz w:val="28"/>
          <w:szCs w:val="28"/>
        </w:rPr>
      </w:pPr>
      <w:r>
        <w:rPr>
          <w:color w:val="000000"/>
          <w:sz w:val="28"/>
          <w:szCs w:val="28"/>
        </w:rPr>
        <w:t>drošības distance – 6.5m.</w:t>
      </w:r>
    </w:p>
    <w:p w:rsidR="00BA7AF9" w:rsidRDefault="00BA7AF9">
      <w:pPr>
        <w:spacing w:line="360" w:lineRule="auto"/>
        <w:jc w:val="both"/>
        <w:rPr>
          <w:bCs/>
          <w:i/>
          <w:color w:val="000000"/>
          <w:sz w:val="28"/>
          <w:szCs w:val="28"/>
        </w:rPr>
      </w:pPr>
      <w:r>
        <w:rPr>
          <w:color w:val="000000"/>
          <w:sz w:val="28"/>
          <w:szCs w:val="28"/>
        </w:rPr>
        <w:t xml:space="preserve">Sprādzienbīstamo koncentrāciju apdraudētās zonas bezvēja gadījumā parādītas </w:t>
      </w:r>
      <w:r>
        <w:rPr>
          <w:bCs/>
          <w:i/>
          <w:color w:val="000000"/>
          <w:sz w:val="28"/>
          <w:szCs w:val="28"/>
        </w:rPr>
        <w:t>13. shēmā.</w:t>
      </w:r>
    </w:p>
    <w:p w:rsidR="00BA7AF9" w:rsidRDefault="00BA7AF9">
      <w:pPr>
        <w:shd w:val="clear" w:color="auto" w:fill="FFFFFF"/>
        <w:spacing w:line="360" w:lineRule="auto"/>
        <w:jc w:val="both"/>
        <w:rPr>
          <w:i/>
          <w:color w:val="000000"/>
          <w:sz w:val="28"/>
          <w:szCs w:val="28"/>
          <w:u w:val="single"/>
        </w:rPr>
      </w:pPr>
      <w:r>
        <w:rPr>
          <w:i/>
          <w:color w:val="000000"/>
          <w:sz w:val="28"/>
          <w:szCs w:val="28"/>
          <w:u w:val="single"/>
        </w:rPr>
        <w:t>Gumijotā auduma šļūtenes plīsums (pārrāvums):</w:t>
      </w:r>
    </w:p>
    <w:p w:rsidR="00BA7AF9" w:rsidRPr="008A0945" w:rsidRDefault="00BA7AF9" w:rsidP="008A0945">
      <w:pPr>
        <w:shd w:val="clear" w:color="auto" w:fill="FFFFFF"/>
        <w:spacing w:before="14" w:line="360" w:lineRule="auto"/>
        <w:ind w:right="7"/>
        <w:jc w:val="both"/>
        <w:rPr>
          <w:i/>
          <w:color w:val="000000"/>
          <w:sz w:val="28"/>
          <w:szCs w:val="28"/>
        </w:rPr>
      </w:pPr>
      <w:r>
        <w:rPr>
          <w:color w:val="000000"/>
          <w:sz w:val="28"/>
          <w:szCs w:val="28"/>
        </w:rPr>
        <w:t xml:space="preserve">Noplūde notiek pa pievienotās, gumijotā auduma šļūtenes diametru (D=38 mm). Sprādzienbīstamo gāzes koncentrāciju izplatības zonas </w:t>
      </w:r>
      <w:r>
        <w:rPr>
          <w:i/>
          <w:color w:val="000000"/>
          <w:sz w:val="28"/>
          <w:szCs w:val="28"/>
        </w:rPr>
        <w:t>(metros)</w:t>
      </w:r>
      <w:r>
        <w:rPr>
          <w:color w:val="000000"/>
          <w:sz w:val="28"/>
          <w:szCs w:val="28"/>
        </w:rPr>
        <w:t xml:space="preserve">, pie dažādiem vēja ātrumiem un laika apstākļiem </w:t>
      </w:r>
      <w:r>
        <w:rPr>
          <w:i/>
          <w:color w:val="000000"/>
          <w:sz w:val="28"/>
          <w:szCs w:val="28"/>
        </w:rPr>
        <w:t>(vasara (T = +15°C), ziema (T = -2°C), diena un nakts)</w:t>
      </w:r>
      <w:r>
        <w:rPr>
          <w:color w:val="000000"/>
          <w:sz w:val="28"/>
          <w:szCs w:val="28"/>
        </w:rPr>
        <w:t xml:space="preserve"> ir dotas 8.tabulā. Gadījumos, ja noplūde netiek novērsta, produkts no dzelzceļa cisternas izplūdis 30 līdz 60 minūtes </w:t>
      </w:r>
      <w:r>
        <w:rPr>
          <w:i/>
          <w:color w:val="000000"/>
          <w:sz w:val="28"/>
          <w:szCs w:val="28"/>
        </w:rPr>
        <w:t xml:space="preserve">(noplūdes ilgums atkarīgs no </w:t>
      </w:r>
      <w:r w:rsidR="008A0945">
        <w:rPr>
          <w:i/>
          <w:color w:val="000000"/>
          <w:sz w:val="28"/>
          <w:szCs w:val="28"/>
        </w:rPr>
        <w:t>meteoroloģiskajiem apstākļiem).</w:t>
      </w:r>
    </w:p>
    <w:p w:rsidR="00BA7AF9" w:rsidRDefault="00BA7AF9" w:rsidP="00C8071E">
      <w:pPr>
        <w:shd w:val="clear" w:color="auto" w:fill="FFFFFF"/>
        <w:spacing w:line="360" w:lineRule="auto"/>
        <w:ind w:left="144" w:firstLine="677"/>
        <w:rPr>
          <w:b/>
          <w:i/>
          <w:iCs/>
          <w:color w:val="000000"/>
          <w:sz w:val="28"/>
          <w:szCs w:val="28"/>
        </w:rPr>
      </w:pPr>
      <w:r>
        <w:rPr>
          <w:b/>
          <w:i/>
          <w:iCs/>
          <w:color w:val="000000"/>
          <w:sz w:val="28"/>
          <w:szCs w:val="28"/>
        </w:rPr>
        <w:t xml:space="preserve">Sprādzienbīstamo koncentrāciju izplatības zonas (metros) </w:t>
      </w:r>
    </w:p>
    <w:p w:rsidR="00BA7AF9" w:rsidRDefault="00BA7AF9" w:rsidP="00C8071E">
      <w:pPr>
        <w:shd w:val="clear" w:color="auto" w:fill="FFFFFF"/>
        <w:spacing w:line="360" w:lineRule="auto"/>
        <w:ind w:left="144" w:firstLine="677"/>
        <w:rPr>
          <w:b/>
          <w:i/>
          <w:iCs/>
          <w:color w:val="000000"/>
          <w:sz w:val="28"/>
          <w:szCs w:val="28"/>
        </w:rPr>
      </w:pPr>
      <w:r>
        <w:rPr>
          <w:b/>
          <w:i/>
          <w:iCs/>
          <w:color w:val="000000"/>
          <w:sz w:val="28"/>
          <w:szCs w:val="28"/>
        </w:rPr>
        <w:t>pie noplūdes pa lokanās caurules šķēlumu D=38 mm; PROPĀNS</w:t>
      </w:r>
    </w:p>
    <w:p w:rsidR="00BA7AF9" w:rsidRDefault="00BA7AF9">
      <w:pPr>
        <w:shd w:val="clear" w:color="auto" w:fill="FFFFFF"/>
        <w:spacing w:line="288" w:lineRule="exact"/>
        <w:ind w:left="144" w:firstLine="677"/>
        <w:jc w:val="both"/>
        <w:rPr>
          <w:b/>
          <w:color w:val="000000"/>
          <w:sz w:val="28"/>
          <w:szCs w:val="28"/>
        </w:rPr>
      </w:pPr>
    </w:p>
    <w:p w:rsidR="00BA7AF9" w:rsidRDefault="00BA7AF9">
      <w:pPr>
        <w:shd w:val="clear" w:color="auto" w:fill="FFFFFF"/>
        <w:spacing w:line="288" w:lineRule="exact"/>
        <w:jc w:val="right"/>
        <w:rPr>
          <w:i/>
          <w:iCs/>
          <w:color w:val="000000"/>
          <w:spacing w:val="-9"/>
          <w:sz w:val="28"/>
          <w:szCs w:val="28"/>
        </w:rPr>
      </w:pPr>
      <w:r>
        <w:rPr>
          <w:i/>
          <w:iCs/>
          <w:color w:val="000000"/>
          <w:spacing w:val="-9"/>
          <w:sz w:val="28"/>
          <w:szCs w:val="28"/>
        </w:rPr>
        <w:t>8. tabula</w:t>
      </w:r>
    </w:p>
    <w:tbl>
      <w:tblPr>
        <w:tblW w:w="0" w:type="auto"/>
        <w:tblInd w:w="40" w:type="dxa"/>
        <w:tblLayout w:type="fixed"/>
        <w:tblCellMar>
          <w:left w:w="40" w:type="dxa"/>
          <w:right w:w="40" w:type="dxa"/>
        </w:tblCellMar>
        <w:tblLook w:val="0000" w:firstRow="0" w:lastRow="0" w:firstColumn="0" w:lastColumn="0" w:noHBand="0" w:noVBand="0"/>
      </w:tblPr>
      <w:tblGrid>
        <w:gridCol w:w="820"/>
        <w:gridCol w:w="980"/>
        <w:gridCol w:w="1061"/>
        <w:gridCol w:w="1019"/>
        <w:gridCol w:w="874"/>
        <w:gridCol w:w="1080"/>
        <w:gridCol w:w="1080"/>
        <w:gridCol w:w="874"/>
        <w:gridCol w:w="1052"/>
      </w:tblGrid>
      <w:tr w:rsidR="00BA7AF9">
        <w:trPr>
          <w:trHeight w:val="261"/>
        </w:trPr>
        <w:tc>
          <w:tcPr>
            <w:tcW w:w="820" w:type="dxa"/>
            <w:tcBorders>
              <w:top w:val="single" w:sz="4" w:space="0" w:color="000000"/>
              <w:left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V</w:t>
            </w:r>
          </w:p>
          <w:p w:rsidR="00BA7AF9" w:rsidRDefault="00BA7AF9">
            <w:pPr>
              <w:shd w:val="clear" w:color="auto" w:fill="FFFFFF"/>
              <w:jc w:val="both"/>
              <w:rPr>
                <w:color w:val="000000"/>
                <w:sz w:val="28"/>
                <w:szCs w:val="28"/>
              </w:rPr>
            </w:pPr>
            <w:r>
              <w:rPr>
                <w:color w:val="000000"/>
                <w:sz w:val="28"/>
                <w:szCs w:val="28"/>
              </w:rPr>
              <w:t>m/s</w:t>
            </w:r>
          </w:p>
        </w:tc>
        <w:tc>
          <w:tcPr>
            <w:tcW w:w="3934"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217"/>
              <w:jc w:val="both"/>
              <w:rPr>
                <w:color w:val="000000"/>
                <w:sz w:val="28"/>
                <w:szCs w:val="28"/>
              </w:rPr>
            </w:pPr>
            <w:r>
              <w:rPr>
                <w:color w:val="000000"/>
                <w:sz w:val="28"/>
                <w:szCs w:val="28"/>
              </w:rPr>
              <w:t>VASARA</w:t>
            </w:r>
          </w:p>
        </w:tc>
        <w:tc>
          <w:tcPr>
            <w:tcW w:w="4086"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1346"/>
              <w:jc w:val="both"/>
              <w:rPr>
                <w:color w:val="434343"/>
                <w:sz w:val="28"/>
                <w:szCs w:val="28"/>
              </w:rPr>
            </w:pPr>
            <w:r>
              <w:rPr>
                <w:color w:val="434343"/>
                <w:sz w:val="28"/>
                <w:szCs w:val="28"/>
              </w:rPr>
              <w:t>ZIEMA</w:t>
            </w:r>
          </w:p>
        </w:tc>
      </w:tr>
      <w:tr w:rsidR="00BA7AF9">
        <w:trPr>
          <w:trHeight w:val="241"/>
        </w:trPr>
        <w:tc>
          <w:tcPr>
            <w:tcW w:w="820" w:type="dxa"/>
            <w:tcBorders>
              <w:left w:val="single" w:sz="4" w:space="0" w:color="000000"/>
            </w:tcBorders>
            <w:shd w:val="clear" w:color="auto" w:fill="FFFFFF"/>
          </w:tcPr>
          <w:p w:rsidR="00BA7AF9" w:rsidRDefault="00BA7AF9">
            <w:pPr>
              <w:snapToGrid w:val="0"/>
              <w:jc w:val="both"/>
              <w:rPr>
                <w:sz w:val="28"/>
                <w:szCs w:val="28"/>
              </w:rPr>
            </w:pPr>
          </w:p>
          <w:p w:rsidR="00BA7AF9" w:rsidRDefault="00BA7AF9">
            <w:pPr>
              <w:jc w:val="both"/>
              <w:rPr>
                <w:sz w:val="28"/>
                <w:szCs w:val="28"/>
              </w:rPr>
            </w:pPr>
          </w:p>
        </w:tc>
        <w:tc>
          <w:tcPr>
            <w:tcW w:w="2041"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32"/>
              <w:jc w:val="center"/>
              <w:rPr>
                <w:color w:val="000000"/>
                <w:sz w:val="28"/>
                <w:szCs w:val="28"/>
              </w:rPr>
            </w:pPr>
            <w:r>
              <w:rPr>
                <w:color w:val="000000"/>
                <w:sz w:val="28"/>
                <w:szCs w:val="28"/>
              </w:rPr>
              <w:t>DIENA</w:t>
            </w:r>
          </w:p>
        </w:tc>
        <w:tc>
          <w:tcPr>
            <w:tcW w:w="1893"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396"/>
              <w:jc w:val="center"/>
              <w:rPr>
                <w:color w:val="000000"/>
                <w:sz w:val="28"/>
                <w:szCs w:val="28"/>
              </w:rPr>
            </w:pPr>
            <w:r>
              <w:rPr>
                <w:color w:val="000000"/>
                <w:sz w:val="28"/>
                <w:szCs w:val="28"/>
              </w:rPr>
              <w:t>NAKTS</w:t>
            </w:r>
          </w:p>
        </w:tc>
        <w:tc>
          <w:tcPr>
            <w:tcW w:w="2160"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94"/>
              <w:jc w:val="center"/>
              <w:rPr>
                <w:color w:val="000000"/>
                <w:sz w:val="28"/>
                <w:szCs w:val="28"/>
              </w:rPr>
            </w:pPr>
            <w:r>
              <w:rPr>
                <w:color w:val="000000"/>
                <w:sz w:val="28"/>
                <w:szCs w:val="28"/>
              </w:rPr>
              <w:t>DIENA</w:t>
            </w: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403"/>
              <w:jc w:val="center"/>
              <w:rPr>
                <w:color w:val="000000"/>
                <w:sz w:val="28"/>
                <w:szCs w:val="28"/>
              </w:rPr>
            </w:pPr>
            <w:r>
              <w:rPr>
                <w:color w:val="000000"/>
                <w:sz w:val="28"/>
                <w:szCs w:val="28"/>
              </w:rPr>
              <w:t>NAKTS</w:t>
            </w:r>
          </w:p>
        </w:tc>
      </w:tr>
      <w:tr w:rsidR="00BA7AF9">
        <w:trPr>
          <w:trHeight w:val="309"/>
        </w:trPr>
        <w:tc>
          <w:tcPr>
            <w:tcW w:w="820" w:type="dxa"/>
            <w:tcBorders>
              <w:left w:val="single" w:sz="4" w:space="0" w:color="000000"/>
              <w:bottom w:val="single" w:sz="4" w:space="0" w:color="000000"/>
            </w:tcBorders>
            <w:shd w:val="clear" w:color="auto" w:fill="FFFFFF"/>
          </w:tcPr>
          <w:p w:rsidR="00BA7AF9" w:rsidRDefault="00BA7AF9">
            <w:pPr>
              <w:snapToGrid w:val="0"/>
              <w:jc w:val="both"/>
              <w:rPr>
                <w:sz w:val="28"/>
                <w:szCs w:val="28"/>
              </w:rPr>
            </w:pPr>
          </w:p>
          <w:p w:rsidR="00BA7AF9" w:rsidRDefault="00BA7AF9">
            <w:pPr>
              <w:jc w:val="both"/>
              <w:rPr>
                <w:sz w:val="28"/>
                <w:szCs w:val="28"/>
              </w:rPr>
            </w:pPr>
          </w:p>
        </w:tc>
        <w:tc>
          <w:tcPr>
            <w:tcW w:w="9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2,1 %</w:t>
            </w:r>
          </w:p>
        </w:tc>
        <w:tc>
          <w:tcPr>
            <w:tcW w:w="1061"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9,5 %</w:t>
            </w:r>
          </w:p>
        </w:tc>
        <w:tc>
          <w:tcPr>
            <w:tcW w:w="101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2,1 %</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9,5 %</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2,1 %</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9,5 %</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2,1 %</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9,5 %</w:t>
            </w:r>
          </w:p>
        </w:tc>
      </w:tr>
      <w:tr w:rsidR="00BA7AF9">
        <w:trPr>
          <w:trHeight w:val="323"/>
        </w:trPr>
        <w:tc>
          <w:tcPr>
            <w:tcW w:w="8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1</w:t>
            </w:r>
          </w:p>
        </w:tc>
        <w:tc>
          <w:tcPr>
            <w:tcW w:w="9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148</w:t>
            </w:r>
          </w:p>
        </w:tc>
        <w:tc>
          <w:tcPr>
            <w:tcW w:w="1061"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75</w:t>
            </w:r>
          </w:p>
        </w:tc>
        <w:tc>
          <w:tcPr>
            <w:tcW w:w="101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178</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230"/>
              <w:jc w:val="both"/>
              <w:rPr>
                <w:color w:val="000000"/>
                <w:sz w:val="28"/>
                <w:szCs w:val="28"/>
              </w:rPr>
            </w:pPr>
            <w:r>
              <w:rPr>
                <w:color w:val="000000"/>
                <w:sz w:val="28"/>
                <w:szCs w:val="28"/>
              </w:rPr>
              <w:t>84</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109</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63</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132</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73</w:t>
            </w:r>
          </w:p>
        </w:tc>
      </w:tr>
      <w:tr w:rsidR="00BA7AF9">
        <w:trPr>
          <w:trHeight w:val="182"/>
        </w:trPr>
        <w:tc>
          <w:tcPr>
            <w:tcW w:w="8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3</w:t>
            </w:r>
          </w:p>
        </w:tc>
        <w:tc>
          <w:tcPr>
            <w:tcW w:w="9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72</w:t>
            </w:r>
          </w:p>
        </w:tc>
        <w:tc>
          <w:tcPr>
            <w:tcW w:w="1061"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27</w:t>
            </w:r>
          </w:p>
        </w:tc>
        <w:tc>
          <w:tcPr>
            <w:tcW w:w="101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72</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223"/>
              <w:jc w:val="both"/>
              <w:rPr>
                <w:color w:val="000000"/>
                <w:sz w:val="28"/>
                <w:szCs w:val="28"/>
              </w:rPr>
            </w:pPr>
            <w:r>
              <w:rPr>
                <w:color w:val="000000"/>
                <w:sz w:val="28"/>
                <w:szCs w:val="28"/>
              </w:rPr>
              <w:t>27</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53</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22</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53</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22</w:t>
            </w:r>
          </w:p>
        </w:tc>
      </w:tr>
      <w:tr w:rsidR="00BA7AF9">
        <w:trPr>
          <w:trHeight w:val="192"/>
        </w:trPr>
        <w:tc>
          <w:tcPr>
            <w:tcW w:w="82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5</w:t>
            </w:r>
          </w:p>
        </w:tc>
        <w:tc>
          <w:tcPr>
            <w:tcW w:w="9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58</w:t>
            </w:r>
          </w:p>
        </w:tc>
        <w:tc>
          <w:tcPr>
            <w:tcW w:w="1061"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21</w:t>
            </w:r>
          </w:p>
        </w:tc>
        <w:tc>
          <w:tcPr>
            <w:tcW w:w="101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58</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223"/>
              <w:jc w:val="both"/>
              <w:rPr>
                <w:color w:val="000000"/>
                <w:sz w:val="28"/>
                <w:szCs w:val="28"/>
              </w:rPr>
            </w:pPr>
            <w:r>
              <w:rPr>
                <w:color w:val="000000"/>
                <w:sz w:val="28"/>
                <w:szCs w:val="28"/>
              </w:rPr>
              <w:t>21</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43</w:t>
            </w:r>
          </w:p>
        </w:tc>
        <w:tc>
          <w:tcPr>
            <w:tcW w:w="108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18</w:t>
            </w:r>
          </w:p>
        </w:tc>
        <w:tc>
          <w:tcPr>
            <w:tcW w:w="87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43</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both"/>
              <w:rPr>
                <w:color w:val="000000"/>
                <w:sz w:val="28"/>
                <w:szCs w:val="28"/>
              </w:rPr>
            </w:pPr>
            <w:r>
              <w:rPr>
                <w:color w:val="000000"/>
                <w:sz w:val="28"/>
                <w:szCs w:val="28"/>
              </w:rPr>
              <w:t>18</w:t>
            </w:r>
          </w:p>
        </w:tc>
      </w:tr>
    </w:tbl>
    <w:p w:rsidR="00BA7AF9" w:rsidRDefault="00BA7AF9">
      <w:pPr>
        <w:shd w:val="clear" w:color="auto" w:fill="FFFFFF"/>
        <w:ind w:firstLine="709"/>
        <w:jc w:val="both"/>
      </w:pPr>
    </w:p>
    <w:p w:rsidR="00BA7AF9" w:rsidRDefault="00BA7AF9">
      <w:pPr>
        <w:shd w:val="clear" w:color="auto" w:fill="FFFFFF"/>
        <w:spacing w:line="360" w:lineRule="auto"/>
        <w:ind w:firstLine="709"/>
        <w:jc w:val="both"/>
        <w:rPr>
          <w:color w:val="000000"/>
          <w:spacing w:val="-4"/>
          <w:sz w:val="28"/>
          <w:szCs w:val="28"/>
        </w:rPr>
      </w:pPr>
      <w:r>
        <w:rPr>
          <w:color w:val="000000"/>
          <w:spacing w:val="-4"/>
          <w:sz w:val="28"/>
          <w:szCs w:val="28"/>
        </w:rPr>
        <w:lastRenderedPageBreak/>
        <w:t xml:space="preserve">Gāzes noplūdes laikā, gāzes tvaikiem aizdegoties, avārija realizēsies kā </w:t>
      </w:r>
      <w:proofErr w:type="spellStart"/>
      <w:r>
        <w:rPr>
          <w:color w:val="000000"/>
          <w:spacing w:val="-4"/>
          <w:sz w:val="28"/>
          <w:szCs w:val="28"/>
        </w:rPr>
        <w:t>ugunsstrūkla</w:t>
      </w:r>
      <w:proofErr w:type="spellEnd"/>
      <w:r>
        <w:rPr>
          <w:color w:val="000000"/>
          <w:spacing w:val="-4"/>
          <w:sz w:val="28"/>
          <w:szCs w:val="28"/>
        </w:rPr>
        <w:t xml:space="preserve"> ar sekojošiem parametriem:</w:t>
      </w:r>
    </w:p>
    <w:p w:rsidR="00BA7AF9" w:rsidRDefault="00BA7AF9" w:rsidP="00517EFE">
      <w:pPr>
        <w:widowControl w:val="0"/>
        <w:numPr>
          <w:ilvl w:val="0"/>
          <w:numId w:val="39"/>
        </w:numPr>
        <w:shd w:val="clear" w:color="auto" w:fill="FFFFFF"/>
        <w:tabs>
          <w:tab w:val="left" w:pos="1382"/>
        </w:tabs>
        <w:suppressAutoHyphens w:val="0"/>
        <w:autoSpaceDE w:val="0"/>
        <w:spacing w:line="360" w:lineRule="auto"/>
        <w:ind w:left="1134" w:firstLine="0"/>
        <w:jc w:val="both"/>
        <w:rPr>
          <w:color w:val="000000"/>
          <w:spacing w:val="-4"/>
          <w:sz w:val="28"/>
          <w:szCs w:val="28"/>
        </w:rPr>
      </w:pPr>
      <w:r>
        <w:rPr>
          <w:color w:val="000000"/>
          <w:spacing w:val="-4"/>
          <w:sz w:val="28"/>
          <w:szCs w:val="28"/>
        </w:rPr>
        <w:t>uguns strūklas garums - 50 m;</w:t>
      </w:r>
    </w:p>
    <w:p w:rsidR="00BA7AF9" w:rsidRDefault="00BA7AF9" w:rsidP="00517EFE">
      <w:pPr>
        <w:widowControl w:val="0"/>
        <w:numPr>
          <w:ilvl w:val="0"/>
          <w:numId w:val="39"/>
        </w:numPr>
        <w:shd w:val="clear" w:color="auto" w:fill="FFFFFF"/>
        <w:tabs>
          <w:tab w:val="left" w:pos="1382"/>
        </w:tabs>
        <w:suppressAutoHyphens w:val="0"/>
        <w:autoSpaceDE w:val="0"/>
        <w:spacing w:line="360" w:lineRule="auto"/>
        <w:ind w:left="1134" w:firstLine="0"/>
        <w:jc w:val="both"/>
        <w:rPr>
          <w:color w:val="000000"/>
          <w:spacing w:val="-4"/>
          <w:sz w:val="28"/>
          <w:szCs w:val="28"/>
        </w:rPr>
      </w:pPr>
      <w:r>
        <w:rPr>
          <w:color w:val="000000"/>
          <w:spacing w:val="-4"/>
          <w:sz w:val="28"/>
          <w:szCs w:val="28"/>
        </w:rPr>
        <w:t>drošības distance - 100m.</w:t>
      </w:r>
    </w:p>
    <w:p w:rsidR="00BA7AF9" w:rsidRDefault="00BA7AF9" w:rsidP="00C8071E">
      <w:pPr>
        <w:shd w:val="clear" w:color="auto" w:fill="FFFFFF"/>
        <w:tabs>
          <w:tab w:val="left" w:pos="1382"/>
        </w:tabs>
        <w:spacing w:line="360" w:lineRule="auto"/>
        <w:ind w:left="1134"/>
        <w:jc w:val="both"/>
        <w:rPr>
          <w:color w:val="000000"/>
          <w:spacing w:val="-4"/>
          <w:sz w:val="28"/>
          <w:szCs w:val="28"/>
        </w:rPr>
      </w:pPr>
      <w:r>
        <w:rPr>
          <w:color w:val="000000"/>
          <w:spacing w:val="-4"/>
          <w:sz w:val="28"/>
          <w:szCs w:val="28"/>
        </w:rPr>
        <w:t>Gāzes – gaisa maisījuma eksplozijas gadījumā (30 min noplūde) sagaidāmās sekas var būt šādas:</w:t>
      </w:r>
    </w:p>
    <w:p w:rsidR="00BA7AF9" w:rsidRDefault="00BA7AF9" w:rsidP="000B7243">
      <w:pPr>
        <w:widowControl w:val="0"/>
        <w:numPr>
          <w:ilvl w:val="0"/>
          <w:numId w:val="9"/>
        </w:numPr>
        <w:shd w:val="clear" w:color="auto" w:fill="FFFFFF"/>
        <w:suppressAutoHyphens w:val="0"/>
        <w:autoSpaceDE w:val="0"/>
        <w:spacing w:line="360" w:lineRule="auto"/>
        <w:ind w:left="1134" w:firstLine="0"/>
        <w:jc w:val="both"/>
        <w:rPr>
          <w:color w:val="000000"/>
          <w:spacing w:val="-4"/>
          <w:sz w:val="28"/>
          <w:szCs w:val="28"/>
        </w:rPr>
      </w:pPr>
      <w:r>
        <w:rPr>
          <w:color w:val="000000"/>
          <w:spacing w:val="-4"/>
          <w:sz w:val="28"/>
          <w:szCs w:val="28"/>
        </w:rPr>
        <w:t>letālu iznākumu zona - līdz 26 m rādiusā (no sprādziena epicentra);</w:t>
      </w:r>
    </w:p>
    <w:p w:rsidR="00BA7AF9" w:rsidRDefault="00BA7AF9" w:rsidP="000B7243">
      <w:pPr>
        <w:widowControl w:val="0"/>
        <w:numPr>
          <w:ilvl w:val="0"/>
          <w:numId w:val="9"/>
        </w:numPr>
        <w:shd w:val="clear" w:color="auto" w:fill="FFFFFF"/>
        <w:suppressAutoHyphens w:val="0"/>
        <w:autoSpaceDE w:val="0"/>
        <w:spacing w:line="360" w:lineRule="auto"/>
        <w:ind w:left="1134" w:firstLine="0"/>
        <w:jc w:val="both"/>
        <w:rPr>
          <w:color w:val="000000"/>
          <w:spacing w:val="-4"/>
          <w:sz w:val="28"/>
          <w:szCs w:val="28"/>
        </w:rPr>
      </w:pPr>
      <w:r>
        <w:rPr>
          <w:color w:val="000000"/>
          <w:spacing w:val="-4"/>
          <w:sz w:val="28"/>
          <w:szCs w:val="28"/>
        </w:rPr>
        <w:t>ēku pilnīga sagraušana - 32 m;</w:t>
      </w:r>
    </w:p>
    <w:p w:rsidR="00BA7AF9" w:rsidRDefault="00BA7AF9" w:rsidP="000B7243">
      <w:pPr>
        <w:widowControl w:val="0"/>
        <w:numPr>
          <w:ilvl w:val="0"/>
          <w:numId w:val="9"/>
        </w:numPr>
        <w:shd w:val="clear" w:color="auto" w:fill="FFFFFF"/>
        <w:suppressAutoHyphens w:val="0"/>
        <w:autoSpaceDE w:val="0"/>
        <w:spacing w:line="360" w:lineRule="auto"/>
        <w:ind w:left="1134" w:firstLine="0"/>
        <w:jc w:val="both"/>
        <w:rPr>
          <w:color w:val="000000"/>
          <w:spacing w:val="-4"/>
          <w:sz w:val="28"/>
          <w:szCs w:val="28"/>
        </w:rPr>
      </w:pPr>
      <w:r>
        <w:rPr>
          <w:color w:val="000000"/>
          <w:spacing w:val="-4"/>
          <w:sz w:val="28"/>
          <w:szCs w:val="28"/>
        </w:rPr>
        <w:t>ausu bungādiņu bojājumi - 29-74 m;</w:t>
      </w:r>
    </w:p>
    <w:p w:rsidR="00BA7AF9" w:rsidRDefault="00BA7AF9" w:rsidP="000B7243">
      <w:pPr>
        <w:widowControl w:val="0"/>
        <w:numPr>
          <w:ilvl w:val="0"/>
          <w:numId w:val="9"/>
        </w:numPr>
        <w:shd w:val="clear" w:color="auto" w:fill="FFFFFF"/>
        <w:suppressAutoHyphens w:val="0"/>
        <w:autoSpaceDE w:val="0"/>
        <w:spacing w:line="360" w:lineRule="auto"/>
        <w:ind w:left="1134" w:firstLine="0"/>
        <w:jc w:val="both"/>
        <w:rPr>
          <w:color w:val="000000"/>
          <w:spacing w:val="-4"/>
          <w:sz w:val="28"/>
          <w:szCs w:val="28"/>
        </w:rPr>
      </w:pPr>
      <w:r>
        <w:rPr>
          <w:color w:val="000000"/>
          <w:spacing w:val="-4"/>
          <w:sz w:val="28"/>
          <w:szCs w:val="28"/>
        </w:rPr>
        <w:t>ēku sienu un jumtu daļēji bojājumi - 86 m;</w:t>
      </w:r>
    </w:p>
    <w:p w:rsidR="00BA7AF9" w:rsidRDefault="00BA7AF9" w:rsidP="000B7243">
      <w:pPr>
        <w:widowControl w:val="0"/>
        <w:numPr>
          <w:ilvl w:val="0"/>
          <w:numId w:val="9"/>
        </w:numPr>
        <w:shd w:val="clear" w:color="auto" w:fill="FFFFFF"/>
        <w:suppressAutoHyphens w:val="0"/>
        <w:autoSpaceDE w:val="0"/>
        <w:spacing w:line="360" w:lineRule="auto"/>
        <w:ind w:left="1134" w:firstLine="0"/>
        <w:jc w:val="both"/>
        <w:rPr>
          <w:color w:val="000000"/>
          <w:spacing w:val="-4"/>
          <w:sz w:val="28"/>
          <w:szCs w:val="28"/>
        </w:rPr>
      </w:pPr>
      <w:r>
        <w:rPr>
          <w:color w:val="000000"/>
          <w:spacing w:val="-4"/>
          <w:sz w:val="28"/>
          <w:szCs w:val="28"/>
        </w:rPr>
        <w:t>iespējami ievainojumi no lidojošām šķembām - 37-142 m;</w:t>
      </w:r>
    </w:p>
    <w:p w:rsidR="00BA7AF9" w:rsidRDefault="00BA7AF9" w:rsidP="000B7243">
      <w:pPr>
        <w:widowControl w:val="0"/>
        <w:numPr>
          <w:ilvl w:val="0"/>
          <w:numId w:val="9"/>
        </w:numPr>
        <w:shd w:val="clear" w:color="auto" w:fill="FFFFFF"/>
        <w:suppressAutoHyphens w:val="0"/>
        <w:autoSpaceDE w:val="0"/>
        <w:spacing w:line="360" w:lineRule="auto"/>
        <w:ind w:left="1134" w:firstLine="0"/>
        <w:jc w:val="both"/>
        <w:rPr>
          <w:color w:val="000000"/>
          <w:spacing w:val="-4"/>
          <w:sz w:val="28"/>
          <w:szCs w:val="28"/>
        </w:rPr>
      </w:pPr>
      <w:r>
        <w:rPr>
          <w:color w:val="000000"/>
          <w:spacing w:val="-4"/>
          <w:sz w:val="28"/>
          <w:szCs w:val="28"/>
        </w:rPr>
        <w:t>logu stiklu saplīšana - 142 - 246 m.</w:t>
      </w:r>
    </w:p>
    <w:p w:rsidR="00BA7AF9" w:rsidRDefault="00BA7AF9" w:rsidP="00C8071E">
      <w:pPr>
        <w:shd w:val="clear" w:color="auto" w:fill="FFFFFF"/>
        <w:spacing w:line="360" w:lineRule="auto"/>
        <w:ind w:left="1134"/>
        <w:jc w:val="both"/>
        <w:rPr>
          <w:color w:val="000000"/>
          <w:spacing w:val="-4"/>
          <w:sz w:val="28"/>
          <w:szCs w:val="28"/>
        </w:rPr>
      </w:pPr>
      <w:r>
        <w:rPr>
          <w:color w:val="000000"/>
          <w:spacing w:val="-4"/>
          <w:sz w:val="28"/>
          <w:szCs w:val="28"/>
        </w:rPr>
        <w:t>Ņemot vērā nosacījumu, ka vidējais iedzīvotāju blīvums Tukuma rajona teritorijā ir 22 iedzīvotāji uz 1 km</w:t>
      </w:r>
      <w:r>
        <w:rPr>
          <w:color w:val="000000"/>
          <w:spacing w:val="-4"/>
          <w:sz w:val="28"/>
          <w:szCs w:val="28"/>
          <w:vertAlign w:val="superscript"/>
        </w:rPr>
        <w:t>2</w:t>
      </w:r>
      <w:r>
        <w:rPr>
          <w:color w:val="000000"/>
          <w:spacing w:val="-4"/>
          <w:sz w:val="28"/>
          <w:szCs w:val="28"/>
        </w:rPr>
        <w:t>, eksplozijas gadījumā tiek radīta šāda ietekme uz iedzīvotāju drošību:</w:t>
      </w:r>
    </w:p>
    <w:p w:rsidR="00BA7AF9" w:rsidRDefault="00BA7AF9" w:rsidP="00A61056">
      <w:pPr>
        <w:widowControl w:val="0"/>
        <w:numPr>
          <w:ilvl w:val="0"/>
          <w:numId w:val="4"/>
        </w:numPr>
        <w:shd w:val="clear" w:color="auto" w:fill="FFFFFF"/>
        <w:suppressAutoHyphens w:val="0"/>
        <w:autoSpaceDE w:val="0"/>
        <w:spacing w:line="360" w:lineRule="auto"/>
        <w:ind w:left="1134" w:firstLine="0"/>
        <w:jc w:val="both"/>
        <w:rPr>
          <w:color w:val="000000"/>
          <w:spacing w:val="-4"/>
          <w:sz w:val="28"/>
          <w:szCs w:val="28"/>
        </w:rPr>
      </w:pPr>
      <w:r>
        <w:rPr>
          <w:color w:val="000000"/>
          <w:spacing w:val="-4"/>
          <w:sz w:val="28"/>
          <w:szCs w:val="28"/>
        </w:rPr>
        <w:t>letālu iznākumu zonā ir cietuši 0.002 iedzīvotāji;</w:t>
      </w:r>
    </w:p>
    <w:p w:rsidR="00BA7AF9" w:rsidRDefault="00BA7AF9" w:rsidP="00A61056">
      <w:pPr>
        <w:widowControl w:val="0"/>
        <w:numPr>
          <w:ilvl w:val="0"/>
          <w:numId w:val="4"/>
        </w:numPr>
        <w:shd w:val="clear" w:color="auto" w:fill="FFFFFF"/>
        <w:suppressAutoHyphens w:val="0"/>
        <w:autoSpaceDE w:val="0"/>
        <w:spacing w:line="360" w:lineRule="auto"/>
        <w:ind w:left="1134" w:firstLine="0"/>
        <w:jc w:val="both"/>
        <w:rPr>
          <w:color w:val="000000"/>
          <w:spacing w:val="-4"/>
          <w:sz w:val="28"/>
          <w:szCs w:val="28"/>
        </w:rPr>
      </w:pPr>
      <w:proofErr w:type="gramStart"/>
      <w:r>
        <w:rPr>
          <w:color w:val="000000"/>
          <w:spacing w:val="-4"/>
          <w:sz w:val="28"/>
          <w:szCs w:val="28"/>
        </w:rPr>
        <w:t>ēku pilnīga sagraušanas rezultātā cietuši 0.07 iedzīvotāji</w:t>
      </w:r>
      <w:proofErr w:type="gramEnd"/>
      <w:r>
        <w:rPr>
          <w:color w:val="000000"/>
          <w:spacing w:val="-4"/>
          <w:sz w:val="28"/>
          <w:szCs w:val="28"/>
        </w:rPr>
        <w:t>;</w:t>
      </w:r>
    </w:p>
    <w:p w:rsidR="00BA7AF9" w:rsidRDefault="00BA7AF9" w:rsidP="00A61056">
      <w:pPr>
        <w:widowControl w:val="0"/>
        <w:numPr>
          <w:ilvl w:val="0"/>
          <w:numId w:val="4"/>
        </w:numPr>
        <w:shd w:val="clear" w:color="auto" w:fill="FFFFFF"/>
        <w:suppressAutoHyphens w:val="0"/>
        <w:autoSpaceDE w:val="0"/>
        <w:spacing w:line="360" w:lineRule="auto"/>
        <w:ind w:left="1134" w:firstLine="0"/>
        <w:jc w:val="both"/>
        <w:rPr>
          <w:color w:val="000000"/>
          <w:spacing w:val="-4"/>
          <w:sz w:val="28"/>
          <w:szCs w:val="28"/>
        </w:rPr>
      </w:pPr>
      <w:r>
        <w:rPr>
          <w:color w:val="000000"/>
          <w:spacing w:val="-4"/>
          <w:sz w:val="28"/>
          <w:szCs w:val="28"/>
        </w:rPr>
        <w:t>ausu bungādiņu bojājumus guvuši 0.38 iedzīvotāji;</w:t>
      </w:r>
    </w:p>
    <w:p w:rsidR="00BA7AF9" w:rsidRDefault="00BA7AF9" w:rsidP="00A61056">
      <w:pPr>
        <w:widowControl w:val="0"/>
        <w:numPr>
          <w:ilvl w:val="0"/>
          <w:numId w:val="4"/>
        </w:numPr>
        <w:shd w:val="clear" w:color="auto" w:fill="FFFFFF"/>
        <w:suppressAutoHyphens w:val="0"/>
        <w:autoSpaceDE w:val="0"/>
        <w:spacing w:line="360" w:lineRule="auto"/>
        <w:ind w:left="1134" w:firstLine="0"/>
        <w:jc w:val="both"/>
        <w:rPr>
          <w:color w:val="000000"/>
          <w:spacing w:val="-4"/>
          <w:sz w:val="28"/>
          <w:szCs w:val="28"/>
        </w:rPr>
      </w:pPr>
      <w:r>
        <w:rPr>
          <w:color w:val="000000"/>
          <w:spacing w:val="-4"/>
          <w:sz w:val="28"/>
          <w:szCs w:val="28"/>
        </w:rPr>
        <w:t>iespējamos ievainojumus no lidojošām šķembām guvuši 142 iedzīvotāji.</w:t>
      </w:r>
    </w:p>
    <w:p w:rsidR="00BA7AF9" w:rsidRDefault="00BA7AF9">
      <w:pPr>
        <w:shd w:val="clear" w:color="auto" w:fill="FFFFFF"/>
        <w:spacing w:line="360" w:lineRule="auto"/>
        <w:ind w:firstLine="709"/>
        <w:jc w:val="both"/>
        <w:rPr>
          <w:color w:val="000000"/>
          <w:spacing w:val="-4"/>
          <w:sz w:val="28"/>
          <w:szCs w:val="28"/>
        </w:rPr>
      </w:pPr>
      <w:r>
        <w:rPr>
          <w:color w:val="000000"/>
          <w:spacing w:val="-4"/>
          <w:sz w:val="28"/>
          <w:szCs w:val="28"/>
        </w:rPr>
        <w:t>Katastrofas rezultātā var izveidoties domino efekts, ja gāzes noplūdes vieta atradīsies tuvu dzelzceļam vai autoceļam, pa kuriem pārvietojās vai uz kuriem sprādziena vai ugunsgrēka laikā stāvēja transports ar bīstamām vielām. Domino efektu radīs arī situācija, ja apdraudējuma zonā atradīsies cits bīstamais objekts.</w:t>
      </w:r>
    </w:p>
    <w:p w:rsidR="00BA7AF9" w:rsidRDefault="00BA7AF9">
      <w:pPr>
        <w:shd w:val="clear" w:color="auto" w:fill="FFFFFF"/>
        <w:spacing w:line="360" w:lineRule="auto"/>
        <w:jc w:val="both"/>
        <w:rPr>
          <w:color w:val="000000"/>
          <w:spacing w:val="-4"/>
          <w:sz w:val="28"/>
          <w:szCs w:val="28"/>
        </w:rPr>
      </w:pPr>
    </w:p>
    <w:p w:rsidR="00BA7AF9" w:rsidRDefault="00BA7AF9">
      <w:pPr>
        <w:shd w:val="clear" w:color="auto" w:fill="FFFFFF"/>
        <w:spacing w:line="360" w:lineRule="auto"/>
        <w:jc w:val="both"/>
        <w:rPr>
          <w:b/>
          <w:bCs/>
          <w:i/>
          <w:iCs/>
          <w:color w:val="000000"/>
          <w:sz w:val="28"/>
          <w:szCs w:val="28"/>
        </w:rPr>
      </w:pPr>
      <w:r>
        <w:rPr>
          <w:b/>
          <w:bCs/>
          <w:i/>
          <w:iCs/>
          <w:color w:val="000000"/>
          <w:sz w:val="28"/>
          <w:szCs w:val="28"/>
        </w:rPr>
        <w:t>Avārija gāzes sūkņu - kompresoru iecirknī</w:t>
      </w:r>
    </w:p>
    <w:p w:rsidR="00BA7AF9" w:rsidRDefault="00BA7AF9">
      <w:pPr>
        <w:shd w:val="clear" w:color="auto" w:fill="FFFFFF"/>
        <w:spacing w:line="360" w:lineRule="auto"/>
        <w:ind w:firstLine="709"/>
        <w:jc w:val="both"/>
        <w:rPr>
          <w:color w:val="000000"/>
          <w:spacing w:val="20"/>
          <w:sz w:val="28"/>
          <w:szCs w:val="28"/>
        </w:rPr>
      </w:pPr>
      <w:r>
        <w:rPr>
          <w:color w:val="000000"/>
          <w:sz w:val="28"/>
          <w:szCs w:val="28"/>
        </w:rPr>
        <w:t>Avārijas gāzes sūkņu - kompresoru iecirknī var izpausties kā ugunsgrēks vai sprādziens iecirknī un tvaika mākoņa ugunsgrēks ārpus iecirkņa</w:t>
      </w:r>
      <w:r>
        <w:rPr>
          <w:color w:val="000000"/>
          <w:spacing w:val="20"/>
          <w:sz w:val="28"/>
          <w:szCs w:val="28"/>
        </w:rPr>
        <w:t>.</w:t>
      </w:r>
    </w:p>
    <w:p w:rsidR="00BA7AF9" w:rsidRDefault="00BA7AF9">
      <w:pPr>
        <w:shd w:val="clear" w:color="auto" w:fill="FFFFFF"/>
        <w:spacing w:line="360" w:lineRule="auto"/>
        <w:jc w:val="both"/>
        <w:rPr>
          <w:color w:val="000000"/>
          <w:sz w:val="28"/>
          <w:szCs w:val="28"/>
        </w:rPr>
      </w:pPr>
      <w:r>
        <w:rPr>
          <w:i/>
          <w:color w:val="000000"/>
          <w:sz w:val="28"/>
          <w:szCs w:val="28"/>
          <w:u w:val="single"/>
        </w:rPr>
        <w:lastRenderedPageBreak/>
        <w:t>Mazu noplūžu gadījumā</w:t>
      </w:r>
      <w:r>
        <w:rPr>
          <w:color w:val="000000"/>
          <w:sz w:val="28"/>
          <w:szCs w:val="28"/>
        </w:rPr>
        <w:t xml:space="preserve"> sprādzienbīstamās koncentrāciju zonas nepārsniedz 11 m.</w:t>
      </w:r>
    </w:p>
    <w:p w:rsidR="00BA7AF9" w:rsidRDefault="00BA7AF9">
      <w:pPr>
        <w:shd w:val="clear" w:color="auto" w:fill="FFFFFF"/>
        <w:spacing w:line="360" w:lineRule="auto"/>
        <w:jc w:val="both"/>
        <w:rPr>
          <w:color w:val="000000"/>
          <w:sz w:val="28"/>
          <w:szCs w:val="28"/>
        </w:rPr>
      </w:pPr>
      <w:r>
        <w:rPr>
          <w:i/>
          <w:color w:val="000000"/>
          <w:sz w:val="28"/>
          <w:szCs w:val="28"/>
          <w:u w:val="single"/>
        </w:rPr>
        <w:t>Liela apjoma noplūdes</w:t>
      </w:r>
      <w:proofErr w:type="gramStart"/>
      <w:r>
        <w:rPr>
          <w:i/>
          <w:color w:val="000000"/>
          <w:sz w:val="28"/>
          <w:szCs w:val="28"/>
          <w:u w:val="single"/>
        </w:rPr>
        <w:t xml:space="preserve"> </w:t>
      </w:r>
      <w:r>
        <w:rPr>
          <w:i/>
          <w:color w:val="000000"/>
          <w:sz w:val="28"/>
          <w:szCs w:val="28"/>
        </w:rPr>
        <w:t xml:space="preserve"> </w:t>
      </w:r>
      <w:proofErr w:type="gramEnd"/>
      <w:r>
        <w:rPr>
          <w:color w:val="000000"/>
          <w:sz w:val="28"/>
          <w:szCs w:val="28"/>
        </w:rPr>
        <w:t>ja notiek gāzes šķidrās fāzes noplūde no tehnoloģiskā aprīkojuma gāzes sūkņu -kompresoru iecirknī 0.5 m augstumā no grīdas, tad pie sūkņa ražības 5 (m</w:t>
      </w:r>
      <w:r>
        <w:rPr>
          <w:color w:val="000000"/>
          <w:sz w:val="28"/>
          <w:szCs w:val="28"/>
          <w:vertAlign w:val="superscript"/>
        </w:rPr>
        <w:t>3</w:t>
      </w:r>
      <w:r>
        <w:rPr>
          <w:color w:val="000000"/>
          <w:sz w:val="28"/>
          <w:szCs w:val="28"/>
        </w:rPr>
        <w:t>/h) 1 minūtes laikā izplūdīs gāzes daudzums, kas veidos sprādzienbīstamo koncentrāciju zonu ar ārējo rādiusu (2,1%), mazāku par 19 m un iekšējo (9,5%) - 10 m.</w:t>
      </w:r>
    </w:p>
    <w:p w:rsidR="00BA7AF9" w:rsidRDefault="00BA7AF9">
      <w:pPr>
        <w:shd w:val="clear" w:color="auto" w:fill="FFFFFF"/>
        <w:spacing w:before="115"/>
        <w:jc w:val="both"/>
        <w:rPr>
          <w:b/>
          <w:bCs/>
          <w:i/>
          <w:iCs/>
          <w:color w:val="000000"/>
          <w:spacing w:val="-3"/>
          <w:sz w:val="26"/>
          <w:szCs w:val="26"/>
        </w:rPr>
      </w:pPr>
    </w:p>
    <w:p w:rsidR="00BA7AF9" w:rsidRDefault="00BA7AF9">
      <w:pPr>
        <w:shd w:val="clear" w:color="auto" w:fill="FFFFFF"/>
        <w:spacing w:before="115"/>
        <w:jc w:val="both"/>
        <w:rPr>
          <w:b/>
          <w:bCs/>
          <w:i/>
          <w:iCs/>
          <w:color w:val="000000"/>
          <w:spacing w:val="-3"/>
          <w:sz w:val="28"/>
          <w:szCs w:val="28"/>
        </w:rPr>
      </w:pPr>
      <w:r>
        <w:rPr>
          <w:b/>
          <w:bCs/>
          <w:i/>
          <w:iCs/>
          <w:color w:val="000000"/>
          <w:spacing w:val="-3"/>
          <w:sz w:val="28"/>
          <w:szCs w:val="28"/>
        </w:rPr>
        <w:t>Avārija sadzīves gāzes balonu uzpildes telpā</w:t>
      </w:r>
    </w:p>
    <w:p w:rsidR="00BA7AF9" w:rsidRDefault="00BA7AF9">
      <w:pPr>
        <w:shd w:val="clear" w:color="auto" w:fill="FFFFFF"/>
        <w:spacing w:before="115"/>
        <w:jc w:val="both"/>
        <w:rPr>
          <w:i/>
          <w:iCs/>
          <w:sz w:val="26"/>
          <w:szCs w:val="26"/>
        </w:rPr>
      </w:pPr>
    </w:p>
    <w:p w:rsidR="00BA7AF9" w:rsidRDefault="00BA7AF9">
      <w:pPr>
        <w:shd w:val="clear" w:color="auto" w:fill="FFFFFF"/>
        <w:spacing w:line="360" w:lineRule="auto"/>
        <w:ind w:firstLine="709"/>
        <w:jc w:val="both"/>
        <w:rPr>
          <w:color w:val="000000"/>
          <w:sz w:val="28"/>
          <w:szCs w:val="28"/>
        </w:rPr>
      </w:pPr>
      <w:r>
        <w:rPr>
          <w:color w:val="000000"/>
          <w:sz w:val="28"/>
          <w:szCs w:val="28"/>
        </w:rPr>
        <w:t xml:space="preserve">Avārijas balonu uzpildes telpā var izpausties kā ugunsgrēks tehnoloģisko kļūmju vai darbinieka nepareizs rīcības rezultātā. </w:t>
      </w:r>
    </w:p>
    <w:p w:rsidR="00BA7AF9" w:rsidRDefault="00BA7AF9" w:rsidP="00C8071E">
      <w:pPr>
        <w:shd w:val="clear" w:color="auto" w:fill="FFFFFF"/>
        <w:spacing w:line="360" w:lineRule="auto"/>
        <w:ind w:firstLine="709"/>
        <w:jc w:val="both"/>
        <w:rPr>
          <w:color w:val="000000"/>
          <w:sz w:val="28"/>
          <w:szCs w:val="28"/>
        </w:rPr>
      </w:pPr>
      <w:r>
        <w:rPr>
          <w:i/>
          <w:color w:val="000000"/>
          <w:sz w:val="28"/>
          <w:szCs w:val="28"/>
          <w:u w:val="single"/>
        </w:rPr>
        <w:t>Mazu noplūžu gadījumā.</w:t>
      </w:r>
      <w:r>
        <w:rPr>
          <w:sz w:val="28"/>
          <w:szCs w:val="28"/>
        </w:rPr>
        <w:t xml:space="preserve"> </w:t>
      </w:r>
      <w:r>
        <w:rPr>
          <w:color w:val="000000"/>
          <w:sz w:val="28"/>
          <w:szCs w:val="28"/>
        </w:rPr>
        <w:t>Noplūde notiek pa atveri ar 2.5 mm lielu diametru. Sprādzienbīstamo koncentrāciju izplatība nepārsniedz 11 m attālumu no noplūdes vietas.</w:t>
      </w:r>
    </w:p>
    <w:p w:rsidR="00C8071E" w:rsidRDefault="00C8071E" w:rsidP="00C8071E">
      <w:pPr>
        <w:shd w:val="clear" w:color="auto" w:fill="FFFFFF"/>
        <w:jc w:val="both"/>
        <w:rPr>
          <w:b/>
          <w:bCs/>
          <w:i/>
          <w:iCs/>
          <w:color w:val="000000"/>
          <w:spacing w:val="-3"/>
          <w:sz w:val="28"/>
          <w:szCs w:val="28"/>
        </w:rPr>
      </w:pPr>
    </w:p>
    <w:p w:rsidR="00C8071E" w:rsidRDefault="00C8071E">
      <w:pPr>
        <w:shd w:val="clear" w:color="auto" w:fill="FFFFFF"/>
        <w:ind w:left="709"/>
        <w:jc w:val="both"/>
        <w:rPr>
          <w:b/>
          <w:bCs/>
          <w:i/>
          <w:iCs/>
          <w:color w:val="000000"/>
          <w:spacing w:val="-3"/>
          <w:sz w:val="28"/>
          <w:szCs w:val="28"/>
        </w:rPr>
      </w:pPr>
    </w:p>
    <w:p w:rsidR="00BA7AF9" w:rsidRDefault="00BA7AF9">
      <w:pPr>
        <w:shd w:val="clear" w:color="auto" w:fill="FFFFFF"/>
        <w:ind w:left="709"/>
        <w:jc w:val="both"/>
        <w:rPr>
          <w:b/>
          <w:bCs/>
          <w:i/>
          <w:iCs/>
          <w:color w:val="000000"/>
          <w:spacing w:val="-3"/>
          <w:sz w:val="28"/>
          <w:szCs w:val="28"/>
        </w:rPr>
      </w:pPr>
      <w:r>
        <w:rPr>
          <w:b/>
          <w:bCs/>
          <w:i/>
          <w:iCs/>
          <w:color w:val="000000"/>
          <w:spacing w:val="-3"/>
          <w:sz w:val="28"/>
          <w:szCs w:val="28"/>
        </w:rPr>
        <w:t xml:space="preserve"> Avārija sadzīves gāzes balonu uzglabāšanas telpā</w:t>
      </w:r>
    </w:p>
    <w:p w:rsidR="00BA7AF9" w:rsidRDefault="00BA7AF9">
      <w:pPr>
        <w:shd w:val="clear" w:color="auto" w:fill="FFFFFF"/>
        <w:ind w:left="709"/>
        <w:jc w:val="both"/>
        <w:rPr>
          <w:i/>
          <w:iCs/>
          <w:color w:val="000000"/>
          <w:sz w:val="26"/>
          <w:szCs w:val="26"/>
        </w:rPr>
      </w:pPr>
    </w:p>
    <w:p w:rsidR="00BA7AF9" w:rsidRDefault="00BA7AF9">
      <w:pPr>
        <w:shd w:val="clear" w:color="auto" w:fill="FFFFFF"/>
        <w:spacing w:line="360" w:lineRule="auto"/>
        <w:ind w:firstLine="709"/>
        <w:jc w:val="both"/>
        <w:rPr>
          <w:color w:val="000000"/>
          <w:sz w:val="28"/>
          <w:szCs w:val="28"/>
        </w:rPr>
      </w:pPr>
      <w:r>
        <w:rPr>
          <w:color w:val="000000"/>
          <w:sz w:val="28"/>
          <w:szCs w:val="28"/>
        </w:rPr>
        <w:t>Avārijas balonu uzglabāšanas telpā var izpausties kā ugunsgrēks tehnoloģisko kļūmju vai ļaunprātīgas rīcības rezultātā.</w:t>
      </w:r>
    </w:p>
    <w:p w:rsidR="00BA7AF9" w:rsidRDefault="00BA7AF9">
      <w:pPr>
        <w:shd w:val="clear" w:color="auto" w:fill="FFFFFF"/>
        <w:spacing w:line="360" w:lineRule="auto"/>
        <w:ind w:firstLine="709"/>
        <w:jc w:val="both"/>
        <w:rPr>
          <w:color w:val="000000"/>
          <w:sz w:val="28"/>
          <w:szCs w:val="28"/>
        </w:rPr>
      </w:pPr>
      <w:r>
        <w:rPr>
          <w:color w:val="000000"/>
          <w:sz w:val="28"/>
          <w:szCs w:val="28"/>
        </w:rPr>
        <w:t>Konkrētus avārijas seku apjomus prognozēt nav iespējams. Orientējošus avārijas apjomus var pieņemt pēc analoģijas ar teroristisko aktu Daugavpils gāzes uzpildes stacijā 2002. gadā.</w:t>
      </w:r>
    </w:p>
    <w:p w:rsidR="00BA7AF9" w:rsidRDefault="00BA7AF9">
      <w:pPr>
        <w:spacing w:line="360" w:lineRule="auto"/>
        <w:jc w:val="both"/>
        <w:rPr>
          <w:b/>
          <w:bCs/>
          <w:i/>
          <w:iCs/>
          <w:color w:val="000000"/>
          <w:spacing w:val="-3"/>
          <w:sz w:val="28"/>
          <w:szCs w:val="28"/>
        </w:rPr>
      </w:pPr>
    </w:p>
    <w:p w:rsidR="00BA7AF9" w:rsidRDefault="00BA7AF9">
      <w:pPr>
        <w:spacing w:line="360" w:lineRule="auto"/>
        <w:jc w:val="both"/>
        <w:rPr>
          <w:b/>
          <w:bCs/>
          <w:i/>
          <w:iCs/>
          <w:color w:val="000000"/>
          <w:spacing w:val="-3"/>
          <w:sz w:val="28"/>
          <w:szCs w:val="28"/>
        </w:rPr>
      </w:pPr>
      <w:r>
        <w:rPr>
          <w:b/>
          <w:bCs/>
          <w:i/>
          <w:iCs/>
          <w:color w:val="000000"/>
          <w:spacing w:val="-3"/>
          <w:sz w:val="28"/>
          <w:szCs w:val="28"/>
        </w:rPr>
        <w:t>Avārija autocisternu gāzes uzpildes postenī</w:t>
      </w:r>
    </w:p>
    <w:p w:rsidR="00BA7AF9" w:rsidRDefault="00BA7AF9">
      <w:pPr>
        <w:shd w:val="clear" w:color="auto" w:fill="FFFFFF"/>
        <w:spacing w:line="360" w:lineRule="auto"/>
        <w:ind w:firstLine="709"/>
        <w:jc w:val="both"/>
        <w:rPr>
          <w:color w:val="000000"/>
          <w:sz w:val="28"/>
          <w:szCs w:val="28"/>
        </w:rPr>
      </w:pPr>
      <w:r>
        <w:rPr>
          <w:color w:val="000000"/>
          <w:sz w:val="28"/>
          <w:szCs w:val="28"/>
        </w:rPr>
        <w:t xml:space="preserve">Avārijas autocisternu gāzes uzpildes postenī var izpausties kā atmosfēras piesārņojums, tvaika mākoņa ugunsgrēks vai </w:t>
      </w:r>
      <w:proofErr w:type="spellStart"/>
      <w:r>
        <w:rPr>
          <w:color w:val="000000"/>
          <w:sz w:val="28"/>
          <w:szCs w:val="28"/>
        </w:rPr>
        <w:t>ugunsstrūklas</w:t>
      </w:r>
      <w:proofErr w:type="spellEnd"/>
      <w:r>
        <w:rPr>
          <w:color w:val="000000"/>
          <w:sz w:val="28"/>
          <w:szCs w:val="28"/>
        </w:rPr>
        <w:t xml:space="preserve"> ugunsgrēks.</w:t>
      </w:r>
    </w:p>
    <w:p w:rsidR="00BA7AF9" w:rsidRDefault="00BA7AF9" w:rsidP="00A13451">
      <w:pPr>
        <w:shd w:val="clear" w:color="auto" w:fill="FFFFFF"/>
        <w:tabs>
          <w:tab w:val="left" w:pos="1642"/>
        </w:tabs>
        <w:spacing w:line="360" w:lineRule="auto"/>
        <w:jc w:val="both"/>
        <w:rPr>
          <w:color w:val="000000"/>
          <w:sz w:val="28"/>
          <w:szCs w:val="28"/>
        </w:rPr>
      </w:pPr>
      <w:r>
        <w:rPr>
          <w:i/>
          <w:color w:val="000000"/>
          <w:sz w:val="28"/>
          <w:szCs w:val="28"/>
          <w:u w:val="single"/>
        </w:rPr>
        <w:t>Mazu noplūžu gadījumā</w:t>
      </w:r>
      <w:r>
        <w:rPr>
          <w:color w:val="000000"/>
          <w:sz w:val="28"/>
          <w:szCs w:val="28"/>
        </w:rPr>
        <w:t xml:space="preserve"> sprādzienbīstamās koncentrāciju zonas </w:t>
      </w:r>
      <w:r w:rsidR="00A13451">
        <w:rPr>
          <w:color w:val="000000"/>
          <w:sz w:val="28"/>
          <w:szCs w:val="28"/>
        </w:rPr>
        <w:t xml:space="preserve">nepārsniedz 11m. </w:t>
      </w:r>
      <w:r>
        <w:rPr>
          <w:color w:val="000000"/>
          <w:sz w:val="28"/>
          <w:szCs w:val="28"/>
        </w:rPr>
        <w:t>Noplūde notiek pa atveri ar 2.5 mm lielu diametru. Sprādzienbīstamo koncentrāciju</w:t>
      </w:r>
      <w:r>
        <w:rPr>
          <w:sz w:val="28"/>
          <w:szCs w:val="28"/>
        </w:rPr>
        <w:t xml:space="preserve"> </w:t>
      </w:r>
      <w:r>
        <w:rPr>
          <w:color w:val="000000"/>
          <w:sz w:val="28"/>
          <w:szCs w:val="28"/>
        </w:rPr>
        <w:t>izplatība nepārsniedz 11 m attālumu.</w:t>
      </w:r>
    </w:p>
    <w:p w:rsidR="00BA7AF9" w:rsidRDefault="00BA7AF9">
      <w:pPr>
        <w:shd w:val="clear" w:color="auto" w:fill="FFFFFF"/>
        <w:spacing w:line="360" w:lineRule="auto"/>
        <w:ind w:firstLine="709"/>
        <w:jc w:val="both"/>
        <w:rPr>
          <w:color w:val="000000"/>
          <w:sz w:val="28"/>
          <w:szCs w:val="28"/>
        </w:rPr>
      </w:pPr>
      <w:r>
        <w:rPr>
          <w:color w:val="000000"/>
          <w:sz w:val="28"/>
          <w:szCs w:val="28"/>
        </w:rPr>
        <w:lastRenderedPageBreak/>
        <w:t>Gāzes strūklai aizdegoties pastāv sekojoši apdraudējumi:</w:t>
      </w:r>
    </w:p>
    <w:p w:rsidR="00BA7AF9" w:rsidRDefault="00BA7AF9" w:rsidP="000B7243">
      <w:pPr>
        <w:widowControl w:val="0"/>
        <w:numPr>
          <w:ilvl w:val="0"/>
          <w:numId w:val="14"/>
        </w:numPr>
        <w:shd w:val="clear" w:color="auto" w:fill="FFFFFF"/>
        <w:suppressAutoHyphens w:val="0"/>
        <w:autoSpaceDE w:val="0"/>
        <w:spacing w:line="360" w:lineRule="auto"/>
        <w:ind w:left="1701" w:firstLine="0"/>
        <w:jc w:val="both"/>
        <w:rPr>
          <w:color w:val="000000"/>
          <w:sz w:val="28"/>
          <w:szCs w:val="28"/>
        </w:rPr>
      </w:pPr>
      <w:r>
        <w:rPr>
          <w:color w:val="000000"/>
          <w:sz w:val="28"/>
          <w:szCs w:val="28"/>
        </w:rPr>
        <w:t>uguns strūklas garums - 3 m;</w:t>
      </w:r>
    </w:p>
    <w:p w:rsidR="00BA7AF9" w:rsidRDefault="00BA7AF9" w:rsidP="00517EFE">
      <w:pPr>
        <w:widowControl w:val="0"/>
        <w:numPr>
          <w:ilvl w:val="0"/>
          <w:numId w:val="43"/>
        </w:numPr>
        <w:shd w:val="clear" w:color="auto" w:fill="FFFFFF"/>
        <w:suppressAutoHyphens w:val="0"/>
        <w:autoSpaceDE w:val="0"/>
        <w:spacing w:line="360" w:lineRule="auto"/>
        <w:ind w:left="1701" w:firstLine="0"/>
        <w:jc w:val="both"/>
        <w:rPr>
          <w:color w:val="000000"/>
          <w:sz w:val="28"/>
          <w:szCs w:val="28"/>
        </w:rPr>
      </w:pPr>
      <w:r>
        <w:rPr>
          <w:color w:val="000000"/>
          <w:sz w:val="28"/>
          <w:szCs w:val="28"/>
        </w:rPr>
        <w:t>drošības distance - 6,5m.</w:t>
      </w:r>
    </w:p>
    <w:p w:rsidR="00BA7AF9" w:rsidRDefault="00BA7AF9">
      <w:pPr>
        <w:shd w:val="clear" w:color="auto" w:fill="FFFFFF"/>
        <w:tabs>
          <w:tab w:val="left" w:pos="1627"/>
        </w:tabs>
        <w:spacing w:line="360" w:lineRule="auto"/>
        <w:jc w:val="both"/>
        <w:rPr>
          <w:color w:val="000000"/>
          <w:sz w:val="28"/>
          <w:szCs w:val="28"/>
        </w:rPr>
      </w:pPr>
      <w:r>
        <w:rPr>
          <w:color w:val="000000"/>
          <w:sz w:val="28"/>
          <w:szCs w:val="28"/>
        </w:rPr>
        <w:t>Sprādzienbīstamo koncentrāciju apdraudētās zonas bezvēja gadījumā parādītas 5. shēmā.</w:t>
      </w:r>
    </w:p>
    <w:p w:rsidR="00BA7AF9" w:rsidRDefault="00BA7AF9">
      <w:pPr>
        <w:shd w:val="clear" w:color="auto" w:fill="FFFFFF"/>
        <w:spacing w:line="360" w:lineRule="auto"/>
        <w:jc w:val="both"/>
        <w:rPr>
          <w:i/>
          <w:color w:val="000000"/>
          <w:sz w:val="28"/>
          <w:szCs w:val="28"/>
          <w:u w:val="single"/>
        </w:rPr>
      </w:pPr>
      <w:r>
        <w:rPr>
          <w:i/>
          <w:color w:val="000000"/>
          <w:sz w:val="28"/>
          <w:szCs w:val="28"/>
          <w:u w:val="single"/>
        </w:rPr>
        <w:t>Gumijota auduma šļūtenes plīsums (pārrāvums):</w:t>
      </w:r>
    </w:p>
    <w:p w:rsidR="00BA7AF9" w:rsidRDefault="00BA7AF9" w:rsidP="00A13451">
      <w:pPr>
        <w:shd w:val="clear" w:color="auto" w:fill="FFFFFF"/>
        <w:spacing w:line="360" w:lineRule="auto"/>
        <w:jc w:val="both"/>
        <w:rPr>
          <w:i/>
          <w:color w:val="000000"/>
          <w:sz w:val="28"/>
          <w:szCs w:val="28"/>
        </w:rPr>
      </w:pPr>
      <w:r>
        <w:rPr>
          <w:color w:val="000000"/>
          <w:sz w:val="28"/>
          <w:szCs w:val="28"/>
        </w:rPr>
        <w:t xml:space="preserve">Noplūde notiek pa pievienotās gumijotā auduma šļūtenes diametru (D=38 mm). Sprādzienbīstamo gāzes koncentrāciju izplatības zonas </w:t>
      </w:r>
      <w:r>
        <w:rPr>
          <w:i/>
          <w:color w:val="000000"/>
          <w:sz w:val="28"/>
          <w:szCs w:val="28"/>
        </w:rPr>
        <w:t>(metros)</w:t>
      </w:r>
      <w:r>
        <w:rPr>
          <w:color w:val="000000"/>
          <w:sz w:val="28"/>
          <w:szCs w:val="28"/>
        </w:rPr>
        <w:t xml:space="preserve">, pie dažādiem vēja ātrumiem un laika apstākļiem </w:t>
      </w:r>
      <w:r>
        <w:rPr>
          <w:i/>
          <w:color w:val="000000"/>
          <w:sz w:val="28"/>
          <w:szCs w:val="28"/>
        </w:rPr>
        <w:t>(vasara (T = +15°C), ziema (T = -2°C), diena un</w:t>
      </w:r>
      <w:r>
        <w:rPr>
          <w:color w:val="000000"/>
          <w:sz w:val="28"/>
          <w:szCs w:val="28"/>
        </w:rPr>
        <w:t xml:space="preserve"> </w:t>
      </w:r>
      <w:r>
        <w:rPr>
          <w:i/>
          <w:color w:val="000000"/>
          <w:sz w:val="28"/>
          <w:szCs w:val="28"/>
        </w:rPr>
        <w:t>nakts)</w:t>
      </w:r>
      <w:r>
        <w:rPr>
          <w:color w:val="000000"/>
          <w:sz w:val="28"/>
          <w:szCs w:val="28"/>
        </w:rPr>
        <w:t xml:space="preserve"> ir dotas 9. tabulā. Gadījumos, ja noplūde netiek novērsta, produkts no dzelzceļa cisternas izplūdīs 30 līdz 60 minūtes </w:t>
      </w:r>
      <w:r>
        <w:rPr>
          <w:i/>
          <w:color w:val="000000"/>
          <w:sz w:val="28"/>
          <w:szCs w:val="28"/>
        </w:rPr>
        <w:t>(noplūdes ilgums atkarīgs no</w:t>
      </w:r>
      <w:r w:rsidR="00A13451">
        <w:rPr>
          <w:i/>
          <w:color w:val="000000"/>
          <w:sz w:val="28"/>
          <w:szCs w:val="28"/>
        </w:rPr>
        <w:t xml:space="preserve"> meteoroloģiskajiem apstākļiem).</w:t>
      </w:r>
    </w:p>
    <w:p w:rsidR="00BA7AF9" w:rsidRDefault="00BA7AF9">
      <w:pPr>
        <w:shd w:val="clear" w:color="auto" w:fill="FFFFFF"/>
        <w:rPr>
          <w:i/>
          <w:color w:val="000000"/>
          <w:sz w:val="28"/>
          <w:szCs w:val="28"/>
        </w:rPr>
      </w:pPr>
    </w:p>
    <w:p w:rsidR="00BA7AF9" w:rsidRDefault="00BA7AF9">
      <w:pPr>
        <w:shd w:val="clear" w:color="auto" w:fill="FFFFFF"/>
        <w:spacing w:line="360" w:lineRule="auto"/>
        <w:rPr>
          <w:b/>
          <w:i/>
          <w:iCs/>
          <w:color w:val="000000"/>
          <w:sz w:val="28"/>
          <w:szCs w:val="28"/>
        </w:rPr>
      </w:pPr>
      <w:r>
        <w:rPr>
          <w:b/>
          <w:i/>
          <w:iCs/>
          <w:color w:val="000000"/>
          <w:sz w:val="28"/>
          <w:szCs w:val="28"/>
        </w:rPr>
        <w:t>Sprādzienbīstamo</w:t>
      </w:r>
      <w:r w:rsidR="00C8071E">
        <w:rPr>
          <w:b/>
          <w:i/>
          <w:iCs/>
          <w:color w:val="000000"/>
          <w:sz w:val="28"/>
          <w:szCs w:val="28"/>
        </w:rPr>
        <w:t xml:space="preserve"> koncentrāciju izplatības zonas </w:t>
      </w:r>
      <w:r>
        <w:rPr>
          <w:b/>
          <w:i/>
          <w:iCs/>
          <w:color w:val="000000"/>
          <w:sz w:val="28"/>
          <w:szCs w:val="28"/>
        </w:rPr>
        <w:t>pie noplūdes pa lokanās caurules šķēlumu</w:t>
      </w:r>
    </w:p>
    <w:p w:rsidR="00BA7AF9" w:rsidRPr="00A13451" w:rsidRDefault="00A13451" w:rsidP="00A13451">
      <w:pPr>
        <w:shd w:val="clear" w:color="auto" w:fill="FFFFFF"/>
        <w:spacing w:line="360" w:lineRule="auto"/>
        <w:rPr>
          <w:b/>
          <w:i/>
          <w:iCs/>
          <w:color w:val="000000"/>
          <w:sz w:val="28"/>
          <w:szCs w:val="28"/>
        </w:rPr>
      </w:pPr>
      <w:r>
        <w:rPr>
          <w:b/>
          <w:i/>
          <w:iCs/>
          <w:color w:val="000000"/>
          <w:sz w:val="28"/>
          <w:szCs w:val="28"/>
        </w:rPr>
        <w:t>PROPĀNS</w:t>
      </w:r>
    </w:p>
    <w:p w:rsidR="00BA7AF9" w:rsidRDefault="00BA7AF9">
      <w:pPr>
        <w:shd w:val="clear" w:color="auto" w:fill="FFFFFF"/>
        <w:spacing w:before="22" w:line="288" w:lineRule="exact"/>
        <w:jc w:val="right"/>
        <w:rPr>
          <w:i/>
          <w:iCs/>
          <w:color w:val="000000"/>
          <w:spacing w:val="-9"/>
          <w:sz w:val="28"/>
          <w:szCs w:val="28"/>
        </w:rPr>
      </w:pPr>
      <w:r>
        <w:rPr>
          <w:i/>
          <w:iCs/>
          <w:color w:val="000000"/>
          <w:spacing w:val="-9"/>
          <w:sz w:val="28"/>
          <w:szCs w:val="28"/>
        </w:rPr>
        <w:t>9. tabula</w:t>
      </w:r>
    </w:p>
    <w:tbl>
      <w:tblPr>
        <w:tblW w:w="0" w:type="auto"/>
        <w:tblInd w:w="-10" w:type="dxa"/>
        <w:tblLayout w:type="fixed"/>
        <w:tblCellMar>
          <w:left w:w="40" w:type="dxa"/>
          <w:right w:w="40" w:type="dxa"/>
        </w:tblCellMar>
        <w:tblLook w:val="0000" w:firstRow="0" w:lastRow="0" w:firstColumn="0" w:lastColumn="0" w:noHBand="0" w:noVBand="0"/>
      </w:tblPr>
      <w:tblGrid>
        <w:gridCol w:w="907"/>
        <w:gridCol w:w="1039"/>
        <w:gridCol w:w="1039"/>
        <w:gridCol w:w="1039"/>
        <w:gridCol w:w="1039"/>
        <w:gridCol w:w="1039"/>
        <w:gridCol w:w="1039"/>
        <w:gridCol w:w="1039"/>
        <w:gridCol w:w="1060"/>
      </w:tblGrid>
      <w:tr w:rsidR="00BA7AF9">
        <w:trPr>
          <w:trHeight w:val="251"/>
        </w:trPr>
        <w:tc>
          <w:tcPr>
            <w:tcW w:w="907" w:type="dxa"/>
            <w:tcBorders>
              <w:top w:val="single" w:sz="4" w:space="0" w:color="000000"/>
              <w:lef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V</w:t>
            </w:r>
          </w:p>
          <w:p w:rsidR="00BA7AF9" w:rsidRDefault="00BA7AF9">
            <w:pPr>
              <w:shd w:val="clear" w:color="auto" w:fill="FFFFFF"/>
              <w:rPr>
                <w:color w:val="000000"/>
                <w:sz w:val="28"/>
                <w:szCs w:val="28"/>
              </w:rPr>
            </w:pPr>
            <w:r>
              <w:rPr>
                <w:color w:val="000000"/>
                <w:sz w:val="28"/>
                <w:szCs w:val="28"/>
              </w:rPr>
              <w:t>m/s</w:t>
            </w:r>
          </w:p>
        </w:tc>
        <w:tc>
          <w:tcPr>
            <w:tcW w:w="4156"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VASARA</w:t>
            </w:r>
          </w:p>
        </w:tc>
        <w:tc>
          <w:tcPr>
            <w:tcW w:w="4177"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ZIEMA</w:t>
            </w:r>
          </w:p>
        </w:tc>
      </w:tr>
      <w:tr w:rsidR="00BA7AF9">
        <w:trPr>
          <w:trHeight w:val="313"/>
        </w:trPr>
        <w:tc>
          <w:tcPr>
            <w:tcW w:w="907" w:type="dxa"/>
            <w:tcBorders>
              <w:left w:val="single" w:sz="4" w:space="0" w:color="000000"/>
            </w:tcBorders>
            <w:shd w:val="clear" w:color="auto" w:fill="FFFFFF"/>
          </w:tcPr>
          <w:p w:rsidR="00BA7AF9" w:rsidRDefault="00BA7AF9">
            <w:pPr>
              <w:snapToGrid w:val="0"/>
              <w:jc w:val="center"/>
              <w:rPr>
                <w:sz w:val="28"/>
                <w:szCs w:val="28"/>
              </w:rPr>
            </w:pPr>
          </w:p>
        </w:tc>
        <w:tc>
          <w:tcPr>
            <w:tcW w:w="207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DIENA</w:t>
            </w:r>
          </w:p>
        </w:tc>
        <w:tc>
          <w:tcPr>
            <w:tcW w:w="207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NAKTS</w:t>
            </w:r>
          </w:p>
        </w:tc>
        <w:tc>
          <w:tcPr>
            <w:tcW w:w="207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DIENA</w:t>
            </w:r>
          </w:p>
        </w:tc>
        <w:tc>
          <w:tcPr>
            <w:tcW w:w="2099"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NAKTS</w:t>
            </w:r>
          </w:p>
        </w:tc>
      </w:tr>
      <w:tr w:rsidR="00BA7AF9">
        <w:trPr>
          <w:trHeight w:val="374"/>
        </w:trPr>
        <w:tc>
          <w:tcPr>
            <w:tcW w:w="907" w:type="dxa"/>
            <w:tcBorders>
              <w:left w:val="single" w:sz="4" w:space="0" w:color="000000"/>
              <w:bottom w:val="single" w:sz="4" w:space="0" w:color="000000"/>
            </w:tcBorders>
            <w:shd w:val="clear" w:color="auto" w:fill="FFFFFF"/>
          </w:tcPr>
          <w:p w:rsidR="00BA7AF9" w:rsidRDefault="00BA7AF9">
            <w:pPr>
              <w:snapToGrid w:val="0"/>
              <w:jc w:val="center"/>
              <w:rPr>
                <w:sz w:val="28"/>
                <w:szCs w:val="28"/>
              </w:rPr>
            </w:pP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2,1 %</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9,5 %</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2,1 %</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9,5 %</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2,1 %</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9,5 %</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2,1 %</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9,5 %</w:t>
            </w:r>
          </w:p>
        </w:tc>
      </w:tr>
      <w:tr w:rsidR="00BA7AF9">
        <w:trPr>
          <w:trHeight w:val="247"/>
        </w:trPr>
        <w:tc>
          <w:tcPr>
            <w:tcW w:w="90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1</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148</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75</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178</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84</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109</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63</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132</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73</w:t>
            </w:r>
          </w:p>
        </w:tc>
      </w:tr>
      <w:tr w:rsidR="00BA7AF9">
        <w:trPr>
          <w:trHeight w:val="213"/>
        </w:trPr>
        <w:tc>
          <w:tcPr>
            <w:tcW w:w="90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3</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72</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27</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72</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27</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53</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22</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53</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22</w:t>
            </w:r>
          </w:p>
        </w:tc>
      </w:tr>
      <w:tr w:rsidR="00BA7AF9">
        <w:trPr>
          <w:trHeight w:val="345"/>
        </w:trPr>
        <w:tc>
          <w:tcPr>
            <w:tcW w:w="90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5</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58</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21</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bCs/>
                <w:color w:val="000000"/>
                <w:sz w:val="28"/>
                <w:szCs w:val="28"/>
              </w:rPr>
            </w:pPr>
            <w:r>
              <w:rPr>
                <w:bCs/>
                <w:color w:val="000000"/>
                <w:sz w:val="28"/>
                <w:szCs w:val="28"/>
              </w:rPr>
              <w:t>58</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21</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43</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18</w:t>
            </w:r>
          </w:p>
        </w:tc>
        <w:tc>
          <w:tcPr>
            <w:tcW w:w="103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43</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18</w:t>
            </w:r>
          </w:p>
        </w:tc>
      </w:tr>
    </w:tbl>
    <w:p w:rsidR="00BA7AF9" w:rsidRDefault="00BA7AF9">
      <w:pPr>
        <w:shd w:val="clear" w:color="auto" w:fill="FFFFFF"/>
      </w:pPr>
    </w:p>
    <w:p w:rsidR="00BA7AF9" w:rsidRDefault="00BA7AF9">
      <w:pPr>
        <w:shd w:val="clear" w:color="auto" w:fill="FFFFFF"/>
        <w:spacing w:line="360" w:lineRule="auto"/>
        <w:ind w:firstLine="709"/>
        <w:rPr>
          <w:color w:val="000000"/>
          <w:sz w:val="28"/>
          <w:szCs w:val="28"/>
        </w:rPr>
      </w:pPr>
      <w:r>
        <w:rPr>
          <w:color w:val="000000"/>
          <w:sz w:val="28"/>
          <w:szCs w:val="28"/>
        </w:rPr>
        <w:t xml:space="preserve">Gāzes noplūdes laikā gāzes tvaikiem aizdegoties avārija realizēsies kā </w:t>
      </w:r>
      <w:proofErr w:type="spellStart"/>
      <w:r>
        <w:rPr>
          <w:color w:val="000000"/>
          <w:sz w:val="28"/>
          <w:szCs w:val="28"/>
        </w:rPr>
        <w:t>ugunsstrūkla</w:t>
      </w:r>
      <w:proofErr w:type="spellEnd"/>
      <w:r>
        <w:rPr>
          <w:color w:val="000000"/>
          <w:sz w:val="28"/>
          <w:szCs w:val="28"/>
        </w:rPr>
        <w:t xml:space="preserve"> ar sekojošiem parametriem:</w:t>
      </w:r>
    </w:p>
    <w:p w:rsidR="00BA7AF9" w:rsidRDefault="00BA7AF9" w:rsidP="00A61056">
      <w:pPr>
        <w:widowControl w:val="0"/>
        <w:numPr>
          <w:ilvl w:val="0"/>
          <w:numId w:val="7"/>
        </w:numPr>
        <w:shd w:val="clear" w:color="auto" w:fill="FFFFFF"/>
        <w:suppressAutoHyphens w:val="0"/>
        <w:autoSpaceDE w:val="0"/>
        <w:spacing w:line="360" w:lineRule="auto"/>
        <w:ind w:left="1701" w:firstLine="0"/>
        <w:jc w:val="both"/>
        <w:rPr>
          <w:color w:val="000000"/>
          <w:sz w:val="28"/>
          <w:szCs w:val="28"/>
        </w:rPr>
      </w:pPr>
      <w:r>
        <w:rPr>
          <w:color w:val="000000"/>
          <w:sz w:val="28"/>
          <w:szCs w:val="28"/>
        </w:rPr>
        <w:t>uguns strūklas garums - 50 m;</w:t>
      </w:r>
    </w:p>
    <w:p w:rsidR="00BA7AF9" w:rsidRDefault="00BA7AF9" w:rsidP="00A61056">
      <w:pPr>
        <w:widowControl w:val="0"/>
        <w:numPr>
          <w:ilvl w:val="0"/>
          <w:numId w:val="7"/>
        </w:numPr>
        <w:shd w:val="clear" w:color="auto" w:fill="FFFFFF"/>
        <w:suppressAutoHyphens w:val="0"/>
        <w:autoSpaceDE w:val="0"/>
        <w:spacing w:line="360" w:lineRule="auto"/>
        <w:ind w:left="1701" w:firstLine="0"/>
        <w:jc w:val="both"/>
        <w:rPr>
          <w:color w:val="000000"/>
          <w:sz w:val="28"/>
          <w:szCs w:val="28"/>
        </w:rPr>
      </w:pPr>
      <w:r>
        <w:rPr>
          <w:color w:val="000000"/>
          <w:sz w:val="28"/>
          <w:szCs w:val="28"/>
        </w:rPr>
        <w:t>drošības distance - 100m.</w:t>
      </w:r>
    </w:p>
    <w:p w:rsidR="00BA7AF9" w:rsidRDefault="00BA7AF9">
      <w:pPr>
        <w:shd w:val="clear" w:color="auto" w:fill="FFFFFF"/>
        <w:spacing w:line="360" w:lineRule="auto"/>
        <w:ind w:firstLine="709"/>
        <w:rPr>
          <w:color w:val="000000"/>
          <w:sz w:val="28"/>
          <w:szCs w:val="28"/>
        </w:rPr>
      </w:pPr>
      <w:r>
        <w:rPr>
          <w:color w:val="000000"/>
          <w:sz w:val="28"/>
          <w:szCs w:val="28"/>
        </w:rPr>
        <w:t>Sprādzienbīstamo koncentrāciju izplatības zonas pie noplūdes pa gumijotā auduma šļūtenes pārrāvumu netiek attēlota pamatojoties uz to, ka gāzes noplūde var tikt ātri pārtraukta.</w:t>
      </w:r>
    </w:p>
    <w:p w:rsidR="00BA7AF9" w:rsidRDefault="00BA7AF9">
      <w:pPr>
        <w:shd w:val="clear" w:color="auto" w:fill="FFFFFF"/>
        <w:spacing w:line="360" w:lineRule="auto"/>
        <w:ind w:firstLine="709"/>
        <w:rPr>
          <w:color w:val="000000"/>
          <w:sz w:val="28"/>
          <w:szCs w:val="28"/>
        </w:rPr>
      </w:pPr>
      <w:r>
        <w:rPr>
          <w:color w:val="000000"/>
          <w:sz w:val="28"/>
          <w:szCs w:val="28"/>
        </w:rPr>
        <w:lastRenderedPageBreak/>
        <w:t>Gāzes noplūdes gadījumā, tās padevi</w:t>
      </w:r>
      <w:proofErr w:type="gramStart"/>
      <w:r>
        <w:rPr>
          <w:color w:val="000000"/>
          <w:sz w:val="28"/>
          <w:szCs w:val="28"/>
        </w:rPr>
        <w:t xml:space="preserve"> iespējams</w:t>
      </w:r>
      <w:proofErr w:type="gramEnd"/>
      <w:r>
        <w:rPr>
          <w:color w:val="000000"/>
          <w:sz w:val="28"/>
          <w:szCs w:val="28"/>
        </w:rPr>
        <w:t xml:space="preserve"> ātri apturēt, apstādinot sūkni vai kompresoru vai noslēdzot gāzes padevi no spiedieniekārtas kompleksa.</w:t>
      </w:r>
    </w:p>
    <w:p w:rsidR="00BA7AF9" w:rsidRDefault="00BA7AF9">
      <w:pPr>
        <w:shd w:val="clear" w:color="auto" w:fill="FFFFFF"/>
        <w:spacing w:line="360" w:lineRule="auto"/>
        <w:ind w:firstLine="709"/>
        <w:rPr>
          <w:color w:val="000000"/>
          <w:sz w:val="28"/>
          <w:szCs w:val="28"/>
        </w:rPr>
      </w:pPr>
      <w:r>
        <w:rPr>
          <w:color w:val="000000"/>
          <w:sz w:val="28"/>
          <w:szCs w:val="28"/>
        </w:rPr>
        <w:t xml:space="preserve">Gāzes - gaisa maisījuma eksplozijas gadījumā </w:t>
      </w:r>
      <w:r>
        <w:rPr>
          <w:i/>
          <w:color w:val="000000"/>
          <w:sz w:val="28"/>
          <w:szCs w:val="28"/>
        </w:rPr>
        <w:t>(30 min. noplūde)</w:t>
      </w:r>
      <w:r>
        <w:rPr>
          <w:color w:val="000000"/>
          <w:sz w:val="28"/>
          <w:szCs w:val="28"/>
        </w:rPr>
        <w:t xml:space="preserve"> sagaidāmās sekas var būt šādas:</w:t>
      </w:r>
    </w:p>
    <w:p w:rsidR="00BA7AF9" w:rsidRDefault="00BA7AF9" w:rsidP="00517EFE">
      <w:pPr>
        <w:widowControl w:val="0"/>
        <w:numPr>
          <w:ilvl w:val="0"/>
          <w:numId w:val="31"/>
        </w:numPr>
        <w:shd w:val="clear" w:color="auto" w:fill="FFFFFF"/>
        <w:suppressAutoHyphens w:val="0"/>
        <w:autoSpaceDE w:val="0"/>
        <w:spacing w:line="360" w:lineRule="auto"/>
        <w:ind w:left="1134" w:firstLine="0"/>
        <w:jc w:val="both"/>
        <w:rPr>
          <w:color w:val="000000"/>
          <w:sz w:val="28"/>
          <w:szCs w:val="28"/>
        </w:rPr>
      </w:pPr>
      <w:r>
        <w:rPr>
          <w:color w:val="000000"/>
          <w:sz w:val="28"/>
          <w:szCs w:val="28"/>
        </w:rPr>
        <w:t>letālu iznākumu zona - līdz 26 m rādiusā (no sprādziena epicentra);</w:t>
      </w:r>
    </w:p>
    <w:p w:rsidR="00BA7AF9" w:rsidRDefault="00BA7AF9" w:rsidP="00517EFE">
      <w:pPr>
        <w:widowControl w:val="0"/>
        <w:numPr>
          <w:ilvl w:val="0"/>
          <w:numId w:val="31"/>
        </w:numPr>
        <w:shd w:val="clear" w:color="auto" w:fill="FFFFFF"/>
        <w:suppressAutoHyphens w:val="0"/>
        <w:autoSpaceDE w:val="0"/>
        <w:spacing w:line="360" w:lineRule="auto"/>
        <w:ind w:left="1134" w:firstLine="0"/>
        <w:jc w:val="both"/>
        <w:rPr>
          <w:color w:val="000000"/>
          <w:sz w:val="28"/>
          <w:szCs w:val="28"/>
        </w:rPr>
      </w:pPr>
      <w:r>
        <w:rPr>
          <w:color w:val="000000"/>
          <w:sz w:val="28"/>
          <w:szCs w:val="28"/>
        </w:rPr>
        <w:t>ēku pilnīga sagraušana - 32 m;</w:t>
      </w:r>
    </w:p>
    <w:p w:rsidR="00BA7AF9" w:rsidRDefault="00BA7AF9" w:rsidP="00517EFE">
      <w:pPr>
        <w:widowControl w:val="0"/>
        <w:numPr>
          <w:ilvl w:val="0"/>
          <w:numId w:val="31"/>
        </w:numPr>
        <w:shd w:val="clear" w:color="auto" w:fill="FFFFFF"/>
        <w:suppressAutoHyphens w:val="0"/>
        <w:autoSpaceDE w:val="0"/>
        <w:spacing w:line="360" w:lineRule="auto"/>
        <w:ind w:left="1134" w:firstLine="0"/>
        <w:jc w:val="both"/>
        <w:rPr>
          <w:color w:val="000000"/>
          <w:sz w:val="28"/>
          <w:szCs w:val="28"/>
        </w:rPr>
      </w:pPr>
      <w:r>
        <w:rPr>
          <w:color w:val="000000"/>
          <w:sz w:val="28"/>
          <w:szCs w:val="28"/>
        </w:rPr>
        <w:t>ausu bungādiņu bojājumi - 29-74 m;</w:t>
      </w:r>
    </w:p>
    <w:p w:rsidR="00BA7AF9" w:rsidRDefault="00BA7AF9" w:rsidP="00517EFE">
      <w:pPr>
        <w:widowControl w:val="0"/>
        <w:numPr>
          <w:ilvl w:val="0"/>
          <w:numId w:val="31"/>
        </w:numPr>
        <w:shd w:val="clear" w:color="auto" w:fill="FFFFFF"/>
        <w:suppressAutoHyphens w:val="0"/>
        <w:autoSpaceDE w:val="0"/>
        <w:spacing w:line="360" w:lineRule="auto"/>
        <w:ind w:left="1134" w:firstLine="0"/>
        <w:jc w:val="both"/>
        <w:rPr>
          <w:color w:val="000000"/>
          <w:sz w:val="28"/>
          <w:szCs w:val="28"/>
        </w:rPr>
      </w:pPr>
      <w:r>
        <w:rPr>
          <w:color w:val="000000"/>
          <w:sz w:val="28"/>
          <w:szCs w:val="28"/>
        </w:rPr>
        <w:t>ēku sienu un jumtu daļēji bojājumi - 86 m;</w:t>
      </w:r>
    </w:p>
    <w:p w:rsidR="00BA7AF9" w:rsidRDefault="00BA7AF9" w:rsidP="00517EFE">
      <w:pPr>
        <w:widowControl w:val="0"/>
        <w:numPr>
          <w:ilvl w:val="0"/>
          <w:numId w:val="31"/>
        </w:numPr>
        <w:shd w:val="clear" w:color="auto" w:fill="FFFFFF"/>
        <w:suppressAutoHyphens w:val="0"/>
        <w:autoSpaceDE w:val="0"/>
        <w:spacing w:line="360" w:lineRule="auto"/>
        <w:ind w:left="1134" w:firstLine="0"/>
        <w:jc w:val="both"/>
        <w:rPr>
          <w:color w:val="000000"/>
          <w:sz w:val="28"/>
          <w:szCs w:val="28"/>
        </w:rPr>
      </w:pPr>
      <w:r>
        <w:rPr>
          <w:color w:val="000000"/>
          <w:sz w:val="28"/>
          <w:szCs w:val="28"/>
        </w:rPr>
        <w:t>iespējami ievainojumi no lidojošām šķembām - 37-142 m;</w:t>
      </w:r>
    </w:p>
    <w:p w:rsidR="00BA7AF9" w:rsidRDefault="00BA7AF9" w:rsidP="00517EFE">
      <w:pPr>
        <w:widowControl w:val="0"/>
        <w:numPr>
          <w:ilvl w:val="0"/>
          <w:numId w:val="31"/>
        </w:numPr>
        <w:shd w:val="clear" w:color="auto" w:fill="FFFFFF"/>
        <w:suppressAutoHyphens w:val="0"/>
        <w:autoSpaceDE w:val="0"/>
        <w:spacing w:line="360" w:lineRule="auto"/>
        <w:ind w:left="1134" w:firstLine="0"/>
        <w:jc w:val="both"/>
        <w:rPr>
          <w:color w:val="000000"/>
          <w:sz w:val="28"/>
          <w:szCs w:val="28"/>
        </w:rPr>
      </w:pPr>
      <w:r>
        <w:rPr>
          <w:color w:val="000000"/>
          <w:sz w:val="28"/>
          <w:szCs w:val="28"/>
        </w:rPr>
        <w:t>logu stiklu saplīšana - 142 - 246 m.</w:t>
      </w:r>
    </w:p>
    <w:p w:rsidR="00BA7AF9" w:rsidRDefault="00BA7AF9">
      <w:pPr>
        <w:shd w:val="clear" w:color="auto" w:fill="FFFFFF"/>
        <w:spacing w:line="360" w:lineRule="auto"/>
        <w:rPr>
          <w:color w:val="000000"/>
          <w:spacing w:val="-4"/>
          <w:sz w:val="28"/>
          <w:szCs w:val="28"/>
        </w:rPr>
      </w:pPr>
      <w:r>
        <w:rPr>
          <w:color w:val="000000"/>
          <w:spacing w:val="-4"/>
          <w:sz w:val="28"/>
          <w:szCs w:val="28"/>
        </w:rPr>
        <w:t>Ņemot vērā nosacījumu, ka vidējais iedzīvotāju blīvums Tukuma rajona teritorijā ir 22 iedzīvotāji uz 1 km</w:t>
      </w:r>
      <w:r>
        <w:rPr>
          <w:color w:val="000000"/>
          <w:spacing w:val="-4"/>
          <w:sz w:val="28"/>
          <w:szCs w:val="28"/>
          <w:vertAlign w:val="superscript"/>
        </w:rPr>
        <w:t>2</w:t>
      </w:r>
      <w:r>
        <w:rPr>
          <w:color w:val="000000"/>
          <w:spacing w:val="-4"/>
          <w:sz w:val="28"/>
          <w:szCs w:val="28"/>
        </w:rPr>
        <w:t>, eksplozijas gadījumā tiek radīta šāda ietekme uz iedzīvotāju drošību:</w:t>
      </w:r>
    </w:p>
    <w:p w:rsidR="00BA7AF9" w:rsidRDefault="00BA7AF9" w:rsidP="00A61056">
      <w:pPr>
        <w:widowControl w:val="0"/>
        <w:numPr>
          <w:ilvl w:val="0"/>
          <w:numId w:val="4"/>
        </w:numPr>
        <w:shd w:val="clear" w:color="auto" w:fill="FFFFFF"/>
        <w:tabs>
          <w:tab w:val="clear" w:pos="1620"/>
          <w:tab w:val="num" w:pos="1134"/>
        </w:tabs>
        <w:suppressAutoHyphens w:val="0"/>
        <w:autoSpaceDE w:val="0"/>
        <w:spacing w:line="360" w:lineRule="auto"/>
        <w:ind w:left="1134" w:firstLine="0"/>
        <w:jc w:val="both"/>
        <w:rPr>
          <w:color w:val="000000"/>
          <w:spacing w:val="-4"/>
          <w:sz w:val="28"/>
          <w:szCs w:val="28"/>
        </w:rPr>
      </w:pPr>
      <w:r>
        <w:rPr>
          <w:color w:val="000000"/>
          <w:spacing w:val="-4"/>
          <w:sz w:val="28"/>
          <w:szCs w:val="28"/>
        </w:rPr>
        <w:t>letālu iznākumu zonā ir cietuši 0.002 iedzīvotāji;</w:t>
      </w:r>
    </w:p>
    <w:p w:rsidR="00BA7AF9" w:rsidRDefault="00BA7AF9" w:rsidP="00A61056">
      <w:pPr>
        <w:widowControl w:val="0"/>
        <w:numPr>
          <w:ilvl w:val="0"/>
          <w:numId w:val="4"/>
        </w:numPr>
        <w:shd w:val="clear" w:color="auto" w:fill="FFFFFF"/>
        <w:tabs>
          <w:tab w:val="clear" w:pos="1620"/>
          <w:tab w:val="num" w:pos="1134"/>
        </w:tabs>
        <w:suppressAutoHyphens w:val="0"/>
        <w:autoSpaceDE w:val="0"/>
        <w:spacing w:line="360" w:lineRule="auto"/>
        <w:ind w:left="1134" w:firstLine="0"/>
        <w:jc w:val="both"/>
        <w:rPr>
          <w:color w:val="000000"/>
          <w:spacing w:val="-4"/>
          <w:sz w:val="28"/>
          <w:szCs w:val="28"/>
        </w:rPr>
      </w:pPr>
      <w:proofErr w:type="gramStart"/>
      <w:r>
        <w:rPr>
          <w:color w:val="000000"/>
          <w:spacing w:val="-4"/>
          <w:sz w:val="28"/>
          <w:szCs w:val="28"/>
        </w:rPr>
        <w:t>ēku pilnīga sagraušanas rezultātā cietuši 0.07 iedzīvotāji</w:t>
      </w:r>
      <w:proofErr w:type="gramEnd"/>
      <w:r>
        <w:rPr>
          <w:color w:val="000000"/>
          <w:spacing w:val="-4"/>
          <w:sz w:val="28"/>
          <w:szCs w:val="28"/>
        </w:rPr>
        <w:t>;</w:t>
      </w:r>
    </w:p>
    <w:p w:rsidR="00BA7AF9" w:rsidRDefault="00BA7AF9" w:rsidP="00A61056">
      <w:pPr>
        <w:widowControl w:val="0"/>
        <w:numPr>
          <w:ilvl w:val="0"/>
          <w:numId w:val="4"/>
        </w:numPr>
        <w:shd w:val="clear" w:color="auto" w:fill="FFFFFF"/>
        <w:tabs>
          <w:tab w:val="clear" w:pos="1620"/>
          <w:tab w:val="num" w:pos="1134"/>
        </w:tabs>
        <w:suppressAutoHyphens w:val="0"/>
        <w:autoSpaceDE w:val="0"/>
        <w:spacing w:line="360" w:lineRule="auto"/>
        <w:ind w:left="1134" w:firstLine="0"/>
        <w:jc w:val="both"/>
        <w:rPr>
          <w:color w:val="000000"/>
          <w:spacing w:val="-4"/>
          <w:sz w:val="28"/>
          <w:szCs w:val="28"/>
        </w:rPr>
      </w:pPr>
      <w:r>
        <w:rPr>
          <w:color w:val="000000"/>
          <w:spacing w:val="-4"/>
          <w:sz w:val="28"/>
          <w:szCs w:val="28"/>
        </w:rPr>
        <w:t>ausu bungādiņu bojājumus guvuši 0.38 iedzīvotāji;</w:t>
      </w:r>
    </w:p>
    <w:p w:rsidR="00BA7AF9" w:rsidRDefault="00BA7AF9" w:rsidP="00A61056">
      <w:pPr>
        <w:widowControl w:val="0"/>
        <w:numPr>
          <w:ilvl w:val="0"/>
          <w:numId w:val="4"/>
        </w:numPr>
        <w:shd w:val="clear" w:color="auto" w:fill="FFFFFF"/>
        <w:tabs>
          <w:tab w:val="clear" w:pos="1620"/>
          <w:tab w:val="num" w:pos="1418"/>
        </w:tabs>
        <w:suppressAutoHyphens w:val="0"/>
        <w:autoSpaceDE w:val="0"/>
        <w:spacing w:line="360" w:lineRule="auto"/>
        <w:ind w:left="1418" w:hanging="284"/>
        <w:jc w:val="both"/>
        <w:rPr>
          <w:color w:val="000000"/>
          <w:spacing w:val="-4"/>
          <w:sz w:val="28"/>
          <w:szCs w:val="28"/>
        </w:rPr>
      </w:pPr>
      <w:r>
        <w:rPr>
          <w:color w:val="000000"/>
          <w:spacing w:val="-4"/>
          <w:sz w:val="28"/>
          <w:szCs w:val="28"/>
        </w:rPr>
        <w:t>iespējamos ievainojumus no lidojošām šķembām guvuši 1.42 iedzīvotāji.</w:t>
      </w:r>
    </w:p>
    <w:p w:rsidR="00BA7AF9" w:rsidRPr="00C8071E" w:rsidRDefault="00BA7AF9" w:rsidP="00C8071E">
      <w:pPr>
        <w:shd w:val="clear" w:color="auto" w:fill="FFFFFF"/>
        <w:spacing w:line="360" w:lineRule="auto"/>
        <w:rPr>
          <w:color w:val="000000"/>
          <w:spacing w:val="-4"/>
          <w:sz w:val="28"/>
          <w:szCs w:val="28"/>
        </w:rPr>
      </w:pPr>
      <w:r>
        <w:rPr>
          <w:color w:val="000000"/>
          <w:spacing w:val="-4"/>
          <w:sz w:val="28"/>
          <w:szCs w:val="28"/>
        </w:rPr>
        <w:t>Katastrofas rezultātā var izveidoties domino efekts, ja gāzes spiedieniekārtas atradīsies tuvu dzelzceļam vai autoceļam, pa kuriem pārvietojās vai uz kuriem sprādziena vai ugunsgrēka laikā stāvēja transports ar bīstamām vielām. Domino efektu radīs arī situācija, ja apdraudējuma zonā atr</w:t>
      </w:r>
      <w:r w:rsidR="00C8071E">
        <w:rPr>
          <w:color w:val="000000"/>
          <w:spacing w:val="-4"/>
          <w:sz w:val="28"/>
          <w:szCs w:val="28"/>
        </w:rPr>
        <w:t>adīsies cits bīstamais objekts.</w:t>
      </w:r>
    </w:p>
    <w:p w:rsidR="00BA7AF9" w:rsidRDefault="00BA7AF9">
      <w:pPr>
        <w:shd w:val="clear" w:color="auto" w:fill="FFFFFF"/>
        <w:rPr>
          <w:b/>
          <w:bCs/>
          <w:i/>
          <w:iCs/>
          <w:color w:val="000000"/>
          <w:sz w:val="28"/>
          <w:szCs w:val="28"/>
        </w:rPr>
      </w:pPr>
    </w:p>
    <w:p w:rsidR="00BA7AF9" w:rsidRDefault="00BA7AF9">
      <w:pPr>
        <w:shd w:val="clear" w:color="auto" w:fill="FFFFFF"/>
        <w:rPr>
          <w:b/>
          <w:bCs/>
          <w:i/>
          <w:iCs/>
          <w:color w:val="000000"/>
          <w:sz w:val="28"/>
          <w:szCs w:val="28"/>
        </w:rPr>
      </w:pPr>
      <w:r>
        <w:rPr>
          <w:b/>
          <w:bCs/>
          <w:i/>
          <w:iCs/>
          <w:color w:val="000000"/>
          <w:sz w:val="28"/>
          <w:szCs w:val="28"/>
        </w:rPr>
        <w:t>Avārija automobiļu uzpildes laikā</w:t>
      </w:r>
    </w:p>
    <w:p w:rsidR="00BA7AF9" w:rsidRDefault="00BA7AF9">
      <w:pPr>
        <w:shd w:val="clear" w:color="auto" w:fill="FFFFFF"/>
        <w:rPr>
          <w:i/>
          <w:iCs/>
          <w:color w:val="000000"/>
          <w:sz w:val="28"/>
          <w:szCs w:val="28"/>
        </w:rPr>
      </w:pPr>
    </w:p>
    <w:p w:rsidR="00BA7AF9" w:rsidRDefault="00BA7AF9">
      <w:pPr>
        <w:shd w:val="clear" w:color="auto" w:fill="FFFFFF"/>
        <w:spacing w:line="360" w:lineRule="auto"/>
        <w:ind w:firstLine="709"/>
        <w:rPr>
          <w:color w:val="000000"/>
          <w:sz w:val="28"/>
          <w:szCs w:val="28"/>
        </w:rPr>
      </w:pPr>
      <w:r>
        <w:rPr>
          <w:color w:val="000000"/>
          <w:sz w:val="28"/>
          <w:szCs w:val="28"/>
        </w:rPr>
        <w:t xml:space="preserve">Avārijas automobiļu uzpildes laikā var izpausties kā atmosfēras piesārņojums, tvaika mākoņa ugunsgrēks vai </w:t>
      </w:r>
      <w:proofErr w:type="spellStart"/>
      <w:r>
        <w:rPr>
          <w:color w:val="000000"/>
          <w:sz w:val="28"/>
          <w:szCs w:val="28"/>
        </w:rPr>
        <w:t>ugunsstrūklas</w:t>
      </w:r>
      <w:proofErr w:type="spellEnd"/>
      <w:r>
        <w:rPr>
          <w:color w:val="000000"/>
          <w:sz w:val="28"/>
          <w:szCs w:val="28"/>
        </w:rPr>
        <w:t xml:space="preserve"> ugunsgrēks.</w:t>
      </w:r>
    </w:p>
    <w:p w:rsidR="00BA7AF9" w:rsidRDefault="00BA7AF9">
      <w:pPr>
        <w:shd w:val="clear" w:color="auto" w:fill="FFFFFF"/>
        <w:spacing w:line="360" w:lineRule="auto"/>
        <w:ind w:firstLine="709"/>
        <w:rPr>
          <w:i/>
          <w:color w:val="000000"/>
          <w:sz w:val="28"/>
          <w:szCs w:val="28"/>
          <w:u w:val="single"/>
        </w:rPr>
      </w:pPr>
    </w:p>
    <w:p w:rsidR="00BA7AF9" w:rsidRDefault="00BA7AF9">
      <w:pPr>
        <w:shd w:val="clear" w:color="auto" w:fill="FFFFFF"/>
        <w:spacing w:line="360" w:lineRule="auto"/>
        <w:ind w:firstLine="709"/>
        <w:rPr>
          <w:color w:val="000000"/>
          <w:sz w:val="28"/>
          <w:szCs w:val="28"/>
        </w:rPr>
      </w:pPr>
      <w:r>
        <w:rPr>
          <w:i/>
          <w:color w:val="000000"/>
          <w:sz w:val="28"/>
          <w:szCs w:val="28"/>
          <w:u w:val="single"/>
        </w:rPr>
        <w:t>Mazu noplūžu gadījumā</w:t>
      </w:r>
      <w:r>
        <w:rPr>
          <w:i/>
          <w:sz w:val="28"/>
          <w:szCs w:val="28"/>
        </w:rPr>
        <w:t>.</w:t>
      </w:r>
      <w:r>
        <w:rPr>
          <w:sz w:val="28"/>
          <w:szCs w:val="28"/>
        </w:rPr>
        <w:t xml:space="preserve"> </w:t>
      </w:r>
      <w:r>
        <w:rPr>
          <w:color w:val="000000"/>
          <w:sz w:val="28"/>
          <w:szCs w:val="28"/>
        </w:rPr>
        <w:t>Noplūde notiek pa atveri ar 2.5 mm lielu diametru. Sprādzienbīstamo koncentrāciju izplatība nepārsniedz 11 m attālumu.</w:t>
      </w:r>
    </w:p>
    <w:p w:rsidR="00BA7AF9" w:rsidRDefault="00BA7AF9">
      <w:pPr>
        <w:shd w:val="clear" w:color="auto" w:fill="FFFFFF"/>
        <w:spacing w:line="360" w:lineRule="auto"/>
        <w:rPr>
          <w:color w:val="000000"/>
          <w:sz w:val="28"/>
          <w:szCs w:val="28"/>
        </w:rPr>
      </w:pPr>
      <w:r>
        <w:rPr>
          <w:color w:val="000000"/>
          <w:sz w:val="28"/>
          <w:szCs w:val="28"/>
        </w:rPr>
        <w:lastRenderedPageBreak/>
        <w:t>Gāzes strūklai aizdegoties pastāv sekojoši apdraudējumi:</w:t>
      </w:r>
    </w:p>
    <w:p w:rsidR="00BA7AF9" w:rsidRDefault="00BA7AF9" w:rsidP="00517EFE">
      <w:pPr>
        <w:widowControl w:val="0"/>
        <w:numPr>
          <w:ilvl w:val="0"/>
          <w:numId w:val="35"/>
        </w:numPr>
        <w:shd w:val="clear" w:color="auto" w:fill="FFFFFF"/>
        <w:suppressAutoHyphens w:val="0"/>
        <w:autoSpaceDE w:val="0"/>
        <w:spacing w:line="360" w:lineRule="auto"/>
        <w:ind w:left="1701" w:firstLine="0"/>
        <w:jc w:val="both"/>
        <w:rPr>
          <w:color w:val="000000"/>
          <w:sz w:val="28"/>
          <w:szCs w:val="28"/>
        </w:rPr>
      </w:pPr>
      <w:r>
        <w:rPr>
          <w:color w:val="000000"/>
          <w:sz w:val="28"/>
          <w:szCs w:val="28"/>
        </w:rPr>
        <w:t>uguns strūklas garums - 3m;</w:t>
      </w:r>
    </w:p>
    <w:p w:rsidR="00BA7AF9" w:rsidRDefault="00BA7AF9" w:rsidP="00517EFE">
      <w:pPr>
        <w:widowControl w:val="0"/>
        <w:numPr>
          <w:ilvl w:val="0"/>
          <w:numId w:val="35"/>
        </w:numPr>
        <w:shd w:val="clear" w:color="auto" w:fill="FFFFFF"/>
        <w:suppressAutoHyphens w:val="0"/>
        <w:autoSpaceDE w:val="0"/>
        <w:spacing w:line="360" w:lineRule="auto"/>
        <w:ind w:left="1701" w:firstLine="0"/>
        <w:jc w:val="both"/>
        <w:rPr>
          <w:color w:val="000000"/>
          <w:sz w:val="28"/>
          <w:szCs w:val="28"/>
        </w:rPr>
      </w:pPr>
      <w:r>
        <w:rPr>
          <w:color w:val="000000"/>
          <w:sz w:val="28"/>
          <w:szCs w:val="28"/>
        </w:rPr>
        <w:t>drošības distance - 6,5m.</w:t>
      </w:r>
    </w:p>
    <w:p w:rsidR="00BA7AF9" w:rsidRDefault="00BA7AF9">
      <w:pPr>
        <w:shd w:val="clear" w:color="auto" w:fill="FFFFFF"/>
        <w:spacing w:line="360" w:lineRule="auto"/>
        <w:rPr>
          <w:i/>
          <w:color w:val="000000"/>
          <w:sz w:val="28"/>
          <w:szCs w:val="28"/>
          <w:u w:val="single"/>
        </w:rPr>
      </w:pPr>
      <w:r>
        <w:rPr>
          <w:i/>
          <w:color w:val="000000"/>
          <w:sz w:val="28"/>
          <w:szCs w:val="28"/>
          <w:u w:val="single"/>
        </w:rPr>
        <w:t>Liela apjoma gāzes noplūdes gumijotā auduma šļūtenes plīsuma gadījumā:</w:t>
      </w:r>
    </w:p>
    <w:p w:rsidR="00C8071E" w:rsidRPr="00C8071E" w:rsidRDefault="00BA7AF9">
      <w:pPr>
        <w:shd w:val="clear" w:color="auto" w:fill="FFFFFF"/>
        <w:spacing w:line="360" w:lineRule="auto"/>
        <w:rPr>
          <w:color w:val="000000"/>
          <w:sz w:val="28"/>
          <w:szCs w:val="28"/>
        </w:rPr>
      </w:pPr>
      <w:r>
        <w:rPr>
          <w:color w:val="000000"/>
          <w:sz w:val="28"/>
          <w:szCs w:val="28"/>
        </w:rPr>
        <w:t>Gadījumā, ja ātruma vārsts nenostrādā un notiek momentāna gāzes aizdegšanās, avārija realizējas kā strūklas ugunsgrēks. Liesmas garums var sasniegt 32 m, bet drošības</w:t>
      </w:r>
      <w:r>
        <w:rPr>
          <w:sz w:val="28"/>
          <w:szCs w:val="28"/>
        </w:rPr>
        <w:t xml:space="preserve"> </w:t>
      </w:r>
      <w:r w:rsidR="00C8071E">
        <w:rPr>
          <w:color w:val="000000"/>
          <w:sz w:val="28"/>
          <w:szCs w:val="28"/>
        </w:rPr>
        <w:t>distance - 63 m.</w:t>
      </w:r>
    </w:p>
    <w:p w:rsidR="00BA7AF9" w:rsidRDefault="00BA7AF9">
      <w:pPr>
        <w:shd w:val="clear" w:color="auto" w:fill="FFFFFF"/>
        <w:spacing w:line="360" w:lineRule="auto"/>
        <w:rPr>
          <w:i/>
          <w:color w:val="000000"/>
          <w:sz w:val="28"/>
          <w:szCs w:val="28"/>
          <w:u w:val="single"/>
        </w:rPr>
      </w:pPr>
      <w:r>
        <w:rPr>
          <w:i/>
          <w:color w:val="000000"/>
          <w:sz w:val="28"/>
          <w:szCs w:val="28"/>
          <w:u w:val="single"/>
        </w:rPr>
        <w:t>Spiedieniekārtas kompleksa sabrukums:</w:t>
      </w:r>
    </w:p>
    <w:p w:rsidR="00BA7AF9" w:rsidRDefault="00BA7AF9" w:rsidP="00C8071E">
      <w:pPr>
        <w:shd w:val="clear" w:color="auto" w:fill="FFFFFF"/>
        <w:spacing w:line="360" w:lineRule="auto"/>
        <w:ind w:firstLine="709"/>
        <w:jc w:val="both"/>
        <w:rPr>
          <w:color w:val="000000"/>
          <w:sz w:val="28"/>
          <w:szCs w:val="28"/>
        </w:rPr>
      </w:pPr>
      <w:r>
        <w:rPr>
          <w:color w:val="000000"/>
          <w:sz w:val="28"/>
          <w:szCs w:val="28"/>
        </w:rPr>
        <w:t>Automobiļu gāzes uzpildes punktā atrodas divi spiedieniekārtu kompleksi, izmantojot no gāzes vedēju autocisternām demontētās cisternas. Ņemot vērā, ka autocisternu cisternas izgatavotas ar paaugstinātu drošības koeficientu, šo cisternu</w:t>
      </w:r>
      <w:r>
        <w:rPr>
          <w:color w:val="000000"/>
          <w:sz w:val="26"/>
          <w:szCs w:val="26"/>
        </w:rPr>
        <w:t xml:space="preserve"> </w:t>
      </w:r>
      <w:r>
        <w:rPr>
          <w:color w:val="000000"/>
          <w:sz w:val="28"/>
          <w:szCs w:val="28"/>
        </w:rPr>
        <w:t xml:space="preserve">pilnīgs sabrukums </w:t>
      </w:r>
      <w:proofErr w:type="gramStart"/>
      <w:r>
        <w:rPr>
          <w:color w:val="000000"/>
          <w:sz w:val="28"/>
          <w:szCs w:val="28"/>
        </w:rPr>
        <w:t>apskatāms tikai kā hipotētiski iespējama avārija</w:t>
      </w:r>
      <w:proofErr w:type="gramEnd"/>
      <w:r>
        <w:rPr>
          <w:color w:val="000000"/>
          <w:sz w:val="28"/>
          <w:szCs w:val="28"/>
        </w:rPr>
        <w:t>. Izņēmums var būt diversijas akts. Sprādzienbīstamo gāzes koncentrāciju izplatības robežas, sabrūkot spiedieniekārtas kompleksam, tas ir, praktiski momentāni izplūstot visam tā saturam, pie dažādiem vēja ātrumiem atsevišķi propānam un butānam lielākās tvertnes sabrukuma gadī</w:t>
      </w:r>
      <w:r w:rsidR="00C8071E">
        <w:rPr>
          <w:color w:val="000000"/>
          <w:sz w:val="28"/>
          <w:szCs w:val="28"/>
        </w:rPr>
        <w:t>jumā ir dotas 10 un 11. tabulā.</w:t>
      </w:r>
    </w:p>
    <w:p w:rsidR="00BA7AF9" w:rsidRDefault="00BA7AF9">
      <w:pPr>
        <w:shd w:val="clear" w:color="auto" w:fill="FFFFFF"/>
        <w:spacing w:line="360" w:lineRule="auto"/>
        <w:ind w:firstLine="709"/>
        <w:rPr>
          <w:i/>
          <w:color w:val="000000"/>
          <w:sz w:val="28"/>
          <w:szCs w:val="28"/>
        </w:rPr>
      </w:pPr>
      <w:r>
        <w:rPr>
          <w:color w:val="000000"/>
          <w:sz w:val="28"/>
          <w:szCs w:val="28"/>
        </w:rPr>
        <w:t xml:space="preserve">Izplatības attālumi noteikti pie dažādiem laika apstākļiem </w:t>
      </w:r>
      <w:r>
        <w:rPr>
          <w:i/>
          <w:color w:val="000000"/>
          <w:sz w:val="28"/>
          <w:szCs w:val="28"/>
        </w:rPr>
        <w:t>(vasara (T = +15°C), ziema (T = -2°C), diena un nakts).</w:t>
      </w:r>
    </w:p>
    <w:p w:rsidR="00BA7AF9" w:rsidRDefault="00BA7AF9" w:rsidP="00C8071E">
      <w:pPr>
        <w:shd w:val="clear" w:color="auto" w:fill="FFFFFF"/>
        <w:spacing w:line="360" w:lineRule="auto"/>
        <w:ind w:right="1554"/>
        <w:rPr>
          <w:color w:val="000000"/>
          <w:sz w:val="28"/>
          <w:szCs w:val="28"/>
        </w:rPr>
      </w:pPr>
      <w:r>
        <w:rPr>
          <w:color w:val="000000"/>
          <w:sz w:val="28"/>
          <w:szCs w:val="28"/>
        </w:rPr>
        <w:t>Ziemā butāns momentāni neiztvaiko. Ievērojot grunts virsmas reljefu, pieņemts tā izplūšanas laukums 200 m</w:t>
      </w:r>
      <w:r>
        <w:rPr>
          <w:color w:val="000000"/>
          <w:sz w:val="28"/>
          <w:szCs w:val="28"/>
          <w:vertAlign w:val="superscript"/>
        </w:rPr>
        <w:t>2</w:t>
      </w:r>
      <w:r w:rsidR="00C8071E">
        <w:rPr>
          <w:color w:val="000000"/>
          <w:sz w:val="28"/>
          <w:szCs w:val="28"/>
        </w:rPr>
        <w:t>.</w:t>
      </w:r>
    </w:p>
    <w:p w:rsidR="00BA7AF9" w:rsidRDefault="00BA7AF9">
      <w:pPr>
        <w:shd w:val="clear" w:color="auto" w:fill="FFFFFF"/>
        <w:ind w:right="1554"/>
        <w:rPr>
          <w:color w:val="000000"/>
          <w:sz w:val="28"/>
          <w:szCs w:val="28"/>
        </w:rPr>
      </w:pPr>
    </w:p>
    <w:p w:rsidR="00BA7AF9" w:rsidRDefault="00BA7AF9">
      <w:pPr>
        <w:shd w:val="clear" w:color="auto" w:fill="FFFFFF"/>
        <w:ind w:right="1554"/>
        <w:rPr>
          <w:b/>
          <w:i/>
          <w:iCs/>
          <w:color w:val="000000"/>
          <w:spacing w:val="-5"/>
          <w:sz w:val="28"/>
          <w:szCs w:val="28"/>
        </w:rPr>
      </w:pPr>
      <w:r>
        <w:rPr>
          <w:b/>
          <w:i/>
          <w:iCs/>
          <w:color w:val="000000"/>
          <w:spacing w:val="-5"/>
          <w:sz w:val="28"/>
          <w:szCs w:val="28"/>
        </w:rPr>
        <w:t xml:space="preserve"> Sprādzienbīstamo koncentrāciju izplatības zonas (metros)</w:t>
      </w:r>
    </w:p>
    <w:p w:rsidR="00BA7AF9" w:rsidRDefault="00BA7AF9">
      <w:pPr>
        <w:shd w:val="clear" w:color="auto" w:fill="FFFFFF"/>
        <w:ind w:right="1554"/>
        <w:rPr>
          <w:b/>
          <w:i/>
          <w:iCs/>
          <w:color w:val="000000"/>
          <w:spacing w:val="-5"/>
          <w:sz w:val="28"/>
          <w:szCs w:val="28"/>
        </w:rPr>
      </w:pPr>
      <w:r>
        <w:rPr>
          <w:b/>
          <w:i/>
          <w:iCs/>
          <w:color w:val="000000"/>
          <w:spacing w:val="-5"/>
          <w:sz w:val="28"/>
          <w:szCs w:val="28"/>
        </w:rPr>
        <w:t>(V=12m</w:t>
      </w:r>
      <w:r>
        <w:rPr>
          <w:b/>
          <w:i/>
          <w:iCs/>
          <w:color w:val="000000"/>
          <w:spacing w:val="-5"/>
          <w:sz w:val="28"/>
          <w:szCs w:val="28"/>
          <w:vertAlign w:val="superscript"/>
        </w:rPr>
        <w:t>3</w:t>
      </w:r>
      <w:r>
        <w:rPr>
          <w:b/>
          <w:i/>
          <w:iCs/>
          <w:color w:val="000000"/>
          <w:spacing w:val="-5"/>
          <w:sz w:val="28"/>
          <w:szCs w:val="28"/>
        </w:rPr>
        <w:t>; BUTĀNS)</w:t>
      </w:r>
    </w:p>
    <w:p w:rsidR="00BA7AF9" w:rsidRDefault="00BA7AF9">
      <w:pPr>
        <w:shd w:val="clear" w:color="auto" w:fill="FFFFFF"/>
        <w:spacing w:before="288"/>
        <w:ind w:right="1554"/>
        <w:jc w:val="right"/>
        <w:rPr>
          <w:i/>
          <w:iCs/>
          <w:color w:val="000000"/>
          <w:spacing w:val="-8"/>
          <w:sz w:val="28"/>
          <w:szCs w:val="28"/>
        </w:rPr>
      </w:pPr>
      <w:r>
        <w:rPr>
          <w:i/>
          <w:iCs/>
          <w:color w:val="000000"/>
          <w:spacing w:val="-8"/>
          <w:sz w:val="28"/>
          <w:szCs w:val="28"/>
        </w:rPr>
        <w:t>10. tabula</w:t>
      </w:r>
    </w:p>
    <w:tbl>
      <w:tblPr>
        <w:tblW w:w="0" w:type="auto"/>
        <w:tblInd w:w="40" w:type="dxa"/>
        <w:tblLayout w:type="fixed"/>
        <w:tblCellMar>
          <w:left w:w="40" w:type="dxa"/>
          <w:right w:w="40" w:type="dxa"/>
        </w:tblCellMar>
        <w:tblLook w:val="0000" w:firstRow="0" w:lastRow="0" w:firstColumn="0" w:lastColumn="0" w:noHBand="0" w:noVBand="0"/>
      </w:tblPr>
      <w:tblGrid>
        <w:gridCol w:w="907"/>
        <w:gridCol w:w="929"/>
        <w:gridCol w:w="929"/>
        <w:gridCol w:w="929"/>
        <w:gridCol w:w="930"/>
        <w:gridCol w:w="929"/>
        <w:gridCol w:w="929"/>
        <w:gridCol w:w="929"/>
        <w:gridCol w:w="1249"/>
      </w:tblGrid>
      <w:tr w:rsidR="00BA7AF9">
        <w:trPr>
          <w:trHeight w:val="310"/>
        </w:trPr>
        <w:tc>
          <w:tcPr>
            <w:tcW w:w="907" w:type="dxa"/>
            <w:tcBorders>
              <w:top w:val="single" w:sz="4" w:space="0" w:color="000000"/>
              <w:left w:val="single" w:sz="4" w:space="0" w:color="000000"/>
            </w:tcBorders>
            <w:shd w:val="clear" w:color="auto" w:fill="FFFFFF"/>
          </w:tcPr>
          <w:p w:rsidR="00BA7AF9" w:rsidRDefault="00BA7AF9">
            <w:pPr>
              <w:shd w:val="clear" w:color="auto" w:fill="FFFFFF"/>
              <w:snapToGrid w:val="0"/>
              <w:ind w:left="180" w:right="158"/>
              <w:rPr>
                <w:color w:val="000000"/>
                <w:spacing w:val="-14"/>
                <w:sz w:val="28"/>
                <w:szCs w:val="28"/>
              </w:rPr>
            </w:pPr>
            <w:r>
              <w:rPr>
                <w:color w:val="000000"/>
                <w:sz w:val="28"/>
                <w:szCs w:val="28"/>
              </w:rPr>
              <w:t xml:space="preserve">V </w:t>
            </w:r>
            <w:r>
              <w:rPr>
                <w:color w:val="000000"/>
                <w:spacing w:val="-14"/>
                <w:sz w:val="28"/>
                <w:szCs w:val="28"/>
              </w:rPr>
              <w:t>m/s</w:t>
            </w:r>
          </w:p>
        </w:tc>
        <w:tc>
          <w:tcPr>
            <w:tcW w:w="3717"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10"/>
                <w:sz w:val="28"/>
                <w:szCs w:val="28"/>
              </w:rPr>
            </w:pPr>
            <w:r>
              <w:rPr>
                <w:color w:val="000000"/>
                <w:spacing w:val="-10"/>
                <w:sz w:val="28"/>
                <w:szCs w:val="28"/>
              </w:rPr>
              <w:t>VASARA</w:t>
            </w:r>
          </w:p>
        </w:tc>
        <w:tc>
          <w:tcPr>
            <w:tcW w:w="4036"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pacing w:val="-7"/>
                <w:sz w:val="28"/>
                <w:szCs w:val="28"/>
              </w:rPr>
            </w:pPr>
            <w:r>
              <w:rPr>
                <w:color w:val="000000"/>
                <w:spacing w:val="-7"/>
                <w:sz w:val="28"/>
                <w:szCs w:val="28"/>
              </w:rPr>
              <w:t>ZIEMA</w:t>
            </w:r>
          </w:p>
        </w:tc>
      </w:tr>
      <w:tr w:rsidR="00BA7AF9">
        <w:trPr>
          <w:trHeight w:val="310"/>
        </w:trPr>
        <w:tc>
          <w:tcPr>
            <w:tcW w:w="907" w:type="dxa"/>
            <w:tcBorders>
              <w:left w:val="single" w:sz="4" w:space="0" w:color="000000"/>
            </w:tcBorders>
            <w:shd w:val="clear" w:color="auto" w:fill="FFFFFF"/>
          </w:tcPr>
          <w:p w:rsidR="00BA7AF9" w:rsidRDefault="00BA7AF9">
            <w:pPr>
              <w:snapToGrid w:val="0"/>
              <w:jc w:val="center"/>
              <w:rPr>
                <w:sz w:val="28"/>
                <w:szCs w:val="28"/>
              </w:rPr>
            </w:pPr>
          </w:p>
          <w:p w:rsidR="00BA7AF9" w:rsidRDefault="00BA7AF9">
            <w:pPr>
              <w:jc w:val="center"/>
              <w:rPr>
                <w:sz w:val="28"/>
                <w:szCs w:val="28"/>
              </w:rPr>
            </w:pPr>
          </w:p>
        </w:tc>
        <w:tc>
          <w:tcPr>
            <w:tcW w:w="185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32"/>
              <w:rPr>
                <w:color w:val="000000"/>
                <w:spacing w:val="-8"/>
                <w:sz w:val="28"/>
                <w:szCs w:val="28"/>
              </w:rPr>
            </w:pPr>
            <w:r>
              <w:rPr>
                <w:color w:val="000000"/>
                <w:spacing w:val="-8"/>
                <w:sz w:val="28"/>
                <w:szCs w:val="28"/>
              </w:rPr>
              <w:t>DIENA</w:t>
            </w:r>
          </w:p>
        </w:tc>
        <w:tc>
          <w:tcPr>
            <w:tcW w:w="185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389"/>
              <w:rPr>
                <w:color w:val="000000"/>
                <w:spacing w:val="-10"/>
                <w:sz w:val="28"/>
                <w:szCs w:val="28"/>
              </w:rPr>
            </w:pPr>
            <w:r>
              <w:rPr>
                <w:color w:val="000000"/>
                <w:spacing w:val="-10"/>
                <w:sz w:val="28"/>
                <w:szCs w:val="28"/>
              </w:rPr>
              <w:t>NAKTS</w:t>
            </w:r>
          </w:p>
        </w:tc>
        <w:tc>
          <w:tcPr>
            <w:tcW w:w="185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32"/>
              <w:rPr>
                <w:color w:val="000000"/>
                <w:spacing w:val="-10"/>
                <w:sz w:val="28"/>
                <w:szCs w:val="28"/>
              </w:rPr>
            </w:pPr>
            <w:r>
              <w:rPr>
                <w:color w:val="000000"/>
                <w:spacing w:val="-10"/>
                <w:sz w:val="28"/>
                <w:szCs w:val="28"/>
              </w:rPr>
              <w:t>DIENA</w:t>
            </w:r>
          </w:p>
        </w:tc>
        <w:tc>
          <w:tcPr>
            <w:tcW w:w="2178"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pacing w:val="-11"/>
                <w:sz w:val="28"/>
                <w:szCs w:val="28"/>
              </w:rPr>
            </w:pPr>
            <w:r>
              <w:rPr>
                <w:color w:val="000000"/>
                <w:spacing w:val="-11"/>
                <w:sz w:val="28"/>
                <w:szCs w:val="28"/>
              </w:rPr>
              <w:t>NAKTS</w:t>
            </w:r>
          </w:p>
        </w:tc>
      </w:tr>
      <w:tr w:rsidR="00BA7AF9">
        <w:trPr>
          <w:trHeight w:val="310"/>
        </w:trPr>
        <w:tc>
          <w:tcPr>
            <w:tcW w:w="907" w:type="dxa"/>
            <w:tcBorders>
              <w:left w:val="single" w:sz="4" w:space="0" w:color="000000"/>
              <w:bottom w:val="single" w:sz="4" w:space="0" w:color="000000"/>
            </w:tcBorders>
            <w:shd w:val="clear" w:color="auto" w:fill="FFFFFF"/>
          </w:tcPr>
          <w:p w:rsidR="00BA7AF9" w:rsidRDefault="00BA7AF9">
            <w:pPr>
              <w:snapToGrid w:val="0"/>
              <w:jc w:val="center"/>
              <w:rPr>
                <w:sz w:val="28"/>
                <w:szCs w:val="28"/>
              </w:rPr>
            </w:pPr>
          </w:p>
          <w:p w:rsidR="00BA7AF9" w:rsidRDefault="00BA7AF9">
            <w:pPr>
              <w:jc w:val="center"/>
              <w:rPr>
                <w:sz w:val="28"/>
                <w:szCs w:val="28"/>
              </w:rPr>
            </w:pP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17"/>
                <w:sz w:val="28"/>
                <w:szCs w:val="28"/>
              </w:rPr>
            </w:pPr>
            <w:r>
              <w:rPr>
                <w:color w:val="000000"/>
                <w:spacing w:val="-17"/>
                <w:sz w:val="28"/>
                <w:szCs w:val="28"/>
              </w:rPr>
              <w:t>1,8 %</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11"/>
                <w:sz w:val="28"/>
                <w:szCs w:val="28"/>
              </w:rPr>
            </w:pPr>
            <w:r>
              <w:rPr>
                <w:color w:val="000000"/>
                <w:spacing w:val="-11"/>
                <w:sz w:val="28"/>
                <w:szCs w:val="28"/>
              </w:rPr>
              <w:t>8,4 %</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30"/>
              <w:rPr>
                <w:color w:val="000000"/>
                <w:spacing w:val="-17"/>
                <w:sz w:val="28"/>
                <w:szCs w:val="28"/>
              </w:rPr>
            </w:pPr>
            <w:r>
              <w:rPr>
                <w:color w:val="000000"/>
                <w:spacing w:val="-17"/>
                <w:sz w:val="28"/>
                <w:szCs w:val="28"/>
              </w:rPr>
              <w:t>1,8 %</w:t>
            </w:r>
          </w:p>
        </w:tc>
        <w:tc>
          <w:tcPr>
            <w:tcW w:w="93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11"/>
                <w:sz w:val="28"/>
                <w:szCs w:val="28"/>
              </w:rPr>
            </w:pPr>
            <w:r>
              <w:rPr>
                <w:color w:val="000000"/>
                <w:spacing w:val="-11"/>
                <w:sz w:val="28"/>
                <w:szCs w:val="28"/>
              </w:rPr>
              <w:t>8,4 %</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17"/>
                <w:sz w:val="28"/>
                <w:szCs w:val="28"/>
              </w:rPr>
            </w:pPr>
            <w:r>
              <w:rPr>
                <w:color w:val="000000"/>
                <w:spacing w:val="-17"/>
                <w:sz w:val="28"/>
                <w:szCs w:val="28"/>
              </w:rPr>
              <w:t>1,8 %</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94"/>
              <w:rPr>
                <w:color w:val="000000"/>
                <w:spacing w:val="-8"/>
                <w:sz w:val="28"/>
                <w:szCs w:val="28"/>
              </w:rPr>
            </w:pPr>
            <w:r>
              <w:rPr>
                <w:color w:val="000000"/>
                <w:spacing w:val="-8"/>
                <w:sz w:val="28"/>
                <w:szCs w:val="28"/>
              </w:rPr>
              <w:t>8,4 %</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13"/>
                <w:sz w:val="28"/>
                <w:szCs w:val="28"/>
              </w:rPr>
            </w:pPr>
            <w:r>
              <w:rPr>
                <w:color w:val="000000"/>
                <w:spacing w:val="-13"/>
                <w:sz w:val="28"/>
                <w:szCs w:val="28"/>
              </w:rPr>
              <w:t>1,8 %</w:t>
            </w:r>
          </w:p>
        </w:tc>
        <w:tc>
          <w:tcPr>
            <w:tcW w:w="1249"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pacing w:val="-13"/>
                <w:sz w:val="28"/>
                <w:szCs w:val="28"/>
              </w:rPr>
            </w:pPr>
            <w:r>
              <w:rPr>
                <w:color w:val="000000"/>
                <w:spacing w:val="-13"/>
                <w:sz w:val="28"/>
                <w:szCs w:val="28"/>
              </w:rPr>
              <w:t>8,4 %</w:t>
            </w:r>
          </w:p>
        </w:tc>
      </w:tr>
      <w:tr w:rsidR="00BA7AF9">
        <w:trPr>
          <w:trHeight w:hRule="exact" w:val="349"/>
        </w:trPr>
        <w:tc>
          <w:tcPr>
            <w:tcW w:w="90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1</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288</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178</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268</w:t>
            </w:r>
          </w:p>
        </w:tc>
        <w:tc>
          <w:tcPr>
            <w:tcW w:w="93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159</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22</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rPr>
                <w:color w:val="000000"/>
                <w:sz w:val="28"/>
                <w:szCs w:val="28"/>
              </w:rPr>
            </w:pPr>
            <w:r>
              <w:rPr>
                <w:color w:val="000000"/>
                <w:sz w:val="28"/>
                <w:szCs w:val="28"/>
              </w:rPr>
              <w:t>&lt;10</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30</w:t>
            </w:r>
          </w:p>
        </w:tc>
        <w:tc>
          <w:tcPr>
            <w:tcW w:w="1249"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12</w:t>
            </w:r>
          </w:p>
        </w:tc>
      </w:tr>
      <w:tr w:rsidR="00BA7AF9">
        <w:trPr>
          <w:trHeight w:hRule="exact" w:val="360"/>
        </w:trPr>
        <w:tc>
          <w:tcPr>
            <w:tcW w:w="90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lastRenderedPageBreak/>
              <w:t>3</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172</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82</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172</w:t>
            </w:r>
          </w:p>
        </w:tc>
        <w:tc>
          <w:tcPr>
            <w:tcW w:w="93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82</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21</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rPr>
                <w:color w:val="000000"/>
                <w:spacing w:val="8"/>
                <w:sz w:val="28"/>
                <w:szCs w:val="28"/>
              </w:rPr>
            </w:pPr>
            <w:r>
              <w:rPr>
                <w:color w:val="000000"/>
                <w:spacing w:val="8"/>
                <w:sz w:val="28"/>
                <w:szCs w:val="28"/>
              </w:rPr>
              <w:t>&lt;10</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21</w:t>
            </w:r>
          </w:p>
        </w:tc>
        <w:tc>
          <w:tcPr>
            <w:tcW w:w="1249"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&lt;10</w:t>
            </w:r>
          </w:p>
        </w:tc>
      </w:tr>
      <w:tr w:rsidR="00BA7AF9">
        <w:trPr>
          <w:trHeight w:hRule="exact" w:val="369"/>
        </w:trPr>
        <w:tc>
          <w:tcPr>
            <w:tcW w:w="90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5</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127</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55</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87"/>
              <w:rPr>
                <w:color w:val="000000"/>
                <w:sz w:val="28"/>
                <w:szCs w:val="28"/>
              </w:rPr>
            </w:pPr>
            <w:r>
              <w:rPr>
                <w:color w:val="000000"/>
                <w:sz w:val="28"/>
                <w:szCs w:val="28"/>
              </w:rPr>
              <w:t>127</w:t>
            </w:r>
          </w:p>
        </w:tc>
        <w:tc>
          <w:tcPr>
            <w:tcW w:w="93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55</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&lt;10</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0"/>
              <w:rPr>
                <w:color w:val="000000"/>
                <w:sz w:val="28"/>
                <w:szCs w:val="28"/>
              </w:rPr>
            </w:pPr>
            <w:r>
              <w:rPr>
                <w:color w:val="000000"/>
                <w:sz w:val="28"/>
                <w:szCs w:val="28"/>
              </w:rPr>
              <w:t>&lt;10</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&lt;10</w:t>
            </w:r>
          </w:p>
        </w:tc>
        <w:tc>
          <w:tcPr>
            <w:tcW w:w="1249"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&lt;10</w:t>
            </w:r>
          </w:p>
        </w:tc>
      </w:tr>
    </w:tbl>
    <w:p w:rsidR="00C8071E" w:rsidRDefault="00C8071E">
      <w:pPr>
        <w:shd w:val="clear" w:color="auto" w:fill="FFFFFF"/>
        <w:spacing w:line="360" w:lineRule="auto"/>
        <w:rPr>
          <w:b/>
          <w:i/>
          <w:iCs/>
          <w:color w:val="000000"/>
          <w:sz w:val="28"/>
          <w:szCs w:val="28"/>
        </w:rPr>
      </w:pPr>
    </w:p>
    <w:p w:rsidR="00BA7AF9" w:rsidRDefault="00BA7AF9">
      <w:pPr>
        <w:shd w:val="clear" w:color="auto" w:fill="FFFFFF"/>
        <w:spacing w:line="360" w:lineRule="auto"/>
        <w:rPr>
          <w:b/>
          <w:i/>
          <w:iCs/>
          <w:color w:val="000000"/>
          <w:sz w:val="28"/>
          <w:szCs w:val="28"/>
        </w:rPr>
      </w:pPr>
      <w:r>
        <w:rPr>
          <w:b/>
          <w:i/>
          <w:iCs/>
          <w:color w:val="000000"/>
          <w:sz w:val="28"/>
          <w:szCs w:val="28"/>
        </w:rPr>
        <w:t>Sprādzienbīstamo koncentrāciju izplatības zonas (metros)</w:t>
      </w:r>
    </w:p>
    <w:p w:rsidR="00BA7AF9" w:rsidRDefault="00BA7AF9" w:rsidP="00A13451">
      <w:pPr>
        <w:shd w:val="clear" w:color="auto" w:fill="FFFFFF"/>
        <w:spacing w:line="360" w:lineRule="auto"/>
        <w:rPr>
          <w:b/>
          <w:i/>
          <w:iCs/>
          <w:color w:val="000000"/>
          <w:sz w:val="28"/>
          <w:szCs w:val="28"/>
        </w:rPr>
      </w:pPr>
      <w:r>
        <w:rPr>
          <w:b/>
          <w:i/>
          <w:iCs/>
          <w:color w:val="000000"/>
          <w:sz w:val="28"/>
          <w:szCs w:val="28"/>
        </w:rPr>
        <w:t>(V=12m</w:t>
      </w:r>
      <w:r>
        <w:rPr>
          <w:b/>
          <w:i/>
          <w:iCs/>
          <w:color w:val="000000"/>
          <w:sz w:val="28"/>
          <w:szCs w:val="28"/>
          <w:vertAlign w:val="superscript"/>
        </w:rPr>
        <w:t>3</w:t>
      </w:r>
      <w:r w:rsidR="00A13451">
        <w:rPr>
          <w:b/>
          <w:i/>
          <w:iCs/>
          <w:color w:val="000000"/>
          <w:sz w:val="28"/>
          <w:szCs w:val="28"/>
        </w:rPr>
        <w:t>; PROPĀNS)</w:t>
      </w:r>
    </w:p>
    <w:p w:rsidR="00BA7AF9" w:rsidRDefault="00BA7AF9">
      <w:pPr>
        <w:shd w:val="clear" w:color="auto" w:fill="FFFFFF"/>
        <w:spacing w:line="360" w:lineRule="auto"/>
        <w:rPr>
          <w:i/>
          <w:iCs/>
          <w:color w:val="000000"/>
          <w:sz w:val="28"/>
          <w:szCs w:val="28"/>
        </w:rPr>
      </w:pPr>
      <w:r>
        <w:rPr>
          <w:i/>
          <w:iCs/>
          <w:color w:val="000000"/>
          <w:sz w:val="28"/>
          <w:szCs w:val="28"/>
        </w:rPr>
        <w:t xml:space="preserve">                                                                                              11. tabula</w:t>
      </w:r>
    </w:p>
    <w:tbl>
      <w:tblPr>
        <w:tblW w:w="0" w:type="auto"/>
        <w:tblInd w:w="40" w:type="dxa"/>
        <w:tblLayout w:type="fixed"/>
        <w:tblCellMar>
          <w:left w:w="40" w:type="dxa"/>
          <w:right w:w="40" w:type="dxa"/>
        </w:tblCellMar>
        <w:tblLook w:val="0000" w:firstRow="0" w:lastRow="0" w:firstColumn="0" w:lastColumn="0" w:noHBand="0" w:noVBand="0"/>
      </w:tblPr>
      <w:tblGrid>
        <w:gridCol w:w="922"/>
        <w:gridCol w:w="929"/>
        <w:gridCol w:w="929"/>
        <w:gridCol w:w="927"/>
        <w:gridCol w:w="928"/>
        <w:gridCol w:w="927"/>
        <w:gridCol w:w="928"/>
        <w:gridCol w:w="927"/>
        <w:gridCol w:w="1243"/>
      </w:tblGrid>
      <w:tr w:rsidR="00BA7AF9">
        <w:trPr>
          <w:trHeight w:val="300"/>
        </w:trPr>
        <w:tc>
          <w:tcPr>
            <w:tcW w:w="922" w:type="dxa"/>
            <w:tcBorders>
              <w:top w:val="single" w:sz="4" w:space="0" w:color="000000"/>
              <w:lef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V</w:t>
            </w:r>
          </w:p>
          <w:p w:rsidR="00BA7AF9" w:rsidRDefault="00BA7AF9">
            <w:pPr>
              <w:shd w:val="clear" w:color="auto" w:fill="FFFFFF"/>
              <w:rPr>
                <w:color w:val="000000"/>
                <w:spacing w:val="-12"/>
                <w:sz w:val="28"/>
                <w:szCs w:val="28"/>
              </w:rPr>
            </w:pPr>
            <w:r>
              <w:rPr>
                <w:color w:val="000000"/>
                <w:spacing w:val="-12"/>
                <w:sz w:val="28"/>
                <w:szCs w:val="28"/>
              </w:rPr>
              <w:t>m/s</w:t>
            </w:r>
          </w:p>
        </w:tc>
        <w:tc>
          <w:tcPr>
            <w:tcW w:w="3713"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434343"/>
                <w:spacing w:val="-9"/>
                <w:sz w:val="28"/>
                <w:szCs w:val="28"/>
              </w:rPr>
            </w:pPr>
            <w:r>
              <w:rPr>
                <w:color w:val="434343"/>
                <w:spacing w:val="-9"/>
                <w:sz w:val="28"/>
                <w:szCs w:val="28"/>
              </w:rPr>
              <w:t>VASARA</w:t>
            </w:r>
          </w:p>
        </w:tc>
        <w:tc>
          <w:tcPr>
            <w:tcW w:w="4025" w:type="dxa"/>
            <w:gridSpan w:val="4"/>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pacing w:val="-5"/>
                <w:sz w:val="28"/>
                <w:szCs w:val="28"/>
              </w:rPr>
            </w:pPr>
            <w:r>
              <w:rPr>
                <w:color w:val="000000"/>
                <w:spacing w:val="-5"/>
                <w:sz w:val="28"/>
                <w:szCs w:val="28"/>
              </w:rPr>
              <w:t>ZIEMA</w:t>
            </w:r>
          </w:p>
        </w:tc>
      </w:tr>
      <w:tr w:rsidR="00BA7AF9">
        <w:trPr>
          <w:trHeight w:val="300"/>
        </w:trPr>
        <w:tc>
          <w:tcPr>
            <w:tcW w:w="922" w:type="dxa"/>
            <w:tcBorders>
              <w:left w:val="single" w:sz="4" w:space="0" w:color="000000"/>
            </w:tcBorders>
            <w:shd w:val="clear" w:color="auto" w:fill="FFFFFF"/>
          </w:tcPr>
          <w:p w:rsidR="00BA7AF9" w:rsidRDefault="00BA7AF9">
            <w:pPr>
              <w:snapToGrid w:val="0"/>
              <w:jc w:val="center"/>
              <w:rPr>
                <w:sz w:val="28"/>
                <w:szCs w:val="28"/>
              </w:rPr>
            </w:pPr>
          </w:p>
          <w:p w:rsidR="00BA7AF9" w:rsidRDefault="00BA7AF9">
            <w:pPr>
              <w:jc w:val="center"/>
              <w:rPr>
                <w:sz w:val="28"/>
                <w:szCs w:val="28"/>
              </w:rPr>
            </w:pPr>
          </w:p>
        </w:tc>
        <w:tc>
          <w:tcPr>
            <w:tcW w:w="185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425"/>
              <w:rPr>
                <w:color w:val="000000"/>
                <w:spacing w:val="-7"/>
                <w:sz w:val="28"/>
                <w:szCs w:val="28"/>
              </w:rPr>
            </w:pPr>
            <w:r>
              <w:rPr>
                <w:color w:val="000000"/>
                <w:spacing w:val="-7"/>
                <w:sz w:val="28"/>
                <w:szCs w:val="28"/>
              </w:rPr>
              <w:t>DIENA</w:t>
            </w:r>
          </w:p>
        </w:tc>
        <w:tc>
          <w:tcPr>
            <w:tcW w:w="1855"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389"/>
              <w:rPr>
                <w:color w:val="000000"/>
                <w:spacing w:val="-10"/>
                <w:sz w:val="28"/>
                <w:szCs w:val="28"/>
              </w:rPr>
            </w:pPr>
            <w:r>
              <w:rPr>
                <w:color w:val="000000"/>
                <w:spacing w:val="-10"/>
                <w:sz w:val="28"/>
                <w:szCs w:val="28"/>
              </w:rPr>
              <w:t>NAKTS</w:t>
            </w:r>
          </w:p>
        </w:tc>
        <w:tc>
          <w:tcPr>
            <w:tcW w:w="1855"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13"/>
                <w:sz w:val="28"/>
                <w:szCs w:val="28"/>
              </w:rPr>
            </w:pPr>
            <w:r>
              <w:rPr>
                <w:color w:val="000000"/>
                <w:spacing w:val="-13"/>
                <w:sz w:val="28"/>
                <w:szCs w:val="28"/>
              </w:rPr>
              <w:t>DIENA</w:t>
            </w:r>
          </w:p>
        </w:tc>
        <w:tc>
          <w:tcPr>
            <w:tcW w:w="2170"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ind w:left="396"/>
              <w:jc w:val="center"/>
              <w:rPr>
                <w:color w:val="000000"/>
                <w:spacing w:val="-10"/>
                <w:sz w:val="28"/>
                <w:szCs w:val="28"/>
              </w:rPr>
            </w:pPr>
            <w:r>
              <w:rPr>
                <w:color w:val="000000"/>
                <w:spacing w:val="-10"/>
                <w:sz w:val="28"/>
                <w:szCs w:val="28"/>
              </w:rPr>
              <w:t>NAKTS</w:t>
            </w:r>
          </w:p>
        </w:tc>
      </w:tr>
      <w:tr w:rsidR="00BA7AF9">
        <w:trPr>
          <w:trHeight w:val="300"/>
        </w:trPr>
        <w:tc>
          <w:tcPr>
            <w:tcW w:w="922" w:type="dxa"/>
            <w:tcBorders>
              <w:left w:val="single" w:sz="4" w:space="0" w:color="000000"/>
              <w:bottom w:val="single" w:sz="4" w:space="0" w:color="000000"/>
            </w:tcBorders>
            <w:shd w:val="clear" w:color="auto" w:fill="FFFFFF"/>
          </w:tcPr>
          <w:p w:rsidR="00BA7AF9" w:rsidRDefault="00BA7AF9">
            <w:pPr>
              <w:snapToGrid w:val="0"/>
              <w:jc w:val="center"/>
              <w:rPr>
                <w:sz w:val="28"/>
                <w:szCs w:val="28"/>
              </w:rPr>
            </w:pPr>
          </w:p>
          <w:p w:rsidR="00BA7AF9" w:rsidRDefault="00BA7AF9">
            <w:pPr>
              <w:jc w:val="center"/>
              <w:rPr>
                <w:sz w:val="28"/>
                <w:szCs w:val="28"/>
              </w:rPr>
            </w:pP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86"/>
              <w:rPr>
                <w:color w:val="000000"/>
                <w:spacing w:val="-6"/>
                <w:sz w:val="28"/>
                <w:szCs w:val="28"/>
              </w:rPr>
            </w:pPr>
            <w:r>
              <w:rPr>
                <w:color w:val="000000"/>
                <w:spacing w:val="-6"/>
                <w:sz w:val="28"/>
                <w:szCs w:val="28"/>
              </w:rPr>
              <w:t>2,1 %</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8"/>
                <w:sz w:val="28"/>
                <w:szCs w:val="28"/>
              </w:rPr>
            </w:pPr>
            <w:r>
              <w:rPr>
                <w:color w:val="000000"/>
                <w:spacing w:val="-8"/>
                <w:sz w:val="28"/>
                <w:szCs w:val="28"/>
              </w:rPr>
              <w:t>9,5 %</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72"/>
              <w:rPr>
                <w:color w:val="000000"/>
                <w:spacing w:val="-8"/>
                <w:sz w:val="28"/>
                <w:szCs w:val="28"/>
              </w:rPr>
            </w:pPr>
            <w:r>
              <w:rPr>
                <w:color w:val="000000"/>
                <w:spacing w:val="-8"/>
                <w:sz w:val="28"/>
                <w:szCs w:val="28"/>
              </w:rPr>
              <w:t>2.1 %</w:t>
            </w:r>
          </w:p>
        </w:tc>
        <w:tc>
          <w:tcPr>
            <w:tcW w:w="92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11"/>
                <w:sz w:val="28"/>
                <w:szCs w:val="28"/>
              </w:rPr>
            </w:pPr>
            <w:r>
              <w:rPr>
                <w:color w:val="000000"/>
                <w:spacing w:val="-11"/>
                <w:sz w:val="28"/>
                <w:szCs w:val="28"/>
              </w:rPr>
              <w:t>9,5 %</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79"/>
              <w:rPr>
                <w:color w:val="000000"/>
                <w:spacing w:val="-10"/>
                <w:sz w:val="28"/>
                <w:szCs w:val="28"/>
              </w:rPr>
            </w:pPr>
            <w:r>
              <w:rPr>
                <w:color w:val="000000"/>
                <w:spacing w:val="-10"/>
                <w:sz w:val="28"/>
                <w:szCs w:val="28"/>
              </w:rPr>
              <w:t>2,1 %</w:t>
            </w:r>
          </w:p>
        </w:tc>
        <w:tc>
          <w:tcPr>
            <w:tcW w:w="92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pacing w:val="-8"/>
                <w:sz w:val="28"/>
                <w:szCs w:val="28"/>
              </w:rPr>
            </w:pPr>
            <w:r>
              <w:rPr>
                <w:color w:val="000000"/>
                <w:spacing w:val="-8"/>
                <w:sz w:val="28"/>
                <w:szCs w:val="28"/>
              </w:rPr>
              <w:t>9,5 %</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94"/>
              <w:rPr>
                <w:color w:val="000000"/>
                <w:spacing w:val="-6"/>
                <w:sz w:val="28"/>
                <w:szCs w:val="28"/>
              </w:rPr>
            </w:pPr>
            <w:r>
              <w:rPr>
                <w:color w:val="000000"/>
                <w:spacing w:val="-6"/>
                <w:sz w:val="28"/>
                <w:szCs w:val="28"/>
              </w:rPr>
              <w:t>2,1 %</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pacing w:val="-11"/>
                <w:sz w:val="28"/>
                <w:szCs w:val="28"/>
              </w:rPr>
            </w:pPr>
            <w:r>
              <w:rPr>
                <w:color w:val="000000"/>
                <w:spacing w:val="-11"/>
                <w:sz w:val="28"/>
                <w:szCs w:val="28"/>
              </w:rPr>
              <w:t>9,5 %</w:t>
            </w:r>
          </w:p>
        </w:tc>
      </w:tr>
      <w:tr w:rsidR="00BA7AF9">
        <w:trPr>
          <w:trHeight w:val="285"/>
        </w:trPr>
        <w:tc>
          <w:tcPr>
            <w:tcW w:w="922"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1</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rPr>
                <w:color w:val="000000"/>
                <w:sz w:val="28"/>
                <w:szCs w:val="28"/>
              </w:rPr>
            </w:pPr>
            <w:r>
              <w:rPr>
                <w:color w:val="000000"/>
                <w:sz w:val="28"/>
                <w:szCs w:val="28"/>
              </w:rPr>
              <w:t>278</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150</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58"/>
              <w:rPr>
                <w:color w:val="000000"/>
                <w:sz w:val="28"/>
                <w:szCs w:val="28"/>
              </w:rPr>
            </w:pPr>
            <w:r>
              <w:rPr>
                <w:color w:val="000000"/>
                <w:sz w:val="28"/>
                <w:szCs w:val="28"/>
              </w:rPr>
              <w:t>244</w:t>
            </w:r>
          </w:p>
        </w:tc>
        <w:tc>
          <w:tcPr>
            <w:tcW w:w="92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127</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58"/>
              <w:rPr>
                <w:color w:val="000000"/>
                <w:sz w:val="28"/>
                <w:szCs w:val="28"/>
              </w:rPr>
            </w:pPr>
            <w:r>
              <w:rPr>
                <w:color w:val="000000"/>
                <w:sz w:val="28"/>
                <w:szCs w:val="28"/>
              </w:rPr>
              <w:t>277</w:t>
            </w:r>
          </w:p>
        </w:tc>
        <w:tc>
          <w:tcPr>
            <w:tcW w:w="92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162</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66"/>
              <w:rPr>
                <w:color w:val="000000"/>
                <w:sz w:val="28"/>
                <w:szCs w:val="28"/>
              </w:rPr>
            </w:pPr>
            <w:r>
              <w:rPr>
                <w:color w:val="000000"/>
                <w:sz w:val="28"/>
                <w:szCs w:val="28"/>
              </w:rPr>
              <w:t>255</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145</w:t>
            </w:r>
          </w:p>
        </w:tc>
      </w:tr>
      <w:tr w:rsidR="00BA7AF9">
        <w:trPr>
          <w:trHeight w:val="223"/>
        </w:trPr>
        <w:tc>
          <w:tcPr>
            <w:tcW w:w="922"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3</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rPr>
                <w:color w:val="000000"/>
                <w:sz w:val="28"/>
                <w:szCs w:val="28"/>
              </w:rPr>
            </w:pPr>
            <w:r>
              <w:rPr>
                <w:color w:val="000000"/>
                <w:sz w:val="28"/>
                <w:szCs w:val="28"/>
              </w:rPr>
              <w:t>169</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68</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58"/>
              <w:rPr>
                <w:color w:val="000000"/>
                <w:sz w:val="28"/>
                <w:szCs w:val="28"/>
              </w:rPr>
            </w:pPr>
            <w:r>
              <w:rPr>
                <w:color w:val="000000"/>
                <w:sz w:val="28"/>
                <w:szCs w:val="28"/>
              </w:rPr>
              <w:t>169</w:t>
            </w:r>
          </w:p>
        </w:tc>
        <w:tc>
          <w:tcPr>
            <w:tcW w:w="92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68</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66"/>
              <w:rPr>
                <w:color w:val="000000"/>
                <w:sz w:val="28"/>
                <w:szCs w:val="28"/>
              </w:rPr>
            </w:pPr>
            <w:r>
              <w:rPr>
                <w:color w:val="000000"/>
                <w:sz w:val="28"/>
                <w:szCs w:val="28"/>
              </w:rPr>
              <w:t>167</w:t>
            </w:r>
          </w:p>
        </w:tc>
        <w:tc>
          <w:tcPr>
            <w:tcW w:w="92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77</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167</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77</w:t>
            </w:r>
          </w:p>
        </w:tc>
      </w:tr>
      <w:tr w:rsidR="00BA7AF9">
        <w:trPr>
          <w:trHeight w:val="161"/>
        </w:trPr>
        <w:tc>
          <w:tcPr>
            <w:tcW w:w="922"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jc w:val="center"/>
              <w:rPr>
                <w:color w:val="000000"/>
                <w:sz w:val="28"/>
                <w:szCs w:val="28"/>
              </w:rPr>
            </w:pPr>
            <w:r>
              <w:rPr>
                <w:color w:val="000000"/>
                <w:sz w:val="28"/>
                <w:szCs w:val="28"/>
              </w:rPr>
              <w:t>5</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80"/>
              <w:rPr>
                <w:color w:val="000000"/>
                <w:sz w:val="28"/>
                <w:szCs w:val="28"/>
              </w:rPr>
            </w:pPr>
            <w:r>
              <w:rPr>
                <w:color w:val="000000"/>
                <w:sz w:val="28"/>
                <w:szCs w:val="28"/>
              </w:rPr>
              <w:t>127</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48</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rPr>
                <w:color w:val="000000"/>
                <w:sz w:val="28"/>
                <w:szCs w:val="28"/>
              </w:rPr>
            </w:pPr>
            <w:r>
              <w:rPr>
                <w:color w:val="000000"/>
                <w:sz w:val="28"/>
                <w:szCs w:val="28"/>
              </w:rPr>
              <w:t>127</w:t>
            </w:r>
          </w:p>
        </w:tc>
        <w:tc>
          <w:tcPr>
            <w:tcW w:w="92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48</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right="173"/>
              <w:rPr>
                <w:color w:val="000000"/>
                <w:sz w:val="28"/>
                <w:szCs w:val="28"/>
              </w:rPr>
            </w:pPr>
            <w:r>
              <w:rPr>
                <w:color w:val="000000"/>
                <w:sz w:val="28"/>
                <w:szCs w:val="28"/>
              </w:rPr>
              <w:t>125</w:t>
            </w:r>
          </w:p>
        </w:tc>
        <w:tc>
          <w:tcPr>
            <w:tcW w:w="928"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53</w:t>
            </w:r>
          </w:p>
        </w:tc>
        <w:tc>
          <w:tcPr>
            <w:tcW w:w="92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ind w:left="187"/>
              <w:rPr>
                <w:color w:val="000000"/>
                <w:sz w:val="28"/>
                <w:szCs w:val="28"/>
              </w:rPr>
            </w:pPr>
            <w:r>
              <w:rPr>
                <w:color w:val="000000"/>
                <w:sz w:val="28"/>
                <w:szCs w:val="28"/>
              </w:rPr>
              <w:t>125</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rPr>
                <w:color w:val="000000"/>
                <w:sz w:val="28"/>
                <w:szCs w:val="28"/>
              </w:rPr>
            </w:pPr>
            <w:r>
              <w:rPr>
                <w:color w:val="000000"/>
                <w:sz w:val="28"/>
                <w:szCs w:val="28"/>
              </w:rPr>
              <w:t>53</w:t>
            </w:r>
          </w:p>
        </w:tc>
      </w:tr>
    </w:tbl>
    <w:p w:rsidR="00BA7AF9" w:rsidRDefault="00BA7AF9">
      <w:pPr>
        <w:shd w:val="clear" w:color="auto" w:fill="FFFFFF"/>
        <w:spacing w:line="360" w:lineRule="auto"/>
        <w:rPr>
          <w:color w:val="000000"/>
          <w:spacing w:val="-7"/>
          <w:sz w:val="28"/>
          <w:szCs w:val="28"/>
        </w:rPr>
      </w:pPr>
    </w:p>
    <w:p w:rsidR="00BA7AF9" w:rsidRDefault="00BA7AF9">
      <w:pPr>
        <w:shd w:val="clear" w:color="auto" w:fill="FFFFFF"/>
        <w:spacing w:line="360" w:lineRule="auto"/>
        <w:rPr>
          <w:color w:val="000000"/>
          <w:spacing w:val="-7"/>
          <w:sz w:val="28"/>
          <w:szCs w:val="28"/>
        </w:rPr>
      </w:pPr>
      <w:r>
        <w:rPr>
          <w:color w:val="000000"/>
          <w:spacing w:val="-7"/>
          <w:sz w:val="28"/>
          <w:szCs w:val="28"/>
        </w:rPr>
        <w:t>Gāzes sastāvdaļai - propānam sprādzienbīstamos tvaiku koncentrācijas ir robežās no 2,1 līdz 9,5% ar vislielāko izplatības zonu vasarā dienas laikā pie vēja ātruma, kas vienāds ar 1 m/s vai mazāks, tas ir, pie praktiska bezvēja.</w:t>
      </w:r>
    </w:p>
    <w:p w:rsidR="00BA7AF9" w:rsidRDefault="00BA7AF9">
      <w:pPr>
        <w:shd w:val="clear" w:color="auto" w:fill="FFFFFF"/>
        <w:spacing w:line="360" w:lineRule="auto"/>
        <w:ind w:left="600"/>
        <w:rPr>
          <w:color w:val="000000"/>
          <w:spacing w:val="-7"/>
          <w:sz w:val="28"/>
          <w:szCs w:val="28"/>
        </w:rPr>
      </w:pPr>
      <w:r>
        <w:rPr>
          <w:color w:val="000000"/>
          <w:spacing w:val="-7"/>
          <w:sz w:val="28"/>
          <w:szCs w:val="28"/>
        </w:rPr>
        <w:t>Gāzes - gaisa maisījuma eksplozijas gadījumā sagaidāmās sekas var būt šādas:</w:t>
      </w:r>
    </w:p>
    <w:p w:rsidR="00BA7AF9" w:rsidRDefault="00BA7AF9" w:rsidP="00517EFE">
      <w:pPr>
        <w:widowControl w:val="0"/>
        <w:numPr>
          <w:ilvl w:val="0"/>
          <w:numId w:val="44"/>
        </w:numPr>
        <w:shd w:val="clear" w:color="auto" w:fill="FFFFFF"/>
        <w:suppressAutoHyphens w:val="0"/>
        <w:autoSpaceDE w:val="0"/>
        <w:spacing w:line="360" w:lineRule="auto"/>
        <w:ind w:left="1276" w:firstLine="0"/>
        <w:jc w:val="both"/>
        <w:rPr>
          <w:color w:val="000000"/>
          <w:spacing w:val="-7"/>
          <w:sz w:val="28"/>
          <w:szCs w:val="28"/>
        </w:rPr>
      </w:pPr>
      <w:r>
        <w:rPr>
          <w:color w:val="000000"/>
          <w:spacing w:val="-7"/>
          <w:sz w:val="28"/>
          <w:szCs w:val="28"/>
        </w:rPr>
        <w:t>letālu iznākumu zona - līdz 36 m rādiusā (no sprādziena epicentra);</w:t>
      </w:r>
    </w:p>
    <w:p w:rsidR="00BA7AF9" w:rsidRDefault="00BA7AF9" w:rsidP="00517EFE">
      <w:pPr>
        <w:widowControl w:val="0"/>
        <w:numPr>
          <w:ilvl w:val="0"/>
          <w:numId w:val="44"/>
        </w:numPr>
        <w:shd w:val="clear" w:color="auto" w:fill="FFFFFF"/>
        <w:suppressAutoHyphens w:val="0"/>
        <w:autoSpaceDE w:val="0"/>
        <w:spacing w:line="360" w:lineRule="auto"/>
        <w:ind w:left="1276" w:firstLine="0"/>
        <w:jc w:val="both"/>
        <w:rPr>
          <w:color w:val="000000"/>
          <w:spacing w:val="-7"/>
          <w:sz w:val="28"/>
          <w:szCs w:val="28"/>
        </w:rPr>
      </w:pPr>
      <w:r>
        <w:rPr>
          <w:color w:val="000000"/>
          <w:spacing w:val="-7"/>
          <w:sz w:val="28"/>
          <w:szCs w:val="28"/>
        </w:rPr>
        <w:t>ēku pilnīga sagraušana - 43 m;</w:t>
      </w:r>
    </w:p>
    <w:p w:rsidR="00BA7AF9" w:rsidRDefault="00BA7AF9" w:rsidP="00517EFE">
      <w:pPr>
        <w:widowControl w:val="0"/>
        <w:numPr>
          <w:ilvl w:val="0"/>
          <w:numId w:val="44"/>
        </w:numPr>
        <w:shd w:val="clear" w:color="auto" w:fill="FFFFFF"/>
        <w:suppressAutoHyphens w:val="0"/>
        <w:autoSpaceDE w:val="0"/>
        <w:spacing w:line="360" w:lineRule="auto"/>
        <w:ind w:left="1276" w:firstLine="0"/>
        <w:jc w:val="both"/>
        <w:rPr>
          <w:color w:val="000000"/>
          <w:spacing w:val="-7"/>
          <w:sz w:val="28"/>
          <w:szCs w:val="28"/>
        </w:rPr>
      </w:pPr>
      <w:r>
        <w:rPr>
          <w:color w:val="000000"/>
          <w:spacing w:val="-7"/>
          <w:sz w:val="28"/>
          <w:szCs w:val="28"/>
        </w:rPr>
        <w:t>ausu bungādiņu bojājumi - 39-100 m;</w:t>
      </w:r>
    </w:p>
    <w:p w:rsidR="00BA7AF9" w:rsidRDefault="00BA7AF9" w:rsidP="00517EFE">
      <w:pPr>
        <w:widowControl w:val="0"/>
        <w:numPr>
          <w:ilvl w:val="0"/>
          <w:numId w:val="44"/>
        </w:numPr>
        <w:shd w:val="clear" w:color="auto" w:fill="FFFFFF"/>
        <w:suppressAutoHyphens w:val="0"/>
        <w:autoSpaceDE w:val="0"/>
        <w:spacing w:line="360" w:lineRule="auto"/>
        <w:ind w:left="1276" w:firstLine="0"/>
        <w:jc w:val="both"/>
        <w:rPr>
          <w:color w:val="000000"/>
          <w:spacing w:val="-7"/>
          <w:sz w:val="28"/>
          <w:szCs w:val="28"/>
        </w:rPr>
      </w:pPr>
      <w:r>
        <w:rPr>
          <w:color w:val="000000"/>
          <w:spacing w:val="-7"/>
          <w:sz w:val="28"/>
          <w:szCs w:val="28"/>
        </w:rPr>
        <w:t>ēku sienu un jumtu daļēji bojājumi -114 m;</w:t>
      </w:r>
    </w:p>
    <w:p w:rsidR="00BA7AF9" w:rsidRDefault="00BA7AF9" w:rsidP="00517EFE">
      <w:pPr>
        <w:widowControl w:val="0"/>
        <w:numPr>
          <w:ilvl w:val="0"/>
          <w:numId w:val="44"/>
        </w:numPr>
        <w:shd w:val="clear" w:color="auto" w:fill="FFFFFF"/>
        <w:suppressAutoHyphens w:val="0"/>
        <w:autoSpaceDE w:val="0"/>
        <w:spacing w:line="360" w:lineRule="auto"/>
        <w:ind w:left="1276" w:firstLine="0"/>
        <w:jc w:val="both"/>
        <w:rPr>
          <w:color w:val="000000"/>
          <w:spacing w:val="-7"/>
          <w:sz w:val="28"/>
          <w:szCs w:val="28"/>
        </w:rPr>
      </w:pPr>
      <w:r>
        <w:rPr>
          <w:color w:val="000000"/>
          <w:spacing w:val="-7"/>
          <w:sz w:val="28"/>
          <w:szCs w:val="28"/>
        </w:rPr>
        <w:t xml:space="preserve">iespējami ievainojumi no lidojošām šķembām - 49-189 m; </w:t>
      </w:r>
    </w:p>
    <w:p w:rsidR="00BA7AF9" w:rsidRDefault="00BA7AF9" w:rsidP="00517EFE">
      <w:pPr>
        <w:widowControl w:val="0"/>
        <w:numPr>
          <w:ilvl w:val="0"/>
          <w:numId w:val="44"/>
        </w:numPr>
        <w:shd w:val="clear" w:color="auto" w:fill="FFFFFF"/>
        <w:suppressAutoHyphens w:val="0"/>
        <w:autoSpaceDE w:val="0"/>
        <w:spacing w:line="360" w:lineRule="auto"/>
        <w:ind w:left="1276" w:firstLine="0"/>
        <w:jc w:val="both"/>
        <w:rPr>
          <w:color w:val="000000"/>
          <w:spacing w:val="-7"/>
          <w:sz w:val="28"/>
          <w:szCs w:val="28"/>
        </w:rPr>
      </w:pPr>
      <w:r>
        <w:rPr>
          <w:color w:val="000000"/>
          <w:spacing w:val="-7"/>
          <w:sz w:val="28"/>
          <w:szCs w:val="28"/>
        </w:rPr>
        <w:t>logu stiklu saplīšana - 189-300 m.</w:t>
      </w:r>
    </w:p>
    <w:p w:rsidR="00BA7AF9" w:rsidRDefault="00BA7AF9">
      <w:pPr>
        <w:shd w:val="clear" w:color="auto" w:fill="FFFFFF"/>
        <w:spacing w:line="360" w:lineRule="auto"/>
        <w:ind w:left="600"/>
        <w:jc w:val="both"/>
        <w:rPr>
          <w:color w:val="000000"/>
          <w:spacing w:val="-7"/>
          <w:sz w:val="28"/>
          <w:szCs w:val="28"/>
        </w:rPr>
      </w:pPr>
      <w:r>
        <w:rPr>
          <w:color w:val="000000"/>
          <w:spacing w:val="-7"/>
          <w:sz w:val="28"/>
          <w:szCs w:val="28"/>
        </w:rPr>
        <w:t>Ņemot vērā nosacījumu, ka vidējais iedzīvotāju blīvums Tukuma rajona teritorijā ir 22 iedzīvotāji uz 1 km</w:t>
      </w:r>
      <w:r>
        <w:rPr>
          <w:color w:val="000000"/>
          <w:spacing w:val="-7"/>
          <w:sz w:val="28"/>
          <w:szCs w:val="28"/>
          <w:vertAlign w:val="superscript"/>
        </w:rPr>
        <w:t>2</w:t>
      </w:r>
      <w:r>
        <w:rPr>
          <w:color w:val="000000"/>
          <w:spacing w:val="-7"/>
          <w:sz w:val="28"/>
          <w:szCs w:val="28"/>
        </w:rPr>
        <w:t>, eksplozijas gadījumā tiek radīta šāda ietekme uz iedzīvotāju drošību:</w:t>
      </w:r>
    </w:p>
    <w:p w:rsidR="00BA7AF9" w:rsidRDefault="00BA7AF9" w:rsidP="00A61056">
      <w:pPr>
        <w:widowControl w:val="0"/>
        <w:numPr>
          <w:ilvl w:val="0"/>
          <w:numId w:val="4"/>
        </w:numPr>
        <w:shd w:val="clear" w:color="auto" w:fill="FFFFFF"/>
        <w:tabs>
          <w:tab w:val="clear" w:pos="1620"/>
          <w:tab w:val="num" w:pos="1276"/>
        </w:tabs>
        <w:suppressAutoHyphens w:val="0"/>
        <w:autoSpaceDE w:val="0"/>
        <w:spacing w:line="360" w:lineRule="auto"/>
        <w:ind w:left="1276" w:firstLine="0"/>
        <w:jc w:val="both"/>
        <w:rPr>
          <w:color w:val="000000"/>
          <w:spacing w:val="-7"/>
          <w:sz w:val="28"/>
          <w:szCs w:val="28"/>
        </w:rPr>
      </w:pPr>
      <w:r>
        <w:rPr>
          <w:color w:val="000000"/>
          <w:spacing w:val="-7"/>
          <w:sz w:val="28"/>
          <w:szCs w:val="28"/>
        </w:rPr>
        <w:t>letālu iznākumu zonā ir cietuši 0.09 iedzīvotāji;</w:t>
      </w:r>
    </w:p>
    <w:p w:rsidR="00BA7AF9" w:rsidRDefault="00BA7AF9" w:rsidP="00A61056">
      <w:pPr>
        <w:widowControl w:val="0"/>
        <w:numPr>
          <w:ilvl w:val="0"/>
          <w:numId w:val="4"/>
        </w:numPr>
        <w:shd w:val="clear" w:color="auto" w:fill="FFFFFF"/>
        <w:tabs>
          <w:tab w:val="clear" w:pos="1620"/>
          <w:tab w:val="num" w:pos="1276"/>
        </w:tabs>
        <w:suppressAutoHyphens w:val="0"/>
        <w:autoSpaceDE w:val="0"/>
        <w:spacing w:line="360" w:lineRule="auto"/>
        <w:ind w:left="1276" w:firstLine="0"/>
        <w:jc w:val="both"/>
        <w:rPr>
          <w:color w:val="000000"/>
          <w:spacing w:val="-7"/>
          <w:sz w:val="28"/>
          <w:szCs w:val="28"/>
        </w:rPr>
      </w:pPr>
      <w:proofErr w:type="gramStart"/>
      <w:r>
        <w:rPr>
          <w:color w:val="000000"/>
          <w:spacing w:val="-7"/>
          <w:sz w:val="28"/>
          <w:szCs w:val="28"/>
        </w:rPr>
        <w:t>ēku pilnīga sagraušanas rezultātā cietuši 0.13 iedzīvotāji</w:t>
      </w:r>
      <w:proofErr w:type="gramEnd"/>
      <w:r>
        <w:rPr>
          <w:color w:val="000000"/>
          <w:spacing w:val="-7"/>
          <w:sz w:val="28"/>
          <w:szCs w:val="28"/>
        </w:rPr>
        <w:t>;</w:t>
      </w:r>
    </w:p>
    <w:p w:rsidR="00BA7AF9" w:rsidRDefault="00BA7AF9" w:rsidP="00A61056">
      <w:pPr>
        <w:widowControl w:val="0"/>
        <w:numPr>
          <w:ilvl w:val="0"/>
          <w:numId w:val="4"/>
        </w:numPr>
        <w:shd w:val="clear" w:color="auto" w:fill="FFFFFF"/>
        <w:tabs>
          <w:tab w:val="clear" w:pos="1620"/>
          <w:tab w:val="num" w:pos="1276"/>
        </w:tabs>
        <w:suppressAutoHyphens w:val="0"/>
        <w:autoSpaceDE w:val="0"/>
        <w:spacing w:line="360" w:lineRule="auto"/>
        <w:ind w:left="1276" w:firstLine="0"/>
        <w:jc w:val="both"/>
        <w:rPr>
          <w:color w:val="000000"/>
          <w:spacing w:val="-7"/>
          <w:sz w:val="28"/>
          <w:szCs w:val="28"/>
        </w:rPr>
      </w:pPr>
      <w:r>
        <w:rPr>
          <w:color w:val="000000"/>
          <w:spacing w:val="-7"/>
          <w:sz w:val="28"/>
          <w:szCs w:val="28"/>
        </w:rPr>
        <w:t>ausu bungādiņu bojājumus guvuši 0.7 iedzīvotāji;</w:t>
      </w:r>
    </w:p>
    <w:p w:rsidR="00BA7AF9" w:rsidRDefault="00BA7AF9" w:rsidP="00A61056">
      <w:pPr>
        <w:widowControl w:val="0"/>
        <w:numPr>
          <w:ilvl w:val="0"/>
          <w:numId w:val="4"/>
        </w:numPr>
        <w:shd w:val="clear" w:color="auto" w:fill="FFFFFF"/>
        <w:tabs>
          <w:tab w:val="clear" w:pos="1620"/>
          <w:tab w:val="num" w:pos="1276"/>
        </w:tabs>
        <w:suppressAutoHyphens w:val="0"/>
        <w:autoSpaceDE w:val="0"/>
        <w:spacing w:line="360" w:lineRule="auto"/>
        <w:ind w:left="1276" w:firstLine="0"/>
        <w:jc w:val="both"/>
        <w:rPr>
          <w:color w:val="000000"/>
          <w:spacing w:val="-7"/>
          <w:sz w:val="28"/>
          <w:szCs w:val="28"/>
        </w:rPr>
      </w:pPr>
      <w:r>
        <w:rPr>
          <w:color w:val="000000"/>
          <w:spacing w:val="-7"/>
          <w:sz w:val="28"/>
          <w:szCs w:val="28"/>
        </w:rPr>
        <w:lastRenderedPageBreak/>
        <w:t>iespējamos ievainojumus no lidojošām šķembām guvuši 2.52 iedzīvotāji.</w:t>
      </w:r>
    </w:p>
    <w:p w:rsidR="00C8071E" w:rsidRDefault="00BA7AF9" w:rsidP="00A13451">
      <w:pPr>
        <w:shd w:val="clear" w:color="auto" w:fill="FFFFFF"/>
        <w:spacing w:line="360" w:lineRule="auto"/>
        <w:ind w:left="600"/>
        <w:jc w:val="both"/>
        <w:rPr>
          <w:color w:val="000000"/>
          <w:spacing w:val="-7"/>
          <w:sz w:val="28"/>
          <w:szCs w:val="28"/>
        </w:rPr>
      </w:pPr>
      <w:r>
        <w:rPr>
          <w:color w:val="000000"/>
          <w:spacing w:val="-7"/>
          <w:sz w:val="28"/>
          <w:szCs w:val="28"/>
        </w:rPr>
        <w:t>Katastrofas rezultātā var izveidoties domino efekts, ja gāzes spiedieniekārtas atradīsies tuvu dzelzceļam vai autoceļam, pa kuriem pārvietojās vai uz kuriem sprādziena vai ugunsgrēka laikā stāvēja transports ar bīstamām vielām. Domino efektu radīs arī situācija, ja apdraudējuma zonā atradīsies cits</w:t>
      </w:r>
      <w:r w:rsidR="00A13451">
        <w:rPr>
          <w:color w:val="000000"/>
          <w:spacing w:val="-7"/>
          <w:sz w:val="28"/>
          <w:szCs w:val="28"/>
        </w:rPr>
        <w:t xml:space="preserve"> bīstamais objekts.</w:t>
      </w:r>
    </w:p>
    <w:p w:rsidR="00A13451" w:rsidRDefault="00A13451" w:rsidP="00A13451">
      <w:pPr>
        <w:shd w:val="clear" w:color="auto" w:fill="FFFFFF"/>
        <w:spacing w:line="360" w:lineRule="auto"/>
        <w:ind w:left="600"/>
        <w:jc w:val="both"/>
        <w:rPr>
          <w:color w:val="000000"/>
          <w:spacing w:val="-7"/>
          <w:sz w:val="28"/>
          <w:szCs w:val="28"/>
        </w:rPr>
      </w:pPr>
    </w:p>
    <w:p w:rsidR="00BA7AF9" w:rsidRDefault="00BA7AF9">
      <w:pPr>
        <w:shd w:val="clear" w:color="auto" w:fill="FFFFFF"/>
        <w:jc w:val="both"/>
        <w:rPr>
          <w:b/>
          <w:bCs/>
          <w:i/>
          <w:iCs/>
          <w:color w:val="000000"/>
          <w:spacing w:val="-3"/>
          <w:sz w:val="28"/>
          <w:szCs w:val="28"/>
        </w:rPr>
      </w:pPr>
      <w:r>
        <w:rPr>
          <w:b/>
          <w:bCs/>
          <w:i/>
          <w:iCs/>
          <w:color w:val="000000"/>
          <w:spacing w:val="-3"/>
          <w:sz w:val="28"/>
          <w:szCs w:val="28"/>
        </w:rPr>
        <w:t>Gāzes noplūde dzelzceļa cisternas pilnīga sabrukuma gadījumā</w:t>
      </w:r>
    </w:p>
    <w:p w:rsidR="00BA7AF9" w:rsidRDefault="00BA7AF9">
      <w:pPr>
        <w:shd w:val="clear" w:color="auto" w:fill="FFFFFF"/>
        <w:jc w:val="both"/>
        <w:rPr>
          <w:sz w:val="26"/>
          <w:szCs w:val="26"/>
        </w:rPr>
      </w:pPr>
    </w:p>
    <w:p w:rsidR="00BA7AF9" w:rsidRDefault="00BA7AF9">
      <w:pPr>
        <w:shd w:val="clear" w:color="auto" w:fill="FFFFFF"/>
        <w:spacing w:line="360" w:lineRule="auto"/>
        <w:ind w:left="720" w:firstLine="709"/>
        <w:jc w:val="both"/>
        <w:rPr>
          <w:i/>
          <w:color w:val="000000"/>
          <w:sz w:val="28"/>
          <w:szCs w:val="28"/>
        </w:rPr>
      </w:pPr>
      <w:r>
        <w:rPr>
          <w:color w:val="000000"/>
          <w:sz w:val="28"/>
          <w:szCs w:val="28"/>
        </w:rPr>
        <w:t xml:space="preserve">Sprādzienbīstamo gāzes koncentrāciju izplatības robežas </w:t>
      </w:r>
      <w:r>
        <w:rPr>
          <w:i/>
          <w:color w:val="000000"/>
          <w:sz w:val="28"/>
          <w:szCs w:val="28"/>
        </w:rPr>
        <w:t xml:space="preserve">(metros), </w:t>
      </w:r>
      <w:r>
        <w:rPr>
          <w:color w:val="000000"/>
          <w:sz w:val="28"/>
          <w:szCs w:val="28"/>
        </w:rPr>
        <w:t>sabrūkot dzelzceļa cisternai, tas ir, praktiski momentāni izplūstot visam tās saturam, pie dažādiem vēja ātrumiem atsevišķi propānam un butānam ir dotas 12. un 13. tabulā. Izplatības attālumi ir analogi 50 m</w:t>
      </w:r>
      <w:r>
        <w:rPr>
          <w:color w:val="000000"/>
          <w:sz w:val="28"/>
          <w:szCs w:val="28"/>
          <w:vertAlign w:val="superscript"/>
        </w:rPr>
        <w:t>3</w:t>
      </w:r>
      <w:r>
        <w:rPr>
          <w:color w:val="000000"/>
          <w:sz w:val="28"/>
          <w:szCs w:val="28"/>
        </w:rPr>
        <w:t xml:space="preserve"> propāna rezervuāra pilnīga sabruka gadījumā. Izplatības attālumi noteikti pie dažādiem laika apstākļiem </w:t>
      </w:r>
      <w:r>
        <w:rPr>
          <w:i/>
          <w:color w:val="000000"/>
          <w:sz w:val="28"/>
          <w:szCs w:val="28"/>
        </w:rPr>
        <w:t>(vasara (T = +15</w:t>
      </w:r>
      <w:r>
        <w:rPr>
          <w:i/>
          <w:color w:val="000000"/>
          <w:sz w:val="28"/>
          <w:szCs w:val="28"/>
          <w:vertAlign w:val="superscript"/>
        </w:rPr>
        <w:t>D</w:t>
      </w:r>
      <w:r>
        <w:rPr>
          <w:i/>
          <w:color w:val="000000"/>
          <w:sz w:val="28"/>
          <w:szCs w:val="28"/>
        </w:rPr>
        <w:t>C), ziema (T = -2°C), diena un nakts).</w:t>
      </w:r>
    </w:p>
    <w:p w:rsidR="00BA7AF9" w:rsidRDefault="00BA7AF9">
      <w:pPr>
        <w:shd w:val="clear" w:color="auto" w:fill="FFFFFF"/>
        <w:spacing w:line="360" w:lineRule="auto"/>
        <w:ind w:left="720" w:firstLine="709"/>
        <w:jc w:val="both"/>
        <w:rPr>
          <w:color w:val="000000"/>
          <w:sz w:val="28"/>
          <w:szCs w:val="28"/>
        </w:rPr>
      </w:pPr>
      <w:r>
        <w:rPr>
          <w:color w:val="000000"/>
          <w:sz w:val="28"/>
          <w:szCs w:val="28"/>
        </w:rPr>
        <w:t>Gāzes sastāvdaļai - butānam sprādzienbīstamās tvaiku koncentrācijas ir robežās no 1,8% līdz 8,4% ar vislielāko izplatības zonu vasarā dienas laikā pie vēja ātruma, kas vienāds ar 1 m/s vai mazāka, tas ir, pie praktiska bezvēja. Attālumi tabulā doti metros.</w:t>
      </w:r>
    </w:p>
    <w:p w:rsidR="00BA7AF9" w:rsidRDefault="00BA7AF9">
      <w:pPr>
        <w:shd w:val="clear" w:color="auto" w:fill="FFFFFF"/>
        <w:jc w:val="both"/>
        <w:rPr>
          <w:sz w:val="26"/>
          <w:szCs w:val="26"/>
        </w:rPr>
      </w:pPr>
    </w:p>
    <w:p w:rsidR="00BA7AF9" w:rsidRDefault="00BA7AF9">
      <w:pPr>
        <w:shd w:val="clear" w:color="auto" w:fill="FFFFFF"/>
        <w:ind w:left="709" w:firstLine="709"/>
        <w:rPr>
          <w:sz w:val="26"/>
          <w:szCs w:val="26"/>
        </w:rPr>
      </w:pPr>
    </w:p>
    <w:p w:rsidR="00BA7AF9" w:rsidRDefault="00BA7AF9">
      <w:pPr>
        <w:shd w:val="clear" w:color="auto" w:fill="FFFFFF"/>
        <w:spacing w:line="360" w:lineRule="auto"/>
        <w:rPr>
          <w:b/>
          <w:i/>
          <w:iCs/>
          <w:color w:val="000000"/>
          <w:sz w:val="28"/>
          <w:szCs w:val="28"/>
        </w:rPr>
      </w:pPr>
      <w:r>
        <w:rPr>
          <w:b/>
          <w:i/>
          <w:iCs/>
          <w:color w:val="000000"/>
          <w:sz w:val="28"/>
          <w:szCs w:val="28"/>
        </w:rPr>
        <w:t>Sprādzienbīstamo koncentrāciju izplatības zonas (metros);</w:t>
      </w:r>
    </w:p>
    <w:p w:rsidR="00BA7AF9" w:rsidRDefault="00A13451" w:rsidP="00A13451">
      <w:pPr>
        <w:shd w:val="clear" w:color="auto" w:fill="FFFFFF"/>
        <w:spacing w:line="360" w:lineRule="auto"/>
        <w:rPr>
          <w:b/>
          <w:i/>
          <w:iCs/>
          <w:color w:val="000000"/>
          <w:sz w:val="28"/>
          <w:szCs w:val="28"/>
        </w:rPr>
      </w:pPr>
      <w:r>
        <w:rPr>
          <w:b/>
          <w:i/>
          <w:iCs/>
          <w:color w:val="000000"/>
          <w:sz w:val="28"/>
          <w:szCs w:val="28"/>
        </w:rPr>
        <w:t>BUTĀNS</w:t>
      </w:r>
    </w:p>
    <w:p w:rsidR="00BA7AF9" w:rsidRDefault="00BA7AF9">
      <w:pPr>
        <w:shd w:val="clear" w:color="auto" w:fill="FFFFFF"/>
        <w:spacing w:line="360" w:lineRule="auto"/>
        <w:jc w:val="right"/>
        <w:rPr>
          <w:i/>
          <w:iCs/>
          <w:color w:val="000000"/>
          <w:sz w:val="28"/>
          <w:szCs w:val="28"/>
        </w:rPr>
      </w:pPr>
      <w:r>
        <w:rPr>
          <w:i/>
          <w:iCs/>
          <w:color w:val="000000"/>
          <w:sz w:val="28"/>
          <w:szCs w:val="28"/>
        </w:rPr>
        <w:t xml:space="preserve">           12. tabula</w:t>
      </w:r>
    </w:p>
    <w:tbl>
      <w:tblPr>
        <w:tblW w:w="0" w:type="auto"/>
        <w:tblInd w:w="824" w:type="dxa"/>
        <w:tblLayout w:type="fixed"/>
        <w:tblCellMar>
          <w:left w:w="40" w:type="dxa"/>
          <w:right w:w="40" w:type="dxa"/>
        </w:tblCellMar>
        <w:tblLook w:val="0000" w:firstRow="0" w:lastRow="0" w:firstColumn="0" w:lastColumn="0" w:noHBand="0" w:noVBand="0"/>
      </w:tblPr>
      <w:tblGrid>
        <w:gridCol w:w="907"/>
        <w:gridCol w:w="922"/>
        <w:gridCol w:w="1157"/>
        <w:gridCol w:w="694"/>
        <w:gridCol w:w="1106"/>
        <w:gridCol w:w="730"/>
        <w:gridCol w:w="936"/>
        <w:gridCol w:w="923"/>
        <w:gridCol w:w="6"/>
        <w:gridCol w:w="868"/>
      </w:tblGrid>
      <w:tr w:rsidR="00BA7AF9">
        <w:trPr>
          <w:trHeight w:hRule="exact" w:val="324"/>
        </w:trPr>
        <w:tc>
          <w:tcPr>
            <w:tcW w:w="907" w:type="dxa"/>
            <w:tcBorders>
              <w:top w:val="single" w:sz="4" w:space="0" w:color="000000"/>
              <w:left w:val="single" w:sz="4" w:space="0" w:color="000000"/>
            </w:tcBorders>
            <w:shd w:val="clear" w:color="auto" w:fill="FFFFFF"/>
          </w:tcPr>
          <w:p w:rsidR="00BA7AF9" w:rsidRDefault="00BA7AF9">
            <w:pPr>
              <w:shd w:val="clear" w:color="auto" w:fill="FFFFFF"/>
              <w:snapToGrid w:val="0"/>
              <w:spacing w:line="360" w:lineRule="auto"/>
              <w:ind w:right="166"/>
              <w:rPr>
                <w:color w:val="000000"/>
                <w:spacing w:val="-5"/>
                <w:sz w:val="28"/>
                <w:szCs w:val="28"/>
              </w:rPr>
            </w:pPr>
            <w:proofErr w:type="spellStart"/>
            <w:r>
              <w:rPr>
                <w:color w:val="000000"/>
                <w:sz w:val="28"/>
                <w:szCs w:val="28"/>
              </w:rPr>
              <w:t>V</w:t>
            </w:r>
            <w:r>
              <w:rPr>
                <w:color w:val="000000"/>
                <w:spacing w:val="-5"/>
                <w:sz w:val="28"/>
                <w:szCs w:val="28"/>
              </w:rPr>
              <w:t>m</w:t>
            </w:r>
            <w:proofErr w:type="spellEnd"/>
            <w:r>
              <w:rPr>
                <w:color w:val="000000"/>
                <w:spacing w:val="-5"/>
                <w:sz w:val="28"/>
                <w:szCs w:val="28"/>
              </w:rPr>
              <w:t>/s</w:t>
            </w:r>
          </w:p>
        </w:tc>
        <w:tc>
          <w:tcPr>
            <w:tcW w:w="3879"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pacing w:val="-6"/>
                <w:sz w:val="28"/>
                <w:szCs w:val="28"/>
              </w:rPr>
            </w:pPr>
            <w:r>
              <w:rPr>
                <w:color w:val="000000"/>
                <w:spacing w:val="-6"/>
                <w:sz w:val="28"/>
                <w:szCs w:val="28"/>
              </w:rPr>
              <w:t>VASARA</w:t>
            </w:r>
          </w:p>
        </w:tc>
        <w:tc>
          <w:tcPr>
            <w:tcW w:w="3463" w:type="dxa"/>
            <w:gridSpan w:val="5"/>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ind w:left="1346"/>
              <w:rPr>
                <w:color w:val="000000"/>
                <w:spacing w:val="-5"/>
                <w:sz w:val="28"/>
                <w:szCs w:val="28"/>
              </w:rPr>
            </w:pPr>
            <w:r>
              <w:rPr>
                <w:color w:val="000000"/>
                <w:spacing w:val="-5"/>
                <w:sz w:val="28"/>
                <w:szCs w:val="28"/>
              </w:rPr>
              <w:t>ZIEMA</w:t>
            </w:r>
          </w:p>
        </w:tc>
      </w:tr>
      <w:tr w:rsidR="00BA7AF9">
        <w:trPr>
          <w:trHeight w:hRule="exact" w:val="295"/>
        </w:trPr>
        <w:tc>
          <w:tcPr>
            <w:tcW w:w="907" w:type="dxa"/>
            <w:tcBorders>
              <w:left w:val="single" w:sz="4" w:space="0" w:color="000000"/>
            </w:tcBorders>
            <w:shd w:val="clear" w:color="auto" w:fill="FFFFFF"/>
          </w:tcPr>
          <w:p w:rsidR="00BA7AF9" w:rsidRDefault="00BA7AF9">
            <w:pPr>
              <w:snapToGrid w:val="0"/>
              <w:spacing w:line="360" w:lineRule="auto"/>
              <w:rPr>
                <w:sz w:val="28"/>
                <w:szCs w:val="28"/>
              </w:rPr>
            </w:pPr>
          </w:p>
          <w:p w:rsidR="00BA7AF9" w:rsidRDefault="00BA7AF9">
            <w:pPr>
              <w:spacing w:line="360" w:lineRule="auto"/>
              <w:rPr>
                <w:sz w:val="28"/>
                <w:szCs w:val="28"/>
              </w:rPr>
            </w:pPr>
          </w:p>
        </w:tc>
        <w:tc>
          <w:tcPr>
            <w:tcW w:w="207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pacing w:val="-8"/>
                <w:sz w:val="28"/>
                <w:szCs w:val="28"/>
              </w:rPr>
            </w:pPr>
            <w:r>
              <w:rPr>
                <w:color w:val="000000"/>
                <w:spacing w:val="-8"/>
                <w:sz w:val="28"/>
                <w:szCs w:val="28"/>
              </w:rPr>
              <w:t>DIENA</w:t>
            </w:r>
          </w:p>
        </w:tc>
        <w:tc>
          <w:tcPr>
            <w:tcW w:w="1800"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left="389"/>
              <w:rPr>
                <w:color w:val="000000"/>
                <w:spacing w:val="-11"/>
                <w:sz w:val="28"/>
                <w:szCs w:val="28"/>
              </w:rPr>
            </w:pPr>
            <w:r>
              <w:rPr>
                <w:color w:val="000000"/>
                <w:spacing w:val="-11"/>
                <w:sz w:val="28"/>
                <w:szCs w:val="28"/>
              </w:rPr>
              <w:t>NAKTS</w:t>
            </w:r>
          </w:p>
        </w:tc>
        <w:tc>
          <w:tcPr>
            <w:tcW w:w="1666"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pacing w:val="-8"/>
                <w:sz w:val="28"/>
                <w:szCs w:val="28"/>
              </w:rPr>
            </w:pPr>
            <w:r>
              <w:rPr>
                <w:color w:val="000000"/>
                <w:spacing w:val="-8"/>
                <w:sz w:val="28"/>
                <w:szCs w:val="28"/>
              </w:rPr>
              <w:t>DIENA</w:t>
            </w:r>
          </w:p>
        </w:tc>
        <w:tc>
          <w:tcPr>
            <w:tcW w:w="1797" w:type="dxa"/>
            <w:gridSpan w:val="3"/>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rPr>
                <w:color w:val="000000"/>
                <w:spacing w:val="-11"/>
                <w:sz w:val="28"/>
                <w:szCs w:val="28"/>
              </w:rPr>
            </w:pPr>
            <w:r>
              <w:rPr>
                <w:color w:val="000000"/>
                <w:spacing w:val="-11"/>
                <w:sz w:val="28"/>
                <w:szCs w:val="28"/>
              </w:rPr>
              <w:t>NAKTS</w:t>
            </w:r>
          </w:p>
        </w:tc>
      </w:tr>
      <w:tr w:rsidR="00BA7AF9">
        <w:trPr>
          <w:trHeight w:hRule="exact" w:val="295"/>
        </w:trPr>
        <w:tc>
          <w:tcPr>
            <w:tcW w:w="907" w:type="dxa"/>
            <w:tcBorders>
              <w:left w:val="single" w:sz="4" w:space="0" w:color="000000"/>
              <w:bottom w:val="single" w:sz="4" w:space="0" w:color="000000"/>
            </w:tcBorders>
            <w:shd w:val="clear" w:color="auto" w:fill="FFFFFF"/>
          </w:tcPr>
          <w:p w:rsidR="00BA7AF9" w:rsidRDefault="00BA7AF9">
            <w:pPr>
              <w:snapToGrid w:val="0"/>
              <w:spacing w:line="360" w:lineRule="auto"/>
              <w:rPr>
                <w:sz w:val="28"/>
                <w:szCs w:val="28"/>
              </w:rPr>
            </w:pPr>
          </w:p>
          <w:p w:rsidR="00BA7AF9" w:rsidRDefault="00BA7AF9">
            <w:pPr>
              <w:spacing w:line="360" w:lineRule="auto"/>
              <w:rPr>
                <w:sz w:val="28"/>
                <w:szCs w:val="28"/>
              </w:rPr>
            </w:pPr>
          </w:p>
        </w:tc>
        <w:tc>
          <w:tcPr>
            <w:tcW w:w="922"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right="86"/>
              <w:rPr>
                <w:color w:val="000000"/>
                <w:spacing w:val="-13"/>
                <w:sz w:val="28"/>
                <w:szCs w:val="28"/>
              </w:rPr>
            </w:pPr>
            <w:r>
              <w:rPr>
                <w:color w:val="000000"/>
                <w:spacing w:val="-13"/>
                <w:sz w:val="28"/>
                <w:szCs w:val="28"/>
              </w:rPr>
              <w:t>1,8 %</w:t>
            </w:r>
          </w:p>
        </w:tc>
        <w:tc>
          <w:tcPr>
            <w:tcW w:w="115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pacing w:val="-8"/>
                <w:sz w:val="28"/>
                <w:szCs w:val="28"/>
              </w:rPr>
            </w:pPr>
            <w:r>
              <w:rPr>
                <w:color w:val="000000"/>
                <w:spacing w:val="-8"/>
                <w:sz w:val="28"/>
                <w:szCs w:val="28"/>
              </w:rPr>
              <w:t>8,4 %</w:t>
            </w:r>
          </w:p>
        </w:tc>
        <w:tc>
          <w:tcPr>
            <w:tcW w:w="6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left="122"/>
              <w:jc w:val="center"/>
              <w:rPr>
                <w:color w:val="000000"/>
                <w:spacing w:val="-17"/>
                <w:sz w:val="28"/>
                <w:szCs w:val="28"/>
              </w:rPr>
            </w:pPr>
            <w:r>
              <w:rPr>
                <w:color w:val="000000"/>
                <w:spacing w:val="-17"/>
                <w:sz w:val="28"/>
                <w:szCs w:val="28"/>
              </w:rPr>
              <w:t>1,8 %</w:t>
            </w:r>
          </w:p>
        </w:tc>
        <w:tc>
          <w:tcPr>
            <w:tcW w:w="110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left="94"/>
              <w:rPr>
                <w:color w:val="000000"/>
                <w:spacing w:val="-11"/>
                <w:sz w:val="28"/>
                <w:szCs w:val="28"/>
              </w:rPr>
            </w:pPr>
            <w:r>
              <w:rPr>
                <w:color w:val="000000"/>
                <w:spacing w:val="-11"/>
                <w:sz w:val="28"/>
                <w:szCs w:val="28"/>
              </w:rPr>
              <w:t>8,4 %</w:t>
            </w:r>
          </w:p>
        </w:tc>
        <w:tc>
          <w:tcPr>
            <w:tcW w:w="73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pacing w:val="-13"/>
                <w:sz w:val="28"/>
                <w:szCs w:val="28"/>
              </w:rPr>
            </w:pPr>
            <w:r>
              <w:rPr>
                <w:color w:val="000000"/>
                <w:spacing w:val="-13"/>
                <w:sz w:val="28"/>
                <w:szCs w:val="28"/>
              </w:rPr>
              <w:t>1,8 %</w:t>
            </w:r>
          </w:p>
        </w:tc>
        <w:tc>
          <w:tcPr>
            <w:tcW w:w="936" w:type="dxa"/>
            <w:tcBorders>
              <w:top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pacing w:val="-4"/>
                <w:sz w:val="28"/>
                <w:szCs w:val="28"/>
              </w:rPr>
            </w:pPr>
            <w:r>
              <w:rPr>
                <w:color w:val="000000"/>
                <w:spacing w:val="-4"/>
                <w:sz w:val="28"/>
                <w:szCs w:val="28"/>
              </w:rPr>
              <w:t>8,4 %</w:t>
            </w:r>
          </w:p>
        </w:tc>
        <w:tc>
          <w:tcPr>
            <w:tcW w:w="923"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1,8 %</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rPr>
                <w:color w:val="000000"/>
                <w:spacing w:val="-4"/>
                <w:sz w:val="28"/>
                <w:szCs w:val="28"/>
              </w:rPr>
            </w:pPr>
            <w:r>
              <w:rPr>
                <w:color w:val="000000"/>
                <w:spacing w:val="-4"/>
                <w:sz w:val="28"/>
                <w:szCs w:val="28"/>
              </w:rPr>
              <w:t>8,4 %</w:t>
            </w:r>
          </w:p>
        </w:tc>
      </w:tr>
      <w:tr w:rsidR="00BA7AF9">
        <w:trPr>
          <w:trHeight w:val="350"/>
        </w:trPr>
        <w:tc>
          <w:tcPr>
            <w:tcW w:w="90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color w:val="000000"/>
                <w:sz w:val="28"/>
                <w:szCs w:val="28"/>
              </w:rPr>
            </w:pPr>
            <w:r>
              <w:rPr>
                <w:color w:val="000000"/>
                <w:sz w:val="28"/>
                <w:szCs w:val="28"/>
              </w:rPr>
              <w:t>1</w:t>
            </w:r>
          </w:p>
        </w:tc>
        <w:tc>
          <w:tcPr>
            <w:tcW w:w="922"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right="166"/>
              <w:rPr>
                <w:color w:val="000000"/>
                <w:sz w:val="28"/>
                <w:szCs w:val="28"/>
              </w:rPr>
            </w:pPr>
            <w:r>
              <w:rPr>
                <w:color w:val="000000"/>
                <w:sz w:val="28"/>
                <w:szCs w:val="28"/>
              </w:rPr>
              <w:t>519</w:t>
            </w:r>
          </w:p>
        </w:tc>
        <w:tc>
          <w:tcPr>
            <w:tcW w:w="115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301</w:t>
            </w:r>
          </w:p>
        </w:tc>
        <w:tc>
          <w:tcPr>
            <w:tcW w:w="6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85</w:t>
            </w:r>
          </w:p>
        </w:tc>
        <w:tc>
          <w:tcPr>
            <w:tcW w:w="110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248</w:t>
            </w:r>
          </w:p>
        </w:tc>
        <w:tc>
          <w:tcPr>
            <w:tcW w:w="73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22</w:t>
            </w:r>
          </w:p>
        </w:tc>
        <w:tc>
          <w:tcPr>
            <w:tcW w:w="93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&lt;10</w:t>
            </w:r>
          </w:p>
        </w:tc>
        <w:tc>
          <w:tcPr>
            <w:tcW w:w="92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left="238"/>
              <w:rPr>
                <w:color w:val="000000"/>
                <w:sz w:val="28"/>
                <w:szCs w:val="28"/>
              </w:rPr>
            </w:pPr>
            <w:r>
              <w:rPr>
                <w:color w:val="000000"/>
                <w:sz w:val="28"/>
                <w:szCs w:val="28"/>
              </w:rPr>
              <w:t>29</w:t>
            </w:r>
          </w:p>
        </w:tc>
        <w:tc>
          <w:tcPr>
            <w:tcW w:w="868"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11</w:t>
            </w:r>
          </w:p>
        </w:tc>
      </w:tr>
      <w:tr w:rsidR="00BA7AF9">
        <w:trPr>
          <w:trHeight w:val="350"/>
        </w:trPr>
        <w:tc>
          <w:tcPr>
            <w:tcW w:w="90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color w:val="000000"/>
                <w:sz w:val="28"/>
                <w:szCs w:val="28"/>
              </w:rPr>
            </w:pPr>
            <w:r>
              <w:rPr>
                <w:color w:val="000000"/>
                <w:sz w:val="28"/>
                <w:szCs w:val="28"/>
              </w:rPr>
              <w:t>3</w:t>
            </w:r>
          </w:p>
        </w:tc>
        <w:tc>
          <w:tcPr>
            <w:tcW w:w="922"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right="173"/>
              <w:rPr>
                <w:color w:val="000000"/>
                <w:sz w:val="28"/>
                <w:szCs w:val="28"/>
              </w:rPr>
            </w:pPr>
            <w:r>
              <w:rPr>
                <w:color w:val="000000"/>
                <w:sz w:val="28"/>
                <w:szCs w:val="28"/>
              </w:rPr>
              <w:t>380</w:t>
            </w:r>
          </w:p>
        </w:tc>
        <w:tc>
          <w:tcPr>
            <w:tcW w:w="115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205</w:t>
            </w:r>
          </w:p>
        </w:tc>
        <w:tc>
          <w:tcPr>
            <w:tcW w:w="6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380</w:t>
            </w:r>
          </w:p>
        </w:tc>
        <w:tc>
          <w:tcPr>
            <w:tcW w:w="110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205</w:t>
            </w:r>
          </w:p>
        </w:tc>
        <w:tc>
          <w:tcPr>
            <w:tcW w:w="73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21</w:t>
            </w:r>
          </w:p>
        </w:tc>
        <w:tc>
          <w:tcPr>
            <w:tcW w:w="93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&lt;10</w:t>
            </w:r>
          </w:p>
        </w:tc>
        <w:tc>
          <w:tcPr>
            <w:tcW w:w="92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left="230"/>
              <w:rPr>
                <w:color w:val="000000"/>
                <w:sz w:val="28"/>
                <w:szCs w:val="28"/>
              </w:rPr>
            </w:pPr>
            <w:r>
              <w:rPr>
                <w:color w:val="000000"/>
                <w:sz w:val="28"/>
                <w:szCs w:val="28"/>
              </w:rPr>
              <w:t>21</w:t>
            </w:r>
          </w:p>
        </w:tc>
        <w:tc>
          <w:tcPr>
            <w:tcW w:w="868"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rPr>
                <w:bCs/>
                <w:color w:val="000000"/>
                <w:sz w:val="28"/>
                <w:szCs w:val="28"/>
              </w:rPr>
            </w:pPr>
            <w:r>
              <w:rPr>
                <w:b/>
                <w:bCs/>
                <w:color w:val="000000"/>
                <w:sz w:val="28"/>
                <w:szCs w:val="28"/>
              </w:rPr>
              <w:t>&lt;</w:t>
            </w:r>
            <w:r>
              <w:rPr>
                <w:bCs/>
                <w:color w:val="000000"/>
                <w:sz w:val="28"/>
                <w:szCs w:val="28"/>
              </w:rPr>
              <w:t>10</w:t>
            </w:r>
          </w:p>
        </w:tc>
      </w:tr>
      <w:tr w:rsidR="00BA7AF9">
        <w:trPr>
          <w:trHeight w:val="350"/>
        </w:trPr>
        <w:tc>
          <w:tcPr>
            <w:tcW w:w="90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color w:val="000000"/>
                <w:sz w:val="28"/>
                <w:szCs w:val="28"/>
              </w:rPr>
            </w:pPr>
            <w:r>
              <w:rPr>
                <w:color w:val="000000"/>
                <w:sz w:val="28"/>
                <w:szCs w:val="28"/>
              </w:rPr>
              <w:t>5</w:t>
            </w:r>
          </w:p>
        </w:tc>
        <w:tc>
          <w:tcPr>
            <w:tcW w:w="922"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right="187"/>
              <w:rPr>
                <w:color w:val="000000"/>
                <w:sz w:val="28"/>
                <w:szCs w:val="28"/>
              </w:rPr>
            </w:pPr>
            <w:r>
              <w:rPr>
                <w:color w:val="000000"/>
                <w:sz w:val="28"/>
                <w:szCs w:val="28"/>
              </w:rPr>
              <w:t>285</w:t>
            </w:r>
          </w:p>
        </w:tc>
        <w:tc>
          <w:tcPr>
            <w:tcW w:w="115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127</w:t>
            </w:r>
          </w:p>
        </w:tc>
        <w:tc>
          <w:tcPr>
            <w:tcW w:w="69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85</w:t>
            </w:r>
          </w:p>
        </w:tc>
        <w:tc>
          <w:tcPr>
            <w:tcW w:w="110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ind w:left="187"/>
              <w:rPr>
                <w:color w:val="000000"/>
                <w:sz w:val="28"/>
                <w:szCs w:val="28"/>
              </w:rPr>
            </w:pPr>
            <w:r>
              <w:rPr>
                <w:color w:val="000000"/>
                <w:sz w:val="28"/>
                <w:szCs w:val="28"/>
              </w:rPr>
              <w:t>127</w:t>
            </w:r>
          </w:p>
        </w:tc>
        <w:tc>
          <w:tcPr>
            <w:tcW w:w="730"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&lt;10</w:t>
            </w:r>
          </w:p>
        </w:tc>
        <w:tc>
          <w:tcPr>
            <w:tcW w:w="936"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&lt;10</w:t>
            </w:r>
          </w:p>
        </w:tc>
        <w:tc>
          <w:tcPr>
            <w:tcW w:w="929"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&lt;10</w:t>
            </w:r>
          </w:p>
        </w:tc>
        <w:tc>
          <w:tcPr>
            <w:tcW w:w="868"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rPr>
                <w:color w:val="000000"/>
                <w:sz w:val="28"/>
                <w:szCs w:val="28"/>
              </w:rPr>
            </w:pPr>
            <w:r>
              <w:rPr>
                <w:color w:val="000000"/>
                <w:sz w:val="28"/>
                <w:szCs w:val="28"/>
              </w:rPr>
              <w:t>&lt;10</w:t>
            </w:r>
          </w:p>
        </w:tc>
      </w:tr>
    </w:tbl>
    <w:p w:rsidR="00BA7AF9" w:rsidRDefault="00BA7AF9">
      <w:pPr>
        <w:shd w:val="clear" w:color="auto" w:fill="FFFFFF"/>
        <w:spacing w:line="274" w:lineRule="exact"/>
        <w:ind w:left="137" w:firstLine="684"/>
      </w:pPr>
    </w:p>
    <w:p w:rsidR="00BA7AF9" w:rsidRDefault="00BA7AF9">
      <w:pPr>
        <w:shd w:val="clear" w:color="auto" w:fill="FFFFFF"/>
        <w:spacing w:line="360" w:lineRule="auto"/>
        <w:ind w:left="600"/>
        <w:rPr>
          <w:color w:val="000000"/>
          <w:sz w:val="28"/>
          <w:szCs w:val="28"/>
        </w:rPr>
      </w:pPr>
    </w:p>
    <w:p w:rsidR="00BA7AF9" w:rsidRDefault="00BA7AF9">
      <w:pPr>
        <w:shd w:val="clear" w:color="auto" w:fill="FFFFFF"/>
        <w:spacing w:line="360" w:lineRule="auto"/>
        <w:ind w:left="600"/>
        <w:jc w:val="both"/>
        <w:rPr>
          <w:color w:val="000000"/>
          <w:sz w:val="28"/>
          <w:szCs w:val="28"/>
        </w:rPr>
      </w:pPr>
      <w:r>
        <w:rPr>
          <w:color w:val="000000"/>
          <w:sz w:val="28"/>
          <w:szCs w:val="28"/>
        </w:rPr>
        <w:t xml:space="preserve">Gāzes sastāvdaļai - propānam sprādzienbīstamas tvaiku koncentrācijas ir robežās no 2,1 līdz 9,5% ar vislielāko izplatības zonu vasarā dienas laikā pie vēja ātruma, kas vienāds ar 1 m/s vai mazāks, tas ir, pie praktiska bezvēja. </w:t>
      </w:r>
    </w:p>
    <w:p w:rsidR="00BA7AF9" w:rsidRDefault="00BA7AF9">
      <w:pPr>
        <w:shd w:val="clear" w:color="auto" w:fill="FFFFFF"/>
        <w:spacing w:line="360" w:lineRule="auto"/>
        <w:ind w:left="600"/>
        <w:rPr>
          <w:color w:val="000000"/>
          <w:sz w:val="28"/>
          <w:szCs w:val="28"/>
        </w:rPr>
      </w:pPr>
    </w:p>
    <w:p w:rsidR="00BA7AF9" w:rsidRDefault="00BA7AF9">
      <w:pPr>
        <w:shd w:val="clear" w:color="auto" w:fill="FFFFFF"/>
        <w:spacing w:line="360" w:lineRule="auto"/>
        <w:rPr>
          <w:b/>
          <w:i/>
          <w:iCs/>
          <w:color w:val="000000"/>
          <w:sz w:val="28"/>
          <w:szCs w:val="28"/>
        </w:rPr>
      </w:pPr>
      <w:r>
        <w:rPr>
          <w:b/>
          <w:i/>
          <w:iCs/>
          <w:color w:val="000000"/>
          <w:sz w:val="28"/>
          <w:szCs w:val="28"/>
        </w:rPr>
        <w:t>Sprādzienbīstamo koncentrāciju izplatības zonas,</w:t>
      </w:r>
    </w:p>
    <w:p w:rsidR="00BA7AF9" w:rsidRPr="00A13451" w:rsidRDefault="00A13451" w:rsidP="00A13451">
      <w:pPr>
        <w:shd w:val="clear" w:color="auto" w:fill="FFFFFF"/>
        <w:spacing w:line="360" w:lineRule="auto"/>
        <w:rPr>
          <w:b/>
          <w:i/>
          <w:iCs/>
          <w:color w:val="000000"/>
          <w:sz w:val="28"/>
          <w:szCs w:val="28"/>
        </w:rPr>
      </w:pPr>
      <w:r>
        <w:rPr>
          <w:b/>
          <w:i/>
          <w:iCs/>
          <w:color w:val="000000"/>
          <w:sz w:val="28"/>
          <w:szCs w:val="28"/>
        </w:rPr>
        <w:t>PROPĀNS</w:t>
      </w:r>
    </w:p>
    <w:p w:rsidR="00BA7AF9" w:rsidRDefault="00BA7AF9">
      <w:pPr>
        <w:shd w:val="clear" w:color="auto" w:fill="FFFFFF"/>
        <w:ind w:left="166"/>
        <w:jc w:val="right"/>
        <w:rPr>
          <w:i/>
          <w:iCs/>
          <w:color w:val="000000"/>
          <w:spacing w:val="-9"/>
          <w:sz w:val="28"/>
          <w:szCs w:val="28"/>
        </w:rPr>
      </w:pPr>
      <w:r>
        <w:rPr>
          <w:i/>
          <w:iCs/>
          <w:color w:val="000000"/>
          <w:spacing w:val="-9"/>
          <w:sz w:val="28"/>
          <w:szCs w:val="28"/>
        </w:rPr>
        <w:t>13. tabula</w:t>
      </w:r>
    </w:p>
    <w:tbl>
      <w:tblPr>
        <w:tblW w:w="0" w:type="auto"/>
        <w:tblInd w:w="816" w:type="dxa"/>
        <w:tblLayout w:type="fixed"/>
        <w:tblCellMar>
          <w:left w:w="40" w:type="dxa"/>
          <w:right w:w="40" w:type="dxa"/>
        </w:tblCellMar>
        <w:tblLook w:val="0000" w:firstRow="0" w:lastRow="0" w:firstColumn="0" w:lastColumn="0" w:noHBand="0" w:noVBand="0"/>
      </w:tblPr>
      <w:tblGrid>
        <w:gridCol w:w="914"/>
        <w:gridCol w:w="929"/>
        <w:gridCol w:w="929"/>
        <w:gridCol w:w="929"/>
        <w:gridCol w:w="914"/>
        <w:gridCol w:w="13"/>
        <w:gridCol w:w="901"/>
        <w:gridCol w:w="26"/>
        <w:gridCol w:w="910"/>
        <w:gridCol w:w="17"/>
        <w:gridCol w:w="817"/>
        <w:gridCol w:w="839"/>
      </w:tblGrid>
      <w:tr w:rsidR="00BA7AF9">
        <w:trPr>
          <w:trHeight w:hRule="exact" w:val="317"/>
        </w:trPr>
        <w:tc>
          <w:tcPr>
            <w:tcW w:w="914" w:type="dxa"/>
            <w:tcBorders>
              <w:top w:val="single" w:sz="4" w:space="0" w:color="000000"/>
              <w:left w:val="single" w:sz="4" w:space="0" w:color="000000"/>
            </w:tcBorders>
            <w:shd w:val="clear" w:color="auto" w:fill="FFFFFF"/>
          </w:tcPr>
          <w:p w:rsidR="00BA7AF9" w:rsidRDefault="00BA7AF9">
            <w:pPr>
              <w:shd w:val="clear" w:color="auto" w:fill="FFFFFF"/>
              <w:snapToGrid w:val="0"/>
              <w:spacing w:line="360" w:lineRule="auto"/>
              <w:rPr>
                <w:spacing w:val="7"/>
                <w:sz w:val="28"/>
                <w:szCs w:val="28"/>
              </w:rPr>
            </w:pPr>
            <w:proofErr w:type="spellStart"/>
            <w:r>
              <w:rPr>
                <w:spacing w:val="7"/>
                <w:sz w:val="28"/>
                <w:szCs w:val="28"/>
              </w:rPr>
              <w:t>V,m</w:t>
            </w:r>
            <w:proofErr w:type="spellEnd"/>
            <w:r>
              <w:rPr>
                <w:spacing w:val="7"/>
                <w:sz w:val="28"/>
                <w:szCs w:val="28"/>
              </w:rPr>
              <w:t>/s</w:t>
            </w:r>
          </w:p>
          <w:p w:rsidR="00BA7AF9" w:rsidRDefault="00BA7AF9">
            <w:pPr>
              <w:shd w:val="clear" w:color="auto" w:fill="FFFFFF"/>
              <w:spacing w:line="360" w:lineRule="auto"/>
              <w:jc w:val="center"/>
              <w:rPr>
                <w:spacing w:val="-10"/>
                <w:sz w:val="28"/>
                <w:szCs w:val="28"/>
              </w:rPr>
            </w:pPr>
            <w:r>
              <w:rPr>
                <w:spacing w:val="-10"/>
                <w:sz w:val="28"/>
                <w:szCs w:val="28"/>
              </w:rPr>
              <w:t>m/s</w:t>
            </w:r>
          </w:p>
        </w:tc>
        <w:tc>
          <w:tcPr>
            <w:tcW w:w="3701"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spacing w:val="-7"/>
                <w:sz w:val="28"/>
                <w:szCs w:val="28"/>
              </w:rPr>
            </w:pPr>
            <w:r>
              <w:rPr>
                <w:spacing w:val="-7"/>
                <w:sz w:val="28"/>
                <w:szCs w:val="28"/>
              </w:rPr>
              <w:t>VASARA</w:t>
            </w:r>
          </w:p>
        </w:tc>
        <w:tc>
          <w:tcPr>
            <w:tcW w:w="3523" w:type="dxa"/>
            <w:gridSpan w:val="7"/>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jc w:val="center"/>
              <w:rPr>
                <w:spacing w:val="-7"/>
                <w:sz w:val="28"/>
                <w:szCs w:val="28"/>
              </w:rPr>
            </w:pPr>
            <w:r>
              <w:rPr>
                <w:spacing w:val="-7"/>
                <w:sz w:val="28"/>
                <w:szCs w:val="28"/>
              </w:rPr>
              <w:t>ZIEMA</w:t>
            </w:r>
          </w:p>
        </w:tc>
      </w:tr>
      <w:tr w:rsidR="00BA7AF9">
        <w:trPr>
          <w:trHeight w:hRule="exact" w:val="302"/>
        </w:trPr>
        <w:tc>
          <w:tcPr>
            <w:tcW w:w="914" w:type="dxa"/>
            <w:tcBorders>
              <w:left w:val="single" w:sz="4" w:space="0" w:color="000000"/>
            </w:tcBorders>
            <w:shd w:val="clear" w:color="auto" w:fill="FFFFFF"/>
          </w:tcPr>
          <w:p w:rsidR="00BA7AF9" w:rsidRDefault="00BA7AF9">
            <w:pPr>
              <w:snapToGrid w:val="0"/>
              <w:spacing w:line="360" w:lineRule="auto"/>
              <w:rPr>
                <w:sz w:val="28"/>
                <w:szCs w:val="28"/>
              </w:rPr>
            </w:pPr>
          </w:p>
          <w:p w:rsidR="00BA7AF9" w:rsidRDefault="00BA7AF9">
            <w:pPr>
              <w:spacing w:line="360" w:lineRule="auto"/>
              <w:rPr>
                <w:sz w:val="28"/>
                <w:szCs w:val="28"/>
              </w:rPr>
            </w:pPr>
          </w:p>
        </w:tc>
        <w:tc>
          <w:tcPr>
            <w:tcW w:w="1858"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spacing w:val="-10"/>
                <w:sz w:val="28"/>
                <w:szCs w:val="28"/>
              </w:rPr>
            </w:pPr>
            <w:r>
              <w:rPr>
                <w:spacing w:val="-10"/>
                <w:sz w:val="28"/>
                <w:szCs w:val="28"/>
              </w:rPr>
              <w:t>DIENA</w:t>
            </w:r>
          </w:p>
        </w:tc>
        <w:tc>
          <w:tcPr>
            <w:tcW w:w="1843"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spacing w:val="-13"/>
                <w:sz w:val="28"/>
                <w:szCs w:val="28"/>
              </w:rPr>
            </w:pPr>
            <w:r>
              <w:rPr>
                <w:spacing w:val="-13"/>
                <w:sz w:val="28"/>
                <w:szCs w:val="28"/>
              </w:rPr>
              <w:t>NAKTS</w:t>
            </w:r>
          </w:p>
        </w:tc>
        <w:tc>
          <w:tcPr>
            <w:tcW w:w="1850" w:type="dxa"/>
            <w:gridSpan w:val="4"/>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spacing w:val="-15"/>
                <w:sz w:val="28"/>
                <w:szCs w:val="28"/>
              </w:rPr>
            </w:pPr>
            <w:r>
              <w:rPr>
                <w:spacing w:val="-15"/>
                <w:sz w:val="28"/>
                <w:szCs w:val="28"/>
              </w:rPr>
              <w:t>DIENA</w:t>
            </w:r>
          </w:p>
        </w:tc>
        <w:tc>
          <w:tcPr>
            <w:tcW w:w="1673" w:type="dxa"/>
            <w:gridSpan w:val="3"/>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jc w:val="center"/>
              <w:rPr>
                <w:spacing w:val="-10"/>
                <w:sz w:val="28"/>
                <w:szCs w:val="28"/>
              </w:rPr>
            </w:pPr>
            <w:r>
              <w:rPr>
                <w:spacing w:val="-10"/>
                <w:sz w:val="28"/>
                <w:szCs w:val="28"/>
              </w:rPr>
              <w:t>NAKTS</w:t>
            </w:r>
          </w:p>
        </w:tc>
      </w:tr>
      <w:tr w:rsidR="00BA7AF9">
        <w:trPr>
          <w:trHeight w:hRule="exact" w:val="310"/>
        </w:trPr>
        <w:tc>
          <w:tcPr>
            <w:tcW w:w="914" w:type="dxa"/>
            <w:tcBorders>
              <w:left w:val="single" w:sz="4" w:space="0" w:color="000000"/>
              <w:bottom w:val="single" w:sz="4" w:space="0" w:color="000000"/>
            </w:tcBorders>
            <w:shd w:val="clear" w:color="auto" w:fill="FFFFFF"/>
          </w:tcPr>
          <w:p w:rsidR="00BA7AF9" w:rsidRDefault="00BA7AF9">
            <w:pPr>
              <w:snapToGrid w:val="0"/>
              <w:spacing w:line="360" w:lineRule="auto"/>
              <w:rPr>
                <w:sz w:val="28"/>
                <w:szCs w:val="28"/>
              </w:rPr>
            </w:pPr>
          </w:p>
          <w:p w:rsidR="00BA7AF9" w:rsidRDefault="00BA7AF9">
            <w:pPr>
              <w:spacing w:line="360" w:lineRule="auto"/>
              <w:rPr>
                <w:sz w:val="28"/>
                <w:szCs w:val="28"/>
              </w:rPr>
            </w:pP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pacing w:val="-10"/>
                <w:sz w:val="28"/>
                <w:szCs w:val="28"/>
              </w:rPr>
            </w:pPr>
            <w:r>
              <w:rPr>
                <w:spacing w:val="-10"/>
                <w:sz w:val="28"/>
                <w:szCs w:val="28"/>
              </w:rPr>
              <w:t>2,1 %</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pacing w:val="-8"/>
                <w:sz w:val="28"/>
                <w:szCs w:val="28"/>
              </w:rPr>
            </w:pPr>
            <w:r>
              <w:rPr>
                <w:spacing w:val="-8"/>
                <w:sz w:val="28"/>
                <w:szCs w:val="28"/>
              </w:rPr>
              <w:t>9,5 %</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pacing w:val="-10"/>
                <w:sz w:val="28"/>
                <w:szCs w:val="28"/>
              </w:rPr>
            </w:pPr>
            <w:r>
              <w:rPr>
                <w:spacing w:val="-10"/>
                <w:sz w:val="28"/>
                <w:szCs w:val="28"/>
              </w:rPr>
              <w:t>2,1 %</w:t>
            </w:r>
          </w:p>
        </w:tc>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pacing w:val="-10"/>
                <w:sz w:val="28"/>
                <w:szCs w:val="28"/>
              </w:rPr>
            </w:pPr>
            <w:r>
              <w:rPr>
                <w:spacing w:val="-10"/>
                <w:sz w:val="28"/>
                <w:szCs w:val="28"/>
              </w:rPr>
              <w:t>9,5 %</w:t>
            </w:r>
          </w:p>
        </w:tc>
        <w:tc>
          <w:tcPr>
            <w:tcW w:w="914"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pacing w:val="-8"/>
                <w:sz w:val="28"/>
                <w:szCs w:val="28"/>
              </w:rPr>
            </w:pPr>
            <w:r>
              <w:rPr>
                <w:spacing w:val="-8"/>
                <w:sz w:val="28"/>
                <w:szCs w:val="28"/>
              </w:rPr>
              <w:t>2,1 %</w:t>
            </w:r>
          </w:p>
        </w:tc>
        <w:tc>
          <w:tcPr>
            <w:tcW w:w="936"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pacing w:val="-12"/>
                <w:sz w:val="28"/>
                <w:szCs w:val="28"/>
              </w:rPr>
            </w:pPr>
            <w:r>
              <w:rPr>
                <w:spacing w:val="-12"/>
                <w:sz w:val="28"/>
                <w:szCs w:val="28"/>
              </w:rPr>
              <w:t>9</w:t>
            </w:r>
            <w:r>
              <w:rPr>
                <w:spacing w:val="-12"/>
                <w:sz w:val="28"/>
                <w:szCs w:val="28"/>
                <w:vertAlign w:val="subscript"/>
              </w:rPr>
              <w:t>,</w:t>
            </w:r>
            <w:r>
              <w:rPr>
                <w:spacing w:val="-12"/>
                <w:sz w:val="28"/>
                <w:szCs w:val="28"/>
              </w:rPr>
              <w:t>5 %</w:t>
            </w:r>
          </w:p>
        </w:tc>
        <w:tc>
          <w:tcPr>
            <w:tcW w:w="834"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pacing w:val="-8"/>
                <w:sz w:val="28"/>
                <w:szCs w:val="28"/>
              </w:rPr>
            </w:pPr>
            <w:r>
              <w:rPr>
                <w:spacing w:val="-8"/>
                <w:sz w:val="28"/>
                <w:szCs w:val="28"/>
              </w:rPr>
              <w:t>2,1 %</w:t>
            </w:r>
          </w:p>
        </w:tc>
        <w:tc>
          <w:tcPr>
            <w:tcW w:w="839"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rPr>
                <w:spacing w:val="-11"/>
                <w:sz w:val="28"/>
                <w:szCs w:val="28"/>
              </w:rPr>
            </w:pPr>
            <w:r>
              <w:rPr>
                <w:spacing w:val="-11"/>
                <w:sz w:val="28"/>
                <w:szCs w:val="28"/>
              </w:rPr>
              <w:t>9,5 %</w:t>
            </w:r>
          </w:p>
        </w:tc>
      </w:tr>
      <w:tr w:rsidR="00BA7AF9">
        <w:trPr>
          <w:trHeight w:val="295"/>
        </w:trPr>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sz w:val="28"/>
                <w:szCs w:val="28"/>
              </w:rPr>
            </w:pPr>
            <w:r>
              <w:rPr>
                <w:sz w:val="28"/>
                <w:szCs w:val="28"/>
              </w:rPr>
              <w:t>1</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483</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246</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391</w:t>
            </w:r>
          </w:p>
        </w:tc>
        <w:tc>
          <w:tcPr>
            <w:tcW w:w="927"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200</w:t>
            </w:r>
          </w:p>
        </w:tc>
        <w:tc>
          <w:tcPr>
            <w:tcW w:w="927"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502</w:t>
            </w:r>
          </w:p>
        </w:tc>
        <w:tc>
          <w:tcPr>
            <w:tcW w:w="927"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277</w:t>
            </w:r>
          </w:p>
        </w:tc>
        <w:tc>
          <w:tcPr>
            <w:tcW w:w="81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428</w:t>
            </w:r>
          </w:p>
        </w:tc>
        <w:tc>
          <w:tcPr>
            <w:tcW w:w="839"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227</w:t>
            </w:r>
          </w:p>
        </w:tc>
      </w:tr>
      <w:tr w:rsidR="00BA7AF9">
        <w:trPr>
          <w:trHeight w:val="318"/>
        </w:trPr>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sz w:val="28"/>
                <w:szCs w:val="28"/>
              </w:rPr>
            </w:pPr>
            <w:r>
              <w:rPr>
                <w:sz w:val="28"/>
                <w:szCs w:val="28"/>
              </w:rPr>
              <w:t>3</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385</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173</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385</w:t>
            </w:r>
          </w:p>
        </w:tc>
        <w:tc>
          <w:tcPr>
            <w:tcW w:w="927"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173</w:t>
            </w:r>
          </w:p>
        </w:tc>
        <w:tc>
          <w:tcPr>
            <w:tcW w:w="927"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375</w:t>
            </w:r>
          </w:p>
        </w:tc>
        <w:tc>
          <w:tcPr>
            <w:tcW w:w="927"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190</w:t>
            </w:r>
          </w:p>
        </w:tc>
        <w:tc>
          <w:tcPr>
            <w:tcW w:w="81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375</w:t>
            </w:r>
          </w:p>
        </w:tc>
        <w:tc>
          <w:tcPr>
            <w:tcW w:w="839"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190</w:t>
            </w:r>
          </w:p>
        </w:tc>
      </w:tr>
      <w:tr w:rsidR="00BA7AF9">
        <w:trPr>
          <w:trHeight w:val="149"/>
        </w:trPr>
        <w:tc>
          <w:tcPr>
            <w:tcW w:w="914"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jc w:val="center"/>
              <w:rPr>
                <w:sz w:val="28"/>
                <w:szCs w:val="28"/>
              </w:rPr>
            </w:pPr>
            <w:r>
              <w:rPr>
                <w:sz w:val="28"/>
                <w:szCs w:val="28"/>
              </w:rPr>
              <w:t>5</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284</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111</w:t>
            </w:r>
          </w:p>
        </w:tc>
        <w:tc>
          <w:tcPr>
            <w:tcW w:w="929"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284</w:t>
            </w:r>
          </w:p>
        </w:tc>
        <w:tc>
          <w:tcPr>
            <w:tcW w:w="927"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111</w:t>
            </w:r>
          </w:p>
        </w:tc>
        <w:tc>
          <w:tcPr>
            <w:tcW w:w="927"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280</w:t>
            </w:r>
          </w:p>
        </w:tc>
        <w:tc>
          <w:tcPr>
            <w:tcW w:w="927" w:type="dxa"/>
            <w:gridSpan w:val="2"/>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121</w:t>
            </w:r>
          </w:p>
        </w:tc>
        <w:tc>
          <w:tcPr>
            <w:tcW w:w="817" w:type="dxa"/>
            <w:tcBorders>
              <w:top w:val="single" w:sz="4" w:space="0" w:color="000000"/>
              <w:left w:val="single" w:sz="4" w:space="0" w:color="000000"/>
              <w:bottom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280</w:t>
            </w:r>
          </w:p>
        </w:tc>
        <w:tc>
          <w:tcPr>
            <w:tcW w:w="839" w:type="dxa"/>
            <w:tcBorders>
              <w:top w:val="single" w:sz="4" w:space="0" w:color="000000"/>
              <w:left w:val="single" w:sz="4" w:space="0" w:color="000000"/>
              <w:bottom w:val="single" w:sz="4" w:space="0" w:color="000000"/>
              <w:right w:val="single" w:sz="4" w:space="0" w:color="000000"/>
            </w:tcBorders>
            <w:shd w:val="clear" w:color="auto" w:fill="FFFFFF"/>
          </w:tcPr>
          <w:p w:rsidR="00BA7AF9" w:rsidRDefault="00BA7AF9">
            <w:pPr>
              <w:shd w:val="clear" w:color="auto" w:fill="FFFFFF"/>
              <w:snapToGrid w:val="0"/>
              <w:spacing w:line="360" w:lineRule="auto"/>
              <w:rPr>
                <w:sz w:val="28"/>
                <w:szCs w:val="28"/>
              </w:rPr>
            </w:pPr>
            <w:r>
              <w:rPr>
                <w:sz w:val="28"/>
                <w:szCs w:val="28"/>
              </w:rPr>
              <w:t>121</w:t>
            </w:r>
          </w:p>
        </w:tc>
      </w:tr>
    </w:tbl>
    <w:p w:rsidR="00BA7AF9" w:rsidRDefault="00BA7AF9">
      <w:pPr>
        <w:shd w:val="clear" w:color="auto" w:fill="FFFFFF"/>
        <w:spacing w:line="511" w:lineRule="exact"/>
        <w:ind w:left="14" w:right="4435" w:firstLine="5983"/>
      </w:pPr>
    </w:p>
    <w:p w:rsidR="00BA7AF9" w:rsidRDefault="00BA7AF9">
      <w:pPr>
        <w:shd w:val="clear" w:color="auto" w:fill="FFFFFF"/>
        <w:tabs>
          <w:tab w:val="left" w:pos="1843"/>
        </w:tabs>
        <w:spacing w:line="360" w:lineRule="auto"/>
        <w:ind w:left="709"/>
        <w:rPr>
          <w:color w:val="000000"/>
          <w:sz w:val="28"/>
          <w:szCs w:val="28"/>
        </w:rPr>
      </w:pPr>
      <w:r>
        <w:rPr>
          <w:color w:val="000000"/>
          <w:sz w:val="28"/>
          <w:szCs w:val="28"/>
        </w:rPr>
        <w:t xml:space="preserve">Gāzes - gaisa maisījuma eksplozijas gadījumā sagaidāmās sekas var būt šādas: </w:t>
      </w:r>
    </w:p>
    <w:p w:rsidR="00BA7AF9" w:rsidRDefault="00BA7AF9" w:rsidP="000B7243">
      <w:pPr>
        <w:widowControl w:val="0"/>
        <w:numPr>
          <w:ilvl w:val="0"/>
          <w:numId w:val="18"/>
        </w:numPr>
        <w:shd w:val="clear" w:color="auto" w:fill="FFFFFF"/>
        <w:tabs>
          <w:tab w:val="left" w:pos="1440"/>
        </w:tabs>
        <w:suppressAutoHyphens w:val="0"/>
        <w:autoSpaceDE w:val="0"/>
        <w:spacing w:line="360" w:lineRule="auto"/>
        <w:ind w:left="1701" w:firstLine="0"/>
        <w:jc w:val="both"/>
        <w:rPr>
          <w:color w:val="000000"/>
          <w:sz w:val="28"/>
          <w:szCs w:val="28"/>
        </w:rPr>
      </w:pPr>
      <w:r>
        <w:rPr>
          <w:color w:val="000000"/>
          <w:sz w:val="28"/>
          <w:szCs w:val="28"/>
        </w:rPr>
        <w:t>letālu iznākumu zona - līdz 59 m rādiusā (no sprādziena epicentra);</w:t>
      </w:r>
    </w:p>
    <w:p w:rsidR="00BA7AF9" w:rsidRDefault="00BA7AF9" w:rsidP="000B7243">
      <w:pPr>
        <w:widowControl w:val="0"/>
        <w:numPr>
          <w:ilvl w:val="0"/>
          <w:numId w:val="18"/>
        </w:numPr>
        <w:shd w:val="clear" w:color="auto" w:fill="FFFFFF"/>
        <w:suppressAutoHyphens w:val="0"/>
        <w:autoSpaceDE w:val="0"/>
        <w:spacing w:line="360" w:lineRule="auto"/>
        <w:ind w:left="1701" w:firstLine="0"/>
        <w:jc w:val="both"/>
        <w:rPr>
          <w:color w:val="000000"/>
          <w:sz w:val="28"/>
          <w:szCs w:val="28"/>
        </w:rPr>
      </w:pPr>
      <w:r>
        <w:rPr>
          <w:color w:val="000000"/>
          <w:sz w:val="28"/>
          <w:szCs w:val="28"/>
        </w:rPr>
        <w:t>ēku pilnīga sagraušana -71m;</w:t>
      </w:r>
    </w:p>
    <w:p w:rsidR="00BA7AF9" w:rsidRDefault="00BA7AF9" w:rsidP="000B7243">
      <w:pPr>
        <w:widowControl w:val="0"/>
        <w:numPr>
          <w:ilvl w:val="0"/>
          <w:numId w:val="18"/>
        </w:numPr>
        <w:shd w:val="clear" w:color="auto" w:fill="FFFFFF"/>
        <w:suppressAutoHyphens w:val="0"/>
        <w:autoSpaceDE w:val="0"/>
        <w:spacing w:line="360" w:lineRule="auto"/>
        <w:ind w:left="1701" w:firstLine="0"/>
        <w:jc w:val="both"/>
        <w:rPr>
          <w:color w:val="000000"/>
          <w:sz w:val="28"/>
          <w:szCs w:val="28"/>
        </w:rPr>
      </w:pPr>
      <w:r>
        <w:rPr>
          <w:color w:val="000000"/>
          <w:sz w:val="28"/>
          <w:szCs w:val="28"/>
        </w:rPr>
        <w:t>ausu bungādiņu bojājumi - 65-167 m;</w:t>
      </w:r>
    </w:p>
    <w:p w:rsidR="00BA7AF9" w:rsidRDefault="00BA7AF9" w:rsidP="000B7243">
      <w:pPr>
        <w:widowControl w:val="0"/>
        <w:numPr>
          <w:ilvl w:val="0"/>
          <w:numId w:val="18"/>
        </w:numPr>
        <w:shd w:val="clear" w:color="auto" w:fill="FFFFFF"/>
        <w:suppressAutoHyphens w:val="0"/>
        <w:autoSpaceDE w:val="0"/>
        <w:spacing w:line="360" w:lineRule="auto"/>
        <w:ind w:left="1701" w:firstLine="0"/>
        <w:jc w:val="both"/>
        <w:rPr>
          <w:color w:val="000000"/>
          <w:sz w:val="28"/>
          <w:szCs w:val="28"/>
        </w:rPr>
      </w:pPr>
      <w:r>
        <w:rPr>
          <w:color w:val="000000"/>
          <w:sz w:val="28"/>
          <w:szCs w:val="28"/>
        </w:rPr>
        <w:t>ēku sienu un jumtu daļēji bojājumi - 190 m;</w:t>
      </w:r>
    </w:p>
    <w:p w:rsidR="00BA7AF9" w:rsidRDefault="00BA7AF9" w:rsidP="000B7243">
      <w:pPr>
        <w:widowControl w:val="0"/>
        <w:numPr>
          <w:ilvl w:val="0"/>
          <w:numId w:val="18"/>
        </w:numPr>
        <w:shd w:val="clear" w:color="auto" w:fill="FFFFFF"/>
        <w:suppressAutoHyphens w:val="0"/>
        <w:autoSpaceDE w:val="0"/>
        <w:spacing w:line="360" w:lineRule="auto"/>
        <w:ind w:left="1701" w:firstLine="0"/>
        <w:jc w:val="both"/>
        <w:rPr>
          <w:color w:val="000000"/>
          <w:sz w:val="28"/>
          <w:szCs w:val="28"/>
        </w:rPr>
      </w:pPr>
      <w:r>
        <w:rPr>
          <w:color w:val="000000"/>
          <w:sz w:val="28"/>
          <w:szCs w:val="28"/>
        </w:rPr>
        <w:t>iespējami ievainojumi no lidojošām šķembām - 80-315 m;</w:t>
      </w:r>
    </w:p>
    <w:p w:rsidR="00BA7AF9" w:rsidRDefault="00BA7AF9" w:rsidP="000B7243">
      <w:pPr>
        <w:widowControl w:val="0"/>
        <w:numPr>
          <w:ilvl w:val="0"/>
          <w:numId w:val="18"/>
        </w:numPr>
        <w:shd w:val="clear" w:color="auto" w:fill="FFFFFF"/>
        <w:suppressAutoHyphens w:val="0"/>
        <w:autoSpaceDE w:val="0"/>
        <w:spacing w:line="360" w:lineRule="auto"/>
        <w:ind w:left="1701" w:firstLine="0"/>
        <w:jc w:val="both"/>
        <w:rPr>
          <w:color w:val="000000"/>
          <w:sz w:val="28"/>
          <w:szCs w:val="28"/>
        </w:rPr>
      </w:pPr>
      <w:r>
        <w:rPr>
          <w:color w:val="000000"/>
          <w:sz w:val="28"/>
          <w:szCs w:val="28"/>
        </w:rPr>
        <w:t>logu stiklu saplīšana - 315-400 m.</w:t>
      </w:r>
    </w:p>
    <w:p w:rsidR="00BA7AF9" w:rsidRDefault="00BA7AF9">
      <w:pPr>
        <w:shd w:val="clear" w:color="auto" w:fill="FFFFFF"/>
        <w:spacing w:line="360" w:lineRule="auto"/>
        <w:ind w:left="709"/>
        <w:rPr>
          <w:color w:val="000000"/>
          <w:sz w:val="28"/>
          <w:szCs w:val="28"/>
        </w:rPr>
      </w:pPr>
      <w:r>
        <w:rPr>
          <w:color w:val="000000"/>
          <w:sz w:val="28"/>
          <w:szCs w:val="28"/>
        </w:rPr>
        <w:t>Ņemot vērā nosacījumu, ka vidējais iedzīvotāju blīvums Tukuma rajona teritorijā ir 22 iedzīvotāji uz 1 km</w:t>
      </w:r>
      <w:r>
        <w:rPr>
          <w:color w:val="000000"/>
          <w:sz w:val="28"/>
          <w:szCs w:val="28"/>
          <w:vertAlign w:val="superscript"/>
        </w:rPr>
        <w:t>2</w:t>
      </w:r>
      <w:r>
        <w:rPr>
          <w:color w:val="000000"/>
          <w:sz w:val="28"/>
          <w:szCs w:val="28"/>
        </w:rPr>
        <w:t>, eksplozijas gadījumā tiek radīta šāda ietekme uz iedzīvotāju drošību:</w:t>
      </w:r>
    </w:p>
    <w:p w:rsidR="00BA7AF9" w:rsidRDefault="00BA7AF9" w:rsidP="00A61056">
      <w:pPr>
        <w:widowControl w:val="0"/>
        <w:numPr>
          <w:ilvl w:val="0"/>
          <w:numId w:val="4"/>
        </w:numPr>
        <w:shd w:val="clear" w:color="auto" w:fill="FFFFFF"/>
        <w:suppressAutoHyphens w:val="0"/>
        <w:autoSpaceDE w:val="0"/>
        <w:spacing w:line="360" w:lineRule="auto"/>
        <w:ind w:left="1701" w:firstLine="0"/>
        <w:jc w:val="both"/>
        <w:rPr>
          <w:color w:val="000000"/>
          <w:sz w:val="28"/>
          <w:szCs w:val="28"/>
        </w:rPr>
      </w:pPr>
      <w:r>
        <w:rPr>
          <w:color w:val="000000"/>
          <w:sz w:val="28"/>
          <w:szCs w:val="28"/>
        </w:rPr>
        <w:t>letālu iznākumu zonā ir cietuši 0.24 iedzīvotāji;</w:t>
      </w:r>
    </w:p>
    <w:p w:rsidR="00BA7AF9" w:rsidRDefault="00BA7AF9" w:rsidP="00A61056">
      <w:pPr>
        <w:widowControl w:val="0"/>
        <w:numPr>
          <w:ilvl w:val="0"/>
          <w:numId w:val="4"/>
        </w:numPr>
        <w:shd w:val="clear" w:color="auto" w:fill="FFFFFF"/>
        <w:suppressAutoHyphens w:val="0"/>
        <w:autoSpaceDE w:val="0"/>
        <w:spacing w:line="360" w:lineRule="auto"/>
        <w:ind w:left="1701" w:firstLine="0"/>
        <w:jc w:val="both"/>
        <w:rPr>
          <w:color w:val="000000"/>
          <w:sz w:val="28"/>
          <w:szCs w:val="28"/>
        </w:rPr>
      </w:pPr>
      <w:proofErr w:type="gramStart"/>
      <w:r>
        <w:rPr>
          <w:color w:val="000000"/>
          <w:sz w:val="28"/>
          <w:szCs w:val="28"/>
        </w:rPr>
        <w:t>ēku pilnīga sagraušanas rezultātā cietuši 0.35 iedzīvotāji</w:t>
      </w:r>
      <w:proofErr w:type="gramEnd"/>
      <w:r>
        <w:rPr>
          <w:color w:val="000000"/>
          <w:sz w:val="28"/>
          <w:szCs w:val="28"/>
        </w:rPr>
        <w:t>;</w:t>
      </w:r>
    </w:p>
    <w:p w:rsidR="00BA7AF9" w:rsidRDefault="00BA7AF9" w:rsidP="00A61056">
      <w:pPr>
        <w:widowControl w:val="0"/>
        <w:numPr>
          <w:ilvl w:val="0"/>
          <w:numId w:val="4"/>
        </w:numPr>
        <w:shd w:val="clear" w:color="auto" w:fill="FFFFFF"/>
        <w:suppressAutoHyphens w:val="0"/>
        <w:autoSpaceDE w:val="0"/>
        <w:spacing w:line="360" w:lineRule="auto"/>
        <w:ind w:left="1701" w:firstLine="0"/>
        <w:jc w:val="both"/>
        <w:rPr>
          <w:color w:val="000000"/>
          <w:sz w:val="28"/>
          <w:szCs w:val="28"/>
        </w:rPr>
      </w:pPr>
      <w:r>
        <w:rPr>
          <w:color w:val="000000"/>
          <w:sz w:val="28"/>
          <w:szCs w:val="28"/>
        </w:rPr>
        <w:lastRenderedPageBreak/>
        <w:t>ausu bungādiņu bojājumus guvuši 2.55 iedzīvotāji;</w:t>
      </w:r>
    </w:p>
    <w:p w:rsidR="00BA7AF9" w:rsidRDefault="00BA7AF9">
      <w:pPr>
        <w:jc w:val="both"/>
        <w:rPr>
          <w:color w:val="000000"/>
          <w:sz w:val="28"/>
          <w:szCs w:val="28"/>
        </w:rPr>
      </w:pPr>
      <w:r>
        <w:rPr>
          <w:color w:val="000000"/>
          <w:sz w:val="28"/>
          <w:szCs w:val="28"/>
        </w:rPr>
        <w:t>iespējamos ievainojumus no lidojošām šķembām guvuši 11.3</w:t>
      </w:r>
    </w:p>
    <w:p w:rsidR="00BA7AF9" w:rsidRDefault="00BA7AF9" w:rsidP="00A61056">
      <w:pPr>
        <w:widowControl w:val="0"/>
        <w:numPr>
          <w:ilvl w:val="0"/>
          <w:numId w:val="4"/>
        </w:numPr>
        <w:shd w:val="clear" w:color="auto" w:fill="FFFFFF"/>
        <w:suppressAutoHyphens w:val="0"/>
        <w:autoSpaceDE w:val="0"/>
        <w:spacing w:line="360" w:lineRule="auto"/>
        <w:ind w:left="1701" w:firstLine="0"/>
        <w:jc w:val="both"/>
        <w:rPr>
          <w:color w:val="000000"/>
          <w:sz w:val="28"/>
          <w:szCs w:val="28"/>
        </w:rPr>
      </w:pPr>
      <w:r>
        <w:rPr>
          <w:color w:val="000000"/>
          <w:sz w:val="28"/>
          <w:szCs w:val="28"/>
        </w:rPr>
        <w:t>iedzīvotāji.</w:t>
      </w:r>
    </w:p>
    <w:p w:rsidR="00BA7AF9" w:rsidRDefault="00BA7AF9">
      <w:pPr>
        <w:shd w:val="clear" w:color="auto" w:fill="FFFFFF"/>
        <w:spacing w:line="360" w:lineRule="auto"/>
        <w:ind w:left="709"/>
        <w:jc w:val="both"/>
        <w:rPr>
          <w:color w:val="000000"/>
          <w:sz w:val="28"/>
          <w:szCs w:val="28"/>
        </w:rPr>
      </w:pPr>
      <w:r>
        <w:rPr>
          <w:color w:val="000000"/>
          <w:sz w:val="28"/>
          <w:szCs w:val="28"/>
        </w:rPr>
        <w:t>Katastrofas rezultātā var izveidoties domino efekts, ja gāzes cisterna atradīsies tuvu autoceļam, pa kuru pārvietojās vai uz kura sprādziena vai ugunsgrēka laikā stāvēja transports ar bīstamām vielām. Domino efektu radīs arī situācija, ja apdraudējuma zonā atradīsies cits dzelzceļa transports ar bīstamu kravu vai cits bīstamais objekts.</w:t>
      </w:r>
    </w:p>
    <w:p w:rsidR="00BA7AF9" w:rsidRDefault="00BA7AF9">
      <w:pPr>
        <w:spacing w:line="360" w:lineRule="auto"/>
        <w:rPr>
          <w:b/>
          <w:sz w:val="28"/>
          <w:szCs w:val="28"/>
        </w:rPr>
      </w:pPr>
    </w:p>
    <w:p w:rsidR="00BA7AF9" w:rsidRDefault="00BA7AF9">
      <w:pPr>
        <w:spacing w:line="360" w:lineRule="auto"/>
        <w:rPr>
          <w:b/>
          <w:sz w:val="28"/>
          <w:szCs w:val="28"/>
        </w:rPr>
      </w:pPr>
      <w:r>
        <w:rPr>
          <w:b/>
          <w:sz w:val="28"/>
          <w:szCs w:val="28"/>
        </w:rPr>
        <w:t>1.2.1. Risks cilvēkiem bīstamo vielu noplūdes gadījumos</w:t>
      </w:r>
    </w:p>
    <w:p w:rsidR="00BA7AF9" w:rsidRDefault="00BA7AF9">
      <w:pPr>
        <w:spacing w:line="360" w:lineRule="auto"/>
        <w:ind w:firstLine="720"/>
        <w:rPr>
          <w:sz w:val="28"/>
          <w:szCs w:val="28"/>
          <w:u w:val="single"/>
        </w:rPr>
      </w:pPr>
    </w:p>
    <w:p w:rsidR="00BA7AF9" w:rsidRDefault="00BA7AF9">
      <w:pPr>
        <w:spacing w:line="360" w:lineRule="auto"/>
        <w:ind w:firstLine="720"/>
        <w:jc w:val="both"/>
        <w:rPr>
          <w:sz w:val="28"/>
          <w:szCs w:val="28"/>
        </w:rPr>
      </w:pPr>
      <w:r>
        <w:rPr>
          <w:sz w:val="28"/>
          <w:szCs w:val="28"/>
        </w:rPr>
        <w:t>Pieaugot ķīmisko vielu pārvadājumu intensitātei, paralēli palielinās arī potenciālais risks iedzīvotājiem, īpašumam un videi. Izplūdušās bīstamās vielas var neatgriezeniski ietekmēt cilvēku veselību, izraisīt masveida cilvēku bojāeju, ievērojamu vides (ekosistēmas) piesārņojumu, kā arī iniciēt sprādzienu, ugunsgrēku.</w:t>
      </w:r>
    </w:p>
    <w:p w:rsidR="00BA7AF9" w:rsidRDefault="00BA7AF9">
      <w:pPr>
        <w:spacing w:line="360" w:lineRule="auto"/>
        <w:ind w:firstLine="720"/>
        <w:jc w:val="both"/>
        <w:rPr>
          <w:sz w:val="28"/>
          <w:szCs w:val="28"/>
        </w:rPr>
      </w:pPr>
      <w:r>
        <w:rPr>
          <w:sz w:val="28"/>
          <w:szCs w:val="28"/>
        </w:rPr>
        <w:t>Ķīmiskās vielas var būt toksiskas, ar augstu reaģētspēju, sprādzienbīstamas, viegli uzliesmojošas vai kodīgas. Toksiskās vielas nokļūst organismā:</w:t>
      </w:r>
    </w:p>
    <w:p w:rsidR="00BA7AF9" w:rsidRDefault="00BA7AF9" w:rsidP="00517EFE">
      <w:pPr>
        <w:numPr>
          <w:ilvl w:val="0"/>
          <w:numId w:val="27"/>
        </w:numPr>
        <w:suppressAutoHyphens w:val="0"/>
        <w:spacing w:line="360" w:lineRule="auto"/>
        <w:jc w:val="both"/>
        <w:rPr>
          <w:sz w:val="28"/>
          <w:szCs w:val="28"/>
        </w:rPr>
      </w:pPr>
      <w:r>
        <w:rPr>
          <w:sz w:val="28"/>
          <w:szCs w:val="28"/>
        </w:rPr>
        <w:t>ieelpojot saindētu gaisu;</w:t>
      </w:r>
    </w:p>
    <w:p w:rsidR="00BA7AF9" w:rsidRDefault="00BA7AF9" w:rsidP="00517EFE">
      <w:pPr>
        <w:numPr>
          <w:ilvl w:val="0"/>
          <w:numId w:val="27"/>
        </w:numPr>
        <w:suppressAutoHyphens w:val="0"/>
        <w:spacing w:line="360" w:lineRule="auto"/>
        <w:jc w:val="both"/>
        <w:rPr>
          <w:sz w:val="28"/>
          <w:szCs w:val="28"/>
        </w:rPr>
      </w:pPr>
      <w:r>
        <w:rPr>
          <w:sz w:val="28"/>
          <w:szCs w:val="28"/>
        </w:rPr>
        <w:t>absorbējot caur ādu;</w:t>
      </w:r>
    </w:p>
    <w:p w:rsidR="00BA7AF9" w:rsidRDefault="00BA7AF9" w:rsidP="00517EFE">
      <w:pPr>
        <w:numPr>
          <w:ilvl w:val="0"/>
          <w:numId w:val="27"/>
        </w:numPr>
        <w:suppressAutoHyphens w:val="0"/>
        <w:spacing w:line="360" w:lineRule="auto"/>
        <w:jc w:val="both"/>
        <w:rPr>
          <w:sz w:val="28"/>
          <w:szCs w:val="28"/>
        </w:rPr>
      </w:pPr>
      <w:r>
        <w:rPr>
          <w:sz w:val="28"/>
          <w:szCs w:val="28"/>
        </w:rPr>
        <w:t>uzņemot caur muti.</w:t>
      </w:r>
    </w:p>
    <w:p w:rsidR="00BA7AF9" w:rsidRDefault="00BA7AF9">
      <w:pPr>
        <w:spacing w:line="360" w:lineRule="auto"/>
        <w:ind w:firstLine="720"/>
        <w:jc w:val="both"/>
        <w:rPr>
          <w:sz w:val="28"/>
          <w:szCs w:val="28"/>
        </w:rPr>
      </w:pPr>
      <w:r>
        <w:rPr>
          <w:sz w:val="28"/>
          <w:szCs w:val="28"/>
        </w:rPr>
        <w:t xml:space="preserve">Dažas vielas izsauc vispārēju organisma saindēšanos. Citas vielas ietekmē tikai noteiktus orgānus. Tādas gāzes kā hlors, sēra dioksīds un amonjaks var nopietni bojāt plaušas. Ugunsgrēka laikā arī var veidoties ļoti toksiski degšanas produkti, kas izplatās apkārtnē. </w:t>
      </w:r>
    </w:p>
    <w:p w:rsidR="00BA7AF9" w:rsidRDefault="00BA7AF9">
      <w:pPr>
        <w:spacing w:line="360" w:lineRule="auto"/>
        <w:ind w:firstLine="720"/>
        <w:jc w:val="both"/>
        <w:rPr>
          <w:sz w:val="28"/>
          <w:szCs w:val="28"/>
        </w:rPr>
      </w:pPr>
      <w:r>
        <w:rPr>
          <w:sz w:val="28"/>
          <w:szCs w:val="28"/>
        </w:rPr>
        <w:t xml:space="preserve">Risks cilvēkiem ir atkarīgs no konkrētās vielas īpašībām, daudzuma, noplūdes intensitātes un vietas, meteoroloģiskajiem apstākļiem, attāluma līdz daļai, kā arī citiem faktoriem. Riska zonu var noteikt, izmantojot </w:t>
      </w:r>
      <w:r>
        <w:rPr>
          <w:sz w:val="28"/>
          <w:szCs w:val="28"/>
        </w:rPr>
        <w:lastRenderedPageBreak/>
        <w:t xml:space="preserve">datorprogrammas (ALOHA, ARCHIE, CAMEO u.c.). Riska zonas norobežojuma ietvaros jāveic bīstamās vielas tvaiku un gāzu maisījuma </w:t>
      </w:r>
      <w:proofErr w:type="spellStart"/>
      <w:r>
        <w:rPr>
          <w:sz w:val="28"/>
          <w:szCs w:val="28"/>
        </w:rPr>
        <w:t>ekspress</w:t>
      </w:r>
      <w:proofErr w:type="spellEnd"/>
      <w:r>
        <w:rPr>
          <w:sz w:val="28"/>
          <w:szCs w:val="28"/>
        </w:rPr>
        <w:t xml:space="preserve"> analīzes, izmantojot vides izlūkošanas ierīces. Ja vielas daudzums gaisā ir bīstams cilvēku veselībai, jāveic riska zonā esošo cilvēku brīdināšana par pastāvošo apdraudējumu un informēšana par rīcību un drošības pasākumiem, bet nepieciešamības gadījumā - evakuācija. </w:t>
      </w:r>
    </w:p>
    <w:p w:rsidR="00BA7AF9" w:rsidRDefault="00BA7AF9">
      <w:pPr>
        <w:spacing w:line="360" w:lineRule="auto"/>
        <w:jc w:val="both"/>
        <w:rPr>
          <w:sz w:val="28"/>
          <w:szCs w:val="28"/>
        </w:rPr>
      </w:pPr>
    </w:p>
    <w:p w:rsidR="00BA7AF9" w:rsidRDefault="00BA7AF9">
      <w:pPr>
        <w:spacing w:line="360" w:lineRule="auto"/>
        <w:jc w:val="both"/>
        <w:rPr>
          <w:b/>
          <w:sz w:val="28"/>
          <w:szCs w:val="28"/>
          <w:u w:val="single"/>
        </w:rPr>
      </w:pPr>
      <w:r>
        <w:rPr>
          <w:b/>
          <w:sz w:val="28"/>
          <w:szCs w:val="28"/>
          <w:u w:val="single"/>
        </w:rPr>
        <w:t>1.3.Transporta avārijas:</w:t>
      </w:r>
    </w:p>
    <w:p w:rsidR="00BA7AF9" w:rsidRDefault="00BA7AF9" w:rsidP="00517EFE">
      <w:pPr>
        <w:numPr>
          <w:ilvl w:val="0"/>
          <w:numId w:val="40"/>
        </w:numPr>
        <w:suppressAutoHyphens w:val="0"/>
        <w:spacing w:line="360" w:lineRule="auto"/>
        <w:jc w:val="both"/>
        <w:rPr>
          <w:sz w:val="28"/>
          <w:szCs w:val="28"/>
        </w:rPr>
      </w:pPr>
      <w:r>
        <w:rPr>
          <w:sz w:val="28"/>
          <w:szCs w:val="28"/>
        </w:rPr>
        <w:t>avārijas uz autoceļiem, tiltiem un dzelzceļa pārbrauktuvēm;</w:t>
      </w:r>
    </w:p>
    <w:p w:rsidR="00BA7AF9" w:rsidRDefault="00BA7AF9" w:rsidP="00517EFE">
      <w:pPr>
        <w:numPr>
          <w:ilvl w:val="0"/>
          <w:numId w:val="40"/>
        </w:numPr>
        <w:suppressAutoHyphens w:val="0"/>
        <w:spacing w:line="360" w:lineRule="auto"/>
        <w:jc w:val="both"/>
        <w:rPr>
          <w:sz w:val="28"/>
          <w:szCs w:val="28"/>
        </w:rPr>
      </w:pPr>
      <w:r>
        <w:rPr>
          <w:sz w:val="28"/>
          <w:szCs w:val="28"/>
        </w:rPr>
        <w:t>avārijas uz dzelzceļa Rīga – Ventspils, Tukums – Jelgava Tukuma, Kandavas, Engures un Jaunpils novadu</w:t>
      </w:r>
      <w:proofErr w:type="gramStart"/>
      <w:r>
        <w:rPr>
          <w:sz w:val="28"/>
          <w:szCs w:val="28"/>
        </w:rPr>
        <w:t xml:space="preserve">  </w:t>
      </w:r>
      <w:proofErr w:type="gramEnd"/>
      <w:r>
        <w:rPr>
          <w:sz w:val="28"/>
          <w:szCs w:val="28"/>
        </w:rPr>
        <w:t>robežās.</w:t>
      </w:r>
    </w:p>
    <w:p w:rsidR="00BA7AF9" w:rsidRDefault="00BA7AF9">
      <w:pPr>
        <w:spacing w:line="360" w:lineRule="auto"/>
        <w:ind w:firstLine="698"/>
        <w:jc w:val="both"/>
        <w:rPr>
          <w:sz w:val="28"/>
          <w:szCs w:val="28"/>
        </w:rPr>
      </w:pPr>
      <w:r>
        <w:rPr>
          <w:sz w:val="28"/>
          <w:szCs w:val="28"/>
        </w:rPr>
        <w:t xml:space="preserve">Pa dzelzceļu tiek pārvadātas bīstamas ķīmiskas vielas un produkti. Dzelzceļa avārijas var izraisīt ritošā sastāva bojājumi, terora akti uz dzelzceļa vai savstarpēja vilcienu sadursme, kā rezultātā var notikt sprādzieni, ugunsgrēki un </w:t>
      </w:r>
      <w:r>
        <w:rPr>
          <w:b/>
          <w:sz w:val="28"/>
          <w:szCs w:val="28"/>
        </w:rPr>
        <w:t>bīstamo vielu noplūde</w:t>
      </w:r>
      <w:r>
        <w:rPr>
          <w:sz w:val="28"/>
          <w:szCs w:val="28"/>
        </w:rPr>
        <w:t xml:space="preserve"> ar iedzīvotāju bojā eju un vides piesārņošanu noplūdes zonā. </w:t>
      </w:r>
    </w:p>
    <w:p w:rsidR="00BA7AF9" w:rsidRDefault="00BA7AF9">
      <w:pPr>
        <w:spacing w:line="360" w:lineRule="auto"/>
        <w:ind w:firstLine="698"/>
        <w:jc w:val="both"/>
        <w:rPr>
          <w:sz w:val="28"/>
          <w:szCs w:val="28"/>
        </w:rPr>
      </w:pPr>
      <w:r>
        <w:rPr>
          <w:sz w:val="28"/>
          <w:szCs w:val="28"/>
        </w:rPr>
        <w:t>Autotransporta avārijas var izraisīt autotransporta tehniskais stāvoklis, satiksmes drošības noteikumu neievērošana, neapmierinošs autoceļu segums, kā arī terorisms.</w:t>
      </w:r>
    </w:p>
    <w:p w:rsidR="00BA7AF9" w:rsidRDefault="00BA7AF9">
      <w:pPr>
        <w:spacing w:line="360" w:lineRule="auto"/>
        <w:rPr>
          <w:i/>
          <w:sz w:val="28"/>
          <w:szCs w:val="28"/>
        </w:rPr>
      </w:pPr>
      <w:r>
        <w:rPr>
          <w:i/>
          <w:sz w:val="28"/>
          <w:szCs w:val="28"/>
        </w:rPr>
        <w:t xml:space="preserve">Autoceļu </w:t>
      </w:r>
      <w:proofErr w:type="spellStart"/>
      <w:r>
        <w:rPr>
          <w:i/>
          <w:sz w:val="28"/>
          <w:szCs w:val="28"/>
        </w:rPr>
        <w:t>robežkilometri</w:t>
      </w:r>
      <w:proofErr w:type="spellEnd"/>
      <w:r>
        <w:rPr>
          <w:i/>
          <w:sz w:val="28"/>
          <w:szCs w:val="28"/>
        </w:rPr>
        <w:t xml:space="preserve"> Tukuma, Kandavas, Engures un Jaunpils novadu teritorijā</w:t>
      </w:r>
    </w:p>
    <w:p w:rsidR="00BA7AF9" w:rsidRDefault="00BA7AF9">
      <w:pPr>
        <w:spacing w:line="360" w:lineRule="auto"/>
        <w:rPr>
          <w:sz w:val="28"/>
          <w:szCs w:val="28"/>
        </w:rPr>
      </w:pPr>
      <w:r>
        <w:rPr>
          <w:sz w:val="28"/>
          <w:szCs w:val="28"/>
        </w:rPr>
        <w:t>„Rīga – Ventspils” no 45.05 km līdz 98.05 km;</w:t>
      </w:r>
    </w:p>
    <w:p w:rsidR="00BA7AF9" w:rsidRDefault="00BA7AF9">
      <w:pPr>
        <w:spacing w:line="360" w:lineRule="auto"/>
        <w:rPr>
          <w:sz w:val="28"/>
          <w:szCs w:val="28"/>
        </w:rPr>
      </w:pPr>
      <w:r>
        <w:rPr>
          <w:sz w:val="28"/>
          <w:szCs w:val="28"/>
        </w:rPr>
        <w:t>„Rīga - Liepāja” no 42.0 km līdz 55.5 km;</w:t>
      </w:r>
    </w:p>
    <w:p w:rsidR="00BA7AF9" w:rsidRDefault="00BA7AF9">
      <w:pPr>
        <w:spacing w:line="360" w:lineRule="auto"/>
        <w:rPr>
          <w:sz w:val="28"/>
          <w:szCs w:val="28"/>
        </w:rPr>
      </w:pPr>
      <w:r>
        <w:rPr>
          <w:sz w:val="28"/>
          <w:szCs w:val="28"/>
        </w:rPr>
        <w:t>„Jelgava - Tukums” no 26.2 km līdz 46.0 km;</w:t>
      </w:r>
    </w:p>
    <w:p w:rsidR="00BA7AF9" w:rsidRDefault="00BA7AF9">
      <w:pPr>
        <w:spacing w:line="360" w:lineRule="auto"/>
        <w:rPr>
          <w:sz w:val="28"/>
          <w:szCs w:val="28"/>
        </w:rPr>
      </w:pPr>
      <w:r>
        <w:rPr>
          <w:sz w:val="28"/>
          <w:szCs w:val="28"/>
        </w:rPr>
        <w:t>„Sloka - Talsi ” no 6.15 km līdz 50.9 km;</w:t>
      </w:r>
    </w:p>
    <w:p w:rsidR="00BA7AF9" w:rsidRDefault="00BA7AF9">
      <w:pPr>
        <w:spacing w:line="360" w:lineRule="auto"/>
        <w:rPr>
          <w:sz w:val="28"/>
          <w:szCs w:val="28"/>
        </w:rPr>
      </w:pPr>
      <w:r>
        <w:rPr>
          <w:sz w:val="28"/>
          <w:szCs w:val="28"/>
        </w:rPr>
        <w:t>„Tukums - Kolka” līdz 42.4 km;</w:t>
      </w:r>
    </w:p>
    <w:p w:rsidR="00BA7AF9" w:rsidRDefault="00BA7AF9">
      <w:pPr>
        <w:spacing w:line="360" w:lineRule="auto"/>
        <w:rPr>
          <w:sz w:val="28"/>
          <w:szCs w:val="28"/>
        </w:rPr>
      </w:pPr>
      <w:r>
        <w:rPr>
          <w:sz w:val="28"/>
          <w:szCs w:val="28"/>
        </w:rPr>
        <w:t>„Tukums - Auce” līdz 27.6 km</w:t>
      </w:r>
    </w:p>
    <w:p w:rsidR="00BA7AF9" w:rsidRDefault="00BA7AF9">
      <w:pPr>
        <w:spacing w:line="360" w:lineRule="auto"/>
        <w:rPr>
          <w:sz w:val="28"/>
          <w:szCs w:val="28"/>
        </w:rPr>
      </w:pPr>
      <w:r>
        <w:rPr>
          <w:sz w:val="28"/>
          <w:szCs w:val="28"/>
        </w:rPr>
        <w:t>„Līgas – Plosti - Sabile” līdz 13.6 km</w:t>
      </w:r>
    </w:p>
    <w:p w:rsidR="00923F3D" w:rsidRDefault="00923F3D">
      <w:pPr>
        <w:spacing w:line="360" w:lineRule="auto"/>
        <w:rPr>
          <w:sz w:val="28"/>
          <w:szCs w:val="28"/>
        </w:rPr>
      </w:pPr>
    </w:p>
    <w:p w:rsidR="00BA7AF9" w:rsidRDefault="00BA7AF9">
      <w:pPr>
        <w:spacing w:line="360" w:lineRule="auto"/>
        <w:rPr>
          <w:b/>
          <w:sz w:val="28"/>
          <w:szCs w:val="28"/>
          <w:u w:val="single"/>
        </w:rPr>
      </w:pPr>
      <w:r>
        <w:rPr>
          <w:b/>
          <w:sz w:val="28"/>
          <w:szCs w:val="28"/>
          <w:u w:val="single"/>
        </w:rPr>
        <w:lastRenderedPageBreak/>
        <w:t>Notikušo autoavāriju uz novadu esošiem autoceļiem (</w:t>
      </w:r>
      <w:proofErr w:type="spellStart"/>
      <w:r>
        <w:rPr>
          <w:b/>
          <w:sz w:val="28"/>
          <w:szCs w:val="28"/>
          <w:u w:val="single"/>
        </w:rPr>
        <w:t>sk.karti</w:t>
      </w:r>
      <w:proofErr w:type="spellEnd"/>
      <w:r>
        <w:rPr>
          <w:b/>
          <w:sz w:val="28"/>
          <w:szCs w:val="28"/>
          <w:u w:val="single"/>
        </w:rPr>
        <w:t>):</w:t>
      </w:r>
    </w:p>
    <w:p w:rsidR="00BA7AF9" w:rsidRDefault="007475E2">
      <w:pPr>
        <w:spacing w:line="360" w:lineRule="auto"/>
        <w:rPr>
          <w:sz w:val="28"/>
          <w:szCs w:val="28"/>
        </w:rPr>
      </w:pPr>
      <w:r>
        <w:rPr>
          <w:noProof/>
          <w:lang w:eastAsia="lv-LV"/>
        </w:rPr>
        <mc:AlternateContent>
          <mc:Choice Requires="wps">
            <w:drawing>
              <wp:anchor distT="0" distB="0" distL="114300" distR="114300" simplePos="0" relativeHeight="251655680" behindDoc="0" locked="0" layoutInCell="1" allowOverlap="1">
                <wp:simplePos x="0" y="0"/>
                <wp:positionH relativeFrom="column">
                  <wp:posOffset>2286000</wp:posOffset>
                </wp:positionH>
                <wp:positionV relativeFrom="paragraph">
                  <wp:posOffset>72390</wp:posOffset>
                </wp:positionV>
                <wp:extent cx="304800" cy="114300"/>
                <wp:effectExtent l="9525" t="5715" r="9525" b="1333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oundRect">
                          <a:avLst>
                            <a:gd name="adj" fmla="val 16667"/>
                          </a:avLst>
                        </a:prstGeom>
                        <a:solidFill>
                          <a:srgbClr val="FF0000"/>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oundrect w14:anchorId="1295A839" id="AutoShape 4" o:spid="_x0000_s1026" style="position:absolute;margin-left:180pt;margin-top:5.7pt;width:24pt;height:9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" fillcolor="red" strokeweight=".26mm">
                <v:stroke joinstyle="miter"/>
              </v:roundrect>
            </w:pict>
          </mc:Fallback>
        </mc:AlternateContent>
      </w:r>
      <w:r w:rsidR="00BA7AF9">
        <w:rPr>
          <w:sz w:val="28"/>
          <w:szCs w:val="28"/>
        </w:rPr>
        <w:t xml:space="preserve">1. </w:t>
      </w:r>
      <w:r w:rsidR="00BA7AF9">
        <w:rPr>
          <w:sz w:val="28"/>
          <w:szCs w:val="28"/>
          <w:u w:val="single"/>
        </w:rPr>
        <w:t>Bīstamie ceļu posmi:</w:t>
      </w:r>
      <w:r w:rsidR="00BA7AF9">
        <w:rPr>
          <w:sz w:val="28"/>
          <w:szCs w:val="28"/>
        </w:rPr>
        <w:t xml:space="preserve"> </w:t>
      </w:r>
    </w:p>
    <w:p w:rsidR="00BA7AF9" w:rsidRDefault="00BA7AF9">
      <w:pPr>
        <w:spacing w:line="360" w:lineRule="auto"/>
        <w:rPr>
          <w:sz w:val="28"/>
          <w:szCs w:val="28"/>
        </w:rPr>
      </w:pPr>
      <w:r>
        <w:rPr>
          <w:sz w:val="28"/>
          <w:szCs w:val="28"/>
        </w:rPr>
        <w:t>„Rīga - Ventspils” 62. – 63. km, 85., 87. km;</w:t>
      </w:r>
    </w:p>
    <w:p w:rsidR="00BA7AF9" w:rsidRDefault="00BA7AF9">
      <w:pPr>
        <w:spacing w:line="360" w:lineRule="auto"/>
        <w:rPr>
          <w:sz w:val="28"/>
          <w:szCs w:val="28"/>
        </w:rPr>
      </w:pPr>
      <w:r>
        <w:rPr>
          <w:sz w:val="28"/>
          <w:szCs w:val="28"/>
        </w:rPr>
        <w:t>„Sloka - Talsi” 7. – 12. km, 23. – 25. km;</w:t>
      </w:r>
    </w:p>
    <w:p w:rsidR="00BA7AF9" w:rsidRDefault="00BA7AF9">
      <w:pPr>
        <w:spacing w:line="360" w:lineRule="auto"/>
        <w:rPr>
          <w:sz w:val="28"/>
          <w:szCs w:val="28"/>
        </w:rPr>
      </w:pPr>
      <w:r>
        <w:rPr>
          <w:sz w:val="28"/>
          <w:szCs w:val="28"/>
        </w:rPr>
        <w:t>„Tukums – Jaunpils - Auce” 2. – 5. km, 10. – 12. km, 20. – 21.km;</w:t>
      </w:r>
    </w:p>
    <w:p w:rsidR="00BA7AF9" w:rsidRDefault="00BA7AF9">
      <w:pPr>
        <w:spacing w:line="360" w:lineRule="auto"/>
        <w:rPr>
          <w:sz w:val="28"/>
          <w:szCs w:val="28"/>
        </w:rPr>
      </w:pPr>
      <w:r>
        <w:rPr>
          <w:sz w:val="28"/>
          <w:szCs w:val="28"/>
        </w:rPr>
        <w:t>„Tukums – Zemīte - Kuldīga” 1. – 4. km</w:t>
      </w:r>
    </w:p>
    <w:p w:rsidR="00BA7AF9" w:rsidRDefault="00BA7AF9">
      <w:pPr>
        <w:spacing w:line="360" w:lineRule="auto"/>
        <w:ind w:firstLine="709"/>
        <w:rPr>
          <w:sz w:val="28"/>
          <w:szCs w:val="28"/>
        </w:rPr>
      </w:pPr>
    </w:p>
    <w:p w:rsidR="00BA7AF9" w:rsidRDefault="007475E2">
      <w:pPr>
        <w:rPr>
          <w:sz w:val="28"/>
          <w:szCs w:val="28"/>
        </w:rPr>
      </w:pPr>
      <w:r>
        <w:rPr>
          <w:noProof/>
          <w:lang w:eastAsia="lv-LV"/>
        </w:rPr>
        <mc:AlternateContent>
          <mc:Choice Requires="wps">
            <w:drawing>
              <wp:anchor distT="0" distB="0" distL="114300" distR="114300" simplePos="0" relativeHeight="251656704" behindDoc="0" locked="0" layoutInCell="1" allowOverlap="1">
                <wp:simplePos x="0" y="0"/>
                <wp:positionH relativeFrom="column">
                  <wp:posOffset>4953000</wp:posOffset>
                </wp:positionH>
                <wp:positionV relativeFrom="paragraph">
                  <wp:posOffset>78105</wp:posOffset>
                </wp:positionV>
                <wp:extent cx="304800" cy="114300"/>
                <wp:effectExtent l="9525" t="11430" r="9525" b="762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oundRect">
                          <a:avLst>
                            <a:gd name="adj" fmla="val 16667"/>
                          </a:avLst>
                        </a:prstGeom>
                        <a:solidFill>
                          <a:srgbClr val="333399"/>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oundrect w14:anchorId="2548E1EA" id="AutoShape 5" o:spid="_x0000_s1026" style="position:absolute;margin-left:390pt;margin-top:6.15pt;width:24pt;height:9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" fillcolor="#339" strokeweight=".26mm">
                <v:stroke joinstyle="miter"/>
              </v:roundrect>
            </w:pict>
          </mc:Fallback>
        </mc:AlternateContent>
      </w:r>
      <w:r w:rsidR="00BA7AF9">
        <w:rPr>
          <w:sz w:val="28"/>
          <w:szCs w:val="28"/>
        </w:rPr>
        <w:t xml:space="preserve">2. </w:t>
      </w:r>
      <w:r w:rsidR="00BA7AF9">
        <w:rPr>
          <w:sz w:val="28"/>
          <w:szCs w:val="28"/>
          <w:u w:val="single"/>
        </w:rPr>
        <w:t>Rudens un pavasara periodos apledojuma un miglas joslas:</w:t>
      </w:r>
      <w:r w:rsidR="00BA7AF9">
        <w:rPr>
          <w:sz w:val="28"/>
          <w:szCs w:val="28"/>
        </w:rPr>
        <w:t xml:space="preserve"> </w:t>
      </w:r>
    </w:p>
    <w:p w:rsidR="00BA7AF9" w:rsidRDefault="00BA7AF9">
      <w:pPr>
        <w:spacing w:line="360" w:lineRule="auto"/>
        <w:rPr>
          <w:sz w:val="28"/>
          <w:szCs w:val="28"/>
        </w:rPr>
      </w:pPr>
      <w:r>
        <w:rPr>
          <w:sz w:val="28"/>
          <w:szCs w:val="28"/>
        </w:rPr>
        <w:t>„Rīga - Ventspils” 68. – 72. km;</w:t>
      </w:r>
    </w:p>
    <w:p w:rsidR="00BA7AF9" w:rsidRDefault="00BA7AF9">
      <w:pPr>
        <w:spacing w:line="360" w:lineRule="auto"/>
        <w:rPr>
          <w:sz w:val="28"/>
          <w:szCs w:val="28"/>
        </w:rPr>
      </w:pPr>
      <w:r>
        <w:rPr>
          <w:sz w:val="28"/>
          <w:szCs w:val="28"/>
        </w:rPr>
        <w:t>„Rīga - Ventspils” 65. km (tilts);</w:t>
      </w:r>
    </w:p>
    <w:p w:rsidR="00BA7AF9" w:rsidRDefault="00BA7AF9">
      <w:pPr>
        <w:spacing w:line="360" w:lineRule="auto"/>
        <w:rPr>
          <w:sz w:val="28"/>
          <w:szCs w:val="28"/>
        </w:rPr>
      </w:pPr>
      <w:r>
        <w:rPr>
          <w:sz w:val="28"/>
          <w:szCs w:val="28"/>
        </w:rPr>
        <w:t>„Tukums - Kolka” 7. – 8. km, kā arī apledojums uz visiem 2. šķiras autoceļiem;</w:t>
      </w:r>
    </w:p>
    <w:p w:rsidR="00BA7AF9" w:rsidRDefault="00BA7AF9">
      <w:pPr>
        <w:spacing w:line="360" w:lineRule="auto"/>
        <w:rPr>
          <w:sz w:val="28"/>
          <w:szCs w:val="28"/>
        </w:rPr>
      </w:pPr>
    </w:p>
    <w:p w:rsidR="00BA7AF9" w:rsidRDefault="007475E2">
      <w:pPr>
        <w:rPr>
          <w:sz w:val="28"/>
          <w:szCs w:val="28"/>
        </w:rPr>
      </w:pPr>
      <w:r>
        <w:rPr>
          <w:noProof/>
          <w:lang w:eastAsia="lv-LV"/>
        </w:rPr>
        <mc:AlternateContent>
          <mc:Choice Requires="wps">
            <w:drawing>
              <wp:anchor distT="0" distB="0" distL="114300" distR="114300" simplePos="0" relativeHeight="251657728" behindDoc="0" locked="0" layoutInCell="1" allowOverlap="1">
                <wp:simplePos x="0" y="0"/>
                <wp:positionH relativeFrom="column">
                  <wp:posOffset>2438400</wp:posOffset>
                </wp:positionH>
                <wp:positionV relativeFrom="paragraph">
                  <wp:posOffset>114300</wp:posOffset>
                </wp:positionV>
                <wp:extent cx="304800" cy="114300"/>
                <wp:effectExtent l="9525" t="9525" r="9525" b="952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14300"/>
                        </a:xfrm>
                        <a:prstGeom prst="roundRect">
                          <a:avLst>
                            <a:gd name="adj" fmla="val 16667"/>
                          </a:avLst>
                        </a:prstGeom>
                        <a:solidFill>
                          <a:srgbClr val="00FF00"/>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oundrect w14:anchorId="2308D4E6" id="AutoShape 6" o:spid="_x0000_s1026" style="position:absolute;margin-left:192pt;margin-top:9pt;width:24pt;height:9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" fillcolor="lime" strokeweight=".26mm">
                <v:stroke joinstyle="miter"/>
              </v:roundrect>
            </w:pict>
          </mc:Fallback>
        </mc:AlternateContent>
      </w:r>
      <w:r w:rsidR="00BA7AF9">
        <w:rPr>
          <w:sz w:val="28"/>
          <w:szCs w:val="28"/>
        </w:rPr>
        <w:t xml:space="preserve">3. </w:t>
      </w:r>
      <w:r w:rsidR="00BA7AF9">
        <w:rPr>
          <w:sz w:val="28"/>
          <w:szCs w:val="28"/>
          <w:u w:val="single"/>
        </w:rPr>
        <w:t>Meža dzīvnieki (</w:t>
      </w:r>
      <w:proofErr w:type="spellStart"/>
      <w:r w:rsidR="00BA7AF9">
        <w:rPr>
          <w:sz w:val="28"/>
          <w:szCs w:val="28"/>
          <w:u w:val="single"/>
        </w:rPr>
        <w:t>CSNg</w:t>
      </w:r>
      <w:proofErr w:type="spellEnd"/>
      <w:r w:rsidR="00BA7AF9">
        <w:rPr>
          <w:sz w:val="28"/>
          <w:szCs w:val="28"/>
          <w:u w:val="single"/>
        </w:rPr>
        <w:t>):</w:t>
      </w:r>
      <w:r w:rsidR="00BA7AF9">
        <w:rPr>
          <w:sz w:val="28"/>
          <w:szCs w:val="28"/>
        </w:rPr>
        <w:t xml:space="preserve"> </w:t>
      </w:r>
    </w:p>
    <w:p w:rsidR="00BA7AF9" w:rsidRDefault="00BA7AF9">
      <w:pPr>
        <w:rPr>
          <w:sz w:val="28"/>
          <w:szCs w:val="28"/>
        </w:rPr>
      </w:pPr>
    </w:p>
    <w:p w:rsidR="00BA7AF9" w:rsidRDefault="00BA7AF9">
      <w:pPr>
        <w:spacing w:line="360" w:lineRule="auto"/>
        <w:rPr>
          <w:sz w:val="28"/>
          <w:szCs w:val="28"/>
        </w:rPr>
      </w:pPr>
      <w:r>
        <w:rPr>
          <w:sz w:val="28"/>
          <w:szCs w:val="28"/>
        </w:rPr>
        <w:t>„Rīga - Ventspils” 45. – 55.km, 75. – 80. km;</w:t>
      </w:r>
    </w:p>
    <w:p w:rsidR="00BA7AF9" w:rsidRDefault="00BA7AF9">
      <w:pPr>
        <w:spacing w:line="360" w:lineRule="auto"/>
        <w:rPr>
          <w:sz w:val="28"/>
          <w:szCs w:val="28"/>
        </w:rPr>
      </w:pPr>
      <w:r>
        <w:rPr>
          <w:sz w:val="28"/>
          <w:szCs w:val="28"/>
        </w:rPr>
        <w:t>„Valgums - Klapkalnciems”</w:t>
      </w:r>
      <w:proofErr w:type="gramStart"/>
      <w:r>
        <w:rPr>
          <w:sz w:val="28"/>
          <w:szCs w:val="28"/>
        </w:rPr>
        <w:t xml:space="preserve"> .</w:t>
      </w:r>
      <w:proofErr w:type="gramEnd"/>
    </w:p>
    <w:p w:rsidR="00BA7AF9" w:rsidRDefault="00BA7AF9">
      <w:pPr>
        <w:spacing w:line="360" w:lineRule="auto"/>
        <w:rPr>
          <w:sz w:val="28"/>
          <w:szCs w:val="28"/>
        </w:rPr>
      </w:pPr>
    </w:p>
    <w:p w:rsidR="00BA7AF9" w:rsidRDefault="00BA7AF9">
      <w:pPr>
        <w:spacing w:line="360" w:lineRule="auto"/>
        <w:rPr>
          <w:sz w:val="28"/>
          <w:szCs w:val="28"/>
        </w:rPr>
      </w:pPr>
      <w:r>
        <w:rPr>
          <w:sz w:val="28"/>
          <w:szCs w:val="28"/>
        </w:rPr>
        <w:t xml:space="preserve">Dažādu iemeslu dēļ (nelabvēlīgi laika apstākļi, dispečeru kļūdas, terora akts, gaisa kuģa tehniskie bojājumi u.c.) var notikt aviācijas nelaimes gadījumi un incidenti. Tas rada draudus gaisa kuģī esošiem pasažieriem un iedzīvotājiem gaisa kuģa nogāšanās vietā. </w:t>
      </w:r>
    </w:p>
    <w:p w:rsidR="00BA7AF9" w:rsidRDefault="00BA7AF9" w:rsidP="00A13451">
      <w:pPr>
        <w:spacing w:line="360" w:lineRule="auto"/>
        <w:rPr>
          <w:b/>
          <w:sz w:val="28"/>
          <w:szCs w:val="28"/>
        </w:rPr>
      </w:pPr>
    </w:p>
    <w:p w:rsidR="00BA7AF9" w:rsidRDefault="00BA7AF9">
      <w:pPr>
        <w:spacing w:line="360" w:lineRule="auto"/>
        <w:ind w:left="360"/>
        <w:rPr>
          <w:b/>
          <w:sz w:val="28"/>
          <w:szCs w:val="28"/>
        </w:rPr>
      </w:pPr>
      <w:r>
        <w:rPr>
          <w:b/>
          <w:sz w:val="28"/>
          <w:szCs w:val="28"/>
        </w:rPr>
        <w:t>1.4.Ārējo komunālo tīklu avārijas:</w:t>
      </w:r>
    </w:p>
    <w:p w:rsidR="00BA7AF9" w:rsidRDefault="00BA7AF9">
      <w:pPr>
        <w:autoSpaceDE w:val="0"/>
        <w:spacing w:line="360" w:lineRule="auto"/>
        <w:rPr>
          <w:b/>
          <w:sz w:val="28"/>
          <w:szCs w:val="28"/>
        </w:rPr>
      </w:pPr>
      <w:r>
        <w:rPr>
          <w:b/>
          <w:sz w:val="28"/>
          <w:szCs w:val="28"/>
        </w:rPr>
        <w:t xml:space="preserve">     </w:t>
      </w:r>
    </w:p>
    <w:p w:rsidR="00BA7AF9" w:rsidRDefault="00BA7AF9">
      <w:pPr>
        <w:autoSpaceDE w:val="0"/>
        <w:spacing w:line="360" w:lineRule="auto"/>
        <w:rPr>
          <w:rFonts w:eastAsia="TTE20FBE38t00"/>
          <w:bCs/>
          <w:iCs/>
          <w:sz w:val="28"/>
          <w:szCs w:val="28"/>
          <w:u w:val="single"/>
        </w:rPr>
      </w:pPr>
      <w:r>
        <w:rPr>
          <w:b/>
          <w:sz w:val="28"/>
          <w:szCs w:val="28"/>
        </w:rPr>
        <w:t xml:space="preserve"> </w:t>
      </w:r>
      <w:r>
        <w:rPr>
          <w:rFonts w:eastAsia="TTE20FBE38t00"/>
          <w:bCs/>
          <w:iCs/>
          <w:sz w:val="28"/>
          <w:szCs w:val="28"/>
          <w:u w:val="single"/>
        </w:rPr>
        <w:t>1.4.1. Elektrisko tīklu bojājumi:</w:t>
      </w:r>
    </w:p>
    <w:p w:rsidR="00BA7AF9" w:rsidRDefault="00BA7AF9">
      <w:pPr>
        <w:pStyle w:val="BodyTextIndent"/>
        <w:spacing w:line="360" w:lineRule="auto"/>
        <w:ind w:firstLine="360"/>
        <w:rPr>
          <w:rFonts w:eastAsia="TTE20FBE38t00"/>
          <w:bCs/>
          <w:iCs/>
          <w:sz w:val="28"/>
          <w:szCs w:val="28"/>
        </w:rPr>
      </w:pPr>
      <w:r>
        <w:rPr>
          <w:rFonts w:eastAsia="TTE20FBE38t00"/>
          <w:bCs/>
          <w:iCs/>
          <w:sz w:val="28"/>
          <w:szCs w:val="28"/>
        </w:rPr>
        <w:tab/>
      </w:r>
    </w:p>
    <w:p w:rsidR="00BA7AF9" w:rsidRDefault="00BA7AF9">
      <w:pPr>
        <w:pStyle w:val="BodyTextIndent"/>
        <w:spacing w:line="360" w:lineRule="auto"/>
        <w:ind w:firstLine="360"/>
        <w:rPr>
          <w:sz w:val="28"/>
          <w:szCs w:val="28"/>
        </w:rPr>
      </w:pPr>
      <w:r>
        <w:rPr>
          <w:sz w:val="28"/>
          <w:szCs w:val="28"/>
        </w:rPr>
        <w:t>Vislielākos elektrotīklu bojājumus var izsaukt vadu apledojums, vēja iespaidā nogāzto koku uzkrišana uz elektroapgādes līnijām, sniega sanesumi. Bīstams ir arī stiprs sals un plūdi.</w:t>
      </w:r>
    </w:p>
    <w:p w:rsidR="00BA7AF9" w:rsidRDefault="00BA7AF9">
      <w:pPr>
        <w:pStyle w:val="BodyTextIndent"/>
        <w:spacing w:line="360" w:lineRule="auto"/>
        <w:ind w:firstLine="360"/>
        <w:rPr>
          <w:sz w:val="28"/>
          <w:szCs w:val="28"/>
        </w:rPr>
      </w:pPr>
      <w:r>
        <w:rPr>
          <w:sz w:val="28"/>
          <w:szCs w:val="28"/>
        </w:rPr>
        <w:lastRenderedPageBreak/>
        <w:t xml:space="preserve">Bīstami ir arī īssavienojumi transformatoru apakšstacijās un </w:t>
      </w:r>
      <w:proofErr w:type="spellStart"/>
      <w:r>
        <w:rPr>
          <w:sz w:val="28"/>
          <w:szCs w:val="28"/>
        </w:rPr>
        <w:t>elektropārvadu</w:t>
      </w:r>
      <w:proofErr w:type="spellEnd"/>
      <w:r>
        <w:rPr>
          <w:sz w:val="28"/>
          <w:szCs w:val="28"/>
        </w:rPr>
        <w:t xml:space="preserve"> līnijās. Lielu īssavienojumu strāvu gadījumos pārkarst </w:t>
      </w:r>
      <w:proofErr w:type="spellStart"/>
      <w:r>
        <w:rPr>
          <w:sz w:val="28"/>
          <w:szCs w:val="28"/>
        </w:rPr>
        <w:t>elektrovadi</w:t>
      </w:r>
      <w:proofErr w:type="spellEnd"/>
      <w:r>
        <w:rPr>
          <w:sz w:val="28"/>
          <w:szCs w:val="28"/>
        </w:rPr>
        <w:t xml:space="preserve">, notiek dzirksteļošana, izolācijas bojājumi, var izcelties ugunsgrēki. Īssavienojuma gadījumos rodas lieli sprieguma kritumi, kas izsauc arī elektroiekārtu bojājumus. </w:t>
      </w:r>
    </w:p>
    <w:p w:rsidR="00BA7AF9" w:rsidRDefault="00BA7AF9">
      <w:pPr>
        <w:pStyle w:val="BodyTextIndent"/>
        <w:spacing w:line="360" w:lineRule="auto"/>
        <w:ind w:firstLine="360"/>
        <w:rPr>
          <w:sz w:val="28"/>
          <w:szCs w:val="28"/>
        </w:rPr>
      </w:pPr>
      <w:r>
        <w:rPr>
          <w:sz w:val="28"/>
          <w:szCs w:val="28"/>
        </w:rPr>
        <w:t xml:space="preserve">Elektrotīklu bojājumi apdraud ražojošo objektu, komunālo uzņēmumu, publisko tālruņu tīklu un mobilo sakaru operatoru normālu darbību, radio un televīzijas translāciju. Tiek ierobežotas iedzīvotāju informēšanas iespējas. </w:t>
      </w:r>
    </w:p>
    <w:p w:rsidR="00BA7AF9" w:rsidRPr="00A13451" w:rsidRDefault="00BA7AF9" w:rsidP="00A13451">
      <w:pPr>
        <w:pStyle w:val="BodyTextIndent"/>
        <w:spacing w:line="360" w:lineRule="auto"/>
        <w:ind w:firstLine="360"/>
        <w:rPr>
          <w:sz w:val="28"/>
          <w:szCs w:val="28"/>
        </w:rPr>
      </w:pPr>
      <w:r>
        <w:rPr>
          <w:sz w:val="28"/>
          <w:szCs w:val="28"/>
        </w:rPr>
        <w:t>Ārējo e</w:t>
      </w:r>
      <w:r w:rsidR="00A13451">
        <w:rPr>
          <w:sz w:val="28"/>
          <w:szCs w:val="28"/>
        </w:rPr>
        <w:t xml:space="preserve">lektrotīklu avārijas gadījumā: </w:t>
      </w:r>
    </w:p>
    <w:p w:rsidR="00BA7AF9" w:rsidRDefault="00BA7AF9">
      <w:pPr>
        <w:pStyle w:val="BodyTextIndent"/>
        <w:spacing w:line="360" w:lineRule="auto"/>
        <w:ind w:firstLine="360"/>
        <w:rPr>
          <w:b/>
          <w:sz w:val="26"/>
          <w:szCs w:val="26"/>
        </w:rPr>
      </w:pPr>
      <w:r>
        <w:rPr>
          <w:b/>
          <w:sz w:val="28"/>
          <w:szCs w:val="28"/>
        </w:rPr>
        <w:t xml:space="preserve">Operatīvais dispečeru dienests </w:t>
      </w:r>
      <w:proofErr w:type="gramStart"/>
      <w:r>
        <w:rPr>
          <w:b/>
          <w:sz w:val="28"/>
          <w:szCs w:val="28"/>
        </w:rPr>
        <w:t>(</w:t>
      </w:r>
      <w:proofErr w:type="gramEnd"/>
      <w:r>
        <w:rPr>
          <w:b/>
          <w:sz w:val="28"/>
          <w:szCs w:val="28"/>
        </w:rPr>
        <w:t>strādā diennakts - režīmā 24 h) tālr. 80200404</w:t>
      </w:r>
      <w:r>
        <w:rPr>
          <w:b/>
          <w:sz w:val="26"/>
          <w:szCs w:val="26"/>
        </w:rPr>
        <w:tab/>
      </w:r>
    </w:p>
    <w:p w:rsidR="00BA7AF9" w:rsidRDefault="00BA7AF9">
      <w:pPr>
        <w:spacing w:line="360" w:lineRule="auto"/>
        <w:rPr>
          <w:rFonts w:eastAsia="TTE20FBE38t00"/>
          <w:bCs/>
          <w:iCs/>
          <w:sz w:val="28"/>
          <w:szCs w:val="28"/>
          <w:u w:val="single"/>
        </w:rPr>
      </w:pPr>
      <w:r>
        <w:rPr>
          <w:rFonts w:eastAsia="TTE20FBE38t00"/>
          <w:bCs/>
          <w:iCs/>
          <w:sz w:val="28"/>
          <w:szCs w:val="28"/>
        </w:rPr>
        <w:t xml:space="preserve">               </w:t>
      </w:r>
      <w:r>
        <w:rPr>
          <w:rFonts w:eastAsia="TTE20FBE38t00"/>
          <w:bCs/>
          <w:iCs/>
          <w:sz w:val="28"/>
          <w:szCs w:val="28"/>
          <w:u w:val="single"/>
        </w:rPr>
        <w:t>1.4.2.Avārijas siltumapgādes sistēmās:</w:t>
      </w:r>
    </w:p>
    <w:p w:rsidR="00BA7AF9" w:rsidRDefault="00BA7AF9">
      <w:pPr>
        <w:pStyle w:val="BodyTextIndent"/>
        <w:spacing w:line="360" w:lineRule="auto"/>
        <w:ind w:firstLine="709"/>
        <w:rPr>
          <w:sz w:val="28"/>
          <w:szCs w:val="28"/>
        </w:rPr>
      </w:pPr>
      <w:r>
        <w:rPr>
          <w:sz w:val="28"/>
          <w:szCs w:val="28"/>
        </w:rPr>
        <w:t xml:space="preserve">Avārijas siltumapgādes sistēmās Tukuma rajona teritorijā var pārtraukt ēku siltumapgādi. Bojājumi siltumtīklos var izraisīt apakšzemes inženierkomunikāciju applūšanu, ceļu un ielu izskalošanu, siltumapgādes tīklu, ēku siltumapgādes sistēmu un ūdensvadu aizsalšanu. </w:t>
      </w:r>
    </w:p>
    <w:p w:rsidR="00BA7AF9" w:rsidRDefault="00BA7AF9">
      <w:pPr>
        <w:pStyle w:val="BodyTextIndent"/>
        <w:spacing w:line="360" w:lineRule="auto"/>
        <w:ind w:firstLine="709"/>
        <w:rPr>
          <w:b/>
          <w:sz w:val="28"/>
          <w:szCs w:val="28"/>
        </w:rPr>
      </w:pPr>
    </w:p>
    <w:p w:rsidR="00BA7AF9" w:rsidRDefault="00BA7AF9">
      <w:pPr>
        <w:pStyle w:val="BodyTextIndent"/>
        <w:spacing w:line="360" w:lineRule="auto"/>
        <w:ind w:firstLine="709"/>
        <w:rPr>
          <w:b/>
          <w:sz w:val="28"/>
          <w:szCs w:val="28"/>
        </w:rPr>
      </w:pPr>
      <w:r>
        <w:rPr>
          <w:b/>
          <w:sz w:val="28"/>
          <w:szCs w:val="28"/>
        </w:rPr>
        <w:t>Avārijas gadījumos Tukuma siltumtīklu tālrunis</w:t>
      </w:r>
      <w:proofErr w:type="gramStart"/>
      <w:r>
        <w:rPr>
          <w:b/>
          <w:sz w:val="28"/>
          <w:szCs w:val="28"/>
        </w:rPr>
        <w:t xml:space="preserve"> : </w:t>
      </w:r>
      <w:proofErr w:type="gramEnd"/>
      <w:r>
        <w:rPr>
          <w:b/>
          <w:sz w:val="28"/>
          <w:szCs w:val="28"/>
        </w:rPr>
        <w:t>63122330</w:t>
      </w:r>
    </w:p>
    <w:p w:rsidR="00BA7AF9" w:rsidRDefault="00BA7AF9">
      <w:pPr>
        <w:pStyle w:val="BodyTextIndent"/>
        <w:ind w:left="0" w:firstLine="0"/>
        <w:rPr>
          <w:sz w:val="28"/>
          <w:szCs w:val="28"/>
        </w:rPr>
      </w:pPr>
      <w:r>
        <w:rPr>
          <w:sz w:val="28"/>
          <w:szCs w:val="28"/>
        </w:rPr>
        <w:t xml:space="preserve">             </w:t>
      </w:r>
    </w:p>
    <w:p w:rsidR="00BA7AF9" w:rsidRDefault="00BA7AF9">
      <w:pPr>
        <w:pStyle w:val="BodyTextIndent"/>
        <w:ind w:left="0" w:firstLine="0"/>
        <w:rPr>
          <w:sz w:val="28"/>
          <w:szCs w:val="28"/>
          <w:u w:val="single"/>
        </w:rPr>
      </w:pPr>
      <w:r>
        <w:rPr>
          <w:sz w:val="28"/>
          <w:szCs w:val="28"/>
        </w:rPr>
        <w:t xml:space="preserve"> </w:t>
      </w:r>
      <w:r>
        <w:rPr>
          <w:sz w:val="28"/>
          <w:szCs w:val="28"/>
          <w:u w:val="single"/>
        </w:rPr>
        <w:t>1.4.3.Avārijas gāzes apgādes sistēmās:</w:t>
      </w:r>
    </w:p>
    <w:p w:rsidR="00BA7AF9" w:rsidRDefault="00BA7AF9">
      <w:pPr>
        <w:pStyle w:val="BodyTextIndent"/>
        <w:spacing w:line="360" w:lineRule="auto"/>
        <w:ind w:left="0" w:firstLine="709"/>
        <w:rPr>
          <w:sz w:val="28"/>
          <w:szCs w:val="28"/>
        </w:rPr>
      </w:pPr>
    </w:p>
    <w:p w:rsidR="00BA7AF9" w:rsidRPr="00A13451" w:rsidRDefault="00BA7AF9" w:rsidP="00A13451">
      <w:pPr>
        <w:pStyle w:val="BodyTextIndent"/>
        <w:spacing w:line="360" w:lineRule="auto"/>
        <w:ind w:left="0" w:firstLine="709"/>
        <w:rPr>
          <w:sz w:val="28"/>
          <w:szCs w:val="28"/>
        </w:rPr>
      </w:pPr>
      <w:r>
        <w:rPr>
          <w:sz w:val="28"/>
          <w:szCs w:val="28"/>
        </w:rPr>
        <w:t xml:space="preserve">Avārijas gāzes apgādes sistēmās var izraisīt ugunsgrēkus, sprādzienus, ēku sagraušanu, kā rezultātā var iet bojā cilvēki. Gāzes padeves traucējumi var pārtraukt siltumapgādes sistēmu darbību un ražošanas procesus. Avārijas maģistrālos gāzes vados var izsaukt meža un purva ugunsgrēkus. </w:t>
      </w:r>
    </w:p>
    <w:p w:rsidR="00BA7AF9" w:rsidRPr="00A13451" w:rsidRDefault="00BA7AF9" w:rsidP="00A13451">
      <w:pPr>
        <w:pStyle w:val="BodyTextIndent"/>
        <w:spacing w:line="360" w:lineRule="auto"/>
        <w:ind w:left="0" w:firstLine="709"/>
        <w:rPr>
          <w:b/>
          <w:sz w:val="28"/>
          <w:szCs w:val="28"/>
        </w:rPr>
      </w:pPr>
      <w:r>
        <w:rPr>
          <w:b/>
          <w:sz w:val="28"/>
          <w:szCs w:val="28"/>
        </w:rPr>
        <w:t>Avārijas gadījumos Latvijas propāna gāze dispečerdienesta tālrunis</w:t>
      </w:r>
      <w:proofErr w:type="gramStart"/>
      <w:r w:rsidR="00A13451">
        <w:rPr>
          <w:b/>
          <w:sz w:val="28"/>
          <w:szCs w:val="28"/>
        </w:rPr>
        <w:t xml:space="preserve"> : </w:t>
      </w:r>
      <w:proofErr w:type="gramEnd"/>
      <w:r w:rsidR="00A13451">
        <w:rPr>
          <w:b/>
          <w:sz w:val="28"/>
          <w:szCs w:val="28"/>
        </w:rPr>
        <w:t xml:space="preserve">80000404, 63124081,63123223 </w:t>
      </w:r>
    </w:p>
    <w:p w:rsidR="00BA7AF9" w:rsidRDefault="00BA7AF9">
      <w:pPr>
        <w:autoSpaceDE w:val="0"/>
        <w:spacing w:line="360" w:lineRule="auto"/>
        <w:rPr>
          <w:rFonts w:eastAsia="TTE20FBE38t00"/>
          <w:bCs/>
          <w:iCs/>
          <w:sz w:val="28"/>
          <w:szCs w:val="28"/>
          <w:u w:val="single"/>
        </w:rPr>
      </w:pPr>
      <w:r>
        <w:rPr>
          <w:rFonts w:eastAsia="TTE20FBE38t00"/>
          <w:b/>
          <w:bCs/>
          <w:i/>
          <w:iCs/>
          <w:sz w:val="28"/>
          <w:szCs w:val="28"/>
        </w:rPr>
        <w:lastRenderedPageBreak/>
        <w:t xml:space="preserve">     </w:t>
      </w:r>
      <w:r>
        <w:rPr>
          <w:rFonts w:eastAsia="TTE20FBE38t00"/>
          <w:bCs/>
          <w:iCs/>
          <w:sz w:val="28"/>
          <w:szCs w:val="28"/>
          <w:u w:val="single"/>
        </w:rPr>
        <w:t>1.4.4. Avārijas ūdensapgādes un kanalizācijas sistēmās:</w:t>
      </w:r>
    </w:p>
    <w:p w:rsidR="00BA7AF9" w:rsidRDefault="00BA7AF9">
      <w:pPr>
        <w:pStyle w:val="BodyTextIndent"/>
        <w:ind w:left="0" w:firstLine="0"/>
        <w:rPr>
          <w:sz w:val="28"/>
          <w:szCs w:val="28"/>
        </w:rPr>
      </w:pPr>
      <w:r>
        <w:rPr>
          <w:sz w:val="28"/>
          <w:szCs w:val="28"/>
        </w:rPr>
        <w:t xml:space="preserve">    1.4.4.1.Ūdensvada avārijas:</w:t>
      </w:r>
    </w:p>
    <w:p w:rsidR="00BA7AF9" w:rsidRDefault="00BA7AF9">
      <w:pPr>
        <w:pStyle w:val="BodyTextIndent"/>
        <w:rPr>
          <w:sz w:val="28"/>
          <w:szCs w:val="28"/>
        </w:rPr>
      </w:pPr>
    </w:p>
    <w:p w:rsidR="00BA7AF9" w:rsidRDefault="00BA7AF9">
      <w:pPr>
        <w:pStyle w:val="BodyTextIndent"/>
        <w:rPr>
          <w:sz w:val="28"/>
          <w:szCs w:val="28"/>
        </w:rPr>
      </w:pPr>
      <w:r>
        <w:rPr>
          <w:sz w:val="28"/>
          <w:szCs w:val="28"/>
        </w:rPr>
        <w:t>Ūdens apgādes sistēmās iespējamas šādas avārijas:</w:t>
      </w:r>
    </w:p>
    <w:p w:rsidR="00BA7AF9" w:rsidRDefault="00BA7AF9" w:rsidP="000B7243">
      <w:pPr>
        <w:pStyle w:val="BodyTextIndent"/>
        <w:numPr>
          <w:ilvl w:val="0"/>
          <w:numId w:val="17"/>
        </w:numPr>
        <w:spacing w:after="0" w:line="360" w:lineRule="auto"/>
        <w:rPr>
          <w:sz w:val="28"/>
          <w:szCs w:val="28"/>
        </w:rPr>
      </w:pPr>
      <w:r>
        <w:rPr>
          <w:sz w:val="28"/>
          <w:szCs w:val="28"/>
        </w:rPr>
        <w:t>ūdens piesārņojums (neatbilstība kvalitātes standartam) dzeramā ūdens ņemšanas vietu apkārtnē;</w:t>
      </w:r>
    </w:p>
    <w:p w:rsidR="00BA7AF9" w:rsidRDefault="00BA7AF9" w:rsidP="000B7243">
      <w:pPr>
        <w:pStyle w:val="BodyTextIndent"/>
        <w:numPr>
          <w:ilvl w:val="0"/>
          <w:numId w:val="17"/>
        </w:numPr>
        <w:spacing w:after="0" w:line="360" w:lineRule="auto"/>
        <w:rPr>
          <w:sz w:val="28"/>
          <w:szCs w:val="28"/>
        </w:rPr>
      </w:pPr>
      <w:r>
        <w:rPr>
          <w:sz w:val="28"/>
          <w:szCs w:val="28"/>
        </w:rPr>
        <w:t>sadales un maģistrālo cauruļvadu bojājumi, kas izsauc spiediena kritumu ūdensvadu sistēmā, ceļu un ielu pārplūšanu un izskalošanu, pagrabu un zemāko vietu applūšanu;</w:t>
      </w:r>
    </w:p>
    <w:p w:rsidR="00BA7AF9" w:rsidRDefault="00BA7AF9" w:rsidP="000B7243">
      <w:pPr>
        <w:pStyle w:val="BodyTextIndent"/>
        <w:numPr>
          <w:ilvl w:val="0"/>
          <w:numId w:val="17"/>
        </w:numPr>
        <w:spacing w:after="0" w:line="360" w:lineRule="auto"/>
        <w:rPr>
          <w:sz w:val="28"/>
          <w:szCs w:val="28"/>
        </w:rPr>
      </w:pPr>
      <w:r>
        <w:rPr>
          <w:sz w:val="28"/>
          <w:szCs w:val="28"/>
        </w:rPr>
        <w:t>ūdensvadu bojājumi, kas atrodas uz tiltiem un viaduktiem;</w:t>
      </w:r>
    </w:p>
    <w:p w:rsidR="00BA7AF9" w:rsidRDefault="00BA7AF9" w:rsidP="000B7243">
      <w:pPr>
        <w:pStyle w:val="BodyTextIndent"/>
        <w:numPr>
          <w:ilvl w:val="0"/>
          <w:numId w:val="17"/>
        </w:numPr>
        <w:spacing w:after="0" w:line="360" w:lineRule="auto"/>
        <w:rPr>
          <w:sz w:val="28"/>
          <w:szCs w:val="28"/>
        </w:rPr>
      </w:pPr>
      <w:r>
        <w:rPr>
          <w:sz w:val="28"/>
          <w:szCs w:val="28"/>
        </w:rPr>
        <w:t>ūdens padeves samazināšana sakarā ar ķīmisko reaģentu krājuma samazināšanos (</w:t>
      </w:r>
      <w:proofErr w:type="gramStart"/>
      <w:r>
        <w:rPr>
          <w:sz w:val="28"/>
          <w:szCs w:val="28"/>
        </w:rPr>
        <w:t>mazāk kā 5 dienu rezerve</w:t>
      </w:r>
      <w:proofErr w:type="gramEnd"/>
      <w:r>
        <w:rPr>
          <w:sz w:val="28"/>
          <w:szCs w:val="28"/>
        </w:rPr>
        <w:t>);</w:t>
      </w:r>
    </w:p>
    <w:p w:rsidR="00BA7AF9" w:rsidRDefault="00BA7AF9" w:rsidP="000B7243">
      <w:pPr>
        <w:pStyle w:val="BodyTextIndent"/>
        <w:numPr>
          <w:ilvl w:val="0"/>
          <w:numId w:val="17"/>
        </w:numPr>
        <w:spacing w:after="0" w:line="360" w:lineRule="auto"/>
        <w:rPr>
          <w:sz w:val="28"/>
          <w:szCs w:val="28"/>
        </w:rPr>
      </w:pPr>
      <w:r>
        <w:rPr>
          <w:sz w:val="28"/>
          <w:szCs w:val="28"/>
        </w:rPr>
        <w:t>pilnīga ūdens apgādes pārtraukšana ķīmisko reaģentu trūkuma dēļ (ūdens padeve ūdensapgādes sistēmā samazinās par 48%);</w:t>
      </w:r>
    </w:p>
    <w:p w:rsidR="00BA7AF9" w:rsidRDefault="00BA7AF9" w:rsidP="000B7243">
      <w:pPr>
        <w:pStyle w:val="BodyTextIndent"/>
        <w:numPr>
          <w:ilvl w:val="0"/>
          <w:numId w:val="17"/>
        </w:numPr>
        <w:spacing w:after="0" w:line="360" w:lineRule="auto"/>
        <w:rPr>
          <w:sz w:val="28"/>
          <w:szCs w:val="28"/>
        </w:rPr>
      </w:pPr>
      <w:r>
        <w:rPr>
          <w:sz w:val="28"/>
          <w:szCs w:val="28"/>
        </w:rPr>
        <w:t>liela hlora noplūde sūkņu stacijā;</w:t>
      </w:r>
    </w:p>
    <w:p w:rsidR="00BA7AF9" w:rsidRDefault="00BA7AF9" w:rsidP="000B7243">
      <w:pPr>
        <w:pStyle w:val="BodyTextIndent"/>
        <w:numPr>
          <w:ilvl w:val="0"/>
          <w:numId w:val="17"/>
        </w:numPr>
        <w:spacing w:after="0" w:line="360" w:lineRule="auto"/>
        <w:rPr>
          <w:sz w:val="28"/>
          <w:szCs w:val="28"/>
        </w:rPr>
      </w:pPr>
      <w:r>
        <w:rPr>
          <w:sz w:val="28"/>
          <w:szCs w:val="28"/>
        </w:rPr>
        <w:t xml:space="preserve">ūdens apgādes sūkņu staciju apstāšanās, sakarā ar avārijām energoapgādes sistēmās. </w:t>
      </w:r>
    </w:p>
    <w:p w:rsidR="00BA7AF9" w:rsidRDefault="00BA7AF9">
      <w:pPr>
        <w:pStyle w:val="BodyTextIndent"/>
        <w:spacing w:after="0" w:line="360" w:lineRule="auto"/>
        <w:ind w:left="0" w:firstLine="0"/>
        <w:rPr>
          <w:sz w:val="28"/>
          <w:szCs w:val="28"/>
        </w:rPr>
      </w:pPr>
    </w:p>
    <w:p w:rsidR="00BA7AF9" w:rsidRDefault="00BA7AF9">
      <w:pPr>
        <w:pStyle w:val="BodyTextIndent"/>
        <w:ind w:left="0" w:firstLine="0"/>
        <w:rPr>
          <w:sz w:val="28"/>
          <w:szCs w:val="28"/>
        </w:rPr>
      </w:pPr>
    </w:p>
    <w:p w:rsidR="00BA7AF9" w:rsidRDefault="00BA7AF9">
      <w:pPr>
        <w:pStyle w:val="BodyTextIndent"/>
        <w:ind w:left="0" w:firstLine="0"/>
        <w:rPr>
          <w:sz w:val="28"/>
          <w:szCs w:val="28"/>
        </w:rPr>
      </w:pPr>
      <w:r>
        <w:rPr>
          <w:sz w:val="28"/>
          <w:szCs w:val="28"/>
        </w:rPr>
        <w:t xml:space="preserve"> 1.4.4.2.Kanalizācijas avārijas :</w:t>
      </w:r>
    </w:p>
    <w:p w:rsidR="00BA7AF9" w:rsidRDefault="00BA7AF9">
      <w:pPr>
        <w:pStyle w:val="BodyTextIndent"/>
        <w:spacing w:line="360" w:lineRule="auto"/>
        <w:ind w:firstLine="360"/>
        <w:rPr>
          <w:sz w:val="28"/>
          <w:szCs w:val="28"/>
        </w:rPr>
      </w:pPr>
      <w:r>
        <w:rPr>
          <w:sz w:val="28"/>
          <w:szCs w:val="28"/>
        </w:rPr>
        <w:t xml:space="preserve">Tukuma, Kandavas, Engures, Jaunpils novadu kanalizācijas sistēma nodrošina notekūdeņu (fekāliju, saimniecisko, ražošanas, atmosfēras nokrišņu) pieņemšanu un novadīšanu, ieskaitot to bioloģisku attīrīšanu. </w:t>
      </w:r>
    </w:p>
    <w:p w:rsidR="00BA7AF9" w:rsidRDefault="00BA7AF9">
      <w:pPr>
        <w:pStyle w:val="BodyTextIndent"/>
        <w:spacing w:line="360" w:lineRule="auto"/>
        <w:ind w:firstLine="360"/>
        <w:rPr>
          <w:sz w:val="28"/>
          <w:szCs w:val="28"/>
        </w:rPr>
      </w:pPr>
      <w:r>
        <w:rPr>
          <w:sz w:val="28"/>
          <w:szCs w:val="28"/>
        </w:rPr>
        <w:t xml:space="preserve">Kanalizācijas sistēmas bojājumu gadījumos var applūst ar notekūdeņiem atsevišķās platībās ielas un to posmi, pagrabtelpas. </w:t>
      </w:r>
    </w:p>
    <w:p w:rsidR="00BA7AF9" w:rsidRDefault="00BA7AF9">
      <w:pPr>
        <w:pStyle w:val="BodyTextIndent"/>
        <w:spacing w:line="360" w:lineRule="auto"/>
        <w:ind w:firstLine="360"/>
        <w:rPr>
          <w:sz w:val="28"/>
          <w:szCs w:val="28"/>
        </w:rPr>
      </w:pPr>
      <w:proofErr w:type="gramStart"/>
      <w:r>
        <w:rPr>
          <w:sz w:val="28"/>
          <w:szCs w:val="28"/>
        </w:rPr>
        <w:t>Bez tam</w:t>
      </w:r>
      <w:proofErr w:type="gramEnd"/>
      <w:r>
        <w:rPr>
          <w:sz w:val="28"/>
          <w:szCs w:val="28"/>
        </w:rPr>
        <w:t xml:space="preserve"> ilgstošu applūšanu gadījumos, sevišķi siltā laikā, var rasties labvēlīgi apstākļi infekciju slimību vai pat epidēmiju perēkļu izveidei. Kanalizācijas pārplūdi var radīt aizsērējuši kolektori un notekūdeņi </w:t>
      </w:r>
      <w:r>
        <w:rPr>
          <w:sz w:val="28"/>
          <w:szCs w:val="28"/>
        </w:rPr>
        <w:lastRenderedPageBreak/>
        <w:t xml:space="preserve">pārsūknēšanas staciju darba pārtraukumi. Ļoti bīstama ir notekūdeņu iekļūšana tīrā ūdens cauruļvados dažādu avāriju rezultātā. </w:t>
      </w:r>
    </w:p>
    <w:p w:rsidR="00BA7AF9" w:rsidRDefault="00BA7AF9">
      <w:pPr>
        <w:pStyle w:val="BodyTextIndent"/>
        <w:spacing w:line="360" w:lineRule="auto"/>
        <w:ind w:firstLine="360"/>
        <w:rPr>
          <w:b/>
          <w:sz w:val="28"/>
          <w:szCs w:val="28"/>
        </w:rPr>
      </w:pPr>
      <w:r>
        <w:rPr>
          <w:b/>
          <w:sz w:val="28"/>
          <w:szCs w:val="28"/>
        </w:rPr>
        <w:t>Maģistrālā ūdensapgādes un kanalizācijas tīkla avārijas dispečerdienests: tālr. 63122330</w:t>
      </w:r>
    </w:p>
    <w:p w:rsidR="00BA7AF9" w:rsidRDefault="00BA7AF9">
      <w:pPr>
        <w:autoSpaceDE w:val="0"/>
        <w:spacing w:line="360" w:lineRule="auto"/>
        <w:rPr>
          <w:rFonts w:eastAsia="TTE20FBE38t00"/>
          <w:bCs/>
          <w:iCs/>
          <w:sz w:val="26"/>
          <w:szCs w:val="26"/>
        </w:rPr>
      </w:pPr>
    </w:p>
    <w:p w:rsidR="00BA7AF9" w:rsidRDefault="00BA7AF9">
      <w:pPr>
        <w:spacing w:line="360" w:lineRule="auto"/>
        <w:rPr>
          <w:b/>
          <w:sz w:val="28"/>
          <w:szCs w:val="28"/>
        </w:rPr>
      </w:pPr>
      <w:r>
        <w:rPr>
          <w:b/>
          <w:sz w:val="28"/>
          <w:szCs w:val="28"/>
        </w:rPr>
        <w:t>2. Dabas katastrofas:</w:t>
      </w:r>
    </w:p>
    <w:p w:rsidR="00BA7AF9" w:rsidRDefault="00BA7AF9">
      <w:pPr>
        <w:spacing w:line="360" w:lineRule="auto"/>
        <w:rPr>
          <w:sz w:val="28"/>
          <w:szCs w:val="28"/>
        </w:rPr>
      </w:pPr>
      <w:r>
        <w:rPr>
          <w:sz w:val="28"/>
          <w:szCs w:val="28"/>
        </w:rPr>
        <w:t xml:space="preserve">Brīdinājumu par dabas katastrofas iespējamo iedarbību, pamatojoties uz </w:t>
      </w:r>
      <w:r>
        <w:rPr>
          <w:rStyle w:val="Strong"/>
          <w:b w:val="0"/>
          <w:sz w:val="28"/>
          <w:szCs w:val="28"/>
        </w:rPr>
        <w:t>Valsts aģentūras "Latvijas Vides, ģeoloģijas un meteoroloģijas aģentūra" (LVĢMA)</w:t>
      </w:r>
      <w:r>
        <w:rPr>
          <w:sz w:val="28"/>
          <w:szCs w:val="28"/>
        </w:rPr>
        <w:t xml:space="preserve"> prognozēm, izziņo centralizēti par radio, TV: “Vētras brīdinājums!”, “Negaisa brīdinājums!” u.c. veidā.</w:t>
      </w:r>
    </w:p>
    <w:p w:rsidR="00BA7AF9" w:rsidRDefault="00BA7AF9">
      <w:pPr>
        <w:spacing w:line="360" w:lineRule="auto"/>
        <w:ind w:firstLine="360"/>
        <w:rPr>
          <w:sz w:val="28"/>
          <w:szCs w:val="28"/>
        </w:rPr>
      </w:pPr>
      <w:r>
        <w:rPr>
          <w:sz w:val="28"/>
          <w:szCs w:val="28"/>
        </w:rPr>
        <w:t xml:space="preserve">Tukuma, Kandavas, Engures un Jaunpils novadu </w:t>
      </w:r>
      <w:r w:rsidR="00E37BE2">
        <w:rPr>
          <w:sz w:val="28"/>
          <w:szCs w:val="28"/>
        </w:rPr>
        <w:t>i</w:t>
      </w:r>
      <w:r>
        <w:rPr>
          <w:sz w:val="28"/>
          <w:szCs w:val="28"/>
        </w:rPr>
        <w:t xml:space="preserve">espējamām dabas stihijām (katastrofām) atzīstamas: </w:t>
      </w:r>
    </w:p>
    <w:p w:rsidR="00BA7AF9" w:rsidRDefault="00BA7AF9">
      <w:pPr>
        <w:pStyle w:val="BodyTextIndent21"/>
        <w:spacing w:after="0" w:line="360" w:lineRule="auto"/>
        <w:ind w:left="0"/>
        <w:rPr>
          <w:bCs/>
          <w:sz w:val="28"/>
          <w:szCs w:val="28"/>
        </w:rPr>
      </w:pPr>
      <w:r>
        <w:rPr>
          <w:bCs/>
          <w:sz w:val="28"/>
          <w:szCs w:val="28"/>
        </w:rPr>
        <w:t xml:space="preserve">2.1.plūdu draudi; </w:t>
      </w:r>
    </w:p>
    <w:p w:rsidR="00BA7AF9" w:rsidRDefault="00BA7AF9">
      <w:pPr>
        <w:pStyle w:val="BodyTextIndent21"/>
        <w:spacing w:after="0" w:line="360" w:lineRule="auto"/>
        <w:ind w:left="0"/>
        <w:rPr>
          <w:bCs/>
          <w:sz w:val="28"/>
          <w:szCs w:val="28"/>
        </w:rPr>
      </w:pPr>
      <w:r>
        <w:rPr>
          <w:bCs/>
          <w:sz w:val="28"/>
          <w:szCs w:val="28"/>
        </w:rPr>
        <w:t xml:space="preserve">2.2.viesuļvētras, virpuļvētras un </w:t>
      </w:r>
      <w:proofErr w:type="spellStart"/>
      <w:r>
        <w:rPr>
          <w:bCs/>
          <w:sz w:val="28"/>
          <w:szCs w:val="28"/>
        </w:rPr>
        <w:t>virpuļstabi</w:t>
      </w:r>
      <w:proofErr w:type="spellEnd"/>
      <w:r>
        <w:rPr>
          <w:bCs/>
          <w:sz w:val="28"/>
          <w:szCs w:val="28"/>
        </w:rPr>
        <w:t>;</w:t>
      </w:r>
    </w:p>
    <w:p w:rsidR="00BA7AF9" w:rsidRDefault="00BA7AF9">
      <w:pPr>
        <w:pStyle w:val="BodyTextIndent21"/>
        <w:spacing w:after="0" w:line="360" w:lineRule="auto"/>
        <w:ind w:left="0"/>
        <w:rPr>
          <w:bCs/>
          <w:sz w:val="28"/>
          <w:szCs w:val="28"/>
        </w:rPr>
      </w:pPr>
      <w:r>
        <w:rPr>
          <w:bCs/>
          <w:sz w:val="28"/>
          <w:szCs w:val="28"/>
        </w:rPr>
        <w:t>2.3.zemas temperatūras un apledojums, atkala;</w:t>
      </w:r>
    </w:p>
    <w:p w:rsidR="00BA7AF9" w:rsidRDefault="00BA7AF9">
      <w:pPr>
        <w:pStyle w:val="BodyTextIndent21"/>
        <w:spacing w:after="0" w:line="360" w:lineRule="auto"/>
        <w:ind w:left="0"/>
        <w:rPr>
          <w:bCs/>
          <w:sz w:val="28"/>
          <w:szCs w:val="28"/>
        </w:rPr>
      </w:pPr>
      <w:r>
        <w:rPr>
          <w:bCs/>
          <w:sz w:val="28"/>
          <w:szCs w:val="28"/>
        </w:rPr>
        <w:t>2.4.zibens iedarbības primārie un sekundārie faktori;</w:t>
      </w:r>
    </w:p>
    <w:p w:rsidR="00BA7AF9" w:rsidRDefault="00BA7AF9">
      <w:pPr>
        <w:pStyle w:val="BodyTextIndent21"/>
        <w:spacing w:after="0" w:line="360" w:lineRule="auto"/>
        <w:ind w:left="0"/>
        <w:rPr>
          <w:bCs/>
          <w:sz w:val="28"/>
          <w:szCs w:val="28"/>
        </w:rPr>
      </w:pPr>
      <w:r>
        <w:rPr>
          <w:bCs/>
          <w:sz w:val="28"/>
          <w:szCs w:val="28"/>
        </w:rPr>
        <w:t>2.5.zemestrīces;</w:t>
      </w:r>
    </w:p>
    <w:p w:rsidR="00BA7AF9" w:rsidRDefault="00BA7AF9">
      <w:pPr>
        <w:pStyle w:val="BodyTextIndent21"/>
        <w:spacing w:after="0" w:line="360" w:lineRule="auto"/>
        <w:ind w:left="0"/>
        <w:rPr>
          <w:sz w:val="28"/>
          <w:szCs w:val="28"/>
        </w:rPr>
      </w:pPr>
      <w:r>
        <w:rPr>
          <w:sz w:val="28"/>
          <w:szCs w:val="28"/>
        </w:rPr>
        <w:t>2.6.mežu un kūdras purvu ugunsgrēki.</w:t>
      </w:r>
    </w:p>
    <w:p w:rsidR="00BA7AF9" w:rsidRDefault="00BA7AF9">
      <w:pPr>
        <w:pStyle w:val="BodyTextIndent21"/>
        <w:spacing w:after="0" w:line="360" w:lineRule="auto"/>
        <w:ind w:left="0"/>
        <w:rPr>
          <w:bCs/>
          <w:sz w:val="28"/>
          <w:szCs w:val="28"/>
        </w:rPr>
      </w:pPr>
    </w:p>
    <w:p w:rsidR="00BA7AF9" w:rsidRDefault="00BA7AF9">
      <w:pPr>
        <w:pStyle w:val="BodyTextIndent"/>
        <w:ind w:left="0" w:firstLine="0"/>
        <w:rPr>
          <w:sz w:val="28"/>
          <w:szCs w:val="28"/>
          <w:u w:val="single"/>
        </w:rPr>
      </w:pPr>
      <w:r>
        <w:rPr>
          <w:b/>
          <w:sz w:val="28"/>
          <w:szCs w:val="28"/>
        </w:rPr>
        <w:t xml:space="preserve">             </w:t>
      </w:r>
      <w:r>
        <w:rPr>
          <w:sz w:val="28"/>
          <w:szCs w:val="28"/>
          <w:u w:val="single"/>
        </w:rPr>
        <w:t xml:space="preserve"> 2.1. Plūdu draudi</w:t>
      </w:r>
    </w:p>
    <w:p w:rsidR="00BA7AF9" w:rsidRDefault="00BA7AF9">
      <w:pPr>
        <w:pStyle w:val="BodyTextIndent"/>
        <w:spacing w:line="360" w:lineRule="auto"/>
        <w:ind w:firstLine="709"/>
        <w:rPr>
          <w:sz w:val="28"/>
          <w:szCs w:val="28"/>
        </w:rPr>
      </w:pPr>
      <w:r>
        <w:rPr>
          <w:sz w:val="28"/>
          <w:szCs w:val="28"/>
        </w:rPr>
        <w:t xml:space="preserve">Plūdi ir saistīti ar tādu infekcijas slimību uzliesmojumu risku, kā zarnu infekcijas, hepatīts A, leptospiroze, </w:t>
      </w:r>
      <w:proofErr w:type="spellStart"/>
      <w:r>
        <w:rPr>
          <w:sz w:val="28"/>
          <w:szCs w:val="28"/>
        </w:rPr>
        <w:t>enterovīrusu</w:t>
      </w:r>
      <w:proofErr w:type="spellEnd"/>
      <w:r>
        <w:rPr>
          <w:sz w:val="28"/>
          <w:szCs w:val="28"/>
        </w:rPr>
        <w:t xml:space="preserve"> infekcijas un citas. Pēc plūdu likvidēšanas nepieciešams veikt pasākumus vides atveseļošanai (piemēram: aku, pagrabu un citu piesārņotu vietu attīrīšana un dezinfekcija).</w:t>
      </w:r>
    </w:p>
    <w:p w:rsidR="00BA7AF9" w:rsidRDefault="00BA7AF9">
      <w:pPr>
        <w:pStyle w:val="BodyTextIndent"/>
        <w:ind w:left="0" w:firstLine="0"/>
        <w:rPr>
          <w:sz w:val="28"/>
          <w:szCs w:val="28"/>
        </w:rPr>
      </w:pPr>
      <w:r>
        <w:rPr>
          <w:sz w:val="28"/>
          <w:szCs w:val="28"/>
        </w:rPr>
        <w:t xml:space="preserve">           Plūdus var izraisīt:</w:t>
      </w:r>
    </w:p>
    <w:p w:rsidR="00BA7AF9" w:rsidRDefault="00BA7AF9">
      <w:pPr>
        <w:pStyle w:val="BodyTextIndent"/>
        <w:ind w:left="720" w:firstLine="0"/>
        <w:jc w:val="left"/>
        <w:rPr>
          <w:i/>
          <w:sz w:val="28"/>
          <w:szCs w:val="28"/>
          <w:u w:val="single"/>
        </w:rPr>
      </w:pPr>
      <w:r>
        <w:rPr>
          <w:sz w:val="28"/>
          <w:szCs w:val="28"/>
        </w:rPr>
        <w:t xml:space="preserve">    </w:t>
      </w:r>
      <w:r>
        <w:rPr>
          <w:i/>
          <w:sz w:val="28"/>
          <w:szCs w:val="28"/>
          <w:u w:val="single"/>
        </w:rPr>
        <w:t>2.1.1. ļoti stiprs lietus</w:t>
      </w:r>
    </w:p>
    <w:p w:rsidR="00BA7AF9" w:rsidRDefault="00BA7AF9">
      <w:pPr>
        <w:spacing w:line="360" w:lineRule="auto"/>
        <w:rPr>
          <w:sz w:val="28"/>
          <w:szCs w:val="28"/>
        </w:rPr>
      </w:pPr>
      <w:r>
        <w:rPr>
          <w:sz w:val="28"/>
          <w:szCs w:val="28"/>
        </w:rPr>
        <w:t xml:space="preserve">Ļoti stiprs lietus definējams kā gadījums, kad nokrišņu daudzums ir lielāks par 50 mm 12 stundu laikā. Tā kā Latvijas teritorija ir samērā līdzena un tikai vietām ir nelielas augstienes, tad lietus ūdens masas līdzenumos ilgu laiku </w:t>
      </w:r>
      <w:r>
        <w:rPr>
          <w:sz w:val="28"/>
          <w:szCs w:val="28"/>
        </w:rPr>
        <w:lastRenderedPageBreak/>
        <w:t>noturas uz vietas un zeme spēj uzņemt lielu ūdens daudzumu, pat ja tā zināmā mērā ir jau piesātināta ar mitrumu;</w:t>
      </w:r>
    </w:p>
    <w:p w:rsidR="00BA7AF9" w:rsidRDefault="00BA7AF9">
      <w:pPr>
        <w:pStyle w:val="BodyTextIndent"/>
        <w:rPr>
          <w:i/>
          <w:sz w:val="28"/>
          <w:szCs w:val="28"/>
          <w:u w:val="single"/>
        </w:rPr>
      </w:pPr>
      <w:r>
        <w:rPr>
          <w:sz w:val="28"/>
          <w:szCs w:val="28"/>
        </w:rPr>
        <w:t xml:space="preserve">  </w:t>
      </w:r>
      <w:r>
        <w:rPr>
          <w:i/>
          <w:sz w:val="28"/>
          <w:szCs w:val="28"/>
          <w:u w:val="single"/>
        </w:rPr>
        <w:t>2.1.2. pavasara pali:</w:t>
      </w:r>
    </w:p>
    <w:p w:rsidR="00BA7AF9" w:rsidRDefault="00BA7AF9">
      <w:pPr>
        <w:pStyle w:val="BodyTextIndent"/>
        <w:spacing w:line="360" w:lineRule="auto"/>
        <w:ind w:firstLine="709"/>
        <w:rPr>
          <w:sz w:val="28"/>
          <w:szCs w:val="28"/>
        </w:rPr>
      </w:pPr>
      <w:r>
        <w:rPr>
          <w:sz w:val="28"/>
          <w:szCs w:val="28"/>
        </w:rPr>
        <w:t>Ilgtermiņa novērojumi apliecina, ka</w:t>
      </w:r>
      <w:proofErr w:type="gramStart"/>
      <w:r>
        <w:rPr>
          <w:sz w:val="28"/>
          <w:szCs w:val="28"/>
        </w:rPr>
        <w:t xml:space="preserve">  </w:t>
      </w:r>
      <w:proofErr w:type="gramEnd"/>
      <w:r>
        <w:rPr>
          <w:sz w:val="28"/>
          <w:szCs w:val="28"/>
        </w:rPr>
        <w:t xml:space="preserve">plūdu draudi rodas pavasara ledus iešanas laikā Sevišķi augsts plūdu risks pastāv gadījumos, kad rudens un ziemas mēnešos ilgstošs sals mainās ar atkušņiem, kā rezultātā upes gultnes piepildās ar vižņiem, veidojot apjomīgus ledus sastrēgumus īpaši uz sēkļiem, krācēm, pie tiltiem un upju sašaurinājumos. Ledus sastrēguma vai vižņu sablīvēšanās gadījumā iespējama ūdens līmeņa strauja un negaidīta celšanās. </w:t>
      </w:r>
    </w:p>
    <w:p w:rsidR="00BA7AF9" w:rsidRDefault="00BA7AF9">
      <w:pPr>
        <w:pStyle w:val="BodyTextIndent"/>
        <w:spacing w:line="360" w:lineRule="auto"/>
        <w:ind w:firstLine="709"/>
        <w:rPr>
          <w:sz w:val="28"/>
          <w:szCs w:val="28"/>
        </w:rPr>
      </w:pPr>
      <w:r>
        <w:rPr>
          <w:sz w:val="28"/>
          <w:szCs w:val="28"/>
        </w:rPr>
        <w:t>Tā kā Tukuma rajonā nav lielas upes, tad Tukuma, Kandavas, Engures un Jaunpils novadu teritorija nav apdraudēta no plūdiem un tās sekām. Sliktākā gadījumā ūdens līmenim paceļoties applūst maznozīmīgas teritorijas, piemēram, pļavas, neapdraudot cilvēku dzīvību un veselību. (</w:t>
      </w:r>
      <w:r>
        <w:rPr>
          <w:iCs/>
          <w:sz w:val="28"/>
          <w:szCs w:val="28"/>
        </w:rPr>
        <w:t xml:space="preserve">kartē ir redzams, ka </w:t>
      </w:r>
      <w:r>
        <w:rPr>
          <w:sz w:val="28"/>
          <w:szCs w:val="28"/>
        </w:rPr>
        <w:t xml:space="preserve">Tukuma, Kandavas, Engures un Jaunpils novads </w:t>
      </w:r>
      <w:r>
        <w:rPr>
          <w:iCs/>
          <w:sz w:val="28"/>
          <w:szCs w:val="28"/>
        </w:rPr>
        <w:t>nav plūdu apdraudētā rajonā, attēlā redzams, kā upe „Abava” pārplūdusi pie Kandavas 2008. gada pavasarī</w:t>
      </w:r>
      <w:r>
        <w:rPr>
          <w:sz w:val="28"/>
          <w:szCs w:val="28"/>
        </w:rPr>
        <w:t>).</w:t>
      </w:r>
    </w:p>
    <w:p w:rsidR="00BA7AF9" w:rsidRDefault="007475E2">
      <w:pPr>
        <w:spacing w:line="360" w:lineRule="auto"/>
        <w:jc w:val="center"/>
        <w:rPr>
          <w:b/>
          <w:bCs/>
          <w:sz w:val="28"/>
          <w:szCs w:val="28"/>
        </w:rPr>
      </w:pPr>
      <w:r>
        <w:rPr>
          <w:noProof/>
          <w:sz w:val="28"/>
          <w:szCs w:val="28"/>
          <w:lang w:eastAsia="lv-LV"/>
        </w:rPr>
        <w:drawing>
          <wp:inline distT="0" distB="0" distL="0" distR="0">
            <wp:extent cx="5064760" cy="3800475"/>
            <wp:effectExtent l="0" t="0" r="254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64760" cy="3800475"/>
                    </a:xfrm>
                    <a:prstGeom prst="rect">
                      <a:avLst/>
                    </a:prstGeom>
                    <a:solidFill>
                      <a:srgbClr val="FFFFFF"/>
                    </a:solidFill>
                    <a:ln>
                      <a:noFill/>
                    </a:ln>
                  </pic:spPr>
                </pic:pic>
              </a:graphicData>
            </a:graphic>
          </wp:inline>
        </w:drawing>
      </w:r>
    </w:p>
    <w:p w:rsidR="00BA7AF9" w:rsidRDefault="00BA7AF9">
      <w:pPr>
        <w:pStyle w:val="BodyTextIndent21"/>
        <w:spacing w:after="0" w:line="360" w:lineRule="auto"/>
        <w:ind w:left="0"/>
        <w:rPr>
          <w:b/>
          <w:bCs/>
          <w:sz w:val="28"/>
          <w:szCs w:val="28"/>
        </w:rPr>
      </w:pPr>
    </w:p>
    <w:p w:rsidR="00BA7AF9" w:rsidRDefault="00BA7AF9">
      <w:pPr>
        <w:pStyle w:val="BodyTextIndent21"/>
        <w:spacing w:after="0" w:line="360" w:lineRule="auto"/>
        <w:ind w:left="0"/>
        <w:rPr>
          <w:b/>
          <w:bCs/>
          <w:sz w:val="28"/>
          <w:szCs w:val="28"/>
        </w:rPr>
      </w:pPr>
      <w:r>
        <w:rPr>
          <w:b/>
          <w:bCs/>
          <w:sz w:val="28"/>
          <w:szCs w:val="28"/>
        </w:rPr>
        <w:t xml:space="preserve">2.2.Viesuļvētras, virpuļvētras un </w:t>
      </w:r>
      <w:proofErr w:type="spellStart"/>
      <w:r>
        <w:rPr>
          <w:b/>
          <w:bCs/>
          <w:sz w:val="28"/>
          <w:szCs w:val="28"/>
        </w:rPr>
        <w:t>virpuļstabi</w:t>
      </w:r>
      <w:proofErr w:type="spellEnd"/>
      <w:r>
        <w:rPr>
          <w:b/>
          <w:bCs/>
          <w:sz w:val="28"/>
          <w:szCs w:val="28"/>
        </w:rPr>
        <w:t>:</w:t>
      </w:r>
    </w:p>
    <w:p w:rsidR="00BA7AF9" w:rsidRDefault="00BA7AF9">
      <w:pPr>
        <w:pStyle w:val="BodyTextIndent"/>
        <w:tabs>
          <w:tab w:val="left" w:pos="1260"/>
          <w:tab w:val="left" w:pos="1440"/>
        </w:tabs>
        <w:spacing w:line="360" w:lineRule="auto"/>
        <w:rPr>
          <w:sz w:val="28"/>
          <w:szCs w:val="28"/>
        </w:rPr>
      </w:pPr>
      <w:r>
        <w:rPr>
          <w:sz w:val="28"/>
          <w:szCs w:val="28"/>
        </w:rPr>
        <w:t>Atkarībā no vēja stipruma sagaidāmas šādas sekas:</w:t>
      </w:r>
    </w:p>
    <w:p w:rsidR="00BA7AF9" w:rsidRDefault="00BA7AF9" w:rsidP="000B7243">
      <w:pPr>
        <w:pStyle w:val="BodyTextIndent"/>
        <w:numPr>
          <w:ilvl w:val="0"/>
          <w:numId w:val="11"/>
        </w:numPr>
        <w:spacing w:after="0" w:line="360" w:lineRule="auto"/>
        <w:rPr>
          <w:sz w:val="28"/>
          <w:szCs w:val="28"/>
        </w:rPr>
      </w:pPr>
      <w:r>
        <w:rPr>
          <w:sz w:val="28"/>
          <w:szCs w:val="28"/>
          <w:u w:val="single"/>
        </w:rPr>
        <w:t>vētra</w:t>
      </w:r>
      <w:r>
        <w:rPr>
          <w:sz w:val="28"/>
          <w:szCs w:val="28"/>
        </w:rPr>
        <w:t xml:space="preserve"> – vēja ātrums 20-25 m/s. Šāds vēja ātrums var lauzt resno koku zarus vai pat atsevišķus kokus;</w:t>
      </w:r>
    </w:p>
    <w:p w:rsidR="00BA7AF9" w:rsidRDefault="00BA7AF9" w:rsidP="000B7243">
      <w:pPr>
        <w:pStyle w:val="BodyTextIndent"/>
        <w:numPr>
          <w:ilvl w:val="0"/>
          <w:numId w:val="11"/>
        </w:numPr>
        <w:spacing w:after="0" w:line="360" w:lineRule="auto"/>
        <w:rPr>
          <w:sz w:val="28"/>
          <w:szCs w:val="28"/>
        </w:rPr>
      </w:pPr>
      <w:r>
        <w:rPr>
          <w:sz w:val="28"/>
          <w:szCs w:val="28"/>
          <w:u w:val="single"/>
        </w:rPr>
        <w:t>stipra vētra</w:t>
      </w:r>
      <w:r>
        <w:rPr>
          <w:sz w:val="28"/>
          <w:szCs w:val="28"/>
        </w:rPr>
        <w:t xml:space="preserve"> – vēja ātrums 25-33 m/s. Šāds vēja ātrums var izraisīt koku lūšanu, elektropārvades līniju un sakaru komunikāciju bojājumus, elektropadeves un sakaru traucējumus, nodarīt postījumus ēkām un citus bojājumus;</w:t>
      </w:r>
    </w:p>
    <w:p w:rsidR="00BA7AF9" w:rsidRDefault="00BA7AF9" w:rsidP="000B7243">
      <w:pPr>
        <w:pStyle w:val="BodyTextIndent"/>
        <w:numPr>
          <w:ilvl w:val="0"/>
          <w:numId w:val="11"/>
        </w:numPr>
        <w:spacing w:after="0" w:line="360" w:lineRule="auto"/>
        <w:rPr>
          <w:sz w:val="28"/>
          <w:szCs w:val="28"/>
        </w:rPr>
      </w:pPr>
      <w:r>
        <w:rPr>
          <w:sz w:val="28"/>
          <w:szCs w:val="28"/>
          <w:u w:val="single"/>
        </w:rPr>
        <w:t xml:space="preserve">viesuļvētra </w:t>
      </w:r>
      <w:r>
        <w:rPr>
          <w:sz w:val="28"/>
          <w:szCs w:val="28"/>
        </w:rPr>
        <w:t>– vēja ātrums pārsniedz 33 m/s. Vēja brāzmas ar orkāna spēku var izraisīt lielus postījumus, pārvietot smagus priekšmetus, izraut kokus ar visām saknēm un elektropārvades līniju un sakaru komunikāciju bojājumus</w:t>
      </w:r>
    </w:p>
    <w:p w:rsidR="00BA7AF9" w:rsidRDefault="00BA7AF9" w:rsidP="000B7243">
      <w:pPr>
        <w:pStyle w:val="BodyTextIndent"/>
        <w:numPr>
          <w:ilvl w:val="0"/>
          <w:numId w:val="11"/>
        </w:numPr>
        <w:spacing w:after="0" w:line="360" w:lineRule="auto"/>
        <w:rPr>
          <w:sz w:val="28"/>
          <w:szCs w:val="28"/>
        </w:rPr>
      </w:pPr>
      <w:proofErr w:type="spellStart"/>
      <w:r>
        <w:rPr>
          <w:sz w:val="28"/>
          <w:szCs w:val="28"/>
          <w:u w:val="single"/>
        </w:rPr>
        <w:t>virpuļstabs</w:t>
      </w:r>
      <w:proofErr w:type="spellEnd"/>
      <w:r>
        <w:rPr>
          <w:sz w:val="28"/>
          <w:szCs w:val="28"/>
          <w:u w:val="single"/>
        </w:rPr>
        <w:t xml:space="preserve"> </w:t>
      </w:r>
      <w:r>
        <w:rPr>
          <w:sz w:val="28"/>
          <w:szCs w:val="28"/>
        </w:rPr>
        <w:t xml:space="preserve">– vēja ātrums var pārsniegt 25 m/s nelielā teritorijas platībā. </w:t>
      </w:r>
      <w:proofErr w:type="spellStart"/>
      <w:r>
        <w:rPr>
          <w:sz w:val="28"/>
          <w:szCs w:val="28"/>
        </w:rPr>
        <w:t>Virpuļstaba</w:t>
      </w:r>
      <w:proofErr w:type="spellEnd"/>
      <w:r>
        <w:rPr>
          <w:sz w:val="28"/>
          <w:szCs w:val="28"/>
        </w:rPr>
        <w:t xml:space="preserve"> izveidošanās gadījumā nelielā teritorijas platībā var tikt izraisīti lieli postījumi, pārvietoti smagi priekšmeti, izraukti koki ar visām saknēm.</w:t>
      </w:r>
    </w:p>
    <w:p w:rsidR="00BA7AF9" w:rsidRDefault="00BA7AF9">
      <w:pPr>
        <w:spacing w:line="360" w:lineRule="auto"/>
        <w:ind w:firstLine="720"/>
        <w:jc w:val="both"/>
        <w:rPr>
          <w:b/>
          <w:bCs/>
          <w:sz w:val="28"/>
          <w:szCs w:val="28"/>
        </w:rPr>
      </w:pPr>
      <w:r>
        <w:rPr>
          <w:b/>
          <w:sz w:val="28"/>
          <w:szCs w:val="28"/>
        </w:rPr>
        <w:t>2.3</w:t>
      </w:r>
      <w:r>
        <w:rPr>
          <w:b/>
          <w:bCs/>
          <w:sz w:val="28"/>
          <w:szCs w:val="28"/>
        </w:rPr>
        <w:t>. Zema atmosfēras gaisa temperatūra</w:t>
      </w:r>
    </w:p>
    <w:p w:rsidR="00BA7AF9" w:rsidRDefault="00BA7AF9">
      <w:pPr>
        <w:spacing w:line="360" w:lineRule="auto"/>
        <w:ind w:left="720" w:firstLine="720"/>
        <w:jc w:val="both"/>
        <w:rPr>
          <w:sz w:val="28"/>
          <w:szCs w:val="28"/>
        </w:rPr>
      </w:pPr>
      <w:r>
        <w:rPr>
          <w:sz w:val="28"/>
          <w:szCs w:val="28"/>
        </w:rPr>
        <w:t>Latvijas un arī Tukuma, Kandavas, Engures un Jaunpils novadu klimatiskajos apstākļos vienu reizi 5 gados apledojuma laikā ledus čaulas sieniņu biezums uz vadiem 10 m augstumā virs zemes var sasniegt 5 mm, bet vienu reizi 10 gados ledus čaulas sieniņu biezums var būt lielāks par 10 mm. Apledojums kombinācijā ar vēju var izsaukt vadu deju.</w:t>
      </w:r>
    </w:p>
    <w:p w:rsidR="00BA7AF9" w:rsidRDefault="00BA7AF9">
      <w:pPr>
        <w:spacing w:line="360" w:lineRule="auto"/>
        <w:ind w:left="720" w:firstLine="720"/>
        <w:jc w:val="both"/>
        <w:rPr>
          <w:sz w:val="28"/>
          <w:szCs w:val="28"/>
        </w:rPr>
      </w:pPr>
      <w:r>
        <w:rPr>
          <w:sz w:val="28"/>
          <w:szCs w:val="28"/>
        </w:rPr>
        <w:t>Tāpat iespējama slapja sniega piesalšana pie nojumēm snigšanas laikā.</w:t>
      </w:r>
    </w:p>
    <w:p w:rsidR="00BA7AF9" w:rsidRDefault="00BA7AF9">
      <w:pPr>
        <w:spacing w:line="360" w:lineRule="auto"/>
        <w:ind w:left="720" w:firstLine="720"/>
        <w:jc w:val="both"/>
        <w:rPr>
          <w:sz w:val="28"/>
          <w:szCs w:val="28"/>
        </w:rPr>
      </w:pPr>
      <w:r>
        <w:rPr>
          <w:sz w:val="28"/>
          <w:szCs w:val="28"/>
        </w:rPr>
        <w:t>Sniega salipšana uz kokiem var izsaukt koku un zaru lūšanu.</w:t>
      </w:r>
    </w:p>
    <w:p w:rsidR="00BA7AF9" w:rsidRDefault="00BA7AF9">
      <w:pPr>
        <w:spacing w:line="360" w:lineRule="auto"/>
        <w:ind w:left="720" w:firstLine="720"/>
        <w:jc w:val="both"/>
        <w:rPr>
          <w:bCs/>
          <w:sz w:val="28"/>
          <w:szCs w:val="28"/>
        </w:rPr>
      </w:pPr>
      <w:proofErr w:type="gramStart"/>
      <w:r>
        <w:rPr>
          <w:sz w:val="28"/>
          <w:szCs w:val="28"/>
        </w:rPr>
        <w:t>Augstāk minētie</w:t>
      </w:r>
      <w:proofErr w:type="gramEnd"/>
      <w:r>
        <w:rPr>
          <w:sz w:val="28"/>
          <w:szCs w:val="28"/>
        </w:rPr>
        <w:t xml:space="preserve"> apstākļi var izsaukt elektropārvades līniju vadu, balstu un izolatoru ķēžu bojājumus, kuru rezultātā var būt traucēta </w:t>
      </w:r>
      <w:r>
        <w:rPr>
          <w:sz w:val="28"/>
          <w:szCs w:val="28"/>
        </w:rPr>
        <w:lastRenderedPageBreak/>
        <w:t>elektroenerģijas pārvade, bet tā nevar izsaukt cilvēku apdraudējumu un notikumus ar katastrofālām sekām.</w:t>
      </w:r>
      <w:r>
        <w:rPr>
          <w:bCs/>
          <w:sz w:val="28"/>
          <w:szCs w:val="28"/>
        </w:rPr>
        <w:t xml:space="preserve"> </w:t>
      </w:r>
    </w:p>
    <w:p w:rsidR="00BA7AF9" w:rsidRDefault="00BA7AF9">
      <w:pPr>
        <w:pStyle w:val="BodyTextIndent"/>
        <w:spacing w:line="360" w:lineRule="auto"/>
        <w:ind w:left="357" w:firstLine="357"/>
        <w:rPr>
          <w:b/>
          <w:sz w:val="28"/>
          <w:szCs w:val="28"/>
        </w:rPr>
      </w:pPr>
      <w:r>
        <w:rPr>
          <w:b/>
          <w:sz w:val="28"/>
          <w:szCs w:val="28"/>
        </w:rPr>
        <w:t xml:space="preserve">2.4.Pērkona negaiss </w:t>
      </w:r>
    </w:p>
    <w:p w:rsidR="00BA7AF9" w:rsidRPr="00A13451" w:rsidRDefault="00BA7AF9" w:rsidP="00A13451">
      <w:pPr>
        <w:pStyle w:val="BodyTextIndent"/>
        <w:spacing w:line="360" w:lineRule="auto"/>
        <w:ind w:left="357" w:firstLine="357"/>
        <w:rPr>
          <w:sz w:val="28"/>
          <w:szCs w:val="28"/>
        </w:rPr>
      </w:pPr>
      <w:r>
        <w:rPr>
          <w:sz w:val="28"/>
          <w:szCs w:val="28"/>
        </w:rPr>
        <w:t>Pērkona negaiss vidēji ir 22 dienas gadā, galvenokārt vasarā. Parasti tas ilgst 0,5-2 stundas. Negaisu pavada spēcīgas lietusgāzes, brāzmains vējš, pat virpuļvētra, strauja temperatūras pazemināšanās. Vēja vidējais ātrums 5-8 m/s, maksimālais līdz 30 m/s, pārsvarā dienvidu, nedaudz retāk dienvidrietum</w:t>
      </w:r>
      <w:r w:rsidR="00A13451">
        <w:rPr>
          <w:sz w:val="28"/>
          <w:szCs w:val="28"/>
        </w:rPr>
        <w:t xml:space="preserve">u un dienvidaustrumu virzienā. </w:t>
      </w:r>
    </w:p>
    <w:p w:rsidR="00BA7AF9" w:rsidRDefault="00BA7AF9">
      <w:pPr>
        <w:spacing w:line="360" w:lineRule="auto"/>
        <w:ind w:firstLine="720"/>
        <w:jc w:val="both"/>
        <w:rPr>
          <w:b/>
          <w:bCs/>
          <w:sz w:val="28"/>
          <w:szCs w:val="28"/>
        </w:rPr>
      </w:pPr>
      <w:r>
        <w:rPr>
          <w:b/>
          <w:bCs/>
          <w:sz w:val="28"/>
          <w:szCs w:val="28"/>
        </w:rPr>
        <w:t>2.5. Zemestrīces</w:t>
      </w:r>
    </w:p>
    <w:p w:rsidR="00BA7AF9" w:rsidRDefault="00BA7AF9">
      <w:pPr>
        <w:spacing w:line="360" w:lineRule="auto"/>
        <w:ind w:left="720" w:firstLine="720"/>
        <w:jc w:val="both"/>
        <w:rPr>
          <w:sz w:val="28"/>
          <w:szCs w:val="28"/>
        </w:rPr>
      </w:pPr>
      <w:r>
        <w:rPr>
          <w:sz w:val="28"/>
          <w:szCs w:val="28"/>
        </w:rPr>
        <w:t>Zemestrīce ir zemes garozas satricināšana, kas ir dabiskas izcelsmes parādība. Zemestrīces izpaužas pazemes grūdienu veidā, viļņveidīgām augsnes svārstībām, ar plaisu veidošanos, iespējama priekšmetu kustēšanās, krišana. Var rasties plaisas sienās, bojājumi ēku konstrukcijās, elektropārvades līniju, sakaru komunikāciju un transporta kustības traucējumi u.c. Iespējami arī cilvēku upuri.</w:t>
      </w:r>
    </w:p>
    <w:p w:rsidR="00BA7AF9" w:rsidRDefault="00BA7AF9">
      <w:pPr>
        <w:spacing w:line="360" w:lineRule="auto"/>
        <w:ind w:left="720" w:firstLine="720"/>
        <w:jc w:val="both"/>
        <w:rPr>
          <w:sz w:val="28"/>
          <w:szCs w:val="28"/>
        </w:rPr>
      </w:pPr>
      <w:r>
        <w:rPr>
          <w:sz w:val="28"/>
          <w:szCs w:val="28"/>
        </w:rPr>
        <w:t xml:space="preserve">Latvijas teritorija neatrodas seismiski aktīvajā zonā, bet esošie statistikas un vēstures dati liecina, ka Latvijas teritorijā un tās apkārtnē (Baltijas reģionā) konstatētas 28, tai skaitā arī samērā stipras zemestrīces. </w:t>
      </w:r>
    </w:p>
    <w:p w:rsidR="00BA7AF9" w:rsidRDefault="00BA7AF9">
      <w:pPr>
        <w:spacing w:line="360" w:lineRule="auto"/>
        <w:ind w:left="720" w:firstLine="720"/>
        <w:jc w:val="both"/>
        <w:rPr>
          <w:sz w:val="28"/>
          <w:szCs w:val="28"/>
        </w:rPr>
      </w:pPr>
      <w:r>
        <w:rPr>
          <w:sz w:val="28"/>
          <w:szCs w:val="28"/>
        </w:rPr>
        <w:t xml:space="preserve">Latvijā notiek zemestrīces ar </w:t>
      </w:r>
      <w:proofErr w:type="spellStart"/>
      <w:r>
        <w:rPr>
          <w:sz w:val="28"/>
          <w:szCs w:val="28"/>
        </w:rPr>
        <w:t>magnitūdu</w:t>
      </w:r>
      <w:proofErr w:type="spellEnd"/>
      <w:r>
        <w:rPr>
          <w:sz w:val="28"/>
          <w:szCs w:val="28"/>
        </w:rPr>
        <w:t xml:space="preserve"> līdz 3,1, maksimāli līdz 5,0 ballēm pēc MSK-64 skalas. Pēdējās 8 samērā stiprās zemestrīces notikušas 1976. – 2004.gadā. Šo inducēto zemestrīču </w:t>
      </w:r>
      <w:proofErr w:type="spellStart"/>
      <w:r>
        <w:rPr>
          <w:sz w:val="28"/>
          <w:szCs w:val="28"/>
        </w:rPr>
        <w:t>magnitūda</w:t>
      </w:r>
      <w:proofErr w:type="spellEnd"/>
      <w:r>
        <w:rPr>
          <w:sz w:val="28"/>
          <w:szCs w:val="28"/>
        </w:rPr>
        <w:t xml:space="preserve"> pēc Rihtera skalas bija 3,5 līdz 5. Tukuma rajona teritorijā netika novērotas zemestrīces pēdējo 10 gadu laikā.. </w:t>
      </w:r>
    </w:p>
    <w:p w:rsidR="00BA7AF9" w:rsidRDefault="007475E2">
      <w:r>
        <w:rPr>
          <w:noProof/>
          <w:lang w:eastAsia="lv-LV"/>
        </w:rPr>
        <w:lastRenderedPageBreak/>
        <w:drawing>
          <wp:inline distT="0" distB="0" distL="0" distR="0">
            <wp:extent cx="5581650" cy="414274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1650" cy="4142740"/>
                    </a:xfrm>
                    <a:prstGeom prst="rect">
                      <a:avLst/>
                    </a:prstGeom>
                    <a:solidFill>
                      <a:srgbClr val="FFFFFF"/>
                    </a:solidFill>
                    <a:ln>
                      <a:noFill/>
                    </a:ln>
                  </pic:spPr>
                </pic:pic>
              </a:graphicData>
            </a:graphic>
          </wp:inline>
        </w:drawing>
      </w:r>
    </w:p>
    <w:p w:rsidR="00BA7AF9" w:rsidRDefault="00BA7AF9"/>
    <w:p w:rsidR="00BA7AF9" w:rsidRDefault="00BA7AF9"/>
    <w:p w:rsidR="00BA7AF9" w:rsidRDefault="00BA7AF9"/>
    <w:p w:rsidR="00BA7AF9" w:rsidRDefault="00BA7AF9">
      <w:pPr>
        <w:autoSpaceDE w:val="0"/>
        <w:spacing w:line="360" w:lineRule="auto"/>
        <w:ind w:left="360"/>
        <w:rPr>
          <w:b/>
          <w:sz w:val="28"/>
          <w:szCs w:val="28"/>
        </w:rPr>
      </w:pPr>
      <w:r>
        <w:rPr>
          <w:b/>
          <w:sz w:val="28"/>
          <w:szCs w:val="28"/>
        </w:rPr>
        <w:t>2.6.Mežu un kūdras purvu ugunsgrēki</w:t>
      </w:r>
    </w:p>
    <w:p w:rsidR="00BA7AF9" w:rsidRDefault="00BA7AF9">
      <w:pPr>
        <w:pStyle w:val="BodyTextIndent"/>
        <w:spacing w:line="360" w:lineRule="auto"/>
        <w:ind w:firstLine="709"/>
        <w:rPr>
          <w:sz w:val="28"/>
          <w:szCs w:val="28"/>
        </w:rPr>
      </w:pPr>
      <w:r>
        <w:rPr>
          <w:sz w:val="28"/>
          <w:szCs w:val="28"/>
        </w:rPr>
        <w:t>40 % Tukuma, Kandavas, Engures un Jaunpils novadu teritorijas aizņem meži un purvi. Teritorijas ar paaugstinātu ugunsbīstamību. Meža ugunsnedrošo laikposmu Tukuma, Kandavas, Engures un Jaunpils novadu teritorijā katru gadu nosaka Valsts meža dienests ar rīkojumu. Meža ugunsnedrošais laikposms atkarīgs no meteoroloģiskajiem apstākļiem</w:t>
      </w:r>
      <w:proofErr w:type="gramStart"/>
      <w:r>
        <w:rPr>
          <w:sz w:val="28"/>
          <w:szCs w:val="28"/>
        </w:rPr>
        <w:t xml:space="preserve"> un</w:t>
      </w:r>
      <w:proofErr w:type="gramEnd"/>
      <w:r>
        <w:rPr>
          <w:sz w:val="28"/>
          <w:szCs w:val="28"/>
        </w:rPr>
        <w:t xml:space="preserve"> parasti ilgst no sniega nokušanas līdz rudens lietavām. Ugunsbīstamākās ir jaunaudzes un vidēja vecuma skujkoku audzes. Valsts meža dienests organizē meža ugunsdrošības uzraudzību un ugunsgrēku ierobežošanu. Pēc Valsts meža dienesta pieprasījuma, kad Valsts meža dienesta ugunsdzēsības spēki nespēj meža degšanu ierobežot, palīdzību ugunsgrēku ierobežošanā sniedz Valsts ugunsdzēsības un glābšanas dienests, Nacionālie bruņotie spēki, citas valsts un pašvaldību iestādes. </w:t>
      </w:r>
    </w:p>
    <w:p w:rsidR="00923F3D" w:rsidRDefault="00923F3D">
      <w:pPr>
        <w:pStyle w:val="BodyTextIndent"/>
        <w:spacing w:line="360" w:lineRule="auto"/>
        <w:ind w:firstLine="709"/>
        <w:rPr>
          <w:sz w:val="28"/>
          <w:szCs w:val="28"/>
        </w:rPr>
      </w:pPr>
    </w:p>
    <w:p w:rsidR="00BA7AF9" w:rsidRPr="00A13451" w:rsidRDefault="00BA7AF9">
      <w:pPr>
        <w:autoSpaceDE w:val="0"/>
        <w:spacing w:line="360" w:lineRule="auto"/>
        <w:rPr>
          <w:b/>
          <w:bCs/>
          <w:sz w:val="28"/>
          <w:szCs w:val="28"/>
        </w:rPr>
      </w:pPr>
      <w:r>
        <w:rPr>
          <w:b/>
          <w:bCs/>
          <w:sz w:val="28"/>
          <w:szCs w:val="28"/>
        </w:rPr>
        <w:lastRenderedPageBreak/>
        <w:t xml:space="preserve">3. Sabiedriskās nekārtības, </w:t>
      </w:r>
      <w:r w:rsidR="00A13451">
        <w:rPr>
          <w:b/>
          <w:bCs/>
          <w:sz w:val="28"/>
          <w:szCs w:val="28"/>
        </w:rPr>
        <w:t>terora akti, bruņoti konflikti:</w:t>
      </w:r>
    </w:p>
    <w:p w:rsidR="00BA7AF9" w:rsidRDefault="00BA7AF9">
      <w:pPr>
        <w:autoSpaceDE w:val="0"/>
        <w:spacing w:line="360" w:lineRule="auto"/>
        <w:rPr>
          <w:rFonts w:eastAsia="TTE20FBE38t00"/>
          <w:bCs/>
          <w:iCs/>
          <w:sz w:val="28"/>
          <w:szCs w:val="28"/>
        </w:rPr>
      </w:pPr>
      <w:r>
        <w:rPr>
          <w:rFonts w:eastAsia="TTE20FBE38t00"/>
          <w:bCs/>
          <w:iCs/>
          <w:sz w:val="28"/>
          <w:szCs w:val="28"/>
        </w:rPr>
        <w:t>3.1. Sabiedriskās nekārtības</w:t>
      </w:r>
    </w:p>
    <w:p w:rsidR="00BA7AF9" w:rsidRDefault="00BA7AF9">
      <w:pPr>
        <w:pStyle w:val="Header"/>
        <w:tabs>
          <w:tab w:val="clear" w:pos="4153"/>
          <w:tab w:val="clear" w:pos="8306"/>
        </w:tabs>
        <w:spacing w:line="360" w:lineRule="auto"/>
        <w:jc w:val="both"/>
        <w:rPr>
          <w:sz w:val="28"/>
          <w:szCs w:val="28"/>
        </w:rPr>
      </w:pPr>
      <w:r>
        <w:rPr>
          <w:sz w:val="28"/>
          <w:szCs w:val="28"/>
        </w:rPr>
        <w:t xml:space="preserve">       Sabiedriskās nekārtības rodas atsevišķu iedzīvotāju grupu neapmierinātības rezultātā, protestējot pret valsts vai pašvaldību institūciju darbību vai bezdarbību, kā arī masu pasākumu organizēšanas laikā. Sabiedrisko nekārtību rezultātā var tikt nodarīts kaitējums cilvēku veselībai, izdemolētas valsts un pašvaldību iestādes, sabojāti transporta līdzekļi utt. </w:t>
      </w:r>
    </w:p>
    <w:p w:rsidR="00BA7AF9" w:rsidRDefault="00BA7AF9">
      <w:pPr>
        <w:pStyle w:val="Header"/>
        <w:tabs>
          <w:tab w:val="clear" w:pos="4153"/>
          <w:tab w:val="clear" w:pos="8306"/>
        </w:tabs>
        <w:spacing w:line="360" w:lineRule="auto"/>
        <w:jc w:val="both"/>
        <w:rPr>
          <w:b/>
          <w:bCs/>
          <w:iCs/>
          <w:sz w:val="26"/>
          <w:szCs w:val="26"/>
        </w:rPr>
      </w:pPr>
    </w:p>
    <w:p w:rsidR="00BA7AF9" w:rsidRDefault="00BA7AF9">
      <w:pPr>
        <w:pStyle w:val="Header"/>
        <w:tabs>
          <w:tab w:val="clear" w:pos="4153"/>
          <w:tab w:val="clear" w:pos="8306"/>
        </w:tabs>
        <w:spacing w:line="360" w:lineRule="auto"/>
        <w:jc w:val="both"/>
        <w:rPr>
          <w:bCs/>
          <w:iCs/>
          <w:sz w:val="28"/>
          <w:szCs w:val="28"/>
        </w:rPr>
      </w:pPr>
      <w:r>
        <w:rPr>
          <w:bCs/>
          <w:iCs/>
          <w:sz w:val="28"/>
          <w:szCs w:val="28"/>
        </w:rPr>
        <w:t>3.2. Terora akti</w:t>
      </w:r>
    </w:p>
    <w:p w:rsidR="00BA7AF9" w:rsidRDefault="00BA7AF9" w:rsidP="00A13451">
      <w:pPr>
        <w:spacing w:line="360" w:lineRule="auto"/>
        <w:ind w:firstLine="709"/>
        <w:jc w:val="both"/>
        <w:rPr>
          <w:sz w:val="28"/>
          <w:szCs w:val="28"/>
        </w:rPr>
      </w:pPr>
      <w:r>
        <w:rPr>
          <w:sz w:val="28"/>
          <w:szCs w:val="28"/>
        </w:rPr>
        <w:t xml:space="preserve">Ņemot vērā, ka Latvija ir NATO un ES dalībvalsts un NBS vienības piedalās un nākotnē varētu tikt iesaistītas starptautiskajās operācijās valstīs, kur pastāv terorisma draudi, par reālu apdraudējuma faktoru nacionālajai drošībai ir jāuzskata starptautiskais terorisms, kas kaut ar mazu varbūtību tomēr var arī skart Tukuma, Kandavas, Engures un Jaunpils novadu teritoriju. Teroristi savu mērķu sasniegšanai visbiežāk izmanto improvizētus sprādzienbīstamus priekšmetus un šaujamieročus. Īpaši negatīvas sekas potenciāli var radīt teroristisks uzbrukums, pielietojot ķīmiskas, bioloģiskas vai radioaktīvas vielas. Teroristiski uzbrukumi var tikt vērsti pret cilvēkiem, kā arī pret nacionālajai drošībai svarīgiem valsts objektiem (īpaši transporta infrastruktūras objektiem, datorsistēmām un tīkliem). Tomēr pastāv arī iespēja, ka teroristi var izvēlēties </w:t>
      </w:r>
      <w:proofErr w:type="spellStart"/>
      <w:r>
        <w:rPr>
          <w:sz w:val="28"/>
          <w:szCs w:val="28"/>
        </w:rPr>
        <w:t>t.sk</w:t>
      </w:r>
      <w:proofErr w:type="spellEnd"/>
      <w:r>
        <w:rPr>
          <w:sz w:val="28"/>
          <w:szCs w:val="28"/>
        </w:rPr>
        <w:t xml:space="preserve"> „vieglos mērķus”- objektus, kuros pastāvīgi uzturas daudz cilvēku un kurus, ņemot vērā to specifiskās funkcijas, ir grūti aizsargāt pret teroristiska rakstura uzbrukumiem (tirdzniecības centri, sporta un izklaides kompleksi, viesnīcas utt.). Terora aktu dažāda veida un rakstura dēļ ir grūti paredzēt iespējamo seku ietekmi uz Tukuma, Kandavas, Engures un Jaunpils novadu iedzīvotājiem, attiecīgo teritoriju un vidi. Lai sekmīgi reaģētu terora aktu gadījumā un operatīvi likvidētu teroristisko darbību rezultātā izraisīto katastrofu sekas, nepieciešam</w:t>
      </w:r>
      <w:r w:rsidR="00A13451">
        <w:rPr>
          <w:sz w:val="28"/>
          <w:szCs w:val="28"/>
        </w:rPr>
        <w:t xml:space="preserve">a dienestu pastāvīga gatavība. </w:t>
      </w:r>
    </w:p>
    <w:p w:rsidR="00BA7AF9" w:rsidRDefault="00BA7AF9">
      <w:pPr>
        <w:pStyle w:val="Header"/>
        <w:tabs>
          <w:tab w:val="clear" w:pos="4153"/>
          <w:tab w:val="clear" w:pos="8306"/>
        </w:tabs>
        <w:spacing w:line="360" w:lineRule="auto"/>
        <w:jc w:val="both"/>
        <w:rPr>
          <w:bCs/>
          <w:iCs/>
          <w:sz w:val="28"/>
          <w:szCs w:val="28"/>
        </w:rPr>
      </w:pPr>
      <w:r>
        <w:rPr>
          <w:bCs/>
          <w:iCs/>
          <w:sz w:val="28"/>
          <w:szCs w:val="28"/>
        </w:rPr>
        <w:t>3.3. Bruņots konflikts</w:t>
      </w:r>
    </w:p>
    <w:p w:rsidR="00BA7AF9" w:rsidRDefault="00BA7AF9">
      <w:pPr>
        <w:pStyle w:val="Virsraksts"/>
        <w:spacing w:line="360" w:lineRule="auto"/>
        <w:jc w:val="both"/>
        <w:rPr>
          <w:szCs w:val="28"/>
        </w:rPr>
      </w:pPr>
      <w:r>
        <w:rPr>
          <w:szCs w:val="28"/>
        </w:rPr>
        <w:lastRenderedPageBreak/>
        <w:tab/>
        <w:t>Bruņots konflikts var izraisīties pierobežā vai iekšzemē un var skart arī Tukuma rajona teritoriju. Tajā var tikt iesaistītas bruņotas grupas, lai izraisītu konfliktsituāciju starp valstīm, vai vienas valsts iekšienē, kas skar Latvijas valsts teritoriju vai tās valdību.</w:t>
      </w:r>
    </w:p>
    <w:p w:rsidR="00BA7AF9" w:rsidRDefault="00BA7AF9">
      <w:pPr>
        <w:autoSpaceDE w:val="0"/>
        <w:rPr>
          <w:b/>
          <w:bCs/>
          <w:sz w:val="32"/>
          <w:szCs w:val="32"/>
        </w:rPr>
      </w:pPr>
    </w:p>
    <w:p w:rsidR="00BA7AF9" w:rsidRDefault="00BA7AF9">
      <w:pPr>
        <w:autoSpaceDE w:val="0"/>
        <w:rPr>
          <w:b/>
          <w:bCs/>
          <w:sz w:val="28"/>
          <w:szCs w:val="28"/>
        </w:rPr>
      </w:pPr>
      <w:r>
        <w:rPr>
          <w:b/>
          <w:bCs/>
          <w:sz w:val="28"/>
          <w:szCs w:val="28"/>
        </w:rPr>
        <w:t xml:space="preserve">4.  Epidēmijas, epizootijas, </w:t>
      </w:r>
      <w:proofErr w:type="spellStart"/>
      <w:r>
        <w:rPr>
          <w:b/>
          <w:bCs/>
          <w:sz w:val="28"/>
          <w:szCs w:val="28"/>
        </w:rPr>
        <w:t>epifiotijas</w:t>
      </w:r>
      <w:proofErr w:type="spellEnd"/>
      <w:r>
        <w:rPr>
          <w:b/>
          <w:bCs/>
          <w:sz w:val="28"/>
          <w:szCs w:val="28"/>
        </w:rPr>
        <w:t>:</w:t>
      </w:r>
    </w:p>
    <w:p w:rsidR="00BA7AF9" w:rsidRDefault="00BA7AF9">
      <w:pPr>
        <w:autoSpaceDE w:val="0"/>
        <w:rPr>
          <w:b/>
          <w:bCs/>
          <w:i/>
          <w:iCs/>
          <w:sz w:val="28"/>
          <w:szCs w:val="28"/>
        </w:rPr>
      </w:pPr>
    </w:p>
    <w:p w:rsidR="00BA7AF9" w:rsidRDefault="00BA7AF9">
      <w:pPr>
        <w:pStyle w:val="BodyTextIndent"/>
        <w:spacing w:line="360" w:lineRule="auto"/>
        <w:ind w:left="0" w:firstLine="0"/>
        <w:rPr>
          <w:sz w:val="28"/>
          <w:szCs w:val="28"/>
        </w:rPr>
      </w:pPr>
      <w:r>
        <w:rPr>
          <w:sz w:val="28"/>
          <w:szCs w:val="28"/>
        </w:rPr>
        <w:t xml:space="preserve">Var prognozēt: </w:t>
      </w:r>
    </w:p>
    <w:p w:rsidR="00BA7AF9" w:rsidRDefault="00BA7AF9" w:rsidP="00A61056">
      <w:pPr>
        <w:pStyle w:val="BodyTextIndent"/>
        <w:numPr>
          <w:ilvl w:val="0"/>
          <w:numId w:val="3"/>
        </w:numPr>
        <w:spacing w:after="0" w:line="360" w:lineRule="auto"/>
        <w:rPr>
          <w:sz w:val="28"/>
          <w:szCs w:val="28"/>
        </w:rPr>
      </w:pPr>
      <w:r>
        <w:rPr>
          <w:sz w:val="28"/>
          <w:szCs w:val="28"/>
        </w:rPr>
        <w:t xml:space="preserve">ar pārtiku un dzeramo ūdeni saistītās masveida infekcijas slimības (salmoneloze, </w:t>
      </w:r>
      <w:proofErr w:type="spellStart"/>
      <w:r>
        <w:rPr>
          <w:sz w:val="28"/>
          <w:szCs w:val="28"/>
        </w:rPr>
        <w:t>šigeloze</w:t>
      </w:r>
      <w:proofErr w:type="spellEnd"/>
      <w:r>
        <w:rPr>
          <w:sz w:val="28"/>
          <w:szCs w:val="28"/>
        </w:rPr>
        <w:t xml:space="preserve">, </w:t>
      </w:r>
      <w:proofErr w:type="spellStart"/>
      <w:r>
        <w:rPr>
          <w:sz w:val="28"/>
          <w:szCs w:val="28"/>
        </w:rPr>
        <w:t>kampilobakterioze</w:t>
      </w:r>
      <w:proofErr w:type="spellEnd"/>
      <w:r>
        <w:rPr>
          <w:sz w:val="28"/>
          <w:szCs w:val="28"/>
        </w:rPr>
        <w:t xml:space="preserve">, </w:t>
      </w:r>
      <w:proofErr w:type="spellStart"/>
      <w:r>
        <w:rPr>
          <w:sz w:val="28"/>
          <w:szCs w:val="28"/>
        </w:rPr>
        <w:t>ešerihiozes</w:t>
      </w:r>
      <w:proofErr w:type="spellEnd"/>
      <w:r>
        <w:rPr>
          <w:sz w:val="28"/>
          <w:szCs w:val="28"/>
        </w:rPr>
        <w:t xml:space="preserve">, A hepatīts un citas </w:t>
      </w:r>
      <w:proofErr w:type="spellStart"/>
      <w:r>
        <w:rPr>
          <w:sz w:val="28"/>
          <w:szCs w:val="28"/>
        </w:rPr>
        <w:t>enterovīrusu</w:t>
      </w:r>
      <w:proofErr w:type="spellEnd"/>
      <w:r>
        <w:rPr>
          <w:sz w:val="28"/>
          <w:szCs w:val="28"/>
        </w:rPr>
        <w:t xml:space="preserve"> infekcijas, trihineloze u.c.), </w:t>
      </w:r>
      <w:proofErr w:type="spellStart"/>
      <w:r>
        <w:rPr>
          <w:sz w:val="28"/>
          <w:szCs w:val="28"/>
        </w:rPr>
        <w:t>toksikoinfekcijas</w:t>
      </w:r>
      <w:proofErr w:type="spellEnd"/>
      <w:r>
        <w:rPr>
          <w:sz w:val="28"/>
          <w:szCs w:val="28"/>
        </w:rPr>
        <w:t xml:space="preserve"> un saindēšanās; </w:t>
      </w:r>
    </w:p>
    <w:p w:rsidR="00BA7AF9" w:rsidRDefault="00BA7AF9" w:rsidP="00A61056">
      <w:pPr>
        <w:pStyle w:val="BodyTextIndent"/>
        <w:numPr>
          <w:ilvl w:val="0"/>
          <w:numId w:val="3"/>
        </w:numPr>
        <w:spacing w:after="0" w:line="360" w:lineRule="auto"/>
        <w:rPr>
          <w:sz w:val="28"/>
          <w:szCs w:val="28"/>
        </w:rPr>
      </w:pPr>
      <w:r>
        <w:rPr>
          <w:sz w:val="28"/>
          <w:szCs w:val="28"/>
        </w:rPr>
        <w:t>ar vides faktoriem saistītos infekcijas slimību (</w:t>
      </w:r>
      <w:proofErr w:type="spellStart"/>
      <w:r>
        <w:rPr>
          <w:sz w:val="28"/>
          <w:szCs w:val="28"/>
        </w:rPr>
        <w:t>leģioneloze</w:t>
      </w:r>
      <w:proofErr w:type="spellEnd"/>
      <w:r>
        <w:rPr>
          <w:sz w:val="28"/>
          <w:szCs w:val="28"/>
        </w:rPr>
        <w:t xml:space="preserve">, grauzēju un posmkāju pārnēsātās infekcijas slimības, epidēmiskais utu izsitumu tīfs u.c.) uzliesmojumus; </w:t>
      </w:r>
    </w:p>
    <w:p w:rsidR="00BA7AF9" w:rsidRDefault="00BA7AF9" w:rsidP="00A61056">
      <w:pPr>
        <w:pStyle w:val="BodyTextIndent"/>
        <w:numPr>
          <w:ilvl w:val="0"/>
          <w:numId w:val="3"/>
        </w:numPr>
        <w:spacing w:after="0" w:line="360" w:lineRule="auto"/>
        <w:rPr>
          <w:sz w:val="28"/>
          <w:szCs w:val="28"/>
        </w:rPr>
      </w:pPr>
      <w:r>
        <w:rPr>
          <w:sz w:val="28"/>
          <w:szCs w:val="28"/>
        </w:rPr>
        <w:t>lielu gripas epidēmiju vai pandēmiju;</w:t>
      </w:r>
    </w:p>
    <w:p w:rsidR="00BA7AF9" w:rsidRDefault="00BA7AF9" w:rsidP="00A61056">
      <w:pPr>
        <w:pStyle w:val="BodyTextIndent"/>
        <w:numPr>
          <w:ilvl w:val="0"/>
          <w:numId w:val="3"/>
        </w:numPr>
        <w:spacing w:after="0" w:line="360" w:lineRule="auto"/>
        <w:rPr>
          <w:sz w:val="28"/>
          <w:szCs w:val="28"/>
        </w:rPr>
      </w:pPr>
      <w:r>
        <w:rPr>
          <w:sz w:val="28"/>
          <w:szCs w:val="28"/>
        </w:rPr>
        <w:t xml:space="preserve">vakcīnas regulējamo infekcijas slimību uzliesmojumus (masalas, poliomielīts u.c.); </w:t>
      </w:r>
    </w:p>
    <w:p w:rsidR="00BA7AF9" w:rsidRDefault="00BA7AF9" w:rsidP="00A61056">
      <w:pPr>
        <w:pStyle w:val="BodyTextIndent"/>
        <w:numPr>
          <w:ilvl w:val="0"/>
          <w:numId w:val="3"/>
        </w:numPr>
        <w:spacing w:after="0" w:line="360" w:lineRule="auto"/>
        <w:rPr>
          <w:sz w:val="28"/>
          <w:szCs w:val="28"/>
        </w:rPr>
      </w:pPr>
      <w:r>
        <w:rPr>
          <w:sz w:val="28"/>
          <w:szCs w:val="28"/>
        </w:rPr>
        <w:t>bīstamo infekcijas slimību (mēris, holēra, tropu posmkāju pārnestie vīrusu hemorāģiskie drudži) ievešanu.</w:t>
      </w:r>
    </w:p>
    <w:p w:rsidR="00BA7AF9" w:rsidRDefault="00BA7AF9">
      <w:pPr>
        <w:pStyle w:val="BodyTextIndent"/>
        <w:spacing w:line="360" w:lineRule="auto"/>
        <w:ind w:left="600"/>
        <w:rPr>
          <w:sz w:val="28"/>
          <w:szCs w:val="28"/>
        </w:rPr>
      </w:pPr>
      <w:r>
        <w:rPr>
          <w:sz w:val="28"/>
          <w:szCs w:val="28"/>
        </w:rPr>
        <w:t xml:space="preserve">A/S „Sabiedrības veselības aģentūra” organizē neatliekamus </w:t>
      </w:r>
      <w:proofErr w:type="spellStart"/>
      <w:r>
        <w:rPr>
          <w:sz w:val="28"/>
          <w:szCs w:val="28"/>
        </w:rPr>
        <w:t>pretepidēmiskos</w:t>
      </w:r>
      <w:proofErr w:type="spellEnd"/>
      <w:r>
        <w:rPr>
          <w:sz w:val="28"/>
          <w:szCs w:val="28"/>
        </w:rPr>
        <w:t xml:space="preserve"> pasākumus saskaņā ar Epidemioloģiskās drošības likuma, Ministru kabineta 1998.g. 21. jūlija noteikumu Nr.257 “Medicīniski sanitāro pasākumu veikšanas kārtība bīstamu infekcijas slimību izplatības novēršanai”, Ministru kabineta 2000.g. 26.septembra noteikumu Nr. 330 “Vakcinācijas noteikumi” u.c. normatīvo aktu prasībām.</w:t>
      </w:r>
    </w:p>
    <w:p w:rsidR="00BA7AF9" w:rsidRDefault="00BA7AF9">
      <w:pPr>
        <w:pStyle w:val="BodyTextIndent"/>
        <w:spacing w:after="0" w:line="360" w:lineRule="auto"/>
        <w:rPr>
          <w:sz w:val="28"/>
          <w:szCs w:val="28"/>
        </w:rPr>
      </w:pPr>
      <w:r>
        <w:rPr>
          <w:sz w:val="28"/>
          <w:szCs w:val="28"/>
        </w:rPr>
        <w:t xml:space="preserve">Dzīvnieku masveida saslimšanu un bīstamu inficēšanos galvenokārt var izraisīt saindēta barība un saskare ar bīstamu slimību (cūku mēris, </w:t>
      </w:r>
      <w:r>
        <w:rPr>
          <w:sz w:val="28"/>
          <w:szCs w:val="28"/>
        </w:rPr>
        <w:lastRenderedPageBreak/>
        <w:t>trakumsērga,</w:t>
      </w:r>
      <w:r>
        <w:rPr>
          <w:szCs w:val="28"/>
        </w:rPr>
        <w:t xml:space="preserve"> </w:t>
      </w:r>
      <w:r>
        <w:rPr>
          <w:sz w:val="28"/>
          <w:szCs w:val="28"/>
        </w:rPr>
        <w:t>mutes un nagu sērga u.c.) inficētiem dzīvniekiem vai inficētu dzīvnieku izcelsmes produkciju.</w:t>
      </w:r>
    </w:p>
    <w:p w:rsidR="00BA7AF9" w:rsidRDefault="00BA7AF9">
      <w:pPr>
        <w:pStyle w:val="BodyTextIndent"/>
        <w:spacing w:line="360" w:lineRule="auto"/>
        <w:ind w:left="720" w:firstLine="0"/>
        <w:rPr>
          <w:sz w:val="28"/>
          <w:szCs w:val="28"/>
        </w:rPr>
      </w:pPr>
      <w:r>
        <w:rPr>
          <w:sz w:val="28"/>
          <w:szCs w:val="28"/>
        </w:rPr>
        <w:t>Epizootiju draudu vai uzliesmojuma gadījumā veic pasākumus, ko paredz Ministru kabineta 2002.gada 19.marta noteikumi Nr. 127 “Epizootiju uzliesmojuma likvidēšanas un draudu novēršanas kārtība”, prasībām.</w:t>
      </w:r>
    </w:p>
    <w:p w:rsidR="00BA7AF9" w:rsidRDefault="00BA7AF9">
      <w:pPr>
        <w:pStyle w:val="BodyTextIndent"/>
        <w:spacing w:after="0" w:line="360" w:lineRule="auto"/>
        <w:rPr>
          <w:sz w:val="28"/>
          <w:szCs w:val="28"/>
        </w:rPr>
      </w:pPr>
      <w:r>
        <w:rPr>
          <w:sz w:val="28"/>
          <w:szCs w:val="28"/>
        </w:rPr>
        <w:t xml:space="preserve">Augu saslimstības iedala karantīnas un </w:t>
      </w:r>
      <w:proofErr w:type="spellStart"/>
      <w:r>
        <w:rPr>
          <w:sz w:val="28"/>
          <w:szCs w:val="28"/>
        </w:rPr>
        <w:t>nekarantīnas</w:t>
      </w:r>
      <w:proofErr w:type="spellEnd"/>
      <w:r>
        <w:rPr>
          <w:sz w:val="28"/>
          <w:szCs w:val="28"/>
        </w:rPr>
        <w:t xml:space="preserve"> slimībās. Pret karantīnas slimībām savlaicīgi tiek konstatēta infekcijas izraisītāja klātbūtne un tiek iznīcināti attiecīgie infekcijas perēkļi, kā aktuālākā var būt kartupeļu gaišā gredzenpuve.</w:t>
      </w:r>
    </w:p>
    <w:p w:rsidR="00BA7AF9" w:rsidRDefault="00BA7AF9">
      <w:pPr>
        <w:spacing w:line="360" w:lineRule="auto"/>
        <w:ind w:firstLine="720"/>
        <w:rPr>
          <w:sz w:val="28"/>
          <w:szCs w:val="28"/>
        </w:rPr>
      </w:pPr>
      <w:proofErr w:type="spellStart"/>
      <w:r>
        <w:rPr>
          <w:sz w:val="28"/>
          <w:szCs w:val="28"/>
        </w:rPr>
        <w:t>Nekarantīnas</w:t>
      </w:r>
      <w:proofErr w:type="spellEnd"/>
      <w:r>
        <w:rPr>
          <w:sz w:val="28"/>
          <w:szCs w:val="28"/>
        </w:rPr>
        <w:t xml:space="preserve"> slimības savlaicīgi tiek ierobežotas, lietojot augu aizsardzības līdzekļus. Kā raksturīgākā Latvijā sastopama kartupeļu lakstu puve.</w:t>
      </w:r>
    </w:p>
    <w:p w:rsidR="00BA7AF9" w:rsidRDefault="00BA7AF9"/>
    <w:p w:rsidR="00BA7AF9" w:rsidRDefault="00BA7AF9">
      <w:pPr>
        <w:rPr>
          <w:b/>
          <w:bCs/>
          <w:sz w:val="32"/>
          <w:szCs w:val="32"/>
        </w:rPr>
      </w:pPr>
    </w:p>
    <w:p w:rsidR="00BA7AF9" w:rsidRDefault="00BA7AF9">
      <w:pPr>
        <w:rPr>
          <w:b/>
          <w:bCs/>
          <w:sz w:val="32"/>
          <w:szCs w:val="32"/>
        </w:rPr>
      </w:pPr>
    </w:p>
    <w:p w:rsidR="00BA7AF9" w:rsidRDefault="00BA7AF9">
      <w:pPr>
        <w:rPr>
          <w:b/>
          <w:bCs/>
          <w:sz w:val="32"/>
          <w:szCs w:val="32"/>
        </w:rPr>
      </w:pPr>
    </w:p>
    <w:p w:rsidR="00BA7AF9" w:rsidRDefault="00BA7AF9">
      <w:pPr>
        <w:rPr>
          <w:b/>
          <w:bCs/>
          <w:sz w:val="32"/>
          <w:szCs w:val="32"/>
        </w:rPr>
      </w:pPr>
    </w:p>
    <w:p w:rsidR="00BA7AF9" w:rsidRDefault="00BA7AF9">
      <w:pPr>
        <w:rPr>
          <w:b/>
          <w:bCs/>
          <w:sz w:val="32"/>
          <w:szCs w:val="32"/>
        </w:rPr>
      </w:pPr>
    </w:p>
    <w:p w:rsidR="00BA7AF9" w:rsidRDefault="00BA7AF9">
      <w:pPr>
        <w:rPr>
          <w:b/>
          <w:bCs/>
          <w:sz w:val="32"/>
          <w:szCs w:val="32"/>
        </w:rPr>
      </w:pPr>
    </w:p>
    <w:p w:rsidR="00BA7AF9" w:rsidRDefault="00BA7AF9">
      <w:pPr>
        <w:rPr>
          <w:b/>
          <w:bCs/>
          <w:sz w:val="32"/>
          <w:szCs w:val="32"/>
        </w:rPr>
      </w:pPr>
    </w:p>
    <w:p w:rsidR="00BA7AF9" w:rsidRDefault="00BA7AF9">
      <w:pPr>
        <w:rPr>
          <w:b/>
          <w:bCs/>
          <w:sz w:val="32"/>
          <w:szCs w:val="32"/>
        </w:rPr>
      </w:pPr>
    </w:p>
    <w:p w:rsidR="00BA7AF9" w:rsidRDefault="00BA7AF9">
      <w:pPr>
        <w:rPr>
          <w:b/>
          <w:bCs/>
          <w:sz w:val="32"/>
          <w:szCs w:val="32"/>
        </w:rPr>
      </w:pPr>
    </w:p>
    <w:p w:rsidR="00BA7AF9" w:rsidRDefault="00BA7AF9">
      <w:pPr>
        <w:rPr>
          <w:b/>
          <w:bCs/>
          <w:sz w:val="32"/>
          <w:szCs w:val="32"/>
        </w:rPr>
      </w:pPr>
    </w:p>
    <w:p w:rsidR="00BA7AF9" w:rsidRDefault="00BA7AF9">
      <w:pPr>
        <w:rPr>
          <w:b/>
          <w:bCs/>
          <w:sz w:val="32"/>
          <w:szCs w:val="32"/>
        </w:rPr>
      </w:pPr>
    </w:p>
    <w:p w:rsidR="00923F3D" w:rsidRDefault="00923F3D">
      <w:pPr>
        <w:rPr>
          <w:b/>
          <w:bCs/>
          <w:sz w:val="32"/>
          <w:szCs w:val="32"/>
        </w:rPr>
      </w:pPr>
    </w:p>
    <w:p w:rsidR="00923F3D" w:rsidRDefault="00923F3D">
      <w:pPr>
        <w:rPr>
          <w:b/>
          <w:bCs/>
          <w:sz w:val="32"/>
          <w:szCs w:val="32"/>
        </w:rPr>
      </w:pPr>
    </w:p>
    <w:p w:rsidR="00923F3D" w:rsidRDefault="00923F3D">
      <w:pPr>
        <w:rPr>
          <w:b/>
          <w:bCs/>
          <w:sz w:val="32"/>
          <w:szCs w:val="32"/>
        </w:rPr>
      </w:pPr>
    </w:p>
    <w:p w:rsidR="00923F3D" w:rsidRDefault="00923F3D">
      <w:pPr>
        <w:rPr>
          <w:b/>
          <w:bCs/>
          <w:sz w:val="32"/>
          <w:szCs w:val="32"/>
        </w:rPr>
      </w:pPr>
    </w:p>
    <w:p w:rsidR="00923F3D" w:rsidRDefault="00923F3D">
      <w:pPr>
        <w:rPr>
          <w:b/>
          <w:bCs/>
          <w:sz w:val="32"/>
          <w:szCs w:val="32"/>
        </w:rPr>
      </w:pPr>
    </w:p>
    <w:p w:rsidR="00923F3D" w:rsidRDefault="00923F3D">
      <w:pPr>
        <w:rPr>
          <w:b/>
          <w:bCs/>
          <w:sz w:val="32"/>
          <w:szCs w:val="32"/>
        </w:rPr>
      </w:pPr>
    </w:p>
    <w:p w:rsidR="00923F3D" w:rsidRDefault="00923F3D">
      <w:pPr>
        <w:rPr>
          <w:b/>
          <w:bCs/>
          <w:sz w:val="32"/>
          <w:szCs w:val="32"/>
        </w:rPr>
      </w:pPr>
    </w:p>
    <w:p w:rsidR="00923F3D" w:rsidRDefault="00923F3D">
      <w:pPr>
        <w:rPr>
          <w:b/>
          <w:bCs/>
          <w:sz w:val="32"/>
          <w:szCs w:val="32"/>
        </w:rPr>
      </w:pPr>
    </w:p>
    <w:p w:rsidR="00923F3D" w:rsidRDefault="00923F3D">
      <w:pPr>
        <w:rPr>
          <w:b/>
          <w:bCs/>
          <w:sz w:val="32"/>
          <w:szCs w:val="32"/>
        </w:rPr>
      </w:pPr>
    </w:p>
    <w:p w:rsidR="00923F3D" w:rsidRDefault="00923F3D">
      <w:pPr>
        <w:rPr>
          <w:b/>
          <w:bCs/>
          <w:sz w:val="32"/>
          <w:szCs w:val="32"/>
        </w:rPr>
      </w:pPr>
    </w:p>
    <w:p w:rsidR="00BA7AF9" w:rsidRDefault="00BA7AF9">
      <w:pPr>
        <w:rPr>
          <w:b/>
          <w:bCs/>
          <w:sz w:val="32"/>
          <w:szCs w:val="32"/>
        </w:rPr>
      </w:pPr>
    </w:p>
    <w:p w:rsidR="00BA7AF9" w:rsidRDefault="00BA7AF9">
      <w:pPr>
        <w:rPr>
          <w:b/>
          <w:bCs/>
          <w:sz w:val="32"/>
          <w:szCs w:val="32"/>
        </w:rPr>
      </w:pPr>
      <w:r>
        <w:rPr>
          <w:b/>
          <w:bCs/>
          <w:sz w:val="32"/>
          <w:szCs w:val="32"/>
        </w:rPr>
        <w:lastRenderedPageBreak/>
        <w:t>5. Civilās aizsardzības organizācija pašvaldībā</w:t>
      </w:r>
    </w:p>
    <w:p w:rsidR="00BA7AF9" w:rsidRDefault="00BA7AF9">
      <w:pPr>
        <w:jc w:val="center"/>
        <w:rPr>
          <w:b/>
          <w:bCs/>
          <w:sz w:val="26"/>
          <w:szCs w:val="26"/>
        </w:rPr>
      </w:pPr>
    </w:p>
    <w:p w:rsidR="00BA7AF9" w:rsidRDefault="00BA7AF9">
      <w:pPr>
        <w:autoSpaceDE w:val="0"/>
        <w:ind w:left="567"/>
        <w:rPr>
          <w:b/>
          <w:bCs/>
          <w:sz w:val="28"/>
          <w:szCs w:val="28"/>
        </w:rPr>
      </w:pPr>
      <w:r>
        <w:rPr>
          <w:b/>
          <w:bCs/>
          <w:sz w:val="28"/>
          <w:szCs w:val="28"/>
        </w:rPr>
        <w:t>5.1.Personas, kas pašvaldībā atbildīgas par civilo aizsardzību, to pienākumi</w:t>
      </w:r>
    </w:p>
    <w:p w:rsidR="00BA7AF9" w:rsidRDefault="00BA7AF9">
      <w:pPr>
        <w:autoSpaceDE w:val="0"/>
        <w:jc w:val="center"/>
        <w:rPr>
          <w:b/>
          <w:bCs/>
          <w:sz w:val="28"/>
          <w:szCs w:val="28"/>
        </w:rPr>
      </w:pPr>
    </w:p>
    <w:p w:rsidR="00BA7AF9" w:rsidRDefault="00BA7AF9">
      <w:pPr>
        <w:autoSpaceDE w:val="0"/>
        <w:spacing w:line="360" w:lineRule="auto"/>
        <w:jc w:val="both"/>
        <w:rPr>
          <w:sz w:val="28"/>
          <w:szCs w:val="28"/>
        </w:rPr>
      </w:pPr>
      <w:r>
        <w:rPr>
          <w:bCs/>
          <w:sz w:val="28"/>
          <w:szCs w:val="28"/>
        </w:rPr>
        <w:t xml:space="preserve">Saskaņā ar Civilās aizsardzības likuma 9.panta 1.daļu par civilās aizsardzības uzdevumu izpildi Tukuma, Kandavas, Engures un Jaunpils novadu teritorijā ir atbildīgs Tukuma, Kandavas, Engures un Jaunpils novadu apvienotās civilās aizsardzības komisijas priekšsēdētājs </w:t>
      </w:r>
      <w:r w:rsidR="00A80899">
        <w:rPr>
          <w:bCs/>
          <w:sz w:val="28"/>
          <w:szCs w:val="28"/>
        </w:rPr>
        <w:t xml:space="preserve">Ēriks </w:t>
      </w:r>
      <w:proofErr w:type="spellStart"/>
      <w:r w:rsidR="00A80899">
        <w:rPr>
          <w:bCs/>
          <w:sz w:val="28"/>
          <w:szCs w:val="28"/>
        </w:rPr>
        <w:t>Lukmans</w:t>
      </w:r>
      <w:proofErr w:type="spellEnd"/>
      <w:r>
        <w:rPr>
          <w:sz w:val="28"/>
          <w:szCs w:val="28"/>
        </w:rPr>
        <w:t xml:space="preserve"> (mob.t.</w:t>
      </w:r>
      <w:r w:rsidR="00621B4D">
        <w:rPr>
          <w:sz w:val="28"/>
          <w:szCs w:val="28"/>
        </w:rPr>
        <w:t>29185288</w:t>
      </w:r>
      <w:r>
        <w:rPr>
          <w:sz w:val="28"/>
          <w:szCs w:val="28"/>
        </w:rPr>
        <w:t>).</w:t>
      </w:r>
    </w:p>
    <w:p w:rsidR="00BA7AF9" w:rsidRDefault="00BA7AF9">
      <w:pPr>
        <w:autoSpaceDE w:val="0"/>
        <w:spacing w:line="360" w:lineRule="auto"/>
        <w:jc w:val="both"/>
        <w:rPr>
          <w:sz w:val="28"/>
          <w:szCs w:val="28"/>
          <w:u w:val="single"/>
        </w:rPr>
      </w:pPr>
      <w:r>
        <w:rPr>
          <w:sz w:val="28"/>
          <w:szCs w:val="28"/>
          <w:u w:val="single"/>
        </w:rPr>
        <w:t>Tukuma, Kandavas, Engures un Jaunpils novadu padomes uzdevumi civilajā aizsardzībā:</w:t>
      </w:r>
    </w:p>
    <w:p w:rsidR="00BA7AF9" w:rsidRDefault="00BA7AF9">
      <w:pPr>
        <w:autoSpaceDE w:val="0"/>
        <w:spacing w:line="360" w:lineRule="auto"/>
        <w:jc w:val="both"/>
        <w:rPr>
          <w:sz w:val="28"/>
          <w:szCs w:val="28"/>
        </w:rPr>
      </w:pPr>
      <w:r>
        <w:rPr>
          <w:sz w:val="28"/>
          <w:szCs w:val="28"/>
        </w:rPr>
        <w:t>1.izveidot un vadīt novadu apvienoto civilās aizsardzības komisiju, kura darbojas atbilstoši nolikumam;</w:t>
      </w:r>
    </w:p>
    <w:p w:rsidR="00BA7AF9" w:rsidRDefault="00BA7AF9">
      <w:pPr>
        <w:autoSpaceDE w:val="0"/>
        <w:spacing w:line="360" w:lineRule="auto"/>
        <w:jc w:val="both"/>
        <w:rPr>
          <w:sz w:val="28"/>
          <w:szCs w:val="28"/>
        </w:rPr>
      </w:pPr>
      <w:r>
        <w:rPr>
          <w:sz w:val="28"/>
          <w:szCs w:val="28"/>
        </w:rPr>
        <w:t>2.ņemot vērā iespējamo apdraudējumu, piedalīties preventīvajos pasākumos novadu teritorijā un sniegt atbalstu operatīvajiem un avārijas dienestiem reaģēšanas un seku likvidēšanas neatliekamo pasākumu veikšanā;</w:t>
      </w:r>
    </w:p>
    <w:p w:rsidR="00BA7AF9" w:rsidRDefault="00BA7AF9">
      <w:pPr>
        <w:autoSpaceDE w:val="0"/>
        <w:spacing w:line="360" w:lineRule="auto"/>
        <w:jc w:val="both"/>
        <w:rPr>
          <w:sz w:val="28"/>
          <w:szCs w:val="28"/>
        </w:rPr>
      </w:pPr>
      <w:r>
        <w:rPr>
          <w:sz w:val="28"/>
          <w:szCs w:val="28"/>
        </w:rPr>
        <w:t>3.nepieciešamības gadījumā organizēt iedzīvotāju evakuāciju no katastrofu apdraudētājām vai skartajām teritorijām, nodrošināt iedzīvotāju uzskaiti, pagaidu izmitināšanu, ēdināšanu, sociālo aprūpi un medicīniskās palīdzības saņemšanu;</w:t>
      </w:r>
    </w:p>
    <w:p w:rsidR="00BA7AF9" w:rsidRDefault="00BA7AF9">
      <w:pPr>
        <w:autoSpaceDE w:val="0"/>
        <w:spacing w:line="360" w:lineRule="auto"/>
        <w:jc w:val="both"/>
        <w:rPr>
          <w:sz w:val="28"/>
          <w:szCs w:val="28"/>
        </w:rPr>
      </w:pPr>
      <w:r>
        <w:rPr>
          <w:sz w:val="28"/>
          <w:szCs w:val="28"/>
        </w:rPr>
        <w:t>4.nodrošināt darba un sadzīves apstākļus katastrofu novēršanā un to seku likvidēšanā pieaicinātajam citu administratīvo teritoriju, valsts un citu valstu glābšanas dienestu personālam;</w:t>
      </w:r>
    </w:p>
    <w:p w:rsidR="00BA7AF9" w:rsidRDefault="00BA7AF9">
      <w:pPr>
        <w:autoSpaceDE w:val="0"/>
        <w:spacing w:line="360" w:lineRule="auto"/>
        <w:jc w:val="both"/>
        <w:rPr>
          <w:sz w:val="28"/>
          <w:szCs w:val="28"/>
        </w:rPr>
      </w:pPr>
      <w:r>
        <w:rPr>
          <w:sz w:val="28"/>
          <w:szCs w:val="28"/>
        </w:rPr>
        <w:t>5.sniegt priekšlikumus par valsts materiālo rezervju veidošanu, uzturēšanu un uzglabāšanas kārtību;</w:t>
      </w:r>
    </w:p>
    <w:p w:rsidR="00BA7AF9" w:rsidRDefault="00BA7AF9">
      <w:pPr>
        <w:autoSpaceDE w:val="0"/>
        <w:spacing w:line="360" w:lineRule="auto"/>
        <w:jc w:val="both"/>
        <w:rPr>
          <w:sz w:val="28"/>
          <w:szCs w:val="28"/>
        </w:rPr>
      </w:pPr>
      <w:r>
        <w:rPr>
          <w:sz w:val="28"/>
          <w:szCs w:val="28"/>
        </w:rPr>
        <w:t>6.pēc VUGD pieprasījuma sniegt informāciju par pašvaldības rīcībā esošajiem resursiem katastrofu pārvaldīšanai;</w:t>
      </w:r>
    </w:p>
    <w:p w:rsidR="00BA7AF9" w:rsidRDefault="00BA7AF9">
      <w:pPr>
        <w:autoSpaceDE w:val="0"/>
        <w:spacing w:line="360" w:lineRule="auto"/>
        <w:jc w:val="both"/>
        <w:rPr>
          <w:sz w:val="28"/>
          <w:szCs w:val="28"/>
        </w:rPr>
      </w:pPr>
      <w:r>
        <w:rPr>
          <w:sz w:val="28"/>
          <w:szCs w:val="28"/>
        </w:rPr>
        <w:t>7.organizēt civilās aizsardzības komisijas locekļu apmācību</w:t>
      </w:r>
      <w:proofErr w:type="gramStart"/>
      <w:r>
        <w:rPr>
          <w:sz w:val="28"/>
          <w:szCs w:val="28"/>
        </w:rPr>
        <w:t xml:space="preserve"> .</w:t>
      </w:r>
      <w:proofErr w:type="gramEnd"/>
    </w:p>
    <w:p w:rsidR="00BA7AF9" w:rsidRDefault="00BA7AF9">
      <w:pPr>
        <w:autoSpaceDE w:val="0"/>
        <w:jc w:val="both"/>
        <w:rPr>
          <w:bCs/>
          <w:sz w:val="26"/>
          <w:szCs w:val="26"/>
        </w:rPr>
      </w:pPr>
    </w:p>
    <w:p w:rsidR="00BA7AF9" w:rsidRDefault="00BA7AF9">
      <w:pPr>
        <w:autoSpaceDE w:val="0"/>
        <w:spacing w:line="360" w:lineRule="auto"/>
        <w:jc w:val="both"/>
        <w:rPr>
          <w:bCs/>
          <w:sz w:val="28"/>
          <w:szCs w:val="28"/>
        </w:rPr>
      </w:pPr>
      <w:r>
        <w:rPr>
          <w:bCs/>
          <w:sz w:val="28"/>
          <w:szCs w:val="28"/>
        </w:rPr>
        <w:t xml:space="preserve">Lai nodrošinātu Civilās aizsardzības likuma prasību ievērošanu, civilās aizsardzības pasākumu plānošanu un organizēšanu Tukuma, Kandavas, Engures </w:t>
      </w:r>
      <w:r>
        <w:rPr>
          <w:bCs/>
          <w:sz w:val="28"/>
          <w:szCs w:val="28"/>
        </w:rPr>
        <w:lastRenderedPageBreak/>
        <w:t>un Jaunpils novadu pašvaldībās ir norīkotas personas, kas ir atbildīgas par civilo aizsardzību novadā</w:t>
      </w:r>
      <w:r w:rsidR="00621B4D">
        <w:rPr>
          <w:bCs/>
          <w:sz w:val="28"/>
          <w:szCs w:val="28"/>
        </w:rPr>
        <w:t>:</w:t>
      </w:r>
    </w:p>
    <w:p w:rsidR="00621B4D" w:rsidRDefault="00621B4D" w:rsidP="00517EFE">
      <w:pPr>
        <w:pStyle w:val="ListParagraph"/>
        <w:numPr>
          <w:ilvl w:val="0"/>
          <w:numId w:val="57"/>
        </w:numPr>
        <w:autoSpaceDE w:val="0"/>
        <w:spacing w:line="360" w:lineRule="auto"/>
        <w:jc w:val="both"/>
        <w:rPr>
          <w:bCs/>
          <w:sz w:val="28"/>
          <w:szCs w:val="28"/>
        </w:rPr>
      </w:pPr>
      <w:r w:rsidRPr="00621B4D">
        <w:rPr>
          <w:bCs/>
          <w:sz w:val="28"/>
          <w:szCs w:val="28"/>
        </w:rPr>
        <w:t xml:space="preserve">Tukuma novadā </w:t>
      </w:r>
      <w:r>
        <w:rPr>
          <w:bCs/>
          <w:sz w:val="28"/>
          <w:szCs w:val="28"/>
        </w:rPr>
        <w:t>–</w:t>
      </w:r>
      <w:r w:rsidRPr="00621B4D">
        <w:rPr>
          <w:bCs/>
          <w:sz w:val="28"/>
          <w:szCs w:val="28"/>
        </w:rPr>
        <w:t xml:space="preserve"> </w:t>
      </w:r>
      <w:r>
        <w:rPr>
          <w:bCs/>
          <w:sz w:val="28"/>
          <w:szCs w:val="28"/>
        </w:rPr>
        <w:t>Māris Rudaus-Rudovskis;</w:t>
      </w:r>
    </w:p>
    <w:p w:rsidR="00621B4D" w:rsidRDefault="00621B4D" w:rsidP="00517EFE">
      <w:pPr>
        <w:pStyle w:val="ListParagraph"/>
        <w:numPr>
          <w:ilvl w:val="0"/>
          <w:numId w:val="57"/>
        </w:numPr>
        <w:autoSpaceDE w:val="0"/>
        <w:spacing w:line="360" w:lineRule="auto"/>
        <w:jc w:val="both"/>
        <w:rPr>
          <w:bCs/>
          <w:sz w:val="28"/>
          <w:szCs w:val="28"/>
        </w:rPr>
      </w:pPr>
      <w:r>
        <w:rPr>
          <w:bCs/>
          <w:sz w:val="28"/>
          <w:szCs w:val="28"/>
        </w:rPr>
        <w:t xml:space="preserve">Kandavas novadā – Jānis </w:t>
      </w:r>
      <w:proofErr w:type="spellStart"/>
      <w:r>
        <w:rPr>
          <w:bCs/>
          <w:sz w:val="28"/>
          <w:szCs w:val="28"/>
        </w:rPr>
        <w:t>Veršāns</w:t>
      </w:r>
      <w:proofErr w:type="spellEnd"/>
      <w:r>
        <w:rPr>
          <w:bCs/>
          <w:sz w:val="28"/>
          <w:szCs w:val="28"/>
        </w:rPr>
        <w:t>;</w:t>
      </w:r>
    </w:p>
    <w:p w:rsidR="00621B4D" w:rsidRDefault="00621B4D" w:rsidP="00517EFE">
      <w:pPr>
        <w:pStyle w:val="ListParagraph"/>
        <w:numPr>
          <w:ilvl w:val="0"/>
          <w:numId w:val="57"/>
        </w:numPr>
        <w:autoSpaceDE w:val="0"/>
        <w:spacing w:line="360" w:lineRule="auto"/>
        <w:jc w:val="both"/>
        <w:rPr>
          <w:bCs/>
          <w:sz w:val="28"/>
          <w:szCs w:val="28"/>
        </w:rPr>
      </w:pPr>
      <w:r>
        <w:rPr>
          <w:bCs/>
          <w:sz w:val="28"/>
          <w:szCs w:val="28"/>
        </w:rPr>
        <w:t>Engures novadā – Imants Valers;</w:t>
      </w:r>
    </w:p>
    <w:p w:rsidR="00621B4D" w:rsidRPr="00621B4D" w:rsidRDefault="00621B4D" w:rsidP="00517EFE">
      <w:pPr>
        <w:pStyle w:val="ListParagraph"/>
        <w:numPr>
          <w:ilvl w:val="0"/>
          <w:numId w:val="57"/>
        </w:numPr>
        <w:autoSpaceDE w:val="0"/>
        <w:spacing w:line="360" w:lineRule="auto"/>
        <w:jc w:val="both"/>
        <w:rPr>
          <w:bCs/>
          <w:sz w:val="28"/>
          <w:szCs w:val="28"/>
        </w:rPr>
      </w:pPr>
      <w:r>
        <w:rPr>
          <w:bCs/>
          <w:sz w:val="28"/>
          <w:szCs w:val="28"/>
        </w:rPr>
        <w:t>Jaunpils novadā – Pēteris Baranovskis.</w:t>
      </w:r>
    </w:p>
    <w:p w:rsidR="00621B4D" w:rsidRDefault="00621B4D">
      <w:pPr>
        <w:autoSpaceDE w:val="0"/>
        <w:spacing w:line="360" w:lineRule="auto"/>
        <w:jc w:val="both"/>
        <w:rPr>
          <w:bCs/>
          <w:sz w:val="28"/>
          <w:szCs w:val="28"/>
        </w:rPr>
      </w:pPr>
    </w:p>
    <w:p w:rsidR="00BA7AF9" w:rsidRDefault="00BA7AF9">
      <w:pPr>
        <w:autoSpaceDE w:val="0"/>
        <w:spacing w:line="360" w:lineRule="auto"/>
        <w:jc w:val="both"/>
        <w:rPr>
          <w:bCs/>
          <w:sz w:val="28"/>
          <w:szCs w:val="28"/>
        </w:rPr>
      </w:pPr>
      <w:r>
        <w:rPr>
          <w:bCs/>
          <w:sz w:val="28"/>
          <w:szCs w:val="28"/>
        </w:rPr>
        <w:t>Atbildīgo personu par civilo aizsardzību pienākumi :</w:t>
      </w:r>
    </w:p>
    <w:p w:rsidR="00621B4D" w:rsidRDefault="00BA7AF9" w:rsidP="00517EFE">
      <w:pPr>
        <w:pStyle w:val="ListParagraph"/>
        <w:numPr>
          <w:ilvl w:val="0"/>
          <w:numId w:val="58"/>
        </w:numPr>
        <w:autoSpaceDE w:val="0"/>
        <w:spacing w:line="360" w:lineRule="auto"/>
        <w:jc w:val="both"/>
        <w:rPr>
          <w:bCs/>
          <w:sz w:val="28"/>
          <w:szCs w:val="28"/>
        </w:rPr>
      </w:pPr>
      <w:r w:rsidRPr="00621B4D">
        <w:rPr>
          <w:bCs/>
          <w:sz w:val="28"/>
          <w:szCs w:val="28"/>
        </w:rPr>
        <w:t>civilās aizsardzības pasākumu plānošana;</w:t>
      </w:r>
    </w:p>
    <w:p w:rsidR="00621B4D" w:rsidRDefault="00BA7AF9" w:rsidP="00517EFE">
      <w:pPr>
        <w:pStyle w:val="ListParagraph"/>
        <w:numPr>
          <w:ilvl w:val="0"/>
          <w:numId w:val="58"/>
        </w:numPr>
        <w:autoSpaceDE w:val="0"/>
        <w:spacing w:line="360" w:lineRule="auto"/>
        <w:jc w:val="both"/>
        <w:rPr>
          <w:bCs/>
          <w:sz w:val="28"/>
          <w:szCs w:val="28"/>
        </w:rPr>
      </w:pPr>
      <w:r w:rsidRPr="00621B4D">
        <w:rPr>
          <w:bCs/>
          <w:sz w:val="28"/>
          <w:szCs w:val="28"/>
        </w:rPr>
        <w:t>civilās aizsardzības plāna izstrādāšana un pastāvīga koriģēšana;</w:t>
      </w:r>
    </w:p>
    <w:p w:rsidR="00621B4D" w:rsidRDefault="00BA7AF9" w:rsidP="00517EFE">
      <w:pPr>
        <w:pStyle w:val="ListParagraph"/>
        <w:numPr>
          <w:ilvl w:val="0"/>
          <w:numId w:val="58"/>
        </w:numPr>
        <w:autoSpaceDE w:val="0"/>
        <w:spacing w:line="360" w:lineRule="auto"/>
        <w:jc w:val="both"/>
        <w:rPr>
          <w:bCs/>
          <w:sz w:val="28"/>
          <w:szCs w:val="28"/>
        </w:rPr>
      </w:pPr>
      <w:r w:rsidRPr="00621B4D">
        <w:rPr>
          <w:bCs/>
          <w:sz w:val="28"/>
          <w:szCs w:val="28"/>
        </w:rPr>
        <w:t>iespējamo avāriju scenāriju prognozēšana un modelēšana;</w:t>
      </w:r>
    </w:p>
    <w:p w:rsidR="00621B4D" w:rsidRDefault="00BA7AF9" w:rsidP="00517EFE">
      <w:pPr>
        <w:pStyle w:val="ListParagraph"/>
        <w:numPr>
          <w:ilvl w:val="0"/>
          <w:numId w:val="58"/>
        </w:numPr>
        <w:autoSpaceDE w:val="0"/>
        <w:spacing w:line="360" w:lineRule="auto"/>
        <w:jc w:val="both"/>
        <w:rPr>
          <w:bCs/>
          <w:sz w:val="28"/>
          <w:szCs w:val="28"/>
        </w:rPr>
      </w:pPr>
      <w:r w:rsidRPr="00621B4D">
        <w:rPr>
          <w:bCs/>
          <w:sz w:val="28"/>
          <w:szCs w:val="28"/>
        </w:rPr>
        <w:t>mācību organizēšana civilās aizsardzības komisijas locekļiem;</w:t>
      </w:r>
    </w:p>
    <w:p w:rsidR="00621B4D" w:rsidRDefault="00BA7AF9" w:rsidP="00517EFE">
      <w:pPr>
        <w:pStyle w:val="ListParagraph"/>
        <w:numPr>
          <w:ilvl w:val="0"/>
          <w:numId w:val="58"/>
        </w:numPr>
        <w:autoSpaceDE w:val="0"/>
        <w:spacing w:line="360" w:lineRule="auto"/>
        <w:jc w:val="both"/>
        <w:rPr>
          <w:bCs/>
          <w:sz w:val="28"/>
          <w:szCs w:val="28"/>
        </w:rPr>
      </w:pPr>
      <w:r w:rsidRPr="00621B4D">
        <w:rPr>
          <w:bCs/>
          <w:sz w:val="28"/>
          <w:szCs w:val="28"/>
        </w:rPr>
        <w:t>operatīvās informācijas apkopošana, izvērtēšana un civilās aizsardzības komisijas informēšana;</w:t>
      </w:r>
    </w:p>
    <w:p w:rsidR="00621B4D" w:rsidRDefault="00BA7AF9" w:rsidP="00517EFE">
      <w:pPr>
        <w:pStyle w:val="ListParagraph"/>
        <w:numPr>
          <w:ilvl w:val="0"/>
          <w:numId w:val="58"/>
        </w:numPr>
        <w:autoSpaceDE w:val="0"/>
        <w:spacing w:line="360" w:lineRule="auto"/>
        <w:jc w:val="both"/>
        <w:rPr>
          <w:bCs/>
          <w:sz w:val="28"/>
          <w:szCs w:val="28"/>
        </w:rPr>
      </w:pPr>
      <w:r w:rsidRPr="00621B4D">
        <w:rPr>
          <w:bCs/>
          <w:sz w:val="28"/>
          <w:szCs w:val="28"/>
        </w:rPr>
        <w:t>pildīt civilās aizsardzības komisijas uzdotos uzdevumus;</w:t>
      </w:r>
    </w:p>
    <w:p w:rsidR="00621B4D" w:rsidRDefault="00BA7AF9" w:rsidP="00517EFE">
      <w:pPr>
        <w:pStyle w:val="ListParagraph"/>
        <w:numPr>
          <w:ilvl w:val="0"/>
          <w:numId w:val="58"/>
        </w:numPr>
        <w:autoSpaceDE w:val="0"/>
        <w:spacing w:line="360" w:lineRule="auto"/>
        <w:jc w:val="both"/>
        <w:rPr>
          <w:bCs/>
          <w:sz w:val="28"/>
          <w:szCs w:val="28"/>
        </w:rPr>
      </w:pPr>
      <w:r w:rsidRPr="00621B4D">
        <w:rPr>
          <w:bCs/>
          <w:sz w:val="28"/>
          <w:szCs w:val="28"/>
        </w:rPr>
        <w:t>koordinēt avārijas un glābšanas darbu grupas darbību;</w:t>
      </w:r>
    </w:p>
    <w:p w:rsidR="00BA7AF9" w:rsidRPr="00621B4D" w:rsidRDefault="00BA7AF9" w:rsidP="00517EFE">
      <w:pPr>
        <w:pStyle w:val="ListParagraph"/>
        <w:numPr>
          <w:ilvl w:val="0"/>
          <w:numId w:val="58"/>
        </w:numPr>
        <w:autoSpaceDE w:val="0"/>
        <w:spacing w:line="360" w:lineRule="auto"/>
        <w:jc w:val="both"/>
        <w:rPr>
          <w:bCs/>
          <w:sz w:val="28"/>
          <w:szCs w:val="28"/>
        </w:rPr>
      </w:pPr>
      <w:r w:rsidRPr="00621B4D">
        <w:rPr>
          <w:bCs/>
          <w:sz w:val="28"/>
          <w:szCs w:val="28"/>
        </w:rPr>
        <w:t>vajadzības gadījumā vadīt evakuācijas darbus.</w:t>
      </w:r>
    </w:p>
    <w:p w:rsidR="00BA7AF9" w:rsidRDefault="00BA7AF9">
      <w:pPr>
        <w:autoSpaceDE w:val="0"/>
        <w:spacing w:line="360" w:lineRule="auto"/>
        <w:rPr>
          <w:bCs/>
          <w:sz w:val="26"/>
          <w:szCs w:val="26"/>
        </w:rPr>
      </w:pPr>
      <w:r>
        <w:rPr>
          <w:bCs/>
          <w:sz w:val="26"/>
          <w:szCs w:val="26"/>
        </w:rPr>
        <w:t xml:space="preserve"> </w:t>
      </w:r>
    </w:p>
    <w:p w:rsidR="00BA7AF9" w:rsidRDefault="00BA7AF9">
      <w:pPr>
        <w:autoSpaceDE w:val="0"/>
        <w:spacing w:line="360" w:lineRule="auto"/>
        <w:ind w:left="567"/>
        <w:rPr>
          <w:b/>
          <w:bCs/>
          <w:sz w:val="28"/>
          <w:szCs w:val="28"/>
        </w:rPr>
      </w:pPr>
      <w:r>
        <w:rPr>
          <w:b/>
          <w:bCs/>
          <w:sz w:val="28"/>
          <w:szCs w:val="28"/>
        </w:rPr>
        <w:t>5.2.Pašvaldības civilās aizsardzības komisijas sastāvs, komisijas locekļu pienākumi</w:t>
      </w:r>
    </w:p>
    <w:p w:rsidR="00BA7AF9" w:rsidRDefault="00BA7AF9">
      <w:pPr>
        <w:autoSpaceDE w:val="0"/>
        <w:spacing w:line="360" w:lineRule="auto"/>
        <w:ind w:left="1069"/>
        <w:rPr>
          <w:bCs/>
          <w:sz w:val="28"/>
          <w:szCs w:val="28"/>
        </w:rPr>
      </w:pPr>
    </w:p>
    <w:p w:rsidR="00BA7AF9" w:rsidRDefault="00BA7AF9">
      <w:pPr>
        <w:spacing w:line="360" w:lineRule="auto"/>
        <w:jc w:val="both"/>
        <w:rPr>
          <w:sz w:val="28"/>
          <w:szCs w:val="28"/>
        </w:rPr>
      </w:pPr>
      <w:r>
        <w:rPr>
          <w:bCs/>
          <w:sz w:val="28"/>
          <w:szCs w:val="28"/>
        </w:rPr>
        <w:t xml:space="preserve">Tukuma, Kandavas, Engures un Jaunpils novadu apvienotā </w:t>
      </w:r>
      <w:r>
        <w:rPr>
          <w:sz w:val="28"/>
          <w:szCs w:val="28"/>
        </w:rPr>
        <w:t xml:space="preserve">pašvaldības civilās aizsardzības komisija </w:t>
      </w:r>
      <w:r>
        <w:rPr>
          <w:b/>
          <w:sz w:val="28"/>
          <w:szCs w:val="28"/>
        </w:rPr>
        <w:t>(turpmāk – komisija)</w:t>
      </w:r>
      <w:r>
        <w:rPr>
          <w:sz w:val="28"/>
          <w:szCs w:val="28"/>
        </w:rPr>
        <w:t xml:space="preserve"> ir koordinējoša un konsultatīva institūcija.</w:t>
      </w:r>
    </w:p>
    <w:p w:rsidR="00BA7AF9" w:rsidRDefault="00BA7AF9">
      <w:pPr>
        <w:spacing w:line="360" w:lineRule="auto"/>
        <w:jc w:val="both"/>
        <w:rPr>
          <w:sz w:val="28"/>
          <w:szCs w:val="28"/>
        </w:rPr>
      </w:pPr>
      <w:r>
        <w:rPr>
          <w:sz w:val="28"/>
          <w:szCs w:val="28"/>
        </w:rPr>
        <w:t>Komisijas darbības mērķis ir koordinēt civilās aizsardzības pasākumus katastrofu un to draudu gadījumā, kā arī veicināt civilās aizsardzības jautājumu risināšanu.</w:t>
      </w:r>
    </w:p>
    <w:p w:rsidR="00BA7AF9" w:rsidRDefault="00BA7AF9">
      <w:pPr>
        <w:spacing w:line="360" w:lineRule="auto"/>
        <w:rPr>
          <w:sz w:val="28"/>
          <w:szCs w:val="28"/>
        </w:rPr>
      </w:pPr>
      <w:r>
        <w:rPr>
          <w:sz w:val="28"/>
          <w:szCs w:val="28"/>
        </w:rPr>
        <w:t>Komisijas sastāvā tiek iekļauti pārstāvji no :</w:t>
      </w:r>
    </w:p>
    <w:p w:rsidR="00BA7AF9" w:rsidRDefault="00A74E86" w:rsidP="00517EFE">
      <w:pPr>
        <w:numPr>
          <w:ilvl w:val="0"/>
          <w:numId w:val="41"/>
        </w:numPr>
        <w:suppressAutoHyphens w:val="0"/>
        <w:spacing w:line="360" w:lineRule="auto"/>
        <w:jc w:val="both"/>
        <w:rPr>
          <w:sz w:val="28"/>
          <w:szCs w:val="28"/>
        </w:rPr>
      </w:pPr>
      <w:r>
        <w:rPr>
          <w:sz w:val="28"/>
          <w:szCs w:val="28"/>
        </w:rPr>
        <w:t>Tukuma novada domes</w:t>
      </w:r>
      <w:r w:rsidR="00BA7AF9">
        <w:rPr>
          <w:sz w:val="28"/>
          <w:szCs w:val="28"/>
        </w:rPr>
        <w:t>;</w:t>
      </w:r>
    </w:p>
    <w:p w:rsidR="00BA7AF9" w:rsidRDefault="00BA7AF9" w:rsidP="00517EFE">
      <w:pPr>
        <w:numPr>
          <w:ilvl w:val="0"/>
          <w:numId w:val="41"/>
        </w:numPr>
        <w:tabs>
          <w:tab w:val="clear" w:pos="540"/>
          <w:tab w:val="num" w:pos="993"/>
        </w:tabs>
        <w:suppressAutoHyphens w:val="0"/>
        <w:spacing w:line="360" w:lineRule="auto"/>
        <w:ind w:firstLine="27"/>
        <w:jc w:val="both"/>
        <w:rPr>
          <w:sz w:val="28"/>
          <w:szCs w:val="28"/>
        </w:rPr>
      </w:pPr>
      <w:r>
        <w:rPr>
          <w:sz w:val="28"/>
          <w:szCs w:val="28"/>
        </w:rPr>
        <w:lastRenderedPageBreak/>
        <w:t>Kandavas novada domes;</w:t>
      </w:r>
    </w:p>
    <w:p w:rsidR="00BA7AF9" w:rsidRDefault="00BA7AF9" w:rsidP="00517EFE">
      <w:pPr>
        <w:numPr>
          <w:ilvl w:val="0"/>
          <w:numId w:val="41"/>
        </w:numPr>
        <w:tabs>
          <w:tab w:val="clear" w:pos="540"/>
          <w:tab w:val="num" w:pos="993"/>
        </w:tabs>
        <w:suppressAutoHyphens w:val="0"/>
        <w:spacing w:line="360" w:lineRule="auto"/>
        <w:ind w:firstLine="27"/>
        <w:jc w:val="both"/>
        <w:rPr>
          <w:sz w:val="28"/>
          <w:szCs w:val="28"/>
        </w:rPr>
      </w:pPr>
      <w:r>
        <w:rPr>
          <w:sz w:val="28"/>
          <w:szCs w:val="28"/>
        </w:rPr>
        <w:t>Engures novada domes;</w:t>
      </w:r>
    </w:p>
    <w:p w:rsidR="00BA7AF9" w:rsidRDefault="00BA7AF9" w:rsidP="00517EFE">
      <w:pPr>
        <w:numPr>
          <w:ilvl w:val="0"/>
          <w:numId w:val="41"/>
        </w:numPr>
        <w:tabs>
          <w:tab w:val="clear" w:pos="540"/>
          <w:tab w:val="num" w:pos="993"/>
        </w:tabs>
        <w:suppressAutoHyphens w:val="0"/>
        <w:spacing w:line="360" w:lineRule="auto"/>
        <w:ind w:firstLine="27"/>
        <w:jc w:val="both"/>
        <w:rPr>
          <w:sz w:val="28"/>
          <w:szCs w:val="28"/>
        </w:rPr>
      </w:pPr>
      <w:r>
        <w:rPr>
          <w:sz w:val="28"/>
          <w:szCs w:val="28"/>
        </w:rPr>
        <w:t>Jaunpils novada domes;</w:t>
      </w:r>
    </w:p>
    <w:p w:rsidR="00BA7AF9" w:rsidRDefault="00740067" w:rsidP="00517EFE">
      <w:pPr>
        <w:numPr>
          <w:ilvl w:val="0"/>
          <w:numId w:val="41"/>
        </w:numPr>
        <w:tabs>
          <w:tab w:val="clear" w:pos="540"/>
          <w:tab w:val="num" w:pos="993"/>
        </w:tabs>
        <w:suppressAutoHyphens w:val="0"/>
        <w:spacing w:line="360" w:lineRule="auto"/>
        <w:ind w:firstLine="27"/>
        <w:jc w:val="both"/>
        <w:rPr>
          <w:sz w:val="28"/>
          <w:szCs w:val="28"/>
        </w:rPr>
      </w:pPr>
      <w:r>
        <w:rPr>
          <w:sz w:val="28"/>
          <w:szCs w:val="28"/>
        </w:rPr>
        <w:t xml:space="preserve">Valsts policijas </w:t>
      </w:r>
      <w:r w:rsidR="00BA7AF9">
        <w:rPr>
          <w:sz w:val="28"/>
          <w:szCs w:val="28"/>
        </w:rPr>
        <w:t>Zemgales reģiona pārvaldes Tukuma iecirkņa;</w:t>
      </w:r>
    </w:p>
    <w:p w:rsidR="00E42C61" w:rsidRPr="00E42C61" w:rsidRDefault="00E42C61" w:rsidP="00517EFE">
      <w:pPr>
        <w:numPr>
          <w:ilvl w:val="0"/>
          <w:numId w:val="41"/>
        </w:numPr>
        <w:tabs>
          <w:tab w:val="clear" w:pos="540"/>
          <w:tab w:val="num" w:pos="993"/>
        </w:tabs>
        <w:suppressAutoHyphens w:val="0"/>
        <w:spacing w:line="360" w:lineRule="auto"/>
        <w:ind w:firstLine="27"/>
        <w:jc w:val="both"/>
        <w:rPr>
          <w:sz w:val="28"/>
          <w:szCs w:val="28"/>
        </w:rPr>
      </w:pPr>
      <w:r>
        <w:rPr>
          <w:sz w:val="28"/>
          <w:szCs w:val="28"/>
        </w:rPr>
        <w:t>Tukuma novada pašvaldības policijas;</w:t>
      </w:r>
    </w:p>
    <w:p w:rsidR="00BA7AF9" w:rsidRDefault="00BA7AF9" w:rsidP="00517EFE">
      <w:pPr>
        <w:numPr>
          <w:ilvl w:val="0"/>
          <w:numId w:val="41"/>
        </w:numPr>
        <w:tabs>
          <w:tab w:val="clear" w:pos="540"/>
          <w:tab w:val="num" w:pos="993"/>
        </w:tabs>
        <w:suppressAutoHyphens w:val="0"/>
        <w:spacing w:line="360" w:lineRule="auto"/>
        <w:ind w:firstLine="27"/>
        <w:jc w:val="both"/>
        <w:rPr>
          <w:sz w:val="28"/>
          <w:szCs w:val="28"/>
        </w:rPr>
      </w:pPr>
      <w:r>
        <w:rPr>
          <w:sz w:val="28"/>
          <w:szCs w:val="28"/>
        </w:rPr>
        <w:t>VUGD ZRB Tukuma daļas;</w:t>
      </w:r>
    </w:p>
    <w:p w:rsidR="00E42C61" w:rsidRDefault="00E42C61" w:rsidP="00E42C61">
      <w:pPr>
        <w:suppressAutoHyphens w:val="0"/>
        <w:spacing w:line="360" w:lineRule="auto"/>
        <w:ind w:left="142"/>
        <w:jc w:val="both"/>
        <w:rPr>
          <w:sz w:val="28"/>
          <w:szCs w:val="28"/>
        </w:rPr>
      </w:pPr>
      <w:r>
        <w:rPr>
          <w:sz w:val="28"/>
          <w:szCs w:val="28"/>
        </w:rPr>
        <w:t>Pieaicināmo institūciju pārstāvji no:</w:t>
      </w:r>
    </w:p>
    <w:p w:rsidR="00737F66" w:rsidRPr="0019716D" w:rsidRDefault="00737F66" w:rsidP="00517EFE">
      <w:pPr>
        <w:pStyle w:val="ListParagraph"/>
        <w:numPr>
          <w:ilvl w:val="0"/>
          <w:numId w:val="59"/>
        </w:numPr>
        <w:suppressAutoHyphens w:val="0"/>
        <w:spacing w:line="360" w:lineRule="auto"/>
        <w:jc w:val="both"/>
        <w:rPr>
          <w:sz w:val="28"/>
          <w:szCs w:val="28"/>
        </w:rPr>
      </w:pPr>
      <w:r w:rsidRPr="0019716D">
        <w:rPr>
          <w:sz w:val="28"/>
          <w:szCs w:val="28"/>
        </w:rPr>
        <w:t>VAS “Latvijas autoceļu uzturētājs”</w:t>
      </w:r>
      <w:r w:rsidRPr="0019716D">
        <w:rPr>
          <w:bCs/>
          <w:color w:val="6F6A65"/>
          <w:sz w:val="28"/>
          <w:szCs w:val="28"/>
        </w:rPr>
        <w:t xml:space="preserve"> </w:t>
      </w:r>
      <w:r w:rsidRPr="0019716D">
        <w:rPr>
          <w:bCs/>
          <w:sz w:val="28"/>
          <w:szCs w:val="28"/>
        </w:rPr>
        <w:t>Talsu ceļu rajona;</w:t>
      </w:r>
    </w:p>
    <w:p w:rsidR="00737F66" w:rsidRPr="0019716D" w:rsidRDefault="00737F66" w:rsidP="00517EFE">
      <w:pPr>
        <w:numPr>
          <w:ilvl w:val="0"/>
          <w:numId w:val="59"/>
        </w:numPr>
        <w:suppressAutoHyphens w:val="0"/>
        <w:spacing w:line="360" w:lineRule="auto"/>
        <w:jc w:val="both"/>
        <w:rPr>
          <w:sz w:val="28"/>
          <w:szCs w:val="28"/>
        </w:rPr>
      </w:pPr>
      <w:r w:rsidRPr="0019716D">
        <w:rPr>
          <w:sz w:val="28"/>
          <w:szCs w:val="28"/>
        </w:rPr>
        <w:t>Nacionālo Bruņoto spēku Zemessardzes 51.kājnieku bataljona;</w:t>
      </w:r>
    </w:p>
    <w:p w:rsidR="00737F66" w:rsidRPr="0019716D" w:rsidRDefault="00737F66" w:rsidP="00517EFE">
      <w:pPr>
        <w:numPr>
          <w:ilvl w:val="0"/>
          <w:numId w:val="59"/>
        </w:numPr>
        <w:suppressAutoHyphens w:val="0"/>
        <w:spacing w:line="360" w:lineRule="auto"/>
        <w:jc w:val="both"/>
        <w:rPr>
          <w:sz w:val="28"/>
          <w:szCs w:val="28"/>
        </w:rPr>
      </w:pPr>
      <w:r w:rsidRPr="0019716D">
        <w:rPr>
          <w:sz w:val="28"/>
          <w:szCs w:val="28"/>
        </w:rPr>
        <w:t>VMD Zemgales virsmežniecības;</w:t>
      </w:r>
    </w:p>
    <w:p w:rsidR="00737F66" w:rsidRPr="0019716D" w:rsidRDefault="00737F66" w:rsidP="00517EFE">
      <w:pPr>
        <w:pStyle w:val="ListParagraph"/>
        <w:numPr>
          <w:ilvl w:val="0"/>
          <w:numId w:val="59"/>
        </w:numPr>
        <w:suppressAutoHyphens w:val="0"/>
        <w:spacing w:line="360" w:lineRule="auto"/>
        <w:jc w:val="both"/>
        <w:rPr>
          <w:sz w:val="28"/>
          <w:szCs w:val="28"/>
        </w:rPr>
      </w:pPr>
      <w:r w:rsidRPr="0019716D">
        <w:rPr>
          <w:sz w:val="28"/>
          <w:szCs w:val="28"/>
        </w:rPr>
        <w:t>VVD Ventspils RVP Kontroles daļas Piesārņojuma kontroles sektora;</w:t>
      </w:r>
    </w:p>
    <w:p w:rsidR="00737F66" w:rsidRPr="0019716D" w:rsidRDefault="00737F66" w:rsidP="00517EFE">
      <w:pPr>
        <w:numPr>
          <w:ilvl w:val="0"/>
          <w:numId w:val="59"/>
        </w:numPr>
        <w:suppressAutoHyphens w:val="0"/>
        <w:spacing w:line="360" w:lineRule="auto"/>
        <w:jc w:val="both"/>
        <w:rPr>
          <w:sz w:val="28"/>
          <w:szCs w:val="28"/>
        </w:rPr>
      </w:pPr>
      <w:r w:rsidRPr="0019716D">
        <w:rPr>
          <w:sz w:val="28"/>
          <w:szCs w:val="28"/>
        </w:rPr>
        <w:t xml:space="preserve">Pārtikas un veterinārā dienesta </w:t>
      </w:r>
      <w:proofErr w:type="spellStart"/>
      <w:r w:rsidRPr="0019716D">
        <w:rPr>
          <w:sz w:val="28"/>
          <w:szCs w:val="28"/>
        </w:rPr>
        <w:t>Rietumpierīgas</w:t>
      </w:r>
      <w:proofErr w:type="spellEnd"/>
      <w:r w:rsidRPr="0019716D">
        <w:rPr>
          <w:sz w:val="28"/>
          <w:szCs w:val="28"/>
        </w:rPr>
        <w:t xml:space="preserve"> pārvaldes;</w:t>
      </w:r>
    </w:p>
    <w:p w:rsidR="00737F66" w:rsidRPr="0019716D" w:rsidRDefault="00737F66" w:rsidP="00517EFE">
      <w:pPr>
        <w:pStyle w:val="ListParagraph"/>
        <w:numPr>
          <w:ilvl w:val="0"/>
          <w:numId w:val="59"/>
        </w:numPr>
        <w:suppressAutoHyphens w:val="0"/>
        <w:spacing w:line="360" w:lineRule="auto"/>
        <w:jc w:val="both"/>
        <w:rPr>
          <w:sz w:val="28"/>
          <w:szCs w:val="28"/>
        </w:rPr>
      </w:pPr>
      <w:r w:rsidRPr="0019716D">
        <w:rPr>
          <w:sz w:val="28"/>
          <w:szCs w:val="28"/>
        </w:rPr>
        <w:t>Sadales tīkli Tukuma nodaļas;</w:t>
      </w:r>
    </w:p>
    <w:p w:rsidR="00737F66" w:rsidRPr="0019716D" w:rsidRDefault="00737F66" w:rsidP="00517EFE">
      <w:pPr>
        <w:pStyle w:val="ListParagraph"/>
        <w:numPr>
          <w:ilvl w:val="0"/>
          <w:numId w:val="59"/>
        </w:numPr>
        <w:suppressAutoHyphens w:val="0"/>
        <w:spacing w:line="360" w:lineRule="auto"/>
        <w:jc w:val="both"/>
        <w:rPr>
          <w:sz w:val="28"/>
          <w:szCs w:val="28"/>
        </w:rPr>
      </w:pPr>
      <w:r w:rsidRPr="0019716D">
        <w:rPr>
          <w:color w:val="000000" w:themeColor="text1"/>
          <w:sz w:val="28"/>
          <w:szCs w:val="28"/>
        </w:rPr>
        <w:t>SIA „Tukuma slimnīca”</w:t>
      </w:r>
      <w:r w:rsidR="0019716D" w:rsidRPr="0019716D">
        <w:rPr>
          <w:color w:val="000000" w:themeColor="text1"/>
          <w:sz w:val="28"/>
          <w:szCs w:val="28"/>
        </w:rPr>
        <w:t>;</w:t>
      </w:r>
    </w:p>
    <w:p w:rsidR="0019716D" w:rsidRPr="0019716D" w:rsidRDefault="0019716D" w:rsidP="00517EFE">
      <w:pPr>
        <w:numPr>
          <w:ilvl w:val="0"/>
          <w:numId w:val="59"/>
        </w:numPr>
        <w:suppressAutoHyphens w:val="0"/>
        <w:spacing w:line="360" w:lineRule="auto"/>
        <w:jc w:val="both"/>
        <w:rPr>
          <w:sz w:val="28"/>
          <w:szCs w:val="28"/>
        </w:rPr>
      </w:pPr>
      <w:r w:rsidRPr="0019716D">
        <w:rPr>
          <w:sz w:val="28"/>
          <w:szCs w:val="28"/>
        </w:rPr>
        <w:t>A/S „Latvijas Dzelzceļš”;</w:t>
      </w:r>
    </w:p>
    <w:p w:rsidR="0019716D" w:rsidRPr="0019716D" w:rsidRDefault="0019716D" w:rsidP="00517EFE">
      <w:pPr>
        <w:pStyle w:val="ListParagraph"/>
        <w:numPr>
          <w:ilvl w:val="0"/>
          <w:numId w:val="59"/>
        </w:numPr>
        <w:suppressAutoHyphens w:val="0"/>
        <w:spacing w:line="360" w:lineRule="auto"/>
        <w:jc w:val="both"/>
        <w:rPr>
          <w:sz w:val="28"/>
          <w:szCs w:val="28"/>
        </w:rPr>
      </w:pPr>
      <w:r w:rsidRPr="0019716D">
        <w:rPr>
          <w:sz w:val="28"/>
          <w:szCs w:val="28"/>
        </w:rPr>
        <w:t>SIA „Lattelecom”;</w:t>
      </w:r>
    </w:p>
    <w:p w:rsidR="0019716D" w:rsidRPr="0019716D" w:rsidRDefault="0019716D" w:rsidP="00517EFE">
      <w:pPr>
        <w:pStyle w:val="ListParagraph"/>
        <w:numPr>
          <w:ilvl w:val="0"/>
          <w:numId w:val="59"/>
        </w:numPr>
        <w:suppressAutoHyphens w:val="0"/>
        <w:spacing w:line="360" w:lineRule="auto"/>
        <w:jc w:val="both"/>
        <w:rPr>
          <w:sz w:val="28"/>
          <w:szCs w:val="28"/>
        </w:rPr>
      </w:pPr>
      <w:r w:rsidRPr="0019716D">
        <w:rPr>
          <w:sz w:val="28"/>
          <w:szCs w:val="28"/>
        </w:rPr>
        <w:t xml:space="preserve"> Lidosta „Jūrmala”.</w:t>
      </w:r>
    </w:p>
    <w:p w:rsidR="00BA7AF9" w:rsidRDefault="00BA7AF9">
      <w:pPr>
        <w:spacing w:line="360" w:lineRule="auto"/>
        <w:rPr>
          <w:sz w:val="28"/>
          <w:szCs w:val="28"/>
        </w:rPr>
      </w:pPr>
    </w:p>
    <w:p w:rsidR="00BA7AF9" w:rsidRDefault="00BA7AF9">
      <w:pPr>
        <w:spacing w:line="360" w:lineRule="auto"/>
        <w:ind w:firstLine="540"/>
        <w:jc w:val="both"/>
        <w:rPr>
          <w:sz w:val="28"/>
          <w:szCs w:val="28"/>
        </w:rPr>
      </w:pPr>
      <w:r>
        <w:rPr>
          <w:sz w:val="28"/>
          <w:szCs w:val="28"/>
        </w:rPr>
        <w:t xml:space="preserve">Komisijas darba organizācija notiek saskaņā ar apstiprināto komisijas nolikumu. Komisija ar lēmumu nosaka komisijas locekļu uzdevumus un komisijas locekļu apziņošanas kārtību. </w:t>
      </w:r>
    </w:p>
    <w:p w:rsidR="00BA7AF9" w:rsidRDefault="00BA7AF9">
      <w:pPr>
        <w:spacing w:line="360" w:lineRule="auto"/>
        <w:jc w:val="both"/>
        <w:rPr>
          <w:sz w:val="26"/>
          <w:szCs w:val="26"/>
        </w:rPr>
      </w:pPr>
    </w:p>
    <w:p w:rsidR="00BA7AF9" w:rsidRDefault="00BA7AF9" w:rsidP="00740067">
      <w:pPr>
        <w:autoSpaceDE w:val="0"/>
        <w:spacing w:line="360" w:lineRule="auto"/>
        <w:ind w:left="567"/>
        <w:rPr>
          <w:bCs/>
          <w:sz w:val="28"/>
          <w:szCs w:val="28"/>
          <w:u w:val="single"/>
        </w:rPr>
      </w:pPr>
      <w:r>
        <w:rPr>
          <w:bCs/>
          <w:sz w:val="28"/>
          <w:szCs w:val="28"/>
          <w:u w:val="single"/>
        </w:rPr>
        <w:t>5.2.1.Komisijas priekšsēdētāja pienākumi:</w:t>
      </w:r>
    </w:p>
    <w:p w:rsidR="0019716D" w:rsidRDefault="0019716D" w:rsidP="00517EFE">
      <w:pPr>
        <w:pStyle w:val="ListParagraph"/>
        <w:numPr>
          <w:ilvl w:val="0"/>
          <w:numId w:val="60"/>
        </w:numPr>
        <w:autoSpaceDE w:val="0"/>
        <w:spacing w:line="360" w:lineRule="auto"/>
        <w:ind w:left="851" w:hanging="284"/>
        <w:jc w:val="both"/>
        <w:rPr>
          <w:bCs/>
          <w:sz w:val="28"/>
          <w:szCs w:val="28"/>
        </w:rPr>
      </w:pPr>
      <w:r w:rsidRPr="0019716D">
        <w:rPr>
          <w:bCs/>
          <w:sz w:val="28"/>
          <w:szCs w:val="28"/>
        </w:rPr>
        <w:t>V</w:t>
      </w:r>
      <w:r w:rsidR="00BA7AF9" w:rsidRPr="0019716D">
        <w:rPr>
          <w:bCs/>
          <w:sz w:val="28"/>
          <w:szCs w:val="28"/>
        </w:rPr>
        <w:t>eikt noteiktu darbību saskaņā ar Civilās aizsardzības likumu, citiem Latvijas Republikas normatīvajiem aktiem un civilās aizsardzības komisijas nolikumu;</w:t>
      </w:r>
    </w:p>
    <w:p w:rsidR="0019716D" w:rsidRDefault="0019716D" w:rsidP="00517EFE">
      <w:pPr>
        <w:pStyle w:val="ListParagraph"/>
        <w:numPr>
          <w:ilvl w:val="0"/>
          <w:numId w:val="60"/>
        </w:numPr>
        <w:autoSpaceDE w:val="0"/>
        <w:spacing w:line="360" w:lineRule="auto"/>
        <w:ind w:left="851" w:hanging="284"/>
        <w:jc w:val="both"/>
        <w:rPr>
          <w:bCs/>
          <w:sz w:val="28"/>
          <w:szCs w:val="28"/>
        </w:rPr>
      </w:pPr>
      <w:r w:rsidRPr="0019716D">
        <w:rPr>
          <w:bCs/>
          <w:sz w:val="28"/>
          <w:szCs w:val="28"/>
        </w:rPr>
        <w:t>A</w:t>
      </w:r>
      <w:r w:rsidR="00BA7AF9" w:rsidRPr="0019716D">
        <w:rPr>
          <w:bCs/>
          <w:sz w:val="28"/>
          <w:szCs w:val="28"/>
        </w:rPr>
        <w:t>tbildēt par civilo aizsardzību un tās uzdevumu izpildi Tukuma, Kandavas, Engures un Jaunpils novadu teritorijās;</w:t>
      </w:r>
    </w:p>
    <w:p w:rsidR="0019716D" w:rsidRDefault="0019716D" w:rsidP="00517EFE">
      <w:pPr>
        <w:pStyle w:val="ListParagraph"/>
        <w:numPr>
          <w:ilvl w:val="0"/>
          <w:numId w:val="60"/>
        </w:numPr>
        <w:autoSpaceDE w:val="0"/>
        <w:spacing w:line="360" w:lineRule="auto"/>
        <w:ind w:left="851" w:hanging="284"/>
        <w:jc w:val="both"/>
        <w:rPr>
          <w:bCs/>
          <w:sz w:val="28"/>
          <w:szCs w:val="28"/>
        </w:rPr>
      </w:pPr>
      <w:r w:rsidRPr="0019716D">
        <w:rPr>
          <w:bCs/>
          <w:sz w:val="28"/>
          <w:szCs w:val="28"/>
        </w:rPr>
        <w:t>P</w:t>
      </w:r>
      <w:r w:rsidR="00BA7AF9" w:rsidRPr="0019716D">
        <w:rPr>
          <w:bCs/>
          <w:sz w:val="28"/>
          <w:szCs w:val="28"/>
        </w:rPr>
        <w:t>lānot, koordinēt un vadīt Ārkārtējo situāciju komisijas darbību;</w:t>
      </w:r>
    </w:p>
    <w:p w:rsidR="0019716D" w:rsidRDefault="0019716D" w:rsidP="00517EFE">
      <w:pPr>
        <w:pStyle w:val="ListParagraph"/>
        <w:numPr>
          <w:ilvl w:val="0"/>
          <w:numId w:val="60"/>
        </w:numPr>
        <w:autoSpaceDE w:val="0"/>
        <w:spacing w:line="360" w:lineRule="auto"/>
        <w:ind w:left="851" w:hanging="284"/>
        <w:jc w:val="both"/>
        <w:rPr>
          <w:bCs/>
          <w:sz w:val="28"/>
          <w:szCs w:val="28"/>
        </w:rPr>
      </w:pPr>
      <w:r w:rsidRPr="0019716D">
        <w:rPr>
          <w:bCs/>
          <w:sz w:val="28"/>
          <w:szCs w:val="28"/>
        </w:rPr>
        <w:lastRenderedPageBreak/>
        <w:t>K</w:t>
      </w:r>
      <w:r w:rsidR="00BA7AF9" w:rsidRPr="0019716D">
        <w:rPr>
          <w:bCs/>
          <w:sz w:val="28"/>
          <w:szCs w:val="28"/>
        </w:rPr>
        <w:t>oordinēt Tukuma, Kandavas, Engures un Jaunpils novadu iedzīvotāju, uzņēmumu, iestāžu un organizāciju vadošo darbinieku, valsts un nozaru dienestu un specializēto vienību sagatavošanu darbam iespējamās ārkārtējās situācijās;</w:t>
      </w:r>
    </w:p>
    <w:p w:rsidR="0019716D" w:rsidRDefault="0019716D" w:rsidP="00517EFE">
      <w:pPr>
        <w:pStyle w:val="ListParagraph"/>
        <w:numPr>
          <w:ilvl w:val="0"/>
          <w:numId w:val="60"/>
        </w:numPr>
        <w:autoSpaceDE w:val="0"/>
        <w:spacing w:line="360" w:lineRule="auto"/>
        <w:ind w:left="851" w:hanging="284"/>
        <w:jc w:val="both"/>
        <w:rPr>
          <w:bCs/>
          <w:sz w:val="28"/>
          <w:szCs w:val="28"/>
        </w:rPr>
      </w:pPr>
      <w:r w:rsidRPr="0019716D">
        <w:rPr>
          <w:bCs/>
          <w:sz w:val="28"/>
          <w:szCs w:val="28"/>
        </w:rPr>
        <w:t>N</w:t>
      </w:r>
      <w:r w:rsidR="00BA7AF9" w:rsidRPr="0019716D">
        <w:rPr>
          <w:bCs/>
          <w:sz w:val="28"/>
          <w:szCs w:val="28"/>
        </w:rPr>
        <w:t>odrošināt kontroles un novērošanas tīkla darbību, sakaru, apziņošanas un trauksmes sistēmas, avārijas un glābšanas dienesta pastāvīgu gatavību un materiāltehnisko apgādi;</w:t>
      </w:r>
    </w:p>
    <w:p w:rsidR="0019716D" w:rsidRDefault="0019716D" w:rsidP="00517EFE">
      <w:pPr>
        <w:pStyle w:val="ListParagraph"/>
        <w:numPr>
          <w:ilvl w:val="0"/>
          <w:numId w:val="60"/>
        </w:numPr>
        <w:autoSpaceDE w:val="0"/>
        <w:spacing w:line="360" w:lineRule="auto"/>
        <w:ind w:left="851" w:hanging="284"/>
        <w:jc w:val="both"/>
        <w:rPr>
          <w:bCs/>
          <w:sz w:val="28"/>
          <w:szCs w:val="28"/>
        </w:rPr>
      </w:pPr>
      <w:r>
        <w:rPr>
          <w:bCs/>
          <w:sz w:val="28"/>
          <w:szCs w:val="28"/>
        </w:rPr>
        <w:t>P</w:t>
      </w:r>
      <w:r w:rsidR="00BA7AF9" w:rsidRPr="0019716D">
        <w:rPr>
          <w:bCs/>
          <w:sz w:val="28"/>
          <w:szCs w:val="28"/>
        </w:rPr>
        <w:t>ilnveidot iespējamo ārkārtējo situāciju preventīvo pasākumu un glābšanas pasākumu kompleksu;</w:t>
      </w:r>
    </w:p>
    <w:p w:rsidR="0019716D" w:rsidRDefault="0019716D" w:rsidP="00517EFE">
      <w:pPr>
        <w:pStyle w:val="ListParagraph"/>
        <w:numPr>
          <w:ilvl w:val="0"/>
          <w:numId w:val="60"/>
        </w:numPr>
        <w:autoSpaceDE w:val="0"/>
        <w:spacing w:line="360" w:lineRule="auto"/>
        <w:ind w:left="851" w:hanging="284"/>
        <w:jc w:val="both"/>
        <w:rPr>
          <w:bCs/>
          <w:sz w:val="28"/>
          <w:szCs w:val="28"/>
        </w:rPr>
      </w:pPr>
      <w:r w:rsidRPr="0019716D">
        <w:rPr>
          <w:bCs/>
          <w:sz w:val="28"/>
          <w:szCs w:val="28"/>
        </w:rPr>
        <w:t>N</w:t>
      </w:r>
      <w:r w:rsidR="00BA7AF9" w:rsidRPr="0019716D">
        <w:rPr>
          <w:bCs/>
          <w:sz w:val="28"/>
          <w:szCs w:val="28"/>
        </w:rPr>
        <w:t>epieciešamības gadījumos iesaistīt ātrās reaģēšanas spēkus (avārijas un glābšanas dienestus, profesionālās un brīvprātīgās avārijas un glābšanas vienības, kā arī specializētās vienības);</w:t>
      </w:r>
    </w:p>
    <w:p w:rsidR="0019716D" w:rsidRDefault="0019716D" w:rsidP="00517EFE">
      <w:pPr>
        <w:pStyle w:val="ListParagraph"/>
        <w:numPr>
          <w:ilvl w:val="0"/>
          <w:numId w:val="60"/>
        </w:numPr>
        <w:autoSpaceDE w:val="0"/>
        <w:spacing w:line="360" w:lineRule="auto"/>
        <w:ind w:left="851" w:hanging="284"/>
        <w:jc w:val="both"/>
        <w:rPr>
          <w:bCs/>
          <w:sz w:val="28"/>
          <w:szCs w:val="28"/>
        </w:rPr>
      </w:pPr>
      <w:r>
        <w:rPr>
          <w:bCs/>
          <w:sz w:val="28"/>
          <w:szCs w:val="28"/>
        </w:rPr>
        <w:t>U</w:t>
      </w:r>
      <w:r w:rsidR="00BA7AF9" w:rsidRPr="0019716D">
        <w:rPr>
          <w:bCs/>
          <w:sz w:val="28"/>
          <w:szCs w:val="28"/>
        </w:rPr>
        <w:t xml:space="preserve">z laiku, kas nepieciešams, lai novērstu ārkārtējās situācijas tiešos draudus un veiktu avārijas un glābšanas darbus un ārkārtējo situāciju izraisīto seku likvidēšanas neatliekamos pasākumus, izsludināt civilās aizsardzības sistēmas ārkārtējo gatavību vai, </w:t>
      </w:r>
      <w:proofErr w:type="gramStart"/>
      <w:r w:rsidR="00BA7AF9" w:rsidRPr="0019716D">
        <w:rPr>
          <w:bCs/>
          <w:sz w:val="28"/>
          <w:szCs w:val="28"/>
        </w:rPr>
        <w:t>vadoties no</w:t>
      </w:r>
      <w:proofErr w:type="gramEnd"/>
      <w:r w:rsidR="00BA7AF9" w:rsidRPr="0019716D">
        <w:rPr>
          <w:bCs/>
          <w:sz w:val="28"/>
          <w:szCs w:val="28"/>
        </w:rPr>
        <w:t xml:space="preserve"> situācijas, pieņemt lēmumu tās atcelšanai;</w:t>
      </w:r>
    </w:p>
    <w:p w:rsidR="0019716D" w:rsidRDefault="0019716D" w:rsidP="00517EFE">
      <w:pPr>
        <w:pStyle w:val="ListParagraph"/>
        <w:numPr>
          <w:ilvl w:val="0"/>
          <w:numId w:val="60"/>
        </w:numPr>
        <w:autoSpaceDE w:val="0"/>
        <w:spacing w:line="360" w:lineRule="auto"/>
        <w:ind w:left="851" w:hanging="284"/>
        <w:jc w:val="both"/>
        <w:rPr>
          <w:bCs/>
          <w:sz w:val="28"/>
          <w:szCs w:val="28"/>
        </w:rPr>
      </w:pPr>
      <w:r>
        <w:rPr>
          <w:bCs/>
          <w:sz w:val="28"/>
          <w:szCs w:val="28"/>
        </w:rPr>
        <w:t>I</w:t>
      </w:r>
      <w:r w:rsidR="00BA7AF9" w:rsidRPr="0019716D">
        <w:rPr>
          <w:bCs/>
          <w:sz w:val="28"/>
          <w:szCs w:val="28"/>
        </w:rPr>
        <w:t>erosināt Tukuma, Kandavas, Engures un Jaunpils novadu domes priekšsēdētājiem izsludināt īpašos režīmus uz laiku, kas nepieciešams ārkārtējās situācijas normalizēšanai;</w:t>
      </w:r>
    </w:p>
    <w:p w:rsidR="0019716D" w:rsidRDefault="0019716D" w:rsidP="00517EFE">
      <w:pPr>
        <w:pStyle w:val="ListParagraph"/>
        <w:numPr>
          <w:ilvl w:val="0"/>
          <w:numId w:val="60"/>
        </w:numPr>
        <w:autoSpaceDE w:val="0"/>
        <w:spacing w:line="360" w:lineRule="auto"/>
        <w:ind w:left="851" w:hanging="425"/>
        <w:jc w:val="both"/>
        <w:rPr>
          <w:bCs/>
          <w:sz w:val="28"/>
          <w:szCs w:val="28"/>
        </w:rPr>
      </w:pPr>
      <w:r w:rsidRPr="0019716D">
        <w:rPr>
          <w:bCs/>
          <w:sz w:val="28"/>
          <w:szCs w:val="28"/>
        </w:rPr>
        <w:t>K</w:t>
      </w:r>
      <w:r w:rsidR="00BA7AF9" w:rsidRPr="0019716D">
        <w:rPr>
          <w:bCs/>
          <w:sz w:val="28"/>
          <w:szCs w:val="28"/>
        </w:rPr>
        <w:t>ontrolēt Tukuma, Kandavas, Engures un Jaunpils novadu civilās aizsardzības plāna izstrādi un koriģēšanu;</w:t>
      </w:r>
    </w:p>
    <w:p w:rsidR="0019716D" w:rsidRDefault="0019716D" w:rsidP="00517EFE">
      <w:pPr>
        <w:pStyle w:val="ListParagraph"/>
        <w:numPr>
          <w:ilvl w:val="0"/>
          <w:numId w:val="60"/>
        </w:numPr>
        <w:autoSpaceDE w:val="0"/>
        <w:spacing w:line="360" w:lineRule="auto"/>
        <w:ind w:left="851" w:hanging="425"/>
        <w:jc w:val="both"/>
        <w:rPr>
          <w:bCs/>
          <w:sz w:val="28"/>
          <w:szCs w:val="28"/>
        </w:rPr>
      </w:pPr>
      <w:r>
        <w:rPr>
          <w:bCs/>
          <w:sz w:val="28"/>
          <w:szCs w:val="28"/>
        </w:rPr>
        <w:t>P</w:t>
      </w:r>
      <w:r w:rsidR="00BA7AF9" w:rsidRPr="0019716D">
        <w:rPr>
          <w:bCs/>
          <w:sz w:val="28"/>
          <w:szCs w:val="28"/>
        </w:rPr>
        <w:t xml:space="preserve">ārzināt Tukuma, Kandavas, Engures un Jaunpils novadu paaugstinātā riska objektus, kuros avārijas rezultātā var rasties nopietni draudi </w:t>
      </w:r>
      <w:r>
        <w:rPr>
          <w:bCs/>
          <w:sz w:val="28"/>
          <w:szCs w:val="28"/>
        </w:rPr>
        <w:t>novadu</w:t>
      </w:r>
      <w:r w:rsidR="00BA7AF9" w:rsidRPr="0019716D">
        <w:rPr>
          <w:bCs/>
          <w:sz w:val="28"/>
          <w:szCs w:val="28"/>
        </w:rPr>
        <w:t xml:space="preserve"> iedzīvotājiem un apkārtējai videi;</w:t>
      </w:r>
    </w:p>
    <w:p w:rsidR="0019716D" w:rsidRDefault="0019716D" w:rsidP="00517EFE">
      <w:pPr>
        <w:pStyle w:val="ListParagraph"/>
        <w:numPr>
          <w:ilvl w:val="0"/>
          <w:numId w:val="60"/>
        </w:numPr>
        <w:autoSpaceDE w:val="0"/>
        <w:spacing w:line="360" w:lineRule="auto"/>
        <w:ind w:left="851" w:hanging="425"/>
        <w:jc w:val="both"/>
        <w:rPr>
          <w:bCs/>
          <w:sz w:val="28"/>
          <w:szCs w:val="28"/>
        </w:rPr>
      </w:pPr>
      <w:r>
        <w:rPr>
          <w:bCs/>
          <w:sz w:val="28"/>
          <w:szCs w:val="28"/>
        </w:rPr>
        <w:t>P</w:t>
      </w:r>
      <w:r w:rsidR="00BA7AF9" w:rsidRPr="0019716D">
        <w:rPr>
          <w:bCs/>
          <w:sz w:val="28"/>
          <w:szCs w:val="28"/>
        </w:rPr>
        <w:t>ārzināt Tukuma, Kandavas, Engures un Jaunpils novadu dienestu, uzņēmumu un organizāciju spēkus, līdzekļus un spējas piedalīties ārkārtējo situāciju gadījumos, kā arī savstarpējo sadarbību;</w:t>
      </w:r>
    </w:p>
    <w:p w:rsidR="00B066F7" w:rsidRDefault="0019716D" w:rsidP="00517EFE">
      <w:pPr>
        <w:pStyle w:val="ListParagraph"/>
        <w:numPr>
          <w:ilvl w:val="0"/>
          <w:numId w:val="60"/>
        </w:numPr>
        <w:autoSpaceDE w:val="0"/>
        <w:spacing w:line="360" w:lineRule="auto"/>
        <w:ind w:left="851" w:hanging="425"/>
        <w:jc w:val="both"/>
        <w:rPr>
          <w:bCs/>
          <w:sz w:val="28"/>
          <w:szCs w:val="28"/>
        </w:rPr>
      </w:pPr>
      <w:r>
        <w:rPr>
          <w:bCs/>
          <w:sz w:val="28"/>
          <w:szCs w:val="28"/>
        </w:rPr>
        <w:lastRenderedPageBreak/>
        <w:t>K</w:t>
      </w:r>
      <w:r w:rsidR="00BA7AF9" w:rsidRPr="0019716D">
        <w:rPr>
          <w:bCs/>
          <w:sz w:val="28"/>
          <w:szCs w:val="28"/>
        </w:rPr>
        <w:t>ontrolēt Tukuma, Kandavas, Engures un Jaunpils novadu iedzīvotāju evakuācijas, evakuēto ēdināšanas, izmitināšanas, sociālās nodrošināšanas un pagaidu dzīves vietas apgādes plānu izstrādi un darbību;</w:t>
      </w:r>
    </w:p>
    <w:p w:rsidR="00B066F7" w:rsidRDefault="00B066F7" w:rsidP="00517EFE">
      <w:pPr>
        <w:pStyle w:val="ListParagraph"/>
        <w:numPr>
          <w:ilvl w:val="0"/>
          <w:numId w:val="60"/>
        </w:numPr>
        <w:autoSpaceDE w:val="0"/>
        <w:spacing w:line="360" w:lineRule="auto"/>
        <w:ind w:left="851" w:hanging="425"/>
        <w:jc w:val="both"/>
        <w:rPr>
          <w:bCs/>
          <w:sz w:val="28"/>
          <w:szCs w:val="28"/>
        </w:rPr>
      </w:pPr>
      <w:r w:rsidRPr="00B066F7">
        <w:rPr>
          <w:bCs/>
          <w:sz w:val="28"/>
          <w:szCs w:val="28"/>
        </w:rPr>
        <w:t>O</w:t>
      </w:r>
      <w:r w:rsidR="00BA7AF9" w:rsidRPr="00B066F7">
        <w:rPr>
          <w:bCs/>
          <w:sz w:val="28"/>
          <w:szCs w:val="28"/>
        </w:rPr>
        <w:t>rganizēt komisijas locekļu civilās aizsardzības mācības un treniņus;</w:t>
      </w:r>
    </w:p>
    <w:p w:rsidR="00B066F7" w:rsidRDefault="00B066F7" w:rsidP="00517EFE">
      <w:pPr>
        <w:pStyle w:val="ListParagraph"/>
        <w:numPr>
          <w:ilvl w:val="0"/>
          <w:numId w:val="60"/>
        </w:numPr>
        <w:autoSpaceDE w:val="0"/>
        <w:spacing w:line="360" w:lineRule="auto"/>
        <w:ind w:left="851" w:hanging="425"/>
        <w:jc w:val="both"/>
        <w:rPr>
          <w:bCs/>
          <w:sz w:val="28"/>
          <w:szCs w:val="28"/>
        </w:rPr>
      </w:pPr>
      <w:r>
        <w:rPr>
          <w:bCs/>
          <w:sz w:val="28"/>
          <w:szCs w:val="28"/>
        </w:rPr>
        <w:t>V</w:t>
      </w:r>
      <w:r w:rsidR="00BA7AF9" w:rsidRPr="00B066F7">
        <w:rPr>
          <w:bCs/>
          <w:sz w:val="28"/>
          <w:szCs w:val="28"/>
        </w:rPr>
        <w:t>eicināt materiāltehnisko rezervju un finanšu fonda izveidošanu Tukuma, Kandavas, Engures un Jaunpils novadu teritorijās;</w:t>
      </w:r>
    </w:p>
    <w:p w:rsidR="00B066F7" w:rsidRDefault="00B066F7" w:rsidP="00517EFE">
      <w:pPr>
        <w:pStyle w:val="ListParagraph"/>
        <w:numPr>
          <w:ilvl w:val="0"/>
          <w:numId w:val="60"/>
        </w:numPr>
        <w:autoSpaceDE w:val="0"/>
        <w:spacing w:line="360" w:lineRule="auto"/>
        <w:ind w:left="851" w:hanging="425"/>
        <w:jc w:val="both"/>
        <w:rPr>
          <w:bCs/>
          <w:sz w:val="28"/>
          <w:szCs w:val="28"/>
        </w:rPr>
      </w:pPr>
      <w:r w:rsidRPr="00B066F7">
        <w:rPr>
          <w:bCs/>
          <w:sz w:val="28"/>
          <w:szCs w:val="28"/>
        </w:rPr>
        <w:t>I</w:t>
      </w:r>
      <w:r w:rsidR="00BA7AF9" w:rsidRPr="00B066F7">
        <w:rPr>
          <w:bCs/>
          <w:sz w:val="28"/>
          <w:szCs w:val="28"/>
        </w:rPr>
        <w:t>zstrādāt priekšlikumus valsts materiāltehnisko rezervju fonda minimuma noteikšanai;</w:t>
      </w:r>
    </w:p>
    <w:p w:rsidR="00B066F7" w:rsidRDefault="00B066F7" w:rsidP="00517EFE">
      <w:pPr>
        <w:pStyle w:val="ListParagraph"/>
        <w:numPr>
          <w:ilvl w:val="0"/>
          <w:numId w:val="60"/>
        </w:numPr>
        <w:autoSpaceDE w:val="0"/>
        <w:spacing w:line="360" w:lineRule="auto"/>
        <w:ind w:left="851" w:hanging="425"/>
        <w:jc w:val="both"/>
        <w:rPr>
          <w:bCs/>
          <w:sz w:val="28"/>
          <w:szCs w:val="28"/>
        </w:rPr>
      </w:pPr>
      <w:r w:rsidRPr="00B066F7">
        <w:rPr>
          <w:bCs/>
          <w:sz w:val="28"/>
          <w:szCs w:val="28"/>
        </w:rPr>
        <w:t>N</w:t>
      </w:r>
      <w:r w:rsidR="00BA7AF9" w:rsidRPr="00B066F7">
        <w:rPr>
          <w:bCs/>
          <w:sz w:val="28"/>
          <w:szCs w:val="28"/>
        </w:rPr>
        <w:t>eretāk kā reizi pusgadā organizēt un vadīt komisijas sēdes;</w:t>
      </w:r>
    </w:p>
    <w:p w:rsidR="00BA7AF9" w:rsidRPr="00B066F7" w:rsidRDefault="00B066F7" w:rsidP="00517EFE">
      <w:pPr>
        <w:pStyle w:val="ListParagraph"/>
        <w:numPr>
          <w:ilvl w:val="0"/>
          <w:numId w:val="60"/>
        </w:numPr>
        <w:autoSpaceDE w:val="0"/>
        <w:spacing w:line="360" w:lineRule="auto"/>
        <w:ind w:left="851" w:hanging="425"/>
        <w:jc w:val="both"/>
        <w:rPr>
          <w:bCs/>
          <w:sz w:val="28"/>
          <w:szCs w:val="28"/>
        </w:rPr>
      </w:pPr>
      <w:r>
        <w:rPr>
          <w:bCs/>
          <w:sz w:val="28"/>
          <w:szCs w:val="28"/>
        </w:rPr>
        <w:t>O</w:t>
      </w:r>
      <w:r w:rsidR="00BA7AF9" w:rsidRPr="00B066F7">
        <w:rPr>
          <w:bCs/>
          <w:sz w:val="28"/>
          <w:szCs w:val="28"/>
        </w:rPr>
        <w:t>rganizēt sadarbību ar Ārkārtējo situāciju valsts operatīvo komisiju, Valsts krīzes centru un Valsts ugunsdzēsības un glābšanas dienestu.</w:t>
      </w:r>
    </w:p>
    <w:p w:rsidR="00BA7AF9" w:rsidRDefault="00BA7AF9" w:rsidP="00740067">
      <w:pPr>
        <w:autoSpaceDE w:val="0"/>
        <w:spacing w:line="360" w:lineRule="auto"/>
        <w:ind w:left="567"/>
        <w:jc w:val="both"/>
        <w:rPr>
          <w:bCs/>
          <w:sz w:val="26"/>
          <w:szCs w:val="26"/>
        </w:rPr>
      </w:pPr>
    </w:p>
    <w:p w:rsidR="00BA7AF9" w:rsidRPr="00FC1DAC" w:rsidRDefault="00BA7AF9" w:rsidP="00740067">
      <w:pPr>
        <w:autoSpaceDE w:val="0"/>
        <w:spacing w:line="360" w:lineRule="auto"/>
        <w:ind w:left="567"/>
        <w:jc w:val="both"/>
        <w:rPr>
          <w:bCs/>
          <w:sz w:val="28"/>
          <w:szCs w:val="28"/>
          <w:u w:val="single"/>
        </w:rPr>
      </w:pPr>
      <w:r w:rsidRPr="00FC1DAC">
        <w:rPr>
          <w:bCs/>
          <w:sz w:val="28"/>
          <w:szCs w:val="28"/>
          <w:u w:val="single"/>
        </w:rPr>
        <w:t>5.2.2.Komisijas sekretāra pienākumi:</w:t>
      </w:r>
    </w:p>
    <w:p w:rsidR="00FC1DAC" w:rsidRDefault="00FC1DAC" w:rsidP="00517EFE">
      <w:pPr>
        <w:pStyle w:val="ListParagraph"/>
        <w:numPr>
          <w:ilvl w:val="0"/>
          <w:numId w:val="61"/>
        </w:numPr>
        <w:autoSpaceDE w:val="0"/>
        <w:spacing w:line="360" w:lineRule="auto"/>
        <w:jc w:val="both"/>
        <w:rPr>
          <w:bCs/>
          <w:sz w:val="28"/>
          <w:szCs w:val="28"/>
        </w:rPr>
      </w:pPr>
      <w:r w:rsidRPr="00FC1DAC">
        <w:rPr>
          <w:bCs/>
          <w:sz w:val="28"/>
          <w:szCs w:val="28"/>
        </w:rPr>
        <w:t>V</w:t>
      </w:r>
      <w:r w:rsidR="00BA7AF9" w:rsidRPr="00FC1DAC">
        <w:rPr>
          <w:bCs/>
          <w:sz w:val="28"/>
          <w:szCs w:val="28"/>
        </w:rPr>
        <w:t>eikt noteiktu darbību saskaņā ar Civilās aizsardzības likumu, citiem Latvijas Republikas normatīvajiem aktiem, civilās aizsardzības komisijas nolikumu un komisijas priekšsēdētāja vai viņa vietnieka norādījumiem;</w:t>
      </w:r>
    </w:p>
    <w:p w:rsidR="00FC1DAC" w:rsidRDefault="00FC1DAC" w:rsidP="00517EFE">
      <w:pPr>
        <w:pStyle w:val="ListParagraph"/>
        <w:numPr>
          <w:ilvl w:val="0"/>
          <w:numId w:val="61"/>
        </w:numPr>
        <w:autoSpaceDE w:val="0"/>
        <w:spacing w:line="360" w:lineRule="auto"/>
        <w:jc w:val="both"/>
        <w:rPr>
          <w:bCs/>
          <w:sz w:val="28"/>
          <w:szCs w:val="28"/>
        </w:rPr>
      </w:pPr>
      <w:r w:rsidRPr="00FC1DAC">
        <w:rPr>
          <w:bCs/>
          <w:sz w:val="28"/>
          <w:szCs w:val="28"/>
        </w:rPr>
        <w:t>P</w:t>
      </w:r>
      <w:r w:rsidR="00BA7AF9" w:rsidRPr="00FC1DAC">
        <w:rPr>
          <w:bCs/>
          <w:sz w:val="28"/>
          <w:szCs w:val="28"/>
        </w:rPr>
        <w:t>iedalīties civilās aizsardzības mācībās un treniņos;</w:t>
      </w:r>
    </w:p>
    <w:p w:rsidR="00FC1DAC" w:rsidRDefault="00FC1DAC" w:rsidP="00517EFE">
      <w:pPr>
        <w:pStyle w:val="ListParagraph"/>
        <w:numPr>
          <w:ilvl w:val="0"/>
          <w:numId w:val="61"/>
        </w:numPr>
        <w:autoSpaceDE w:val="0"/>
        <w:spacing w:line="360" w:lineRule="auto"/>
        <w:jc w:val="both"/>
        <w:rPr>
          <w:bCs/>
          <w:sz w:val="28"/>
          <w:szCs w:val="28"/>
        </w:rPr>
      </w:pPr>
      <w:r w:rsidRPr="00FC1DAC">
        <w:rPr>
          <w:bCs/>
          <w:sz w:val="28"/>
          <w:szCs w:val="28"/>
        </w:rPr>
        <w:t>A</w:t>
      </w:r>
      <w:r w:rsidR="00BA7AF9" w:rsidRPr="00FC1DAC">
        <w:rPr>
          <w:bCs/>
          <w:sz w:val="28"/>
          <w:szCs w:val="28"/>
        </w:rPr>
        <w:t>tbildēt par komisijas sēdes materiāltehnisko nodrošinājumu, veikt sēdes protokolēšanu;</w:t>
      </w:r>
    </w:p>
    <w:p w:rsidR="00FC1DAC" w:rsidRDefault="00FC1DAC" w:rsidP="00517EFE">
      <w:pPr>
        <w:pStyle w:val="ListParagraph"/>
        <w:numPr>
          <w:ilvl w:val="0"/>
          <w:numId w:val="61"/>
        </w:numPr>
        <w:autoSpaceDE w:val="0"/>
        <w:spacing w:line="360" w:lineRule="auto"/>
        <w:jc w:val="both"/>
        <w:rPr>
          <w:bCs/>
          <w:sz w:val="28"/>
          <w:szCs w:val="28"/>
        </w:rPr>
      </w:pPr>
      <w:r w:rsidRPr="00FC1DAC">
        <w:rPr>
          <w:bCs/>
          <w:sz w:val="28"/>
          <w:szCs w:val="28"/>
        </w:rPr>
        <w:t>A</w:t>
      </w:r>
      <w:r w:rsidR="00BA7AF9" w:rsidRPr="00FC1DAC">
        <w:rPr>
          <w:bCs/>
          <w:sz w:val="28"/>
          <w:szCs w:val="28"/>
        </w:rPr>
        <w:t>pkopot komisijas lēmumus tās darbības laikā (ārkārtējās gatavības izsludināšanā, īpašā režīmā vai ārkārtējās situācijas izsludināšanas laikā);</w:t>
      </w:r>
    </w:p>
    <w:p w:rsidR="00FC1DAC" w:rsidRDefault="00FC1DAC" w:rsidP="00517EFE">
      <w:pPr>
        <w:pStyle w:val="ListParagraph"/>
        <w:numPr>
          <w:ilvl w:val="0"/>
          <w:numId w:val="61"/>
        </w:numPr>
        <w:autoSpaceDE w:val="0"/>
        <w:spacing w:line="360" w:lineRule="auto"/>
        <w:jc w:val="both"/>
        <w:rPr>
          <w:bCs/>
          <w:sz w:val="28"/>
          <w:szCs w:val="28"/>
        </w:rPr>
      </w:pPr>
      <w:r>
        <w:rPr>
          <w:bCs/>
          <w:sz w:val="28"/>
          <w:szCs w:val="28"/>
        </w:rPr>
        <w:t>O</w:t>
      </w:r>
      <w:r w:rsidR="00BA7AF9" w:rsidRPr="00FC1DAC">
        <w:rPr>
          <w:bCs/>
          <w:sz w:val="28"/>
          <w:szCs w:val="28"/>
        </w:rPr>
        <w:t>rganizēt komisijas sasaukšanu;</w:t>
      </w:r>
    </w:p>
    <w:p w:rsidR="00BA7AF9" w:rsidRPr="00FC1DAC" w:rsidRDefault="00FC1DAC" w:rsidP="00517EFE">
      <w:pPr>
        <w:pStyle w:val="ListParagraph"/>
        <w:numPr>
          <w:ilvl w:val="0"/>
          <w:numId w:val="61"/>
        </w:numPr>
        <w:autoSpaceDE w:val="0"/>
        <w:spacing w:line="360" w:lineRule="auto"/>
        <w:jc w:val="both"/>
        <w:rPr>
          <w:bCs/>
          <w:sz w:val="28"/>
          <w:szCs w:val="28"/>
        </w:rPr>
      </w:pPr>
      <w:r>
        <w:rPr>
          <w:bCs/>
          <w:sz w:val="28"/>
          <w:szCs w:val="28"/>
        </w:rPr>
        <w:t>N</w:t>
      </w:r>
      <w:r w:rsidR="00BA7AF9" w:rsidRPr="00FC1DAC">
        <w:rPr>
          <w:bCs/>
          <w:sz w:val="28"/>
          <w:szCs w:val="28"/>
        </w:rPr>
        <w:t>epieciešamības gadījumos informēt iesaistāmo komisijas darbā attiecīgo pašvaldību, valsts institūciju, uzņēmumu, iestāžu, organizāciju un citu juridisko personu speciālistus, ekspertus un amatpersonas;</w:t>
      </w:r>
    </w:p>
    <w:p w:rsidR="00BA7AF9" w:rsidRDefault="00BA7AF9">
      <w:pPr>
        <w:autoSpaceDE w:val="0"/>
        <w:spacing w:line="360" w:lineRule="auto"/>
        <w:ind w:left="1069"/>
        <w:jc w:val="both"/>
        <w:rPr>
          <w:bCs/>
          <w:sz w:val="26"/>
          <w:szCs w:val="26"/>
        </w:rPr>
      </w:pPr>
    </w:p>
    <w:p w:rsidR="00FC1DAC" w:rsidRDefault="00FC1DAC">
      <w:pPr>
        <w:autoSpaceDE w:val="0"/>
        <w:spacing w:line="360" w:lineRule="auto"/>
        <w:ind w:left="1069"/>
        <w:jc w:val="both"/>
        <w:rPr>
          <w:bCs/>
          <w:sz w:val="26"/>
          <w:szCs w:val="26"/>
        </w:rPr>
      </w:pPr>
    </w:p>
    <w:p w:rsidR="00BA7AF9" w:rsidRDefault="00BA7AF9" w:rsidP="00740067">
      <w:pPr>
        <w:autoSpaceDE w:val="0"/>
        <w:spacing w:line="360" w:lineRule="auto"/>
        <w:ind w:left="567"/>
        <w:jc w:val="both"/>
        <w:rPr>
          <w:bCs/>
          <w:sz w:val="28"/>
          <w:szCs w:val="28"/>
          <w:u w:val="single"/>
        </w:rPr>
      </w:pPr>
      <w:r>
        <w:rPr>
          <w:bCs/>
          <w:sz w:val="28"/>
          <w:szCs w:val="28"/>
          <w:u w:val="single"/>
        </w:rPr>
        <w:lastRenderedPageBreak/>
        <w:t>5.2.3. Komisijas locekļu pienākumi:</w:t>
      </w:r>
    </w:p>
    <w:p w:rsidR="00FC1DAC" w:rsidRDefault="00FC1DAC" w:rsidP="00517EFE">
      <w:pPr>
        <w:pStyle w:val="ListParagraph"/>
        <w:numPr>
          <w:ilvl w:val="0"/>
          <w:numId w:val="62"/>
        </w:numPr>
        <w:tabs>
          <w:tab w:val="left" w:pos="1395"/>
        </w:tabs>
        <w:autoSpaceDE w:val="0"/>
        <w:spacing w:line="360" w:lineRule="auto"/>
        <w:ind w:left="851" w:hanging="284"/>
        <w:jc w:val="both"/>
        <w:rPr>
          <w:bCs/>
          <w:sz w:val="28"/>
          <w:szCs w:val="28"/>
        </w:rPr>
      </w:pPr>
      <w:r w:rsidRPr="00FC1DAC">
        <w:rPr>
          <w:bCs/>
          <w:sz w:val="28"/>
          <w:szCs w:val="28"/>
        </w:rPr>
        <w:t>P</w:t>
      </w:r>
      <w:r w:rsidR="00BA7AF9" w:rsidRPr="00FC1DAC">
        <w:rPr>
          <w:bCs/>
          <w:sz w:val="28"/>
          <w:szCs w:val="28"/>
        </w:rPr>
        <w:t>iedalīties komisijas nolikumu grozīšanā vai papildināšanā, ieteikt grozījumus, papildinājumus;</w:t>
      </w:r>
    </w:p>
    <w:p w:rsidR="00FC1DAC" w:rsidRDefault="00FC1DAC" w:rsidP="00517EFE">
      <w:pPr>
        <w:pStyle w:val="ListParagraph"/>
        <w:numPr>
          <w:ilvl w:val="0"/>
          <w:numId w:val="62"/>
        </w:numPr>
        <w:tabs>
          <w:tab w:val="left" w:pos="1395"/>
        </w:tabs>
        <w:autoSpaceDE w:val="0"/>
        <w:spacing w:line="360" w:lineRule="auto"/>
        <w:ind w:left="851" w:hanging="284"/>
        <w:jc w:val="both"/>
        <w:rPr>
          <w:bCs/>
          <w:sz w:val="28"/>
          <w:szCs w:val="28"/>
        </w:rPr>
      </w:pPr>
      <w:r>
        <w:rPr>
          <w:bCs/>
          <w:sz w:val="28"/>
          <w:szCs w:val="28"/>
        </w:rPr>
        <w:t>S</w:t>
      </w:r>
      <w:r w:rsidR="00BA7AF9" w:rsidRPr="00FC1DAC">
        <w:rPr>
          <w:bCs/>
          <w:sz w:val="28"/>
          <w:szCs w:val="28"/>
        </w:rPr>
        <w:t>avlaicīgi iesniegt komisijas sekretāram informāciju par ieņemamā amata, koordinātu vai atrašanas vietas izmaiņām;</w:t>
      </w:r>
    </w:p>
    <w:p w:rsidR="00FC1DAC" w:rsidRDefault="00FC1DAC" w:rsidP="00517EFE">
      <w:pPr>
        <w:pStyle w:val="ListParagraph"/>
        <w:numPr>
          <w:ilvl w:val="0"/>
          <w:numId w:val="62"/>
        </w:numPr>
        <w:tabs>
          <w:tab w:val="left" w:pos="1395"/>
        </w:tabs>
        <w:autoSpaceDE w:val="0"/>
        <w:spacing w:line="360" w:lineRule="auto"/>
        <w:ind w:left="851" w:hanging="284"/>
        <w:jc w:val="both"/>
        <w:rPr>
          <w:bCs/>
          <w:sz w:val="28"/>
          <w:szCs w:val="28"/>
        </w:rPr>
      </w:pPr>
      <w:r w:rsidRPr="00FC1DAC">
        <w:rPr>
          <w:bCs/>
          <w:sz w:val="28"/>
          <w:szCs w:val="28"/>
        </w:rPr>
        <w:t>P</w:t>
      </w:r>
      <w:r w:rsidR="00BA7AF9" w:rsidRPr="00FC1DAC">
        <w:rPr>
          <w:bCs/>
          <w:sz w:val="28"/>
          <w:szCs w:val="28"/>
        </w:rPr>
        <w:t>ārzināt Tukuma, Kandavas, Engures un Jaunpils novadu paaugstinātā riska objektus, kuros avārijas rezultātā var rasties nopietni draudi rajona iedzīvotājiem un apkārtējai videi;</w:t>
      </w:r>
    </w:p>
    <w:p w:rsidR="00FC1DAC" w:rsidRDefault="00FC1DAC" w:rsidP="00517EFE">
      <w:pPr>
        <w:pStyle w:val="ListParagraph"/>
        <w:numPr>
          <w:ilvl w:val="0"/>
          <w:numId w:val="62"/>
        </w:numPr>
        <w:tabs>
          <w:tab w:val="left" w:pos="1395"/>
        </w:tabs>
        <w:autoSpaceDE w:val="0"/>
        <w:spacing w:line="360" w:lineRule="auto"/>
        <w:ind w:left="851" w:hanging="284"/>
        <w:jc w:val="both"/>
        <w:rPr>
          <w:bCs/>
          <w:sz w:val="28"/>
          <w:szCs w:val="28"/>
        </w:rPr>
      </w:pPr>
      <w:r w:rsidRPr="00FC1DAC">
        <w:rPr>
          <w:bCs/>
          <w:sz w:val="28"/>
          <w:szCs w:val="28"/>
        </w:rPr>
        <w:t>P</w:t>
      </w:r>
      <w:r w:rsidR="00BA7AF9" w:rsidRPr="00FC1DAC">
        <w:rPr>
          <w:bCs/>
          <w:sz w:val="28"/>
          <w:szCs w:val="28"/>
        </w:rPr>
        <w:t>iedalīties Tukuma, Kandavas, Engures un Jaunpils novadu civilās aizsardzības plāna izstrādē un iesniegt priekšlikumus plāna grozījumiem vai papildinājumiem;</w:t>
      </w:r>
    </w:p>
    <w:p w:rsidR="00FC1DAC" w:rsidRDefault="00FC1DAC" w:rsidP="00517EFE">
      <w:pPr>
        <w:pStyle w:val="ListParagraph"/>
        <w:numPr>
          <w:ilvl w:val="0"/>
          <w:numId w:val="62"/>
        </w:numPr>
        <w:tabs>
          <w:tab w:val="left" w:pos="1395"/>
        </w:tabs>
        <w:autoSpaceDE w:val="0"/>
        <w:spacing w:line="360" w:lineRule="auto"/>
        <w:ind w:left="851" w:hanging="284"/>
        <w:jc w:val="both"/>
        <w:rPr>
          <w:bCs/>
          <w:sz w:val="28"/>
          <w:szCs w:val="28"/>
        </w:rPr>
      </w:pPr>
      <w:r>
        <w:rPr>
          <w:bCs/>
          <w:sz w:val="28"/>
          <w:szCs w:val="28"/>
        </w:rPr>
        <w:t>P</w:t>
      </w:r>
      <w:r w:rsidR="00BA7AF9" w:rsidRPr="00FC1DAC">
        <w:rPr>
          <w:bCs/>
          <w:sz w:val="28"/>
          <w:szCs w:val="28"/>
        </w:rPr>
        <w:t>ārzināt sava pārstāvoša dienesta, uzņēmuma vai organizācijas spēkus, līdzekļus un spējas piedalīties ārkārtējās situācijas gadījumos, piedalīties konkrētā plāna izstrādē;</w:t>
      </w:r>
    </w:p>
    <w:p w:rsidR="00A40360" w:rsidRDefault="00FC1DAC" w:rsidP="00517EFE">
      <w:pPr>
        <w:pStyle w:val="ListParagraph"/>
        <w:numPr>
          <w:ilvl w:val="0"/>
          <w:numId w:val="62"/>
        </w:numPr>
        <w:tabs>
          <w:tab w:val="left" w:pos="1395"/>
        </w:tabs>
        <w:autoSpaceDE w:val="0"/>
        <w:spacing w:line="360" w:lineRule="auto"/>
        <w:ind w:left="851" w:hanging="284"/>
        <w:jc w:val="both"/>
        <w:rPr>
          <w:bCs/>
          <w:sz w:val="28"/>
          <w:szCs w:val="28"/>
        </w:rPr>
      </w:pPr>
      <w:r>
        <w:rPr>
          <w:bCs/>
          <w:sz w:val="28"/>
          <w:szCs w:val="28"/>
        </w:rPr>
        <w:t>P</w:t>
      </w:r>
      <w:r w:rsidR="00BA7AF9" w:rsidRPr="00FC1DAC">
        <w:rPr>
          <w:bCs/>
          <w:sz w:val="28"/>
          <w:szCs w:val="28"/>
        </w:rPr>
        <w:t>iedalīties Tukuma, Kandavas, Engures un Jaunpils novadu iedzīvotāju evakuācijas, evakuēto ēdināšanas, izmitināšanas, sociālās nodrošināšanas un pagaidu dzīves vietas apgādes plānu izstrādē un darbībā;</w:t>
      </w:r>
    </w:p>
    <w:p w:rsidR="00A40360" w:rsidRDefault="00A40360" w:rsidP="00517EFE">
      <w:pPr>
        <w:pStyle w:val="ListParagraph"/>
        <w:numPr>
          <w:ilvl w:val="0"/>
          <w:numId w:val="62"/>
        </w:numPr>
        <w:tabs>
          <w:tab w:val="left" w:pos="1395"/>
        </w:tabs>
        <w:autoSpaceDE w:val="0"/>
        <w:spacing w:line="360" w:lineRule="auto"/>
        <w:ind w:left="851" w:hanging="284"/>
        <w:jc w:val="both"/>
        <w:rPr>
          <w:bCs/>
          <w:sz w:val="28"/>
          <w:szCs w:val="28"/>
        </w:rPr>
      </w:pPr>
      <w:r w:rsidRPr="00A40360">
        <w:rPr>
          <w:bCs/>
          <w:sz w:val="28"/>
          <w:szCs w:val="28"/>
        </w:rPr>
        <w:t>P</w:t>
      </w:r>
      <w:r w:rsidR="00BA7AF9" w:rsidRPr="00A40360">
        <w:rPr>
          <w:bCs/>
          <w:sz w:val="28"/>
          <w:szCs w:val="28"/>
        </w:rPr>
        <w:t>iedalīties komisijas sēdēs, civilās aizsardzības mācībās un treniņos;</w:t>
      </w:r>
    </w:p>
    <w:p w:rsidR="00A40360" w:rsidRDefault="00A40360" w:rsidP="00517EFE">
      <w:pPr>
        <w:pStyle w:val="ListParagraph"/>
        <w:numPr>
          <w:ilvl w:val="0"/>
          <w:numId w:val="62"/>
        </w:numPr>
        <w:tabs>
          <w:tab w:val="left" w:pos="1395"/>
        </w:tabs>
        <w:autoSpaceDE w:val="0"/>
        <w:spacing w:line="360" w:lineRule="auto"/>
        <w:ind w:left="851" w:hanging="284"/>
        <w:jc w:val="both"/>
        <w:rPr>
          <w:bCs/>
          <w:sz w:val="28"/>
          <w:szCs w:val="28"/>
        </w:rPr>
      </w:pPr>
      <w:r w:rsidRPr="00A40360">
        <w:rPr>
          <w:bCs/>
          <w:sz w:val="28"/>
          <w:szCs w:val="28"/>
        </w:rPr>
        <w:t>V</w:t>
      </w:r>
      <w:r w:rsidR="00BA7AF9" w:rsidRPr="00A40360">
        <w:rPr>
          <w:bCs/>
          <w:sz w:val="28"/>
          <w:szCs w:val="28"/>
        </w:rPr>
        <w:t>eicināt materiāltehnisko rezervju un finanšu fonda izveidošanu Tukuma, Kandavas, Engures un Jaunpils novadu teritorijās;</w:t>
      </w:r>
    </w:p>
    <w:p w:rsidR="00A40360" w:rsidRDefault="00A40360" w:rsidP="00517EFE">
      <w:pPr>
        <w:pStyle w:val="ListParagraph"/>
        <w:numPr>
          <w:ilvl w:val="0"/>
          <w:numId w:val="62"/>
        </w:numPr>
        <w:tabs>
          <w:tab w:val="left" w:pos="1395"/>
        </w:tabs>
        <w:autoSpaceDE w:val="0"/>
        <w:spacing w:line="360" w:lineRule="auto"/>
        <w:ind w:left="851" w:hanging="284"/>
        <w:jc w:val="both"/>
        <w:rPr>
          <w:bCs/>
          <w:sz w:val="28"/>
          <w:szCs w:val="28"/>
        </w:rPr>
      </w:pPr>
      <w:r>
        <w:rPr>
          <w:bCs/>
          <w:sz w:val="28"/>
          <w:szCs w:val="28"/>
        </w:rPr>
        <w:t>I</w:t>
      </w:r>
      <w:r w:rsidR="00BA7AF9" w:rsidRPr="00A40360">
        <w:rPr>
          <w:bCs/>
          <w:sz w:val="28"/>
          <w:szCs w:val="28"/>
        </w:rPr>
        <w:t>zstrādāt priekšlikumus materiāltehnisko rezervju un finanšu fonda minimuma noteikšanai Tukuma, Kandavas, Engures un Jaunpils novadu teritorijās;</w:t>
      </w:r>
    </w:p>
    <w:p w:rsidR="00A40360" w:rsidRDefault="00A40360" w:rsidP="00517EFE">
      <w:pPr>
        <w:pStyle w:val="ListParagraph"/>
        <w:numPr>
          <w:ilvl w:val="0"/>
          <w:numId w:val="62"/>
        </w:numPr>
        <w:autoSpaceDE w:val="0"/>
        <w:spacing w:line="360" w:lineRule="auto"/>
        <w:ind w:left="851" w:hanging="284"/>
        <w:jc w:val="both"/>
        <w:rPr>
          <w:bCs/>
          <w:sz w:val="28"/>
          <w:szCs w:val="28"/>
        </w:rPr>
      </w:pPr>
      <w:r w:rsidRPr="00A40360">
        <w:rPr>
          <w:bCs/>
          <w:sz w:val="28"/>
          <w:szCs w:val="28"/>
        </w:rPr>
        <w:t>K</w:t>
      </w:r>
      <w:r w:rsidR="00BA7AF9" w:rsidRPr="00A40360">
        <w:rPr>
          <w:bCs/>
          <w:sz w:val="28"/>
          <w:szCs w:val="28"/>
        </w:rPr>
        <w:t>omisijas sasaukšanas ārkārtējās situācijas gadījumā piedalīties tajā, ja attaisnojošu iemeslu dēļ tas nav iespējams, informēt komisijas sekretāru un nozīmēt aizvietotāju;</w:t>
      </w:r>
    </w:p>
    <w:p w:rsidR="00A40360" w:rsidRDefault="00A40360" w:rsidP="00517EFE">
      <w:pPr>
        <w:pStyle w:val="ListParagraph"/>
        <w:numPr>
          <w:ilvl w:val="0"/>
          <w:numId w:val="62"/>
        </w:numPr>
        <w:autoSpaceDE w:val="0"/>
        <w:spacing w:line="360" w:lineRule="auto"/>
        <w:ind w:left="851" w:hanging="284"/>
        <w:jc w:val="both"/>
        <w:rPr>
          <w:bCs/>
          <w:sz w:val="28"/>
          <w:szCs w:val="28"/>
        </w:rPr>
      </w:pPr>
      <w:r>
        <w:rPr>
          <w:bCs/>
          <w:sz w:val="28"/>
          <w:szCs w:val="28"/>
        </w:rPr>
        <w:t>I</w:t>
      </w:r>
      <w:r w:rsidR="00BA7AF9" w:rsidRPr="00A40360">
        <w:rPr>
          <w:bCs/>
          <w:sz w:val="28"/>
          <w:szCs w:val="28"/>
        </w:rPr>
        <w:t>eteikt komisijas darbā iesaistīt pašvaldību, valsts institūciju, uzņēmumu, iestāžu, organizāciju dienestu un citu juridisko personu speciālistus, ekspertus, tehniskos darbiniekus;</w:t>
      </w:r>
    </w:p>
    <w:p w:rsidR="00BA7AF9" w:rsidRPr="00A40360" w:rsidRDefault="00A40360" w:rsidP="00517EFE">
      <w:pPr>
        <w:pStyle w:val="ListParagraph"/>
        <w:numPr>
          <w:ilvl w:val="0"/>
          <w:numId w:val="62"/>
        </w:numPr>
        <w:autoSpaceDE w:val="0"/>
        <w:spacing w:line="360" w:lineRule="auto"/>
        <w:ind w:left="851" w:hanging="284"/>
        <w:jc w:val="both"/>
        <w:rPr>
          <w:bCs/>
          <w:sz w:val="28"/>
          <w:szCs w:val="28"/>
        </w:rPr>
      </w:pPr>
      <w:r w:rsidRPr="00A40360">
        <w:rPr>
          <w:bCs/>
          <w:sz w:val="28"/>
          <w:szCs w:val="28"/>
        </w:rPr>
        <w:lastRenderedPageBreak/>
        <w:t>O</w:t>
      </w:r>
      <w:r w:rsidR="00BA7AF9" w:rsidRPr="00A40360">
        <w:rPr>
          <w:bCs/>
          <w:sz w:val="28"/>
          <w:szCs w:val="28"/>
        </w:rPr>
        <w:t>rganizēt sadarbību ar ārkārtējo situāciju valsts operatīvo komisiju, Valsts krīzes centru un Valsts ugunsdzēsības un glābšanas dienestu.</w:t>
      </w:r>
    </w:p>
    <w:p w:rsidR="00BA7AF9" w:rsidRDefault="00BA7AF9" w:rsidP="000F3733">
      <w:pPr>
        <w:rPr>
          <w:b/>
          <w:bCs/>
          <w:sz w:val="36"/>
          <w:szCs w:val="36"/>
        </w:rPr>
      </w:pPr>
    </w:p>
    <w:p w:rsidR="00BA7AF9" w:rsidRDefault="00BA7AF9" w:rsidP="00740067">
      <w:pPr>
        <w:rPr>
          <w:b/>
          <w:bCs/>
          <w:sz w:val="36"/>
          <w:szCs w:val="36"/>
        </w:rPr>
      </w:pPr>
    </w:p>
    <w:p w:rsidR="00BA7AF9" w:rsidRDefault="00BA7AF9">
      <w:pPr>
        <w:rPr>
          <w:b/>
          <w:bCs/>
          <w:sz w:val="32"/>
          <w:szCs w:val="32"/>
        </w:rPr>
      </w:pPr>
      <w:r>
        <w:rPr>
          <w:b/>
          <w:bCs/>
          <w:sz w:val="32"/>
          <w:szCs w:val="32"/>
        </w:rPr>
        <w:t>6. Katastrofu pārvaldīšanā iesaistāmie resursi</w:t>
      </w:r>
    </w:p>
    <w:p w:rsidR="00BA7AF9" w:rsidRDefault="00BA7AF9">
      <w:pPr>
        <w:autoSpaceDE w:val="0"/>
        <w:ind w:left="1069"/>
        <w:jc w:val="center"/>
        <w:rPr>
          <w:b/>
          <w:bCs/>
          <w:sz w:val="26"/>
          <w:szCs w:val="26"/>
        </w:rPr>
      </w:pPr>
    </w:p>
    <w:p w:rsidR="00BA7AF9" w:rsidRDefault="00BA7AF9">
      <w:pPr>
        <w:autoSpaceDE w:val="0"/>
        <w:spacing w:line="360" w:lineRule="auto"/>
        <w:ind w:left="567"/>
        <w:rPr>
          <w:b/>
          <w:bCs/>
          <w:sz w:val="28"/>
          <w:szCs w:val="28"/>
        </w:rPr>
      </w:pPr>
      <w:r>
        <w:rPr>
          <w:b/>
          <w:bCs/>
          <w:sz w:val="28"/>
          <w:szCs w:val="28"/>
        </w:rPr>
        <w:t>6.1.Iesaistāmās institūcijas, to pienākumi, atbildīgās amatpersonas, tālruņa numuri, resursi</w:t>
      </w:r>
    </w:p>
    <w:p w:rsidR="00BA7AF9" w:rsidRPr="00A80899" w:rsidRDefault="00BA7AF9">
      <w:pPr>
        <w:spacing w:line="360" w:lineRule="auto"/>
        <w:ind w:firstLine="720"/>
        <w:rPr>
          <w:sz w:val="20"/>
          <w:szCs w:val="20"/>
        </w:rPr>
      </w:pPr>
    </w:p>
    <w:p w:rsidR="00BA7AF9" w:rsidRDefault="00BA7AF9">
      <w:pPr>
        <w:spacing w:line="360" w:lineRule="auto"/>
        <w:ind w:firstLine="720"/>
        <w:rPr>
          <w:b/>
          <w:bCs/>
          <w:sz w:val="28"/>
          <w:szCs w:val="28"/>
          <w:u w:val="single"/>
        </w:rPr>
      </w:pPr>
      <w:r>
        <w:rPr>
          <w:b/>
          <w:bCs/>
          <w:sz w:val="28"/>
          <w:szCs w:val="28"/>
          <w:u w:val="single"/>
        </w:rPr>
        <w:t>6.1.1.Valsts ugunsdzēsības un glābšanas dienesta Zemgales reģiona</w:t>
      </w:r>
      <w:r w:rsidR="00A80899">
        <w:rPr>
          <w:b/>
          <w:bCs/>
          <w:sz w:val="28"/>
          <w:szCs w:val="28"/>
          <w:u w:val="single"/>
        </w:rPr>
        <w:t xml:space="preserve"> brigādes</w:t>
      </w:r>
      <w:r>
        <w:rPr>
          <w:b/>
          <w:bCs/>
          <w:sz w:val="28"/>
          <w:szCs w:val="28"/>
          <w:u w:val="single"/>
        </w:rPr>
        <w:t xml:space="preserve"> Tukuma daļa:</w:t>
      </w:r>
    </w:p>
    <w:p w:rsidR="00BA7AF9" w:rsidRDefault="00BA7AF9">
      <w:pPr>
        <w:spacing w:line="360" w:lineRule="auto"/>
        <w:ind w:firstLine="720"/>
        <w:jc w:val="both"/>
        <w:rPr>
          <w:sz w:val="28"/>
          <w:szCs w:val="28"/>
        </w:rPr>
      </w:pPr>
      <w:r>
        <w:rPr>
          <w:sz w:val="28"/>
          <w:szCs w:val="28"/>
        </w:rPr>
        <w:t>1)</w:t>
      </w:r>
      <w:r w:rsidR="00A80899">
        <w:rPr>
          <w:sz w:val="28"/>
          <w:szCs w:val="28"/>
        </w:rPr>
        <w:t xml:space="preserve"> </w:t>
      </w:r>
      <w:r>
        <w:rPr>
          <w:sz w:val="28"/>
          <w:szCs w:val="28"/>
        </w:rPr>
        <w:t xml:space="preserve">avāriju, dabas vai </w:t>
      </w:r>
      <w:proofErr w:type="spellStart"/>
      <w:r>
        <w:rPr>
          <w:sz w:val="28"/>
          <w:szCs w:val="28"/>
        </w:rPr>
        <w:t>tehnogēno</w:t>
      </w:r>
      <w:proofErr w:type="spellEnd"/>
      <w:r>
        <w:rPr>
          <w:sz w:val="28"/>
          <w:szCs w:val="28"/>
        </w:rPr>
        <w:t xml:space="preserve"> katastrofu un ugunsgrēku (izņemot mežu ugunsgrēkus) izraisīto katastrofu pārvaldīšana, seku likvidēšanas pasākumu organizēšana un vadīšana;</w:t>
      </w:r>
    </w:p>
    <w:p w:rsidR="00BA7AF9" w:rsidRDefault="00BA7AF9">
      <w:pPr>
        <w:spacing w:line="360" w:lineRule="auto"/>
        <w:ind w:firstLine="720"/>
        <w:jc w:val="both"/>
        <w:rPr>
          <w:sz w:val="28"/>
          <w:szCs w:val="28"/>
        </w:rPr>
      </w:pPr>
      <w:r>
        <w:rPr>
          <w:sz w:val="28"/>
          <w:szCs w:val="28"/>
        </w:rPr>
        <w:t>2)</w:t>
      </w:r>
      <w:r w:rsidR="00A80899">
        <w:rPr>
          <w:sz w:val="28"/>
          <w:szCs w:val="28"/>
        </w:rPr>
        <w:t xml:space="preserve"> </w:t>
      </w:r>
      <w:r>
        <w:rPr>
          <w:sz w:val="28"/>
          <w:szCs w:val="28"/>
        </w:rPr>
        <w:t>dažādu iestāžu sadarbības organizēšana, komisijas sastāva mācību organizēšana, ikdienas operatīvās informācijas apkopošana un apstrāde;</w:t>
      </w:r>
    </w:p>
    <w:p w:rsidR="00BA7AF9" w:rsidRDefault="00BA7AF9">
      <w:pPr>
        <w:spacing w:line="360" w:lineRule="auto"/>
        <w:ind w:firstLine="720"/>
        <w:jc w:val="both"/>
        <w:rPr>
          <w:sz w:val="28"/>
          <w:szCs w:val="28"/>
        </w:rPr>
      </w:pPr>
      <w:r>
        <w:rPr>
          <w:sz w:val="28"/>
          <w:szCs w:val="28"/>
        </w:rPr>
        <w:t>3) piedalīšanās glābšanas darbos un katastrofas radīto seku likvidēšanā;</w:t>
      </w:r>
    </w:p>
    <w:p w:rsidR="00BA7AF9" w:rsidRDefault="00BA7AF9">
      <w:pPr>
        <w:spacing w:line="360" w:lineRule="auto"/>
        <w:ind w:firstLine="720"/>
        <w:jc w:val="both"/>
        <w:rPr>
          <w:sz w:val="28"/>
          <w:szCs w:val="28"/>
        </w:rPr>
      </w:pPr>
      <w:r>
        <w:rPr>
          <w:sz w:val="28"/>
          <w:szCs w:val="28"/>
        </w:rPr>
        <w:t>4)</w:t>
      </w:r>
      <w:r w:rsidR="00A80899">
        <w:rPr>
          <w:sz w:val="28"/>
          <w:szCs w:val="28"/>
        </w:rPr>
        <w:t xml:space="preserve"> </w:t>
      </w:r>
      <w:r>
        <w:rPr>
          <w:sz w:val="28"/>
          <w:szCs w:val="28"/>
        </w:rPr>
        <w:t>paraugu ņemšana no piesārņotajām teritorijām un nodošana attiecīgām laboratorijām analīzes veikšanai.</w:t>
      </w:r>
    </w:p>
    <w:p w:rsidR="00BA7AF9" w:rsidRDefault="00BA7AF9">
      <w:pPr>
        <w:spacing w:line="360" w:lineRule="auto"/>
        <w:ind w:firstLine="720"/>
        <w:jc w:val="both"/>
        <w:rPr>
          <w:i/>
          <w:sz w:val="28"/>
          <w:szCs w:val="28"/>
        </w:rPr>
      </w:pPr>
      <w:r>
        <w:rPr>
          <w:i/>
          <w:sz w:val="28"/>
          <w:szCs w:val="28"/>
        </w:rPr>
        <w:t xml:space="preserve">Atbildīgā amatpersona – Tukuma daļas komandieris Viesturs </w:t>
      </w:r>
      <w:proofErr w:type="spellStart"/>
      <w:r>
        <w:rPr>
          <w:i/>
          <w:sz w:val="28"/>
          <w:szCs w:val="28"/>
        </w:rPr>
        <w:t>Driķis</w:t>
      </w:r>
      <w:proofErr w:type="spellEnd"/>
      <w:r>
        <w:rPr>
          <w:i/>
          <w:sz w:val="28"/>
          <w:szCs w:val="28"/>
        </w:rPr>
        <w:t xml:space="preserve">, tālr. 63123507, </w:t>
      </w:r>
      <w:proofErr w:type="spellStart"/>
      <w:r>
        <w:rPr>
          <w:i/>
          <w:sz w:val="28"/>
          <w:szCs w:val="28"/>
        </w:rPr>
        <w:t>mob.tālr</w:t>
      </w:r>
      <w:proofErr w:type="spellEnd"/>
      <w:r>
        <w:rPr>
          <w:i/>
          <w:sz w:val="28"/>
          <w:szCs w:val="28"/>
        </w:rPr>
        <w:t>. 25496977.</w:t>
      </w:r>
    </w:p>
    <w:p w:rsidR="00BA7AF9" w:rsidRDefault="00BA7AF9">
      <w:pPr>
        <w:spacing w:line="360" w:lineRule="auto"/>
        <w:ind w:right="-1192"/>
        <w:rPr>
          <w:sz w:val="28"/>
          <w:szCs w:val="28"/>
          <w:u w:val="single"/>
        </w:rPr>
      </w:pPr>
      <w:r>
        <w:rPr>
          <w:sz w:val="28"/>
          <w:szCs w:val="28"/>
          <w:u w:val="single"/>
        </w:rPr>
        <w:t>Katastrofu pārvaldīšanā iesaistāmie pašvaldības rīcībā esošie resursi:</w:t>
      </w:r>
    </w:p>
    <w:p w:rsidR="00BA7AF9" w:rsidRPr="00740067" w:rsidRDefault="00BA7AF9" w:rsidP="00740067">
      <w:pPr>
        <w:spacing w:line="360" w:lineRule="auto"/>
        <w:ind w:right="-1192"/>
        <w:rPr>
          <w:sz w:val="28"/>
          <w:szCs w:val="28"/>
        </w:rPr>
      </w:pPr>
      <w:r w:rsidRPr="00740067">
        <w:rPr>
          <w:sz w:val="28"/>
          <w:szCs w:val="28"/>
        </w:rPr>
        <w:t>Cilvēku skaits – 5</w:t>
      </w:r>
      <w:r w:rsidR="00E37BE2" w:rsidRPr="00740067">
        <w:rPr>
          <w:sz w:val="28"/>
          <w:szCs w:val="28"/>
        </w:rPr>
        <w:t>1</w:t>
      </w:r>
      <w:r w:rsidRPr="00740067">
        <w:rPr>
          <w:sz w:val="28"/>
          <w:szCs w:val="28"/>
        </w:rPr>
        <w:t>.</w:t>
      </w:r>
    </w:p>
    <w:p w:rsidR="00BA7AF9" w:rsidRDefault="00BA7AF9">
      <w:pPr>
        <w:ind w:right="-1192"/>
        <w:rPr>
          <w:sz w:val="28"/>
          <w:szCs w:val="28"/>
        </w:rPr>
      </w:pPr>
      <w:r>
        <w:rPr>
          <w:sz w:val="28"/>
          <w:szCs w:val="28"/>
        </w:rPr>
        <w:t>Transports:</w:t>
      </w:r>
    </w:p>
    <w:p w:rsidR="00BA7AF9" w:rsidRPr="00A80899" w:rsidRDefault="00BA7AF9">
      <w:pPr>
        <w:ind w:right="-1192"/>
        <w:rPr>
          <w:sz w:val="16"/>
          <w:szCs w:val="16"/>
        </w:rPr>
      </w:pPr>
    </w:p>
    <w:tbl>
      <w:tblPr>
        <w:tblW w:w="9413" w:type="dxa"/>
        <w:jc w:val="center"/>
        <w:tblLayout w:type="fixed"/>
        <w:tblLook w:val="0000" w:firstRow="0" w:lastRow="0" w:firstColumn="0" w:lastColumn="0" w:noHBand="0" w:noVBand="0"/>
      </w:tblPr>
      <w:tblGrid>
        <w:gridCol w:w="1256"/>
        <w:gridCol w:w="2254"/>
        <w:gridCol w:w="4220"/>
        <w:gridCol w:w="1683"/>
      </w:tblGrid>
      <w:tr w:rsidR="00BA7AF9" w:rsidTr="00A80899">
        <w:trPr>
          <w:trHeight w:val="915"/>
          <w:jc w:val="center"/>
        </w:trPr>
        <w:tc>
          <w:tcPr>
            <w:tcW w:w="125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Nr.</w:t>
            </w:r>
          </w:p>
          <w:p w:rsidR="00BA7AF9" w:rsidRDefault="00BA7AF9">
            <w:pPr>
              <w:rPr>
                <w:sz w:val="28"/>
                <w:szCs w:val="28"/>
              </w:rPr>
            </w:pPr>
            <w:r>
              <w:rPr>
                <w:sz w:val="28"/>
                <w:szCs w:val="28"/>
              </w:rPr>
              <w:t>p.k.</w:t>
            </w:r>
          </w:p>
        </w:tc>
        <w:tc>
          <w:tcPr>
            <w:tcW w:w="2254"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Transportlīdzeklis</w:t>
            </w:r>
          </w:p>
        </w:tc>
        <w:tc>
          <w:tcPr>
            <w:tcW w:w="4220" w:type="dxa"/>
            <w:tcBorders>
              <w:top w:val="single" w:sz="4" w:space="0" w:color="000000"/>
              <w:left w:val="single" w:sz="4" w:space="0" w:color="000000"/>
              <w:bottom w:val="single" w:sz="4" w:space="0" w:color="000000"/>
            </w:tcBorders>
            <w:shd w:val="clear" w:color="auto" w:fill="auto"/>
            <w:vAlign w:val="bottom"/>
          </w:tcPr>
          <w:p w:rsidR="00BA7AF9" w:rsidRDefault="00BA7AF9">
            <w:pPr>
              <w:snapToGrid w:val="0"/>
              <w:rPr>
                <w:sz w:val="28"/>
                <w:szCs w:val="28"/>
              </w:rPr>
            </w:pPr>
            <w:r>
              <w:rPr>
                <w:sz w:val="28"/>
                <w:szCs w:val="28"/>
              </w:rPr>
              <w:t>Transportlīdzekļa marka, tips</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BA7AF9" w:rsidRDefault="00BA7AF9">
            <w:pPr>
              <w:snapToGrid w:val="0"/>
              <w:rPr>
                <w:sz w:val="28"/>
                <w:szCs w:val="28"/>
              </w:rPr>
            </w:pPr>
            <w:r>
              <w:rPr>
                <w:sz w:val="28"/>
                <w:szCs w:val="28"/>
              </w:rPr>
              <w:t>Reģistrācijas numurs</w:t>
            </w:r>
          </w:p>
        </w:tc>
      </w:tr>
      <w:tr w:rsidR="00BA7AF9" w:rsidTr="00A80899">
        <w:trPr>
          <w:trHeight w:val="285"/>
          <w:jc w:val="center"/>
        </w:trPr>
        <w:tc>
          <w:tcPr>
            <w:tcW w:w="1256" w:type="dxa"/>
            <w:tcBorders>
              <w:left w:val="single" w:sz="4" w:space="0" w:color="000000"/>
              <w:bottom w:val="single" w:sz="4" w:space="0" w:color="000000"/>
            </w:tcBorders>
            <w:shd w:val="clear" w:color="auto" w:fill="auto"/>
          </w:tcPr>
          <w:p w:rsidR="00BA7AF9" w:rsidRDefault="00BA7AF9" w:rsidP="00517EFE">
            <w:pPr>
              <w:numPr>
                <w:ilvl w:val="0"/>
                <w:numId w:val="42"/>
              </w:numPr>
              <w:suppressAutoHyphens w:val="0"/>
              <w:snapToGrid w:val="0"/>
              <w:rPr>
                <w:sz w:val="28"/>
                <w:szCs w:val="28"/>
              </w:rPr>
            </w:pPr>
          </w:p>
        </w:tc>
        <w:tc>
          <w:tcPr>
            <w:tcW w:w="2254" w:type="dxa"/>
            <w:tcBorders>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Ugunsdzēsības un glābšanas automobilis</w:t>
            </w:r>
          </w:p>
        </w:tc>
        <w:tc>
          <w:tcPr>
            <w:tcW w:w="4220" w:type="dxa"/>
            <w:tcBorders>
              <w:left w:val="single" w:sz="4" w:space="0" w:color="000000"/>
              <w:bottom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AC-40(131)137</w:t>
            </w:r>
          </w:p>
        </w:tc>
        <w:tc>
          <w:tcPr>
            <w:tcW w:w="1683" w:type="dxa"/>
            <w:tcBorders>
              <w:left w:val="single" w:sz="4" w:space="0" w:color="000000"/>
              <w:bottom w:val="single" w:sz="4" w:space="0" w:color="000000"/>
              <w:right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BZ 3144</w:t>
            </w:r>
          </w:p>
        </w:tc>
      </w:tr>
      <w:tr w:rsidR="00BA7AF9" w:rsidTr="00A80899">
        <w:trPr>
          <w:trHeight w:val="285"/>
          <w:jc w:val="center"/>
        </w:trPr>
        <w:tc>
          <w:tcPr>
            <w:tcW w:w="1256" w:type="dxa"/>
            <w:tcBorders>
              <w:left w:val="single" w:sz="4" w:space="0" w:color="000000"/>
              <w:bottom w:val="single" w:sz="4" w:space="0" w:color="000000"/>
            </w:tcBorders>
            <w:shd w:val="clear" w:color="auto" w:fill="auto"/>
          </w:tcPr>
          <w:p w:rsidR="00BA7AF9" w:rsidRDefault="00BA7AF9" w:rsidP="00517EFE">
            <w:pPr>
              <w:numPr>
                <w:ilvl w:val="0"/>
                <w:numId w:val="42"/>
              </w:numPr>
              <w:suppressAutoHyphens w:val="0"/>
              <w:snapToGrid w:val="0"/>
              <w:rPr>
                <w:sz w:val="28"/>
                <w:szCs w:val="28"/>
              </w:rPr>
            </w:pPr>
          </w:p>
        </w:tc>
        <w:tc>
          <w:tcPr>
            <w:tcW w:w="2254" w:type="dxa"/>
            <w:tcBorders>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Ugunsdzēsības un glābšanas automobilis</w:t>
            </w:r>
          </w:p>
        </w:tc>
        <w:tc>
          <w:tcPr>
            <w:tcW w:w="4220" w:type="dxa"/>
            <w:tcBorders>
              <w:left w:val="single" w:sz="4" w:space="0" w:color="000000"/>
              <w:bottom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AK-30(131)K-21</w:t>
            </w:r>
          </w:p>
        </w:tc>
        <w:tc>
          <w:tcPr>
            <w:tcW w:w="1683" w:type="dxa"/>
            <w:tcBorders>
              <w:left w:val="single" w:sz="4" w:space="0" w:color="000000"/>
              <w:bottom w:val="single" w:sz="4" w:space="0" w:color="000000"/>
              <w:right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CV 559</w:t>
            </w:r>
          </w:p>
        </w:tc>
      </w:tr>
      <w:tr w:rsidR="00BA7AF9" w:rsidTr="00A80899">
        <w:trPr>
          <w:trHeight w:val="285"/>
          <w:jc w:val="center"/>
        </w:trPr>
        <w:tc>
          <w:tcPr>
            <w:tcW w:w="1256" w:type="dxa"/>
            <w:tcBorders>
              <w:top w:val="single" w:sz="4" w:space="0" w:color="auto"/>
              <w:left w:val="single" w:sz="4" w:space="0" w:color="auto"/>
              <w:bottom w:val="single" w:sz="4" w:space="0" w:color="auto"/>
              <w:right w:val="single" w:sz="4" w:space="0" w:color="auto"/>
            </w:tcBorders>
            <w:shd w:val="clear" w:color="auto" w:fill="auto"/>
          </w:tcPr>
          <w:p w:rsidR="00BA7AF9" w:rsidRDefault="00BA7AF9" w:rsidP="00517EFE">
            <w:pPr>
              <w:numPr>
                <w:ilvl w:val="0"/>
                <w:numId w:val="42"/>
              </w:numPr>
              <w:suppressAutoHyphens w:val="0"/>
              <w:snapToGrid w:val="0"/>
              <w:rPr>
                <w:sz w:val="28"/>
                <w:szCs w:val="28"/>
              </w:rPr>
            </w:pP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BA7AF9" w:rsidRDefault="00BA7AF9">
            <w:pPr>
              <w:snapToGrid w:val="0"/>
              <w:rPr>
                <w:sz w:val="28"/>
                <w:szCs w:val="28"/>
              </w:rPr>
            </w:pPr>
            <w:r>
              <w:rPr>
                <w:sz w:val="28"/>
                <w:szCs w:val="28"/>
              </w:rPr>
              <w:t>Ugunsdzēsības un glābšanas automobilis</w:t>
            </w:r>
          </w:p>
        </w:tc>
        <w:tc>
          <w:tcPr>
            <w:tcW w:w="4220" w:type="dxa"/>
            <w:tcBorders>
              <w:top w:val="single" w:sz="4" w:space="0" w:color="auto"/>
              <w:left w:val="single" w:sz="4" w:space="0" w:color="auto"/>
              <w:bottom w:val="single" w:sz="4" w:space="0" w:color="auto"/>
              <w:right w:val="single" w:sz="4" w:space="0" w:color="auto"/>
            </w:tcBorders>
            <w:shd w:val="clear" w:color="auto" w:fill="auto"/>
            <w:vAlign w:val="center"/>
          </w:tcPr>
          <w:p w:rsidR="00BA7AF9" w:rsidRDefault="00BA7AF9" w:rsidP="00740067">
            <w:pPr>
              <w:snapToGrid w:val="0"/>
              <w:jc w:val="center"/>
              <w:rPr>
                <w:sz w:val="28"/>
                <w:szCs w:val="28"/>
              </w:rPr>
            </w:pPr>
            <w:r>
              <w:rPr>
                <w:sz w:val="28"/>
                <w:szCs w:val="28"/>
              </w:rPr>
              <w:t>AC-40(131)</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rsidR="00BA7AF9" w:rsidRDefault="00BA7AF9" w:rsidP="00740067">
            <w:pPr>
              <w:snapToGrid w:val="0"/>
              <w:jc w:val="center"/>
              <w:rPr>
                <w:sz w:val="28"/>
                <w:szCs w:val="28"/>
              </w:rPr>
            </w:pPr>
            <w:r>
              <w:rPr>
                <w:sz w:val="28"/>
                <w:szCs w:val="28"/>
              </w:rPr>
              <w:t>CZ 1041</w:t>
            </w:r>
          </w:p>
        </w:tc>
      </w:tr>
      <w:tr w:rsidR="00BA7AF9" w:rsidTr="00A80899">
        <w:trPr>
          <w:trHeight w:val="270"/>
          <w:jc w:val="center"/>
        </w:trPr>
        <w:tc>
          <w:tcPr>
            <w:tcW w:w="1256" w:type="dxa"/>
            <w:tcBorders>
              <w:top w:val="single" w:sz="4" w:space="0" w:color="auto"/>
              <w:left w:val="single" w:sz="4" w:space="0" w:color="000000"/>
              <w:bottom w:val="single" w:sz="4" w:space="0" w:color="000000"/>
            </w:tcBorders>
            <w:shd w:val="clear" w:color="auto" w:fill="auto"/>
          </w:tcPr>
          <w:p w:rsidR="00BA7AF9" w:rsidRDefault="00BA7AF9" w:rsidP="00517EFE">
            <w:pPr>
              <w:numPr>
                <w:ilvl w:val="0"/>
                <w:numId w:val="42"/>
              </w:numPr>
              <w:suppressAutoHyphens w:val="0"/>
              <w:snapToGrid w:val="0"/>
              <w:rPr>
                <w:sz w:val="28"/>
                <w:szCs w:val="28"/>
              </w:rPr>
            </w:pPr>
          </w:p>
        </w:tc>
        <w:tc>
          <w:tcPr>
            <w:tcW w:w="2254" w:type="dxa"/>
            <w:tcBorders>
              <w:top w:val="single" w:sz="4" w:space="0" w:color="auto"/>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Ugunsdzēsības un glābšanas automobilis</w:t>
            </w:r>
          </w:p>
        </w:tc>
        <w:tc>
          <w:tcPr>
            <w:tcW w:w="4220" w:type="dxa"/>
            <w:tcBorders>
              <w:top w:val="single" w:sz="4" w:space="0" w:color="auto"/>
              <w:left w:val="single" w:sz="4" w:space="0" w:color="000000"/>
              <w:bottom w:val="single" w:sz="4" w:space="0" w:color="000000"/>
            </w:tcBorders>
            <w:shd w:val="clear" w:color="auto" w:fill="auto"/>
            <w:vAlign w:val="center"/>
          </w:tcPr>
          <w:p w:rsidR="00BA7AF9" w:rsidRDefault="00A80899" w:rsidP="00740067">
            <w:pPr>
              <w:snapToGrid w:val="0"/>
              <w:jc w:val="center"/>
              <w:rPr>
                <w:sz w:val="28"/>
                <w:szCs w:val="28"/>
              </w:rPr>
            </w:pPr>
            <w:r>
              <w:rPr>
                <w:sz w:val="28"/>
                <w:szCs w:val="28"/>
              </w:rPr>
              <w:t xml:space="preserve">AC Scania </w:t>
            </w:r>
            <w:r w:rsidR="00BA7AF9">
              <w:rPr>
                <w:sz w:val="28"/>
                <w:szCs w:val="28"/>
              </w:rPr>
              <w:t>LB 81 S</w:t>
            </w:r>
          </w:p>
        </w:tc>
        <w:tc>
          <w:tcPr>
            <w:tcW w:w="1683" w:type="dxa"/>
            <w:tcBorders>
              <w:top w:val="single" w:sz="4" w:space="0" w:color="auto"/>
              <w:left w:val="single" w:sz="4" w:space="0" w:color="000000"/>
              <w:bottom w:val="single" w:sz="4" w:space="0" w:color="000000"/>
              <w:right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ER 5268</w:t>
            </w:r>
          </w:p>
        </w:tc>
      </w:tr>
      <w:tr w:rsidR="00BA7AF9" w:rsidTr="00A80899">
        <w:trPr>
          <w:trHeight w:val="285"/>
          <w:jc w:val="center"/>
        </w:trPr>
        <w:tc>
          <w:tcPr>
            <w:tcW w:w="1256" w:type="dxa"/>
            <w:tcBorders>
              <w:left w:val="single" w:sz="4" w:space="0" w:color="000000"/>
              <w:bottom w:val="single" w:sz="4" w:space="0" w:color="000000"/>
            </w:tcBorders>
            <w:shd w:val="clear" w:color="auto" w:fill="auto"/>
          </w:tcPr>
          <w:p w:rsidR="00BA7AF9" w:rsidRDefault="00BA7AF9" w:rsidP="00517EFE">
            <w:pPr>
              <w:numPr>
                <w:ilvl w:val="0"/>
                <w:numId w:val="42"/>
              </w:numPr>
              <w:suppressAutoHyphens w:val="0"/>
              <w:snapToGrid w:val="0"/>
              <w:rPr>
                <w:sz w:val="28"/>
                <w:szCs w:val="28"/>
              </w:rPr>
            </w:pPr>
          </w:p>
        </w:tc>
        <w:tc>
          <w:tcPr>
            <w:tcW w:w="2254" w:type="dxa"/>
            <w:tcBorders>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Ugunsdzēsības un glābšanas automobilis</w:t>
            </w:r>
          </w:p>
        </w:tc>
        <w:tc>
          <w:tcPr>
            <w:tcW w:w="4220" w:type="dxa"/>
            <w:tcBorders>
              <w:left w:val="single" w:sz="4" w:space="0" w:color="000000"/>
              <w:bottom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 xml:space="preserve">AC Renault </w:t>
            </w:r>
            <w:proofErr w:type="spellStart"/>
            <w:r>
              <w:rPr>
                <w:sz w:val="28"/>
                <w:szCs w:val="28"/>
              </w:rPr>
              <w:t>Kerax</w:t>
            </w:r>
            <w:proofErr w:type="spellEnd"/>
          </w:p>
        </w:tc>
        <w:tc>
          <w:tcPr>
            <w:tcW w:w="1683" w:type="dxa"/>
            <w:tcBorders>
              <w:left w:val="single" w:sz="4" w:space="0" w:color="000000"/>
              <w:bottom w:val="single" w:sz="4" w:space="0" w:color="000000"/>
              <w:right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HG 8931</w:t>
            </w:r>
          </w:p>
          <w:p w:rsidR="00BA7AF9" w:rsidRDefault="00BA7AF9" w:rsidP="00740067">
            <w:pPr>
              <w:jc w:val="center"/>
              <w:rPr>
                <w:sz w:val="28"/>
                <w:szCs w:val="28"/>
              </w:rPr>
            </w:pPr>
          </w:p>
        </w:tc>
      </w:tr>
      <w:tr w:rsidR="00BA7AF9" w:rsidTr="00A80899">
        <w:trPr>
          <w:trHeight w:val="270"/>
          <w:jc w:val="center"/>
        </w:trPr>
        <w:tc>
          <w:tcPr>
            <w:tcW w:w="1256" w:type="dxa"/>
            <w:tcBorders>
              <w:left w:val="single" w:sz="4" w:space="0" w:color="000000"/>
              <w:bottom w:val="single" w:sz="4" w:space="0" w:color="000000"/>
            </w:tcBorders>
            <w:shd w:val="clear" w:color="auto" w:fill="auto"/>
          </w:tcPr>
          <w:p w:rsidR="00BA7AF9" w:rsidRDefault="00BA7AF9" w:rsidP="00517EFE">
            <w:pPr>
              <w:numPr>
                <w:ilvl w:val="0"/>
                <w:numId w:val="42"/>
              </w:numPr>
              <w:suppressAutoHyphens w:val="0"/>
              <w:snapToGrid w:val="0"/>
              <w:rPr>
                <w:sz w:val="28"/>
                <w:szCs w:val="28"/>
              </w:rPr>
            </w:pPr>
          </w:p>
        </w:tc>
        <w:tc>
          <w:tcPr>
            <w:tcW w:w="2254" w:type="dxa"/>
            <w:tcBorders>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Ugunsdzēsības un glābšanas automobilis </w:t>
            </w:r>
          </w:p>
        </w:tc>
        <w:tc>
          <w:tcPr>
            <w:tcW w:w="4220" w:type="dxa"/>
            <w:tcBorders>
              <w:left w:val="single" w:sz="4" w:space="0" w:color="000000"/>
              <w:bottom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AC Scania P 340</w:t>
            </w:r>
          </w:p>
        </w:tc>
        <w:tc>
          <w:tcPr>
            <w:tcW w:w="1683" w:type="dxa"/>
            <w:tcBorders>
              <w:left w:val="single" w:sz="4" w:space="0" w:color="000000"/>
              <w:bottom w:val="single" w:sz="4" w:space="0" w:color="000000"/>
              <w:right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HH 2007</w:t>
            </w:r>
          </w:p>
          <w:p w:rsidR="00BA7AF9" w:rsidRDefault="00BA7AF9" w:rsidP="00740067">
            <w:pPr>
              <w:jc w:val="center"/>
              <w:rPr>
                <w:sz w:val="28"/>
                <w:szCs w:val="28"/>
              </w:rPr>
            </w:pPr>
          </w:p>
        </w:tc>
      </w:tr>
      <w:tr w:rsidR="00BA7AF9" w:rsidTr="00A80899">
        <w:trPr>
          <w:trHeight w:val="270"/>
          <w:jc w:val="center"/>
        </w:trPr>
        <w:tc>
          <w:tcPr>
            <w:tcW w:w="1256" w:type="dxa"/>
            <w:tcBorders>
              <w:left w:val="single" w:sz="4" w:space="0" w:color="000000"/>
              <w:bottom w:val="single" w:sz="4" w:space="0" w:color="000000"/>
            </w:tcBorders>
            <w:shd w:val="clear" w:color="auto" w:fill="auto"/>
          </w:tcPr>
          <w:p w:rsidR="00BA7AF9" w:rsidRDefault="00BA7AF9" w:rsidP="00517EFE">
            <w:pPr>
              <w:numPr>
                <w:ilvl w:val="0"/>
                <w:numId w:val="42"/>
              </w:numPr>
              <w:suppressAutoHyphens w:val="0"/>
              <w:snapToGrid w:val="0"/>
              <w:rPr>
                <w:sz w:val="28"/>
                <w:szCs w:val="28"/>
              </w:rPr>
            </w:pPr>
          </w:p>
        </w:tc>
        <w:tc>
          <w:tcPr>
            <w:tcW w:w="2254" w:type="dxa"/>
            <w:tcBorders>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Vieglais pasažieru automobilis </w:t>
            </w:r>
          </w:p>
        </w:tc>
        <w:tc>
          <w:tcPr>
            <w:tcW w:w="4220" w:type="dxa"/>
            <w:tcBorders>
              <w:left w:val="single" w:sz="4" w:space="0" w:color="000000"/>
              <w:bottom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 xml:space="preserve">Renault </w:t>
            </w:r>
            <w:proofErr w:type="spellStart"/>
            <w:r>
              <w:rPr>
                <w:sz w:val="28"/>
                <w:szCs w:val="28"/>
              </w:rPr>
              <w:t>Megane</w:t>
            </w:r>
            <w:proofErr w:type="spellEnd"/>
          </w:p>
        </w:tc>
        <w:tc>
          <w:tcPr>
            <w:tcW w:w="1683" w:type="dxa"/>
            <w:tcBorders>
              <w:left w:val="single" w:sz="4" w:space="0" w:color="000000"/>
              <w:bottom w:val="single" w:sz="4" w:space="0" w:color="000000"/>
              <w:right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GU 6542</w:t>
            </w:r>
          </w:p>
        </w:tc>
      </w:tr>
      <w:tr w:rsidR="00BA7AF9" w:rsidTr="00A80899">
        <w:trPr>
          <w:trHeight w:val="270"/>
          <w:jc w:val="center"/>
        </w:trPr>
        <w:tc>
          <w:tcPr>
            <w:tcW w:w="1256" w:type="dxa"/>
            <w:tcBorders>
              <w:left w:val="single" w:sz="4" w:space="0" w:color="000000"/>
              <w:bottom w:val="single" w:sz="4" w:space="0" w:color="000000"/>
            </w:tcBorders>
            <w:shd w:val="clear" w:color="auto" w:fill="auto"/>
          </w:tcPr>
          <w:p w:rsidR="00BA7AF9" w:rsidRPr="00740067" w:rsidRDefault="00BA7AF9" w:rsidP="00517EFE">
            <w:pPr>
              <w:numPr>
                <w:ilvl w:val="0"/>
                <w:numId w:val="42"/>
              </w:numPr>
              <w:suppressAutoHyphens w:val="0"/>
              <w:snapToGrid w:val="0"/>
              <w:rPr>
                <w:sz w:val="28"/>
                <w:szCs w:val="28"/>
              </w:rPr>
            </w:pPr>
          </w:p>
        </w:tc>
        <w:tc>
          <w:tcPr>
            <w:tcW w:w="2254" w:type="dxa"/>
            <w:tcBorders>
              <w:left w:val="single" w:sz="4" w:space="0" w:color="000000"/>
              <w:bottom w:val="single" w:sz="4" w:space="0" w:color="000000"/>
            </w:tcBorders>
            <w:shd w:val="clear" w:color="auto" w:fill="auto"/>
          </w:tcPr>
          <w:p w:rsidR="00BA7AF9" w:rsidRPr="00740067" w:rsidRDefault="00BA7AF9">
            <w:pPr>
              <w:snapToGrid w:val="0"/>
              <w:rPr>
                <w:sz w:val="28"/>
                <w:szCs w:val="28"/>
              </w:rPr>
            </w:pPr>
            <w:r w:rsidRPr="00740067">
              <w:rPr>
                <w:sz w:val="28"/>
                <w:szCs w:val="28"/>
              </w:rPr>
              <w:t>Vieglais pasažieru automobilis</w:t>
            </w:r>
          </w:p>
        </w:tc>
        <w:tc>
          <w:tcPr>
            <w:tcW w:w="4220" w:type="dxa"/>
            <w:tcBorders>
              <w:left w:val="single" w:sz="4" w:space="0" w:color="000000"/>
              <w:bottom w:val="single" w:sz="4" w:space="0" w:color="000000"/>
            </w:tcBorders>
            <w:shd w:val="clear" w:color="auto" w:fill="auto"/>
            <w:vAlign w:val="center"/>
          </w:tcPr>
          <w:p w:rsidR="00BA7AF9" w:rsidRPr="00740067" w:rsidRDefault="00740067" w:rsidP="00740067">
            <w:pPr>
              <w:snapToGrid w:val="0"/>
              <w:jc w:val="center"/>
              <w:rPr>
                <w:sz w:val="28"/>
                <w:szCs w:val="28"/>
              </w:rPr>
            </w:pPr>
            <w:r w:rsidRPr="00740067">
              <w:rPr>
                <w:sz w:val="28"/>
                <w:szCs w:val="28"/>
              </w:rPr>
              <w:t xml:space="preserve">Hyundai </w:t>
            </w:r>
            <w:proofErr w:type="spellStart"/>
            <w:r w:rsidRPr="00740067">
              <w:rPr>
                <w:sz w:val="28"/>
                <w:szCs w:val="28"/>
              </w:rPr>
              <w:t>Getz</w:t>
            </w:r>
            <w:proofErr w:type="spellEnd"/>
          </w:p>
        </w:tc>
        <w:tc>
          <w:tcPr>
            <w:tcW w:w="1683" w:type="dxa"/>
            <w:tcBorders>
              <w:left w:val="single" w:sz="4" w:space="0" w:color="000000"/>
              <w:bottom w:val="single" w:sz="4" w:space="0" w:color="000000"/>
              <w:right w:val="single" w:sz="4" w:space="0" w:color="000000"/>
            </w:tcBorders>
            <w:shd w:val="clear" w:color="auto" w:fill="auto"/>
            <w:vAlign w:val="center"/>
          </w:tcPr>
          <w:p w:rsidR="00BA7AF9" w:rsidRPr="00740067" w:rsidRDefault="00740067" w:rsidP="00740067">
            <w:pPr>
              <w:snapToGrid w:val="0"/>
              <w:jc w:val="center"/>
              <w:rPr>
                <w:sz w:val="28"/>
                <w:szCs w:val="28"/>
              </w:rPr>
            </w:pPr>
            <w:r w:rsidRPr="00740067">
              <w:rPr>
                <w:sz w:val="28"/>
                <w:szCs w:val="28"/>
              </w:rPr>
              <w:t>GG 3958</w:t>
            </w:r>
          </w:p>
        </w:tc>
      </w:tr>
      <w:tr w:rsidR="00BA7AF9" w:rsidTr="00A80899">
        <w:trPr>
          <w:trHeight w:val="270"/>
          <w:jc w:val="center"/>
        </w:trPr>
        <w:tc>
          <w:tcPr>
            <w:tcW w:w="1256" w:type="dxa"/>
            <w:tcBorders>
              <w:left w:val="single" w:sz="4" w:space="0" w:color="000000"/>
              <w:bottom w:val="single" w:sz="4" w:space="0" w:color="000000"/>
            </w:tcBorders>
            <w:shd w:val="clear" w:color="auto" w:fill="auto"/>
          </w:tcPr>
          <w:p w:rsidR="00BA7AF9" w:rsidRDefault="00BA7AF9" w:rsidP="00517EFE">
            <w:pPr>
              <w:numPr>
                <w:ilvl w:val="0"/>
                <w:numId w:val="42"/>
              </w:numPr>
              <w:suppressAutoHyphens w:val="0"/>
              <w:snapToGrid w:val="0"/>
              <w:rPr>
                <w:sz w:val="28"/>
                <w:szCs w:val="28"/>
              </w:rPr>
            </w:pPr>
          </w:p>
        </w:tc>
        <w:tc>
          <w:tcPr>
            <w:tcW w:w="2254" w:type="dxa"/>
            <w:tcBorders>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Vieglais pasažieru automobilis</w:t>
            </w:r>
          </w:p>
        </w:tc>
        <w:tc>
          <w:tcPr>
            <w:tcW w:w="4220" w:type="dxa"/>
            <w:tcBorders>
              <w:left w:val="single" w:sz="4" w:space="0" w:color="000000"/>
              <w:bottom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VAZ 2121</w:t>
            </w:r>
          </w:p>
        </w:tc>
        <w:tc>
          <w:tcPr>
            <w:tcW w:w="1683" w:type="dxa"/>
            <w:tcBorders>
              <w:left w:val="single" w:sz="4" w:space="0" w:color="000000"/>
              <w:bottom w:val="single" w:sz="4" w:space="0" w:color="000000"/>
              <w:right w:val="single" w:sz="4" w:space="0" w:color="000000"/>
            </w:tcBorders>
            <w:shd w:val="clear" w:color="auto" w:fill="auto"/>
            <w:vAlign w:val="center"/>
          </w:tcPr>
          <w:p w:rsidR="00BA7AF9" w:rsidRDefault="00BA7AF9" w:rsidP="00740067">
            <w:pPr>
              <w:snapToGrid w:val="0"/>
              <w:jc w:val="center"/>
              <w:rPr>
                <w:sz w:val="28"/>
                <w:szCs w:val="28"/>
              </w:rPr>
            </w:pPr>
            <w:r>
              <w:rPr>
                <w:sz w:val="28"/>
                <w:szCs w:val="28"/>
              </w:rPr>
              <w:t>EN 9082</w:t>
            </w:r>
          </w:p>
        </w:tc>
      </w:tr>
    </w:tbl>
    <w:p w:rsidR="00BA7AF9" w:rsidRDefault="00BA7AF9">
      <w:pPr>
        <w:ind w:firstLine="720"/>
      </w:pPr>
    </w:p>
    <w:p w:rsidR="00BA7AF9" w:rsidRDefault="00BA7AF9">
      <w:pPr>
        <w:spacing w:line="360" w:lineRule="auto"/>
        <w:rPr>
          <w:bCs/>
          <w:sz w:val="26"/>
          <w:szCs w:val="26"/>
          <w:u w:val="single"/>
        </w:rPr>
      </w:pPr>
    </w:p>
    <w:p w:rsidR="00A74E86" w:rsidRDefault="00A74E86">
      <w:pPr>
        <w:spacing w:line="360" w:lineRule="auto"/>
        <w:ind w:firstLine="720"/>
        <w:rPr>
          <w:b/>
          <w:bCs/>
          <w:sz w:val="28"/>
          <w:szCs w:val="28"/>
          <w:u w:val="single"/>
        </w:rPr>
      </w:pPr>
    </w:p>
    <w:p w:rsidR="00A74E86" w:rsidRDefault="00A74E86">
      <w:pPr>
        <w:spacing w:line="360" w:lineRule="auto"/>
        <w:ind w:firstLine="720"/>
        <w:rPr>
          <w:b/>
          <w:bCs/>
          <w:sz w:val="28"/>
          <w:szCs w:val="28"/>
          <w:u w:val="single"/>
        </w:rPr>
      </w:pPr>
    </w:p>
    <w:p w:rsidR="00BA7AF9" w:rsidRDefault="00BA7AF9">
      <w:pPr>
        <w:spacing w:line="360" w:lineRule="auto"/>
        <w:ind w:firstLine="720"/>
        <w:rPr>
          <w:b/>
          <w:bCs/>
          <w:sz w:val="28"/>
          <w:szCs w:val="28"/>
          <w:u w:val="single"/>
        </w:rPr>
      </w:pPr>
      <w:r>
        <w:rPr>
          <w:b/>
          <w:bCs/>
          <w:sz w:val="28"/>
          <w:szCs w:val="28"/>
          <w:u w:val="single"/>
        </w:rPr>
        <w:t>6.1.2.Tukuma, Kandavas, Engures un Jaunpils novadu pašvaldības:</w:t>
      </w:r>
    </w:p>
    <w:p w:rsidR="00BA7AF9" w:rsidRDefault="00BA7AF9" w:rsidP="00A40360">
      <w:pPr>
        <w:spacing w:line="360" w:lineRule="auto"/>
        <w:ind w:firstLine="142"/>
        <w:rPr>
          <w:sz w:val="28"/>
          <w:szCs w:val="28"/>
        </w:rPr>
      </w:pPr>
      <w:r>
        <w:rPr>
          <w:sz w:val="28"/>
          <w:szCs w:val="28"/>
        </w:rPr>
        <w:t>1)</w:t>
      </w:r>
      <w:r w:rsidR="00A80899">
        <w:rPr>
          <w:sz w:val="28"/>
          <w:szCs w:val="28"/>
        </w:rPr>
        <w:t xml:space="preserve"> </w:t>
      </w:r>
      <w:r>
        <w:rPr>
          <w:sz w:val="28"/>
          <w:szCs w:val="28"/>
        </w:rPr>
        <w:t>iedzīvotāju evakuācijas nodrošināšana no apdraudētajām zonām un viņu pagaidu izmitināšana katastrofas ( tās draudu) gadījumā;</w:t>
      </w:r>
    </w:p>
    <w:p w:rsidR="00BA7AF9" w:rsidRDefault="00BA7AF9" w:rsidP="00A40360">
      <w:pPr>
        <w:spacing w:line="360" w:lineRule="auto"/>
        <w:ind w:firstLine="142"/>
        <w:rPr>
          <w:sz w:val="28"/>
          <w:szCs w:val="28"/>
        </w:rPr>
      </w:pPr>
      <w:r>
        <w:rPr>
          <w:sz w:val="28"/>
          <w:szCs w:val="28"/>
        </w:rPr>
        <w:t>2)</w:t>
      </w:r>
      <w:r w:rsidR="00A80899">
        <w:rPr>
          <w:sz w:val="28"/>
          <w:szCs w:val="28"/>
        </w:rPr>
        <w:t xml:space="preserve"> </w:t>
      </w:r>
      <w:r>
        <w:rPr>
          <w:sz w:val="28"/>
          <w:szCs w:val="28"/>
        </w:rPr>
        <w:t>ikdienas operatīvās informācijas apkopošana, izvērtēšana un iedzīvotāju informēšana par reālajiem apstākļiem un veicamajiem pasākumiem;</w:t>
      </w:r>
    </w:p>
    <w:p w:rsidR="00BA7AF9" w:rsidRDefault="00BA7AF9" w:rsidP="00A40360">
      <w:pPr>
        <w:spacing w:line="360" w:lineRule="auto"/>
        <w:ind w:firstLine="142"/>
        <w:rPr>
          <w:sz w:val="28"/>
          <w:szCs w:val="28"/>
        </w:rPr>
      </w:pPr>
      <w:r>
        <w:rPr>
          <w:sz w:val="28"/>
          <w:szCs w:val="28"/>
        </w:rPr>
        <w:t>3) psiholoģiskā un sociālā atbalsta organizēšana katastrofā cietušajiem cilvēkiem;</w:t>
      </w:r>
    </w:p>
    <w:p w:rsidR="00BA7AF9" w:rsidRDefault="00BA7AF9">
      <w:pPr>
        <w:spacing w:line="360" w:lineRule="auto"/>
        <w:rPr>
          <w:sz w:val="28"/>
          <w:szCs w:val="28"/>
        </w:rPr>
      </w:pPr>
      <w:r>
        <w:rPr>
          <w:sz w:val="28"/>
          <w:szCs w:val="28"/>
        </w:rPr>
        <w:t xml:space="preserve">  4) ar iedzīvotāju komunālajiem pakalpojumiem saistītu pasākumu realizēšanā.</w:t>
      </w:r>
    </w:p>
    <w:p w:rsidR="00BA7AF9" w:rsidRDefault="00BA7AF9">
      <w:pPr>
        <w:spacing w:line="360" w:lineRule="auto"/>
        <w:ind w:right="-1192"/>
        <w:rPr>
          <w:i/>
          <w:sz w:val="28"/>
          <w:szCs w:val="28"/>
        </w:rPr>
      </w:pPr>
      <w:r>
        <w:rPr>
          <w:i/>
          <w:sz w:val="28"/>
          <w:szCs w:val="28"/>
        </w:rPr>
        <w:t>Atbildīgās amatpersonas - Tukuma novada Domes priekšsēdētājs</w:t>
      </w:r>
    </w:p>
    <w:p w:rsidR="00BA7AF9" w:rsidRDefault="00BA7AF9">
      <w:pPr>
        <w:spacing w:line="360" w:lineRule="auto"/>
        <w:ind w:right="-1192"/>
        <w:rPr>
          <w:sz w:val="28"/>
          <w:szCs w:val="28"/>
        </w:rPr>
      </w:pPr>
      <w:r>
        <w:rPr>
          <w:i/>
          <w:sz w:val="28"/>
          <w:szCs w:val="28"/>
        </w:rPr>
        <w:t xml:space="preserve"> </w:t>
      </w:r>
      <w:r w:rsidR="00A80899">
        <w:rPr>
          <w:i/>
          <w:sz w:val="28"/>
          <w:szCs w:val="28"/>
        </w:rPr>
        <w:t xml:space="preserve">Ēriks </w:t>
      </w:r>
      <w:proofErr w:type="spellStart"/>
      <w:r w:rsidR="00A80899">
        <w:rPr>
          <w:i/>
          <w:sz w:val="28"/>
          <w:szCs w:val="28"/>
        </w:rPr>
        <w:t>Lukmans</w:t>
      </w:r>
      <w:proofErr w:type="spellEnd"/>
      <w:r>
        <w:rPr>
          <w:i/>
          <w:sz w:val="28"/>
          <w:szCs w:val="28"/>
        </w:rPr>
        <w:t xml:space="preserve"> tālr.</w:t>
      </w:r>
      <w:r w:rsidR="00A74E86">
        <w:rPr>
          <w:i/>
          <w:sz w:val="28"/>
          <w:szCs w:val="28"/>
        </w:rPr>
        <w:t>29185288;</w:t>
      </w:r>
    </w:p>
    <w:p w:rsidR="00BA7AF9" w:rsidRDefault="00BA7AF9">
      <w:pPr>
        <w:spacing w:line="360" w:lineRule="auto"/>
        <w:ind w:right="-1192"/>
        <w:rPr>
          <w:i/>
          <w:sz w:val="28"/>
          <w:szCs w:val="28"/>
        </w:rPr>
      </w:pPr>
      <w:r>
        <w:rPr>
          <w:i/>
          <w:sz w:val="28"/>
          <w:szCs w:val="28"/>
        </w:rPr>
        <w:t xml:space="preserve">Kandavas novada Domes </w:t>
      </w:r>
      <w:r w:rsidRPr="00740067">
        <w:rPr>
          <w:i/>
          <w:sz w:val="28"/>
          <w:szCs w:val="28"/>
        </w:rPr>
        <w:t>priekšsēdēt</w:t>
      </w:r>
      <w:r w:rsidR="00E258BA" w:rsidRPr="00740067">
        <w:rPr>
          <w:i/>
          <w:sz w:val="28"/>
          <w:szCs w:val="28"/>
        </w:rPr>
        <w:t xml:space="preserve">ājs Normunds </w:t>
      </w:r>
      <w:proofErr w:type="spellStart"/>
      <w:r w:rsidR="00E258BA" w:rsidRPr="00740067">
        <w:rPr>
          <w:i/>
          <w:sz w:val="28"/>
          <w:szCs w:val="28"/>
        </w:rPr>
        <w:t>Štoferts</w:t>
      </w:r>
      <w:proofErr w:type="spellEnd"/>
      <w:r w:rsidR="00E258BA">
        <w:rPr>
          <w:i/>
          <w:sz w:val="28"/>
          <w:szCs w:val="28"/>
        </w:rPr>
        <w:t xml:space="preserve"> – tālr.27887508</w:t>
      </w:r>
      <w:r>
        <w:rPr>
          <w:i/>
          <w:sz w:val="28"/>
          <w:szCs w:val="28"/>
        </w:rPr>
        <w:t>;</w:t>
      </w:r>
    </w:p>
    <w:p w:rsidR="00BA7AF9" w:rsidRDefault="00BA7AF9">
      <w:pPr>
        <w:spacing w:line="360" w:lineRule="auto"/>
        <w:ind w:right="-1192"/>
        <w:rPr>
          <w:i/>
          <w:sz w:val="28"/>
          <w:szCs w:val="28"/>
        </w:rPr>
      </w:pPr>
      <w:r>
        <w:rPr>
          <w:i/>
          <w:sz w:val="28"/>
          <w:szCs w:val="28"/>
        </w:rPr>
        <w:lastRenderedPageBreak/>
        <w:t>Jaunpils novada Domes priekšsēdētāja Ligita Gintere – tālr.29246217;</w:t>
      </w:r>
    </w:p>
    <w:p w:rsidR="00BA7AF9" w:rsidRDefault="00BA7AF9">
      <w:pPr>
        <w:spacing w:line="360" w:lineRule="auto"/>
        <w:rPr>
          <w:i/>
          <w:sz w:val="28"/>
          <w:szCs w:val="28"/>
        </w:rPr>
      </w:pPr>
      <w:r>
        <w:rPr>
          <w:i/>
          <w:sz w:val="28"/>
          <w:szCs w:val="28"/>
        </w:rPr>
        <w:t>Engures novada Domes priekšsēdētājs Gundars Važa– tālr. 29479613.</w:t>
      </w:r>
    </w:p>
    <w:p w:rsidR="00BA7AF9" w:rsidRDefault="00BA7AF9">
      <w:pPr>
        <w:spacing w:line="360" w:lineRule="auto"/>
        <w:ind w:right="-1192"/>
        <w:jc w:val="both"/>
        <w:rPr>
          <w:sz w:val="28"/>
          <w:szCs w:val="28"/>
          <w:u w:val="single"/>
        </w:rPr>
      </w:pPr>
      <w:r>
        <w:rPr>
          <w:sz w:val="28"/>
          <w:szCs w:val="28"/>
          <w:u w:val="single"/>
        </w:rPr>
        <w:t>Katastrofu pārvaldīšanā iesaistāmie pašvaldības rīcībā esošie resursi:</w:t>
      </w:r>
    </w:p>
    <w:p w:rsidR="00BA7AF9" w:rsidRDefault="00BA7AF9">
      <w:pPr>
        <w:spacing w:line="360" w:lineRule="auto"/>
        <w:ind w:right="-1192"/>
        <w:jc w:val="both"/>
        <w:rPr>
          <w:sz w:val="28"/>
          <w:szCs w:val="28"/>
          <w:u w:val="single"/>
        </w:rPr>
      </w:pPr>
      <w:r>
        <w:rPr>
          <w:sz w:val="28"/>
          <w:szCs w:val="28"/>
          <w:u w:val="single"/>
        </w:rPr>
        <w:t>1.Tukuma novada dome:</w:t>
      </w:r>
    </w:p>
    <w:p w:rsidR="00BA7AF9" w:rsidRDefault="00BA7AF9">
      <w:pPr>
        <w:spacing w:line="360" w:lineRule="auto"/>
        <w:ind w:right="-1192"/>
        <w:jc w:val="both"/>
        <w:rPr>
          <w:sz w:val="28"/>
          <w:szCs w:val="28"/>
        </w:rPr>
      </w:pPr>
      <w:r>
        <w:rPr>
          <w:sz w:val="28"/>
          <w:szCs w:val="28"/>
        </w:rPr>
        <w:t xml:space="preserve"> cilvēku skaits – 55,</w:t>
      </w:r>
    </w:p>
    <w:p w:rsidR="00BA7AF9" w:rsidRDefault="00BA7AF9">
      <w:pPr>
        <w:spacing w:line="360" w:lineRule="auto"/>
        <w:ind w:right="-1192"/>
        <w:jc w:val="both"/>
        <w:rPr>
          <w:sz w:val="28"/>
          <w:szCs w:val="28"/>
        </w:rPr>
      </w:pPr>
      <w:r>
        <w:rPr>
          <w:sz w:val="28"/>
          <w:szCs w:val="28"/>
        </w:rPr>
        <w:t xml:space="preserve">         </w:t>
      </w:r>
      <w:r>
        <w:rPr>
          <w:sz w:val="28"/>
          <w:szCs w:val="28"/>
          <w:u w:val="single"/>
        </w:rPr>
        <w:t>materiāli tehniskais nodrošinājums</w:t>
      </w:r>
      <w:r>
        <w:rPr>
          <w:sz w:val="28"/>
          <w:szCs w:val="28"/>
        </w:rPr>
        <w:t xml:space="preserve"> – 3 vieglās automašīnas </w:t>
      </w:r>
      <w:proofErr w:type="gramStart"/>
      <w:r>
        <w:rPr>
          <w:sz w:val="28"/>
          <w:szCs w:val="28"/>
        </w:rPr>
        <w:t>(</w:t>
      </w:r>
      <w:proofErr w:type="gramEnd"/>
      <w:r>
        <w:rPr>
          <w:sz w:val="28"/>
          <w:szCs w:val="28"/>
        </w:rPr>
        <w:t>„Volvo”,</w:t>
      </w:r>
    </w:p>
    <w:p w:rsidR="00BA7AF9" w:rsidRDefault="00BA7AF9">
      <w:pPr>
        <w:spacing w:line="360" w:lineRule="auto"/>
        <w:ind w:right="-1192"/>
        <w:jc w:val="both"/>
        <w:rPr>
          <w:sz w:val="28"/>
          <w:szCs w:val="28"/>
        </w:rPr>
      </w:pPr>
      <w:r>
        <w:rPr>
          <w:sz w:val="28"/>
          <w:szCs w:val="28"/>
        </w:rPr>
        <w:t xml:space="preserve"> „Ford”, „Audi”), 3 vieglās pasažieru („</w:t>
      </w:r>
      <w:proofErr w:type="spellStart"/>
      <w:r>
        <w:rPr>
          <w:sz w:val="28"/>
          <w:szCs w:val="28"/>
        </w:rPr>
        <w:t>Dodge</w:t>
      </w:r>
      <w:proofErr w:type="spellEnd"/>
      <w:r>
        <w:rPr>
          <w:sz w:val="28"/>
          <w:szCs w:val="28"/>
        </w:rPr>
        <w:t xml:space="preserve"> Grand </w:t>
      </w:r>
      <w:proofErr w:type="spellStart"/>
      <w:r>
        <w:rPr>
          <w:sz w:val="28"/>
          <w:szCs w:val="28"/>
        </w:rPr>
        <w:t>Vojager</w:t>
      </w:r>
      <w:proofErr w:type="spellEnd"/>
      <w:r>
        <w:rPr>
          <w:sz w:val="28"/>
          <w:szCs w:val="28"/>
        </w:rPr>
        <w:t xml:space="preserve">”, </w:t>
      </w:r>
    </w:p>
    <w:p w:rsidR="00BA7AF9" w:rsidRDefault="00BA7AF9">
      <w:pPr>
        <w:spacing w:line="360" w:lineRule="auto"/>
        <w:ind w:right="-1192"/>
        <w:jc w:val="both"/>
        <w:rPr>
          <w:sz w:val="28"/>
          <w:szCs w:val="28"/>
        </w:rPr>
      </w:pPr>
      <w:r>
        <w:rPr>
          <w:sz w:val="28"/>
          <w:szCs w:val="28"/>
        </w:rPr>
        <w:t xml:space="preserve">„VW </w:t>
      </w:r>
      <w:proofErr w:type="spellStart"/>
      <w:r>
        <w:rPr>
          <w:sz w:val="28"/>
          <w:szCs w:val="28"/>
        </w:rPr>
        <w:t>Caravelle</w:t>
      </w:r>
      <w:proofErr w:type="spellEnd"/>
      <w:r>
        <w:rPr>
          <w:sz w:val="28"/>
          <w:szCs w:val="28"/>
        </w:rPr>
        <w:t>”, „Ford”) un kravas autotransports („</w:t>
      </w:r>
      <w:proofErr w:type="spellStart"/>
      <w:r>
        <w:rPr>
          <w:sz w:val="28"/>
          <w:szCs w:val="28"/>
        </w:rPr>
        <w:t>Mercedes</w:t>
      </w:r>
      <w:proofErr w:type="spellEnd"/>
      <w:r>
        <w:rPr>
          <w:sz w:val="28"/>
          <w:szCs w:val="28"/>
        </w:rPr>
        <w:t>”),</w:t>
      </w:r>
    </w:p>
    <w:p w:rsidR="00BA7AF9" w:rsidRDefault="00BA7AF9">
      <w:pPr>
        <w:spacing w:line="360" w:lineRule="auto"/>
        <w:ind w:right="-1192"/>
        <w:jc w:val="both"/>
        <w:rPr>
          <w:sz w:val="28"/>
          <w:szCs w:val="28"/>
        </w:rPr>
      </w:pPr>
      <w:r>
        <w:rPr>
          <w:sz w:val="28"/>
          <w:szCs w:val="28"/>
        </w:rPr>
        <w:t xml:space="preserve"> Domes un pārvalžu ēkas.</w:t>
      </w:r>
    </w:p>
    <w:p w:rsidR="00BA7AF9" w:rsidRPr="002B3152" w:rsidRDefault="00BA7AF9">
      <w:pPr>
        <w:spacing w:line="360" w:lineRule="auto"/>
        <w:ind w:right="-1192"/>
        <w:jc w:val="both"/>
        <w:rPr>
          <w:sz w:val="28"/>
          <w:szCs w:val="28"/>
          <w:u w:val="single"/>
        </w:rPr>
      </w:pPr>
      <w:r w:rsidRPr="002B3152">
        <w:rPr>
          <w:sz w:val="28"/>
          <w:szCs w:val="28"/>
        </w:rPr>
        <w:t xml:space="preserve">        </w:t>
      </w:r>
      <w:r w:rsidRPr="002B3152">
        <w:rPr>
          <w:sz w:val="28"/>
          <w:szCs w:val="28"/>
          <w:u w:val="single"/>
        </w:rPr>
        <w:t>2.Kandavas novada dome:</w:t>
      </w:r>
    </w:p>
    <w:p w:rsidR="00BA7AF9" w:rsidRPr="00740067" w:rsidRDefault="00AA384C">
      <w:pPr>
        <w:spacing w:line="360" w:lineRule="auto"/>
        <w:ind w:right="-1192"/>
        <w:jc w:val="both"/>
        <w:rPr>
          <w:sz w:val="28"/>
          <w:szCs w:val="28"/>
        </w:rPr>
      </w:pPr>
      <w:r w:rsidRPr="00740067">
        <w:rPr>
          <w:sz w:val="28"/>
          <w:szCs w:val="28"/>
        </w:rPr>
        <w:t>cilvēku skaits – 21</w:t>
      </w:r>
    </w:p>
    <w:p w:rsidR="00AA384C" w:rsidRPr="00740067" w:rsidRDefault="00BA7AF9">
      <w:pPr>
        <w:spacing w:line="360" w:lineRule="auto"/>
        <w:ind w:right="-1192"/>
        <w:jc w:val="both"/>
        <w:rPr>
          <w:sz w:val="28"/>
          <w:szCs w:val="28"/>
        </w:rPr>
      </w:pPr>
      <w:r w:rsidRPr="00740067">
        <w:rPr>
          <w:sz w:val="28"/>
          <w:szCs w:val="28"/>
        </w:rPr>
        <w:t xml:space="preserve">         </w:t>
      </w:r>
      <w:r w:rsidRPr="00740067">
        <w:rPr>
          <w:sz w:val="28"/>
          <w:szCs w:val="28"/>
          <w:u w:val="single"/>
        </w:rPr>
        <w:t>materiāli tehniskais nodrošinājums</w:t>
      </w:r>
      <w:r w:rsidR="00AA384C" w:rsidRPr="00740067">
        <w:rPr>
          <w:sz w:val="28"/>
          <w:szCs w:val="28"/>
        </w:rPr>
        <w:t xml:space="preserve"> - 4</w:t>
      </w:r>
      <w:r w:rsidRPr="00740067">
        <w:rPr>
          <w:sz w:val="28"/>
          <w:szCs w:val="28"/>
        </w:rPr>
        <w:t xml:space="preserve"> vieglās automašīnas</w:t>
      </w:r>
      <w:r w:rsidR="00AA384C" w:rsidRPr="00740067">
        <w:rPr>
          <w:sz w:val="28"/>
          <w:szCs w:val="28"/>
        </w:rPr>
        <w:t>;</w:t>
      </w:r>
    </w:p>
    <w:p w:rsidR="00AA384C" w:rsidRPr="00740067" w:rsidRDefault="00AA384C">
      <w:pPr>
        <w:spacing w:line="360" w:lineRule="auto"/>
        <w:ind w:right="-1192"/>
        <w:jc w:val="both"/>
        <w:rPr>
          <w:sz w:val="28"/>
          <w:szCs w:val="28"/>
        </w:rPr>
      </w:pPr>
      <w:r w:rsidRPr="00740067">
        <w:rPr>
          <w:sz w:val="28"/>
          <w:szCs w:val="28"/>
        </w:rPr>
        <w:t xml:space="preserve">                                    </w:t>
      </w:r>
      <w:r w:rsidR="00A02BCB" w:rsidRPr="00740067">
        <w:rPr>
          <w:sz w:val="28"/>
          <w:szCs w:val="28"/>
        </w:rPr>
        <w:t xml:space="preserve">                              -9</w:t>
      </w:r>
      <w:r w:rsidRPr="00740067">
        <w:rPr>
          <w:sz w:val="28"/>
          <w:szCs w:val="28"/>
        </w:rPr>
        <w:t xml:space="preserve"> mikroa</w:t>
      </w:r>
      <w:r w:rsidR="00740067">
        <w:rPr>
          <w:sz w:val="28"/>
          <w:szCs w:val="28"/>
        </w:rPr>
        <w:t>u</w:t>
      </w:r>
      <w:r w:rsidRPr="00740067">
        <w:rPr>
          <w:sz w:val="28"/>
          <w:szCs w:val="28"/>
        </w:rPr>
        <w:t>tobusi</w:t>
      </w:r>
      <w:proofErr w:type="gramStart"/>
      <w:r w:rsidRPr="00740067">
        <w:rPr>
          <w:sz w:val="28"/>
          <w:szCs w:val="28"/>
        </w:rPr>
        <w:t xml:space="preserve"> </w:t>
      </w:r>
      <w:r w:rsidR="002B3152" w:rsidRPr="00740067">
        <w:rPr>
          <w:sz w:val="28"/>
          <w:szCs w:val="28"/>
        </w:rPr>
        <w:t>;</w:t>
      </w:r>
      <w:proofErr w:type="gramEnd"/>
    </w:p>
    <w:p w:rsidR="00BA7AF9" w:rsidRPr="00740067" w:rsidRDefault="00AA384C">
      <w:pPr>
        <w:spacing w:line="360" w:lineRule="auto"/>
        <w:ind w:right="-1192"/>
        <w:jc w:val="both"/>
        <w:rPr>
          <w:sz w:val="28"/>
          <w:szCs w:val="28"/>
        </w:rPr>
      </w:pPr>
      <w:r w:rsidRPr="00740067">
        <w:rPr>
          <w:sz w:val="28"/>
          <w:szCs w:val="28"/>
        </w:rPr>
        <w:t xml:space="preserve">                                                                  -</w:t>
      </w:r>
      <w:r w:rsidR="00BA7AF9" w:rsidRPr="00740067">
        <w:rPr>
          <w:sz w:val="28"/>
          <w:szCs w:val="28"/>
        </w:rPr>
        <w:t xml:space="preserve"> </w:t>
      </w:r>
      <w:r w:rsidRPr="00740067">
        <w:rPr>
          <w:sz w:val="28"/>
          <w:szCs w:val="28"/>
        </w:rPr>
        <w:t>5 autobusi</w:t>
      </w:r>
      <w:r w:rsidR="002B3152" w:rsidRPr="00740067">
        <w:rPr>
          <w:sz w:val="28"/>
          <w:szCs w:val="28"/>
        </w:rPr>
        <w:t>;</w:t>
      </w:r>
    </w:p>
    <w:p w:rsidR="002B3152" w:rsidRPr="00740067" w:rsidRDefault="002B3152">
      <w:pPr>
        <w:spacing w:line="360" w:lineRule="auto"/>
        <w:ind w:right="-1192"/>
        <w:jc w:val="both"/>
        <w:rPr>
          <w:sz w:val="28"/>
          <w:szCs w:val="28"/>
        </w:rPr>
      </w:pPr>
      <w:r w:rsidRPr="00740067">
        <w:rPr>
          <w:sz w:val="28"/>
          <w:szCs w:val="28"/>
        </w:rPr>
        <w:t xml:space="preserve">                                                                  -3 traktortehnikas;</w:t>
      </w:r>
    </w:p>
    <w:p w:rsidR="002B3152" w:rsidRPr="00740067" w:rsidRDefault="002B3152">
      <w:pPr>
        <w:spacing w:line="360" w:lineRule="auto"/>
        <w:ind w:right="-1192"/>
        <w:jc w:val="both"/>
        <w:rPr>
          <w:sz w:val="28"/>
          <w:szCs w:val="28"/>
        </w:rPr>
      </w:pPr>
      <w:r w:rsidRPr="00740067">
        <w:rPr>
          <w:sz w:val="28"/>
          <w:szCs w:val="28"/>
        </w:rPr>
        <w:t xml:space="preserve">                                                                  -2 ekskavatori;</w:t>
      </w:r>
    </w:p>
    <w:p w:rsidR="002B3152" w:rsidRPr="00740067" w:rsidRDefault="002B3152">
      <w:pPr>
        <w:spacing w:line="360" w:lineRule="auto"/>
        <w:ind w:right="-1192"/>
        <w:jc w:val="both"/>
        <w:rPr>
          <w:sz w:val="28"/>
          <w:szCs w:val="28"/>
        </w:rPr>
      </w:pPr>
      <w:r w:rsidRPr="00740067">
        <w:rPr>
          <w:sz w:val="28"/>
          <w:szCs w:val="28"/>
        </w:rPr>
        <w:t xml:space="preserve">                                             </w:t>
      </w:r>
      <w:r w:rsidR="00DC7D07" w:rsidRPr="00740067">
        <w:rPr>
          <w:sz w:val="28"/>
          <w:szCs w:val="28"/>
        </w:rPr>
        <w:t xml:space="preserve">                     -1 </w:t>
      </w:r>
      <w:proofErr w:type="spellStart"/>
      <w:r w:rsidR="00DC7D07" w:rsidRPr="00740067">
        <w:rPr>
          <w:sz w:val="28"/>
          <w:szCs w:val="28"/>
        </w:rPr>
        <w:t>autopac</w:t>
      </w:r>
      <w:r w:rsidRPr="00740067">
        <w:rPr>
          <w:sz w:val="28"/>
          <w:szCs w:val="28"/>
        </w:rPr>
        <w:t>ēlājs</w:t>
      </w:r>
      <w:proofErr w:type="spellEnd"/>
    </w:p>
    <w:p w:rsidR="002B3152" w:rsidRPr="00740067" w:rsidRDefault="002B3152">
      <w:pPr>
        <w:spacing w:line="360" w:lineRule="auto"/>
        <w:ind w:right="-1192"/>
        <w:jc w:val="both"/>
        <w:rPr>
          <w:sz w:val="28"/>
          <w:szCs w:val="28"/>
        </w:rPr>
      </w:pPr>
      <w:r w:rsidRPr="00740067">
        <w:rPr>
          <w:sz w:val="28"/>
          <w:szCs w:val="28"/>
        </w:rPr>
        <w:t xml:space="preserve">                                                                  - 2 kravas automašīnas</w:t>
      </w:r>
    </w:p>
    <w:p w:rsidR="002B3152" w:rsidRPr="002B3152" w:rsidRDefault="002B3152">
      <w:pPr>
        <w:spacing w:line="360" w:lineRule="auto"/>
        <w:ind w:right="-1192"/>
        <w:jc w:val="both"/>
        <w:rPr>
          <w:sz w:val="28"/>
          <w:szCs w:val="28"/>
        </w:rPr>
      </w:pPr>
      <w:r w:rsidRPr="00740067">
        <w:rPr>
          <w:sz w:val="28"/>
          <w:szCs w:val="28"/>
        </w:rPr>
        <w:t xml:space="preserve">                                                                  -4 ugunsdz</w:t>
      </w:r>
      <w:r w:rsidR="00740067">
        <w:rPr>
          <w:sz w:val="28"/>
          <w:szCs w:val="28"/>
        </w:rPr>
        <w:t>ē</w:t>
      </w:r>
      <w:r w:rsidRPr="00740067">
        <w:rPr>
          <w:sz w:val="28"/>
          <w:szCs w:val="28"/>
        </w:rPr>
        <w:t>sēju mašīnas</w:t>
      </w:r>
    </w:p>
    <w:p w:rsidR="00BA7AF9" w:rsidRPr="002B3152" w:rsidRDefault="00BA7AF9">
      <w:pPr>
        <w:spacing w:line="360" w:lineRule="auto"/>
        <w:ind w:right="-1192"/>
        <w:jc w:val="both"/>
        <w:rPr>
          <w:sz w:val="28"/>
          <w:szCs w:val="28"/>
        </w:rPr>
      </w:pPr>
      <w:r w:rsidRPr="002B3152">
        <w:rPr>
          <w:sz w:val="28"/>
          <w:szCs w:val="28"/>
        </w:rPr>
        <w:t>Domes un pārvalžu ēkas;</w:t>
      </w:r>
    </w:p>
    <w:p w:rsidR="00BA7AF9" w:rsidRDefault="00BA7AF9">
      <w:pPr>
        <w:spacing w:line="360" w:lineRule="auto"/>
        <w:ind w:right="-1192"/>
        <w:jc w:val="both"/>
        <w:rPr>
          <w:sz w:val="28"/>
          <w:szCs w:val="28"/>
          <w:u w:val="single"/>
        </w:rPr>
      </w:pPr>
      <w:r>
        <w:rPr>
          <w:sz w:val="28"/>
          <w:szCs w:val="28"/>
        </w:rPr>
        <w:t xml:space="preserve">         </w:t>
      </w:r>
      <w:r>
        <w:rPr>
          <w:sz w:val="28"/>
          <w:szCs w:val="28"/>
          <w:u w:val="single"/>
        </w:rPr>
        <w:t>3. Engures novada dome:</w:t>
      </w:r>
    </w:p>
    <w:p w:rsidR="00BA7AF9" w:rsidRDefault="00BA7AF9">
      <w:pPr>
        <w:spacing w:line="360" w:lineRule="auto"/>
        <w:ind w:right="-1192"/>
        <w:jc w:val="both"/>
        <w:rPr>
          <w:sz w:val="28"/>
          <w:szCs w:val="28"/>
        </w:rPr>
      </w:pPr>
      <w:r>
        <w:rPr>
          <w:sz w:val="28"/>
          <w:szCs w:val="28"/>
        </w:rPr>
        <w:t>cilvēku skaits – 26,</w:t>
      </w:r>
    </w:p>
    <w:p w:rsidR="00BA7AF9" w:rsidRDefault="00BA7AF9">
      <w:pPr>
        <w:spacing w:line="360" w:lineRule="auto"/>
        <w:jc w:val="both"/>
        <w:rPr>
          <w:sz w:val="28"/>
          <w:szCs w:val="28"/>
        </w:rPr>
      </w:pPr>
      <w:r>
        <w:rPr>
          <w:sz w:val="28"/>
          <w:szCs w:val="28"/>
        </w:rPr>
        <w:t xml:space="preserve">        </w:t>
      </w:r>
      <w:r>
        <w:rPr>
          <w:sz w:val="28"/>
          <w:szCs w:val="28"/>
          <w:u w:val="single"/>
        </w:rPr>
        <w:t>materiāli tehniskais nodrošinājums</w:t>
      </w:r>
      <w:r>
        <w:rPr>
          <w:sz w:val="28"/>
          <w:szCs w:val="28"/>
        </w:rPr>
        <w:t xml:space="preserve"> - 4 vieglās automašīnas (vieglā a/m </w:t>
      </w:r>
      <w:proofErr w:type="spellStart"/>
      <w:r>
        <w:rPr>
          <w:sz w:val="28"/>
          <w:szCs w:val="28"/>
        </w:rPr>
        <w:t>Škoda</w:t>
      </w:r>
      <w:proofErr w:type="spellEnd"/>
      <w:r>
        <w:rPr>
          <w:sz w:val="28"/>
          <w:szCs w:val="28"/>
        </w:rPr>
        <w:t xml:space="preserve">, vieglā a/m. </w:t>
      </w:r>
      <w:proofErr w:type="spellStart"/>
      <w:r>
        <w:rPr>
          <w:sz w:val="28"/>
          <w:szCs w:val="28"/>
        </w:rPr>
        <w:t>Šarans</w:t>
      </w:r>
      <w:proofErr w:type="spellEnd"/>
      <w:r>
        <w:rPr>
          <w:sz w:val="28"/>
          <w:szCs w:val="28"/>
        </w:rPr>
        <w:t xml:space="preserve">, v/a. </w:t>
      </w:r>
      <w:proofErr w:type="spellStart"/>
      <w:r>
        <w:rPr>
          <w:sz w:val="28"/>
          <w:szCs w:val="28"/>
        </w:rPr>
        <w:t>Škoda</w:t>
      </w:r>
      <w:proofErr w:type="spellEnd"/>
      <w:r>
        <w:rPr>
          <w:sz w:val="28"/>
          <w:szCs w:val="28"/>
        </w:rPr>
        <w:t>,</w:t>
      </w:r>
      <w:proofErr w:type="gramStart"/>
      <w:r>
        <w:rPr>
          <w:sz w:val="28"/>
          <w:szCs w:val="28"/>
        </w:rPr>
        <w:t xml:space="preserve">  </w:t>
      </w:r>
      <w:proofErr w:type="gramEnd"/>
      <w:r>
        <w:rPr>
          <w:sz w:val="28"/>
          <w:szCs w:val="28"/>
        </w:rPr>
        <w:t>v/</w:t>
      </w:r>
      <w:proofErr w:type="spellStart"/>
      <w:r>
        <w:rPr>
          <w:sz w:val="28"/>
          <w:szCs w:val="28"/>
        </w:rPr>
        <w:t>a.Passats</w:t>
      </w:r>
      <w:proofErr w:type="spellEnd"/>
      <w:r>
        <w:rPr>
          <w:sz w:val="28"/>
          <w:szCs w:val="28"/>
        </w:rPr>
        <w:t xml:space="preserve">), kravas a/m </w:t>
      </w:r>
      <w:proofErr w:type="spellStart"/>
      <w:r>
        <w:rPr>
          <w:sz w:val="28"/>
          <w:szCs w:val="28"/>
        </w:rPr>
        <w:t>Skania</w:t>
      </w:r>
      <w:proofErr w:type="spellEnd"/>
      <w:r>
        <w:rPr>
          <w:sz w:val="28"/>
          <w:szCs w:val="28"/>
        </w:rPr>
        <w:t xml:space="preserve">, ugunsdzēsēju automašīna KAMAZ, kravas mikroautobuss, </w:t>
      </w:r>
      <w:proofErr w:type="spellStart"/>
      <w:r>
        <w:rPr>
          <w:sz w:val="28"/>
          <w:szCs w:val="28"/>
        </w:rPr>
        <w:t>minitraktors</w:t>
      </w:r>
      <w:proofErr w:type="spellEnd"/>
      <w:r>
        <w:rPr>
          <w:sz w:val="28"/>
          <w:szCs w:val="28"/>
        </w:rPr>
        <w:t xml:space="preserve">, </w:t>
      </w:r>
      <w:proofErr w:type="spellStart"/>
      <w:r>
        <w:rPr>
          <w:sz w:val="28"/>
          <w:szCs w:val="28"/>
        </w:rPr>
        <w:t>kvadrocikls</w:t>
      </w:r>
      <w:proofErr w:type="spellEnd"/>
      <w:r>
        <w:rPr>
          <w:sz w:val="28"/>
          <w:szCs w:val="28"/>
        </w:rPr>
        <w:t xml:space="preserve">, ugunsdzēsēju automašīna, 2 traktori, </w:t>
      </w:r>
      <w:proofErr w:type="spellStart"/>
      <w:r>
        <w:rPr>
          <w:sz w:val="28"/>
          <w:szCs w:val="28"/>
        </w:rPr>
        <w:t>mikr</w:t>
      </w:r>
      <w:proofErr w:type="spellEnd"/>
      <w:r>
        <w:rPr>
          <w:sz w:val="28"/>
          <w:szCs w:val="28"/>
        </w:rPr>
        <w:t>. a/</w:t>
      </w:r>
      <w:proofErr w:type="spellStart"/>
      <w:r>
        <w:rPr>
          <w:sz w:val="28"/>
          <w:szCs w:val="28"/>
        </w:rPr>
        <w:t>buss</w:t>
      </w:r>
      <w:proofErr w:type="spellEnd"/>
      <w:r>
        <w:rPr>
          <w:sz w:val="28"/>
          <w:szCs w:val="28"/>
        </w:rPr>
        <w:t xml:space="preserve"> MB 16 </w:t>
      </w:r>
      <w:proofErr w:type="spellStart"/>
      <w:r>
        <w:rPr>
          <w:sz w:val="28"/>
          <w:szCs w:val="28"/>
        </w:rPr>
        <w:t>vietīgs</w:t>
      </w:r>
      <w:proofErr w:type="spellEnd"/>
      <w:r>
        <w:rPr>
          <w:sz w:val="28"/>
          <w:szCs w:val="28"/>
        </w:rPr>
        <w:t xml:space="preserve">, ugunsdzēsēju a/m GAZ 53, traktors </w:t>
      </w:r>
      <w:proofErr w:type="spellStart"/>
      <w:r>
        <w:rPr>
          <w:sz w:val="28"/>
          <w:szCs w:val="28"/>
        </w:rPr>
        <w:t>Kioti</w:t>
      </w:r>
      <w:proofErr w:type="spellEnd"/>
      <w:r>
        <w:rPr>
          <w:sz w:val="28"/>
          <w:szCs w:val="28"/>
        </w:rPr>
        <w:t xml:space="preserve"> , traktors </w:t>
      </w:r>
      <w:proofErr w:type="spellStart"/>
      <w:r>
        <w:rPr>
          <w:sz w:val="28"/>
          <w:szCs w:val="28"/>
        </w:rPr>
        <w:t>Jumz</w:t>
      </w:r>
      <w:proofErr w:type="spellEnd"/>
      <w:r>
        <w:rPr>
          <w:sz w:val="28"/>
          <w:szCs w:val="28"/>
        </w:rPr>
        <w:t>.</w:t>
      </w:r>
    </w:p>
    <w:p w:rsidR="00BA7AF9" w:rsidRDefault="00BA7AF9">
      <w:pPr>
        <w:spacing w:line="360" w:lineRule="auto"/>
        <w:ind w:right="-1192"/>
        <w:jc w:val="both"/>
        <w:rPr>
          <w:sz w:val="28"/>
          <w:szCs w:val="28"/>
        </w:rPr>
      </w:pPr>
      <w:r>
        <w:rPr>
          <w:sz w:val="28"/>
          <w:szCs w:val="28"/>
        </w:rPr>
        <w:t>Domes un pārvalžu ēkas.</w:t>
      </w:r>
    </w:p>
    <w:p w:rsidR="0056054A" w:rsidRPr="00740067" w:rsidRDefault="0056054A" w:rsidP="0056054A">
      <w:pPr>
        <w:spacing w:line="360" w:lineRule="auto"/>
        <w:ind w:right="-1192"/>
        <w:jc w:val="both"/>
        <w:rPr>
          <w:sz w:val="28"/>
          <w:szCs w:val="28"/>
          <w:u w:val="single"/>
        </w:rPr>
      </w:pPr>
      <w:r w:rsidRPr="00740067">
        <w:rPr>
          <w:sz w:val="28"/>
          <w:szCs w:val="28"/>
          <w:u w:val="single"/>
        </w:rPr>
        <w:t xml:space="preserve">4. </w:t>
      </w:r>
      <w:proofErr w:type="spellStart"/>
      <w:r w:rsidRPr="00740067">
        <w:rPr>
          <w:sz w:val="28"/>
          <w:szCs w:val="28"/>
          <w:u w:val="single"/>
        </w:rPr>
        <w:t>Jaupils</w:t>
      </w:r>
      <w:proofErr w:type="spellEnd"/>
      <w:r w:rsidRPr="00740067">
        <w:rPr>
          <w:sz w:val="28"/>
          <w:szCs w:val="28"/>
          <w:u w:val="single"/>
        </w:rPr>
        <w:t xml:space="preserve"> novada dome:</w:t>
      </w:r>
    </w:p>
    <w:p w:rsidR="0056054A" w:rsidRPr="00740067" w:rsidRDefault="0056054A" w:rsidP="0056054A">
      <w:pPr>
        <w:spacing w:line="360" w:lineRule="auto"/>
        <w:ind w:right="-1192"/>
        <w:jc w:val="both"/>
        <w:rPr>
          <w:sz w:val="28"/>
          <w:szCs w:val="28"/>
        </w:rPr>
      </w:pPr>
      <w:r w:rsidRPr="00740067">
        <w:rPr>
          <w:sz w:val="28"/>
          <w:szCs w:val="28"/>
        </w:rPr>
        <w:lastRenderedPageBreak/>
        <w:t>cilvēku skaits – 25 ,</w:t>
      </w:r>
    </w:p>
    <w:p w:rsidR="0056054A" w:rsidRPr="00740067" w:rsidRDefault="0056054A" w:rsidP="0056054A">
      <w:pPr>
        <w:spacing w:line="360" w:lineRule="auto"/>
        <w:ind w:right="-1192"/>
        <w:jc w:val="both"/>
        <w:rPr>
          <w:sz w:val="28"/>
          <w:szCs w:val="28"/>
        </w:rPr>
      </w:pPr>
      <w:r w:rsidRPr="00740067">
        <w:rPr>
          <w:sz w:val="28"/>
          <w:szCs w:val="28"/>
        </w:rPr>
        <w:t xml:space="preserve">         </w:t>
      </w:r>
      <w:r w:rsidRPr="00740067">
        <w:rPr>
          <w:sz w:val="28"/>
          <w:szCs w:val="28"/>
          <w:u w:val="single"/>
        </w:rPr>
        <w:t>materiāli tehniskais nodrošinājums</w:t>
      </w:r>
      <w:r w:rsidRPr="00740067">
        <w:rPr>
          <w:sz w:val="28"/>
          <w:szCs w:val="28"/>
        </w:rPr>
        <w:t xml:space="preserve"> – 4 vieglās automašīnas </w:t>
      </w:r>
      <w:proofErr w:type="gramStart"/>
      <w:r w:rsidRPr="00740067">
        <w:rPr>
          <w:sz w:val="28"/>
          <w:szCs w:val="28"/>
        </w:rPr>
        <w:t>(</w:t>
      </w:r>
      <w:proofErr w:type="gramEnd"/>
      <w:r w:rsidRPr="00740067">
        <w:rPr>
          <w:sz w:val="28"/>
          <w:szCs w:val="28"/>
        </w:rPr>
        <w:t>2 vieglās a/m</w:t>
      </w:r>
    </w:p>
    <w:p w:rsidR="0056054A" w:rsidRPr="00740067" w:rsidRDefault="0056054A" w:rsidP="0056054A">
      <w:pPr>
        <w:spacing w:line="360" w:lineRule="auto"/>
        <w:ind w:right="-1192"/>
        <w:jc w:val="both"/>
        <w:rPr>
          <w:sz w:val="28"/>
          <w:szCs w:val="28"/>
        </w:rPr>
      </w:pPr>
      <w:r w:rsidRPr="00740067">
        <w:rPr>
          <w:sz w:val="28"/>
          <w:szCs w:val="28"/>
        </w:rPr>
        <w:t xml:space="preserve"> „</w:t>
      </w:r>
      <w:proofErr w:type="spellStart"/>
      <w:r w:rsidRPr="00740067">
        <w:rPr>
          <w:sz w:val="28"/>
          <w:szCs w:val="28"/>
        </w:rPr>
        <w:t>Škoda</w:t>
      </w:r>
      <w:proofErr w:type="spellEnd"/>
      <w:r w:rsidRPr="00740067">
        <w:rPr>
          <w:sz w:val="28"/>
          <w:szCs w:val="28"/>
        </w:rPr>
        <w:t>”, „</w:t>
      </w:r>
      <w:proofErr w:type="spellStart"/>
      <w:r w:rsidRPr="00740067">
        <w:rPr>
          <w:sz w:val="28"/>
          <w:szCs w:val="28"/>
        </w:rPr>
        <w:t>Dacia</w:t>
      </w:r>
      <w:proofErr w:type="spellEnd"/>
      <w:r w:rsidRPr="00740067">
        <w:rPr>
          <w:sz w:val="28"/>
          <w:szCs w:val="28"/>
        </w:rPr>
        <w:t xml:space="preserve">”, „VW </w:t>
      </w:r>
      <w:proofErr w:type="spellStart"/>
      <w:r w:rsidRPr="00740067">
        <w:rPr>
          <w:sz w:val="28"/>
          <w:szCs w:val="28"/>
        </w:rPr>
        <w:t>Golf</w:t>
      </w:r>
      <w:proofErr w:type="spellEnd"/>
      <w:r w:rsidRPr="00740067">
        <w:rPr>
          <w:sz w:val="28"/>
          <w:szCs w:val="28"/>
        </w:rPr>
        <w:t xml:space="preserve">”), 1 </w:t>
      </w:r>
      <w:proofErr w:type="spellStart"/>
      <w:r w:rsidRPr="00740067">
        <w:rPr>
          <w:sz w:val="28"/>
          <w:szCs w:val="28"/>
        </w:rPr>
        <w:t>mikro</w:t>
      </w:r>
      <w:proofErr w:type="spellEnd"/>
      <w:r w:rsidRPr="00740067">
        <w:rPr>
          <w:sz w:val="28"/>
          <w:szCs w:val="28"/>
        </w:rPr>
        <w:t xml:space="preserve"> a/</w:t>
      </w:r>
      <w:proofErr w:type="spellStart"/>
      <w:r w:rsidRPr="00740067">
        <w:rPr>
          <w:sz w:val="28"/>
          <w:szCs w:val="28"/>
        </w:rPr>
        <w:t>buss</w:t>
      </w:r>
      <w:proofErr w:type="spellEnd"/>
      <w:r w:rsidRPr="00740067">
        <w:rPr>
          <w:sz w:val="28"/>
          <w:szCs w:val="28"/>
        </w:rPr>
        <w:t xml:space="preserve"> („VW T4”), 3 traktori (</w:t>
      </w:r>
      <w:proofErr w:type="spellStart"/>
      <w:r w:rsidRPr="00740067">
        <w:rPr>
          <w:sz w:val="28"/>
          <w:szCs w:val="28"/>
        </w:rPr>
        <w:t>Kioti</w:t>
      </w:r>
      <w:proofErr w:type="spellEnd"/>
      <w:r w:rsidRPr="00740067">
        <w:rPr>
          <w:sz w:val="28"/>
          <w:szCs w:val="28"/>
        </w:rPr>
        <w:t xml:space="preserve">, MTZ80, </w:t>
      </w:r>
    </w:p>
    <w:p w:rsidR="0056054A" w:rsidRPr="00740067" w:rsidRDefault="0056054A" w:rsidP="0056054A">
      <w:pPr>
        <w:spacing w:line="360" w:lineRule="auto"/>
        <w:ind w:right="-1192"/>
        <w:jc w:val="both"/>
        <w:rPr>
          <w:sz w:val="28"/>
          <w:szCs w:val="28"/>
        </w:rPr>
      </w:pPr>
      <w:r w:rsidRPr="00740067">
        <w:rPr>
          <w:sz w:val="28"/>
          <w:szCs w:val="28"/>
        </w:rPr>
        <w:t>T25), 3 ugunsdzēsības a/m (ZIL133G, GAZ66AC30, GAZ5312),</w:t>
      </w:r>
    </w:p>
    <w:p w:rsidR="00BA7AF9" w:rsidRPr="00AA03D0" w:rsidRDefault="0056054A" w:rsidP="00AA03D0">
      <w:pPr>
        <w:spacing w:line="360" w:lineRule="auto"/>
        <w:ind w:right="-1192"/>
        <w:jc w:val="both"/>
        <w:rPr>
          <w:sz w:val="28"/>
          <w:szCs w:val="28"/>
        </w:rPr>
      </w:pPr>
      <w:r w:rsidRPr="00740067">
        <w:rPr>
          <w:sz w:val="28"/>
          <w:szCs w:val="28"/>
        </w:rPr>
        <w:t xml:space="preserve"> Domes un pārvalžu ēkas.</w:t>
      </w:r>
    </w:p>
    <w:p w:rsidR="00BA7AF9" w:rsidRDefault="00BA7AF9">
      <w:pPr>
        <w:spacing w:line="360" w:lineRule="auto"/>
        <w:ind w:left="180"/>
        <w:rPr>
          <w:b/>
          <w:sz w:val="28"/>
          <w:szCs w:val="28"/>
          <w:u w:val="single"/>
        </w:rPr>
      </w:pPr>
      <w:r>
        <w:rPr>
          <w:b/>
          <w:bCs/>
          <w:sz w:val="28"/>
          <w:szCs w:val="28"/>
          <w:u w:val="single"/>
        </w:rPr>
        <w:t>6.1.3.</w:t>
      </w:r>
      <w:r>
        <w:rPr>
          <w:b/>
          <w:sz w:val="28"/>
          <w:szCs w:val="28"/>
          <w:u w:val="single"/>
        </w:rPr>
        <w:t xml:space="preserve"> </w:t>
      </w:r>
      <w:r w:rsidR="00A80899">
        <w:rPr>
          <w:b/>
          <w:sz w:val="28"/>
          <w:szCs w:val="28"/>
          <w:u w:val="single"/>
        </w:rPr>
        <w:t xml:space="preserve">Valsts policijas </w:t>
      </w:r>
      <w:r>
        <w:rPr>
          <w:b/>
          <w:sz w:val="28"/>
          <w:szCs w:val="28"/>
          <w:u w:val="single"/>
        </w:rPr>
        <w:t>Ze</w:t>
      </w:r>
      <w:r w:rsidR="00A80899">
        <w:rPr>
          <w:b/>
          <w:sz w:val="28"/>
          <w:szCs w:val="28"/>
          <w:u w:val="single"/>
        </w:rPr>
        <w:t xml:space="preserve">mgales reģiona pārvaldes Tukuma </w:t>
      </w:r>
      <w:r>
        <w:rPr>
          <w:b/>
          <w:sz w:val="28"/>
          <w:szCs w:val="28"/>
          <w:u w:val="single"/>
        </w:rPr>
        <w:t>iecirknis;</w:t>
      </w:r>
    </w:p>
    <w:p w:rsidR="00BA7AF9" w:rsidRDefault="00BA7AF9" w:rsidP="00740067">
      <w:pPr>
        <w:spacing w:line="360" w:lineRule="auto"/>
        <w:ind w:left="567" w:hanging="283"/>
        <w:rPr>
          <w:sz w:val="28"/>
          <w:szCs w:val="28"/>
        </w:rPr>
      </w:pPr>
      <w:r>
        <w:rPr>
          <w:sz w:val="28"/>
          <w:szCs w:val="28"/>
        </w:rPr>
        <w:t>1) sabiedrisko nekārtību un terorisma izraisītās ārkārtējās situācijas operatīvā pārvaldīšana;</w:t>
      </w:r>
    </w:p>
    <w:p w:rsidR="00BA7AF9" w:rsidRDefault="00BA7AF9" w:rsidP="00740067">
      <w:pPr>
        <w:spacing w:line="360" w:lineRule="auto"/>
        <w:ind w:left="567" w:hanging="283"/>
        <w:rPr>
          <w:sz w:val="28"/>
          <w:szCs w:val="28"/>
        </w:rPr>
      </w:pPr>
      <w:r>
        <w:rPr>
          <w:sz w:val="28"/>
          <w:szCs w:val="28"/>
        </w:rPr>
        <w:t>2) bojā gājušo cilvēku identificēšana;</w:t>
      </w:r>
    </w:p>
    <w:p w:rsidR="00BA7AF9" w:rsidRDefault="00BA7AF9" w:rsidP="00740067">
      <w:pPr>
        <w:spacing w:line="360" w:lineRule="auto"/>
        <w:ind w:left="567" w:hanging="283"/>
        <w:rPr>
          <w:sz w:val="28"/>
          <w:szCs w:val="28"/>
        </w:rPr>
      </w:pPr>
      <w:r>
        <w:rPr>
          <w:sz w:val="28"/>
          <w:szCs w:val="28"/>
        </w:rPr>
        <w:t>3) iedzīvotāju evakuēšanas pasākumu vadīšana;</w:t>
      </w:r>
    </w:p>
    <w:p w:rsidR="00BA7AF9" w:rsidRDefault="00BA7AF9" w:rsidP="00740067">
      <w:pPr>
        <w:spacing w:line="360" w:lineRule="auto"/>
        <w:ind w:left="567" w:hanging="283"/>
        <w:rPr>
          <w:sz w:val="28"/>
          <w:szCs w:val="28"/>
        </w:rPr>
      </w:pPr>
      <w:r>
        <w:rPr>
          <w:sz w:val="28"/>
          <w:szCs w:val="28"/>
        </w:rPr>
        <w:t>4) katastrofas radīto seku pirmstiesas izmeklēšana (izziņa);</w:t>
      </w:r>
    </w:p>
    <w:p w:rsidR="00BA7AF9" w:rsidRDefault="00BA7AF9" w:rsidP="00740067">
      <w:pPr>
        <w:spacing w:line="360" w:lineRule="auto"/>
        <w:ind w:left="567" w:hanging="283"/>
        <w:rPr>
          <w:sz w:val="28"/>
          <w:szCs w:val="28"/>
        </w:rPr>
      </w:pPr>
      <w:r>
        <w:rPr>
          <w:sz w:val="28"/>
          <w:szCs w:val="28"/>
        </w:rPr>
        <w:t>5) sabiedriskās kārtības nodrošināšana un katastrofas zonā noteikto īpašo režīmu ievērošanas kontrole;</w:t>
      </w:r>
    </w:p>
    <w:p w:rsidR="00BA7AF9" w:rsidRDefault="00BA7AF9" w:rsidP="00740067">
      <w:pPr>
        <w:spacing w:line="360" w:lineRule="auto"/>
        <w:ind w:left="567" w:hanging="283"/>
        <w:rPr>
          <w:sz w:val="28"/>
          <w:szCs w:val="28"/>
        </w:rPr>
      </w:pPr>
      <w:r>
        <w:rPr>
          <w:sz w:val="28"/>
          <w:szCs w:val="28"/>
        </w:rPr>
        <w:t>6) transporta kustības regulēšana;</w:t>
      </w:r>
    </w:p>
    <w:p w:rsidR="00BA7AF9" w:rsidRDefault="00BA7AF9" w:rsidP="00740067">
      <w:pPr>
        <w:spacing w:line="360" w:lineRule="auto"/>
        <w:ind w:left="567" w:hanging="283"/>
        <w:rPr>
          <w:sz w:val="28"/>
          <w:szCs w:val="28"/>
        </w:rPr>
      </w:pPr>
      <w:r>
        <w:rPr>
          <w:sz w:val="28"/>
          <w:szCs w:val="28"/>
        </w:rPr>
        <w:t>7) katastrofas zonas norobežošana un apsardze;</w:t>
      </w:r>
    </w:p>
    <w:p w:rsidR="00BA7AF9" w:rsidRDefault="00BA7AF9" w:rsidP="00740067">
      <w:pPr>
        <w:spacing w:line="360" w:lineRule="auto"/>
        <w:ind w:left="567" w:hanging="283"/>
        <w:rPr>
          <w:sz w:val="28"/>
          <w:szCs w:val="28"/>
        </w:rPr>
      </w:pPr>
      <w:r>
        <w:rPr>
          <w:sz w:val="28"/>
          <w:szCs w:val="28"/>
        </w:rPr>
        <w:t xml:space="preserve">8) pazudušu cilvēku meklēšana. </w:t>
      </w:r>
    </w:p>
    <w:p w:rsidR="00BA7AF9" w:rsidRDefault="00BA7AF9">
      <w:pPr>
        <w:spacing w:line="360" w:lineRule="auto"/>
        <w:ind w:left="180"/>
        <w:rPr>
          <w:i/>
          <w:sz w:val="28"/>
          <w:szCs w:val="28"/>
        </w:rPr>
      </w:pPr>
      <w:r>
        <w:rPr>
          <w:i/>
          <w:sz w:val="28"/>
          <w:szCs w:val="28"/>
        </w:rPr>
        <w:t xml:space="preserve">Atbildīgā amatpersona – </w:t>
      </w:r>
      <w:r w:rsidR="0056054A">
        <w:rPr>
          <w:i/>
          <w:sz w:val="28"/>
          <w:szCs w:val="28"/>
        </w:rPr>
        <w:t xml:space="preserve">Valsts policijas </w:t>
      </w:r>
      <w:r>
        <w:rPr>
          <w:i/>
          <w:sz w:val="28"/>
          <w:szCs w:val="28"/>
        </w:rPr>
        <w:t xml:space="preserve">Zemgales reģiona pārvaldes Tukuma iecirkņa priekšnieks Janeks Bahs – tālr.28386822, 63104101. </w:t>
      </w:r>
      <w:proofErr w:type="spellStart"/>
      <w:r>
        <w:rPr>
          <w:i/>
          <w:sz w:val="28"/>
          <w:szCs w:val="28"/>
        </w:rPr>
        <w:t>tel</w:t>
      </w:r>
      <w:proofErr w:type="spellEnd"/>
      <w:r>
        <w:rPr>
          <w:i/>
          <w:sz w:val="28"/>
          <w:szCs w:val="28"/>
        </w:rPr>
        <w:t>/fax.63124622.</w:t>
      </w:r>
    </w:p>
    <w:p w:rsidR="00BA7AF9" w:rsidRDefault="00BA7AF9">
      <w:pPr>
        <w:ind w:right="-1192"/>
        <w:rPr>
          <w:sz w:val="28"/>
          <w:szCs w:val="28"/>
          <w:u w:val="single"/>
        </w:rPr>
      </w:pPr>
      <w:r>
        <w:rPr>
          <w:i/>
          <w:sz w:val="28"/>
          <w:szCs w:val="28"/>
        </w:rPr>
        <w:t xml:space="preserve">  </w:t>
      </w:r>
      <w:r>
        <w:rPr>
          <w:sz w:val="28"/>
          <w:szCs w:val="28"/>
          <w:u w:val="single"/>
        </w:rPr>
        <w:t>Katastrofu pārvaldīšanā iesaistāmie pašvaldības rīcībā esošie resursi:</w:t>
      </w:r>
    </w:p>
    <w:p w:rsidR="00BA7AF9" w:rsidRDefault="00BA7AF9">
      <w:pPr>
        <w:ind w:right="-1192" w:firstLine="720"/>
        <w:rPr>
          <w:sz w:val="28"/>
          <w:szCs w:val="28"/>
        </w:rPr>
      </w:pPr>
    </w:p>
    <w:p w:rsidR="00BA7AF9" w:rsidRDefault="00BA7AF9">
      <w:pPr>
        <w:spacing w:line="360" w:lineRule="auto"/>
        <w:rPr>
          <w:sz w:val="28"/>
          <w:szCs w:val="28"/>
        </w:rPr>
      </w:pPr>
      <w:r>
        <w:rPr>
          <w:sz w:val="28"/>
          <w:szCs w:val="28"/>
        </w:rPr>
        <w:t xml:space="preserve">        Tukumā:</w:t>
      </w:r>
    </w:p>
    <w:p w:rsidR="00BA7AF9" w:rsidRDefault="00BA7AF9">
      <w:pPr>
        <w:spacing w:line="360" w:lineRule="auto"/>
        <w:rPr>
          <w:sz w:val="28"/>
          <w:szCs w:val="28"/>
        </w:rPr>
      </w:pPr>
      <w:r>
        <w:rPr>
          <w:sz w:val="28"/>
          <w:szCs w:val="28"/>
        </w:rPr>
        <w:t xml:space="preserve">        4 automašīnas un 8 cilvēki. </w:t>
      </w:r>
    </w:p>
    <w:p w:rsidR="00BA7AF9" w:rsidRDefault="00BA7AF9">
      <w:pPr>
        <w:spacing w:line="360" w:lineRule="auto"/>
        <w:rPr>
          <w:sz w:val="28"/>
          <w:szCs w:val="28"/>
        </w:rPr>
      </w:pPr>
      <w:r>
        <w:rPr>
          <w:sz w:val="28"/>
          <w:szCs w:val="28"/>
        </w:rPr>
        <w:t xml:space="preserve">        Kandavā:</w:t>
      </w:r>
    </w:p>
    <w:p w:rsidR="00BA7AF9" w:rsidRDefault="00BA7AF9">
      <w:pPr>
        <w:spacing w:line="360" w:lineRule="auto"/>
        <w:rPr>
          <w:sz w:val="28"/>
          <w:szCs w:val="28"/>
        </w:rPr>
      </w:pPr>
      <w:r>
        <w:rPr>
          <w:sz w:val="28"/>
          <w:szCs w:val="28"/>
        </w:rPr>
        <w:t xml:space="preserve">        </w:t>
      </w:r>
      <w:r w:rsidR="00DA018A">
        <w:rPr>
          <w:sz w:val="28"/>
          <w:szCs w:val="28"/>
        </w:rPr>
        <w:t>2</w:t>
      </w:r>
      <w:r>
        <w:rPr>
          <w:sz w:val="28"/>
          <w:szCs w:val="28"/>
        </w:rPr>
        <w:t xml:space="preserve"> automašīna un 2 cilvēki.</w:t>
      </w:r>
    </w:p>
    <w:p w:rsidR="00BA7AF9" w:rsidRDefault="00BA7AF9">
      <w:pPr>
        <w:rPr>
          <w:sz w:val="28"/>
          <w:szCs w:val="28"/>
        </w:rPr>
      </w:pPr>
    </w:p>
    <w:p w:rsidR="0056054A" w:rsidRDefault="0056054A" w:rsidP="0056054A">
      <w:pPr>
        <w:pStyle w:val="NoSpacing"/>
        <w:rPr>
          <w:rFonts w:ascii="Times New Roman" w:hAnsi="Times New Roman"/>
          <w:b/>
          <w:sz w:val="28"/>
          <w:szCs w:val="28"/>
          <w:u w:val="single"/>
        </w:rPr>
      </w:pPr>
      <w:r w:rsidRPr="00D75271">
        <w:rPr>
          <w:rFonts w:ascii="Times New Roman" w:hAnsi="Times New Roman"/>
          <w:b/>
          <w:sz w:val="28"/>
          <w:szCs w:val="28"/>
          <w:u w:val="single"/>
        </w:rPr>
        <w:t>6.1.3.1.Tukuma novada pašvaldības policija</w:t>
      </w:r>
    </w:p>
    <w:p w:rsidR="0056054A" w:rsidRPr="00D75271" w:rsidRDefault="0056054A" w:rsidP="0056054A">
      <w:pPr>
        <w:pStyle w:val="NoSpacing"/>
        <w:rPr>
          <w:rFonts w:ascii="Times New Roman" w:hAnsi="Times New Roman"/>
          <w:b/>
          <w:sz w:val="28"/>
          <w:szCs w:val="28"/>
          <w:u w:val="single"/>
        </w:rPr>
      </w:pPr>
    </w:p>
    <w:p w:rsidR="0056054A" w:rsidRPr="00D75271" w:rsidRDefault="0056054A" w:rsidP="0056054A">
      <w:pPr>
        <w:pStyle w:val="NoSpacing"/>
        <w:rPr>
          <w:rFonts w:ascii="Times New Roman" w:hAnsi="Times New Roman"/>
          <w:sz w:val="28"/>
          <w:szCs w:val="28"/>
        </w:rPr>
      </w:pPr>
      <w:r w:rsidRPr="00D75271">
        <w:rPr>
          <w:rFonts w:ascii="Times New Roman" w:hAnsi="Times New Roman"/>
          <w:sz w:val="28"/>
          <w:szCs w:val="28"/>
        </w:rPr>
        <w:t>1) savas kompetences ietvaros nov</w:t>
      </w:r>
      <w:r>
        <w:rPr>
          <w:rFonts w:ascii="Times New Roman" w:hAnsi="Times New Roman"/>
          <w:sz w:val="28"/>
          <w:szCs w:val="28"/>
        </w:rPr>
        <w:t>ē</w:t>
      </w:r>
      <w:r w:rsidRPr="00D75271">
        <w:rPr>
          <w:rFonts w:ascii="Times New Roman" w:hAnsi="Times New Roman"/>
          <w:sz w:val="28"/>
          <w:szCs w:val="28"/>
        </w:rPr>
        <w:t>rst un p</w:t>
      </w:r>
      <w:r>
        <w:rPr>
          <w:rFonts w:ascii="Times New Roman" w:hAnsi="Times New Roman"/>
          <w:sz w:val="28"/>
          <w:szCs w:val="28"/>
        </w:rPr>
        <w:t>ā</w:t>
      </w:r>
      <w:r w:rsidRPr="00D75271">
        <w:rPr>
          <w:rFonts w:ascii="Times New Roman" w:hAnsi="Times New Roman"/>
          <w:sz w:val="28"/>
          <w:szCs w:val="28"/>
        </w:rPr>
        <w:t>rtraukt sabiedrisk</w:t>
      </w:r>
      <w:r>
        <w:rPr>
          <w:rFonts w:ascii="Times New Roman" w:hAnsi="Times New Roman"/>
          <w:sz w:val="28"/>
          <w:szCs w:val="28"/>
        </w:rPr>
        <w:t>ā</w:t>
      </w:r>
      <w:r w:rsidRPr="00D75271">
        <w:rPr>
          <w:rFonts w:ascii="Times New Roman" w:hAnsi="Times New Roman"/>
          <w:sz w:val="28"/>
          <w:szCs w:val="28"/>
        </w:rPr>
        <w:t>s k</w:t>
      </w:r>
      <w:r>
        <w:rPr>
          <w:rFonts w:ascii="Times New Roman" w:hAnsi="Times New Roman"/>
          <w:sz w:val="28"/>
          <w:szCs w:val="28"/>
        </w:rPr>
        <w:t>ā</w:t>
      </w:r>
      <w:r w:rsidRPr="00D75271">
        <w:rPr>
          <w:rFonts w:ascii="Times New Roman" w:hAnsi="Times New Roman"/>
          <w:sz w:val="28"/>
          <w:szCs w:val="28"/>
        </w:rPr>
        <w:t>rt</w:t>
      </w:r>
      <w:r>
        <w:rPr>
          <w:rFonts w:ascii="Times New Roman" w:hAnsi="Times New Roman"/>
          <w:sz w:val="28"/>
          <w:szCs w:val="28"/>
        </w:rPr>
        <w:t>ī</w:t>
      </w:r>
      <w:r w:rsidRPr="00D75271">
        <w:rPr>
          <w:rFonts w:ascii="Times New Roman" w:hAnsi="Times New Roman"/>
          <w:sz w:val="28"/>
          <w:szCs w:val="28"/>
        </w:rPr>
        <w:t>bas</w:t>
      </w:r>
    </w:p>
    <w:p w:rsidR="0056054A" w:rsidRDefault="0056054A" w:rsidP="0056054A">
      <w:pPr>
        <w:pStyle w:val="NoSpacing"/>
        <w:ind w:left="284"/>
        <w:rPr>
          <w:rFonts w:ascii="Times New Roman" w:hAnsi="Times New Roman"/>
          <w:sz w:val="28"/>
          <w:szCs w:val="28"/>
        </w:rPr>
      </w:pPr>
      <w:r w:rsidRPr="00D75271">
        <w:rPr>
          <w:rFonts w:ascii="Times New Roman" w:hAnsi="Times New Roman"/>
          <w:sz w:val="28"/>
          <w:szCs w:val="28"/>
        </w:rPr>
        <w:t>p</w:t>
      </w:r>
      <w:r>
        <w:rPr>
          <w:rFonts w:ascii="Times New Roman" w:hAnsi="Times New Roman"/>
          <w:sz w:val="28"/>
          <w:szCs w:val="28"/>
        </w:rPr>
        <w:t>ā</w:t>
      </w:r>
      <w:r w:rsidRPr="00D75271">
        <w:rPr>
          <w:rFonts w:ascii="Times New Roman" w:hAnsi="Times New Roman"/>
          <w:sz w:val="28"/>
          <w:szCs w:val="28"/>
        </w:rPr>
        <w:t>rk</w:t>
      </w:r>
      <w:r>
        <w:rPr>
          <w:rFonts w:ascii="Times New Roman" w:hAnsi="Times New Roman"/>
          <w:sz w:val="28"/>
          <w:szCs w:val="28"/>
        </w:rPr>
        <w:t>ā</w:t>
      </w:r>
      <w:r w:rsidRPr="00D75271">
        <w:rPr>
          <w:rFonts w:ascii="Times New Roman" w:hAnsi="Times New Roman"/>
          <w:sz w:val="28"/>
          <w:szCs w:val="28"/>
        </w:rPr>
        <w:t>pumus; ja ar saviem sp</w:t>
      </w:r>
      <w:r>
        <w:rPr>
          <w:rFonts w:ascii="Times New Roman" w:hAnsi="Times New Roman"/>
          <w:sz w:val="28"/>
          <w:szCs w:val="28"/>
        </w:rPr>
        <w:t>ē</w:t>
      </w:r>
      <w:r w:rsidRPr="00D75271">
        <w:rPr>
          <w:rFonts w:ascii="Times New Roman" w:hAnsi="Times New Roman"/>
          <w:sz w:val="28"/>
          <w:szCs w:val="28"/>
        </w:rPr>
        <w:t>kiem p</w:t>
      </w:r>
      <w:r>
        <w:rPr>
          <w:rFonts w:ascii="Times New Roman" w:hAnsi="Times New Roman"/>
          <w:sz w:val="28"/>
          <w:szCs w:val="28"/>
        </w:rPr>
        <w:t>ā</w:t>
      </w:r>
      <w:r w:rsidRPr="00D75271">
        <w:rPr>
          <w:rFonts w:ascii="Times New Roman" w:hAnsi="Times New Roman"/>
          <w:sz w:val="28"/>
          <w:szCs w:val="28"/>
        </w:rPr>
        <w:t>rk</w:t>
      </w:r>
      <w:r>
        <w:rPr>
          <w:rFonts w:ascii="Times New Roman" w:hAnsi="Times New Roman"/>
          <w:sz w:val="28"/>
          <w:szCs w:val="28"/>
        </w:rPr>
        <w:t>ā</w:t>
      </w:r>
      <w:r w:rsidRPr="00D75271">
        <w:rPr>
          <w:rFonts w:ascii="Times New Roman" w:hAnsi="Times New Roman"/>
          <w:sz w:val="28"/>
          <w:szCs w:val="28"/>
        </w:rPr>
        <w:t>pumus nov</w:t>
      </w:r>
      <w:r>
        <w:rPr>
          <w:rFonts w:ascii="Times New Roman" w:hAnsi="Times New Roman"/>
          <w:sz w:val="28"/>
          <w:szCs w:val="28"/>
        </w:rPr>
        <w:t>ē</w:t>
      </w:r>
      <w:r w:rsidRPr="00D75271">
        <w:rPr>
          <w:rFonts w:ascii="Times New Roman" w:hAnsi="Times New Roman"/>
          <w:sz w:val="28"/>
          <w:szCs w:val="28"/>
        </w:rPr>
        <w:t>rst vai p</w:t>
      </w:r>
      <w:r>
        <w:rPr>
          <w:rFonts w:ascii="Times New Roman" w:hAnsi="Times New Roman"/>
          <w:sz w:val="28"/>
          <w:szCs w:val="28"/>
        </w:rPr>
        <w:t>ā</w:t>
      </w:r>
      <w:r w:rsidRPr="00D75271">
        <w:rPr>
          <w:rFonts w:ascii="Times New Roman" w:hAnsi="Times New Roman"/>
          <w:sz w:val="28"/>
          <w:szCs w:val="28"/>
        </w:rPr>
        <w:t>rtraukt nav iesp</w:t>
      </w:r>
      <w:r>
        <w:rPr>
          <w:rFonts w:ascii="Times New Roman" w:hAnsi="Times New Roman"/>
          <w:sz w:val="28"/>
          <w:szCs w:val="28"/>
        </w:rPr>
        <w:t>ē</w:t>
      </w:r>
      <w:r w:rsidRPr="00D75271">
        <w:rPr>
          <w:rFonts w:ascii="Times New Roman" w:hAnsi="Times New Roman"/>
          <w:sz w:val="28"/>
          <w:szCs w:val="28"/>
        </w:rPr>
        <w:t>jams, sadarb</w:t>
      </w:r>
      <w:r>
        <w:rPr>
          <w:rFonts w:ascii="Times New Roman" w:hAnsi="Times New Roman"/>
          <w:sz w:val="28"/>
          <w:szCs w:val="28"/>
        </w:rPr>
        <w:t>ī</w:t>
      </w:r>
      <w:r w:rsidRPr="00D75271">
        <w:rPr>
          <w:rFonts w:ascii="Times New Roman" w:hAnsi="Times New Roman"/>
          <w:sz w:val="28"/>
          <w:szCs w:val="28"/>
        </w:rPr>
        <w:t>b</w:t>
      </w:r>
      <w:r>
        <w:rPr>
          <w:rFonts w:ascii="Times New Roman" w:hAnsi="Times New Roman"/>
          <w:sz w:val="28"/>
          <w:szCs w:val="28"/>
        </w:rPr>
        <w:t>ā</w:t>
      </w:r>
      <w:r w:rsidRPr="00D75271">
        <w:rPr>
          <w:rFonts w:ascii="Times New Roman" w:hAnsi="Times New Roman"/>
          <w:sz w:val="28"/>
          <w:szCs w:val="28"/>
        </w:rPr>
        <w:t xml:space="preserve"> ar Valsts policiju piedal</w:t>
      </w:r>
      <w:r>
        <w:rPr>
          <w:rFonts w:ascii="Times New Roman" w:hAnsi="Times New Roman"/>
          <w:sz w:val="28"/>
          <w:szCs w:val="28"/>
        </w:rPr>
        <w:t>īt</w:t>
      </w:r>
      <w:r w:rsidRPr="00D75271">
        <w:rPr>
          <w:rFonts w:ascii="Times New Roman" w:hAnsi="Times New Roman"/>
          <w:sz w:val="28"/>
          <w:szCs w:val="28"/>
        </w:rPr>
        <w:t>ies p</w:t>
      </w:r>
      <w:r>
        <w:rPr>
          <w:rFonts w:ascii="Times New Roman" w:hAnsi="Times New Roman"/>
          <w:sz w:val="28"/>
          <w:szCs w:val="28"/>
        </w:rPr>
        <w:t>ā</w:t>
      </w:r>
      <w:r w:rsidRPr="00D75271">
        <w:rPr>
          <w:rFonts w:ascii="Times New Roman" w:hAnsi="Times New Roman"/>
          <w:sz w:val="28"/>
          <w:szCs w:val="28"/>
        </w:rPr>
        <w:t>rk</w:t>
      </w:r>
      <w:r>
        <w:rPr>
          <w:rFonts w:ascii="Times New Roman" w:hAnsi="Times New Roman"/>
          <w:sz w:val="28"/>
          <w:szCs w:val="28"/>
        </w:rPr>
        <w:t>ā</w:t>
      </w:r>
      <w:r w:rsidRPr="00D75271">
        <w:rPr>
          <w:rFonts w:ascii="Times New Roman" w:hAnsi="Times New Roman"/>
          <w:sz w:val="28"/>
          <w:szCs w:val="28"/>
        </w:rPr>
        <w:t>pumu nov</w:t>
      </w:r>
      <w:r>
        <w:rPr>
          <w:rFonts w:ascii="Times New Roman" w:hAnsi="Times New Roman"/>
          <w:sz w:val="28"/>
          <w:szCs w:val="28"/>
        </w:rPr>
        <w:t>ē</w:t>
      </w:r>
      <w:r w:rsidRPr="00D75271">
        <w:rPr>
          <w:rFonts w:ascii="Times New Roman" w:hAnsi="Times New Roman"/>
          <w:sz w:val="28"/>
          <w:szCs w:val="28"/>
        </w:rPr>
        <w:t>ršan</w:t>
      </w:r>
      <w:r>
        <w:rPr>
          <w:rFonts w:ascii="Times New Roman" w:hAnsi="Times New Roman"/>
          <w:sz w:val="28"/>
          <w:szCs w:val="28"/>
        </w:rPr>
        <w:t>ā</w:t>
      </w:r>
      <w:r w:rsidRPr="00D75271">
        <w:rPr>
          <w:rFonts w:ascii="Times New Roman" w:hAnsi="Times New Roman"/>
          <w:sz w:val="28"/>
          <w:szCs w:val="28"/>
        </w:rPr>
        <w:t xml:space="preserve"> vai p</w:t>
      </w:r>
      <w:r>
        <w:rPr>
          <w:rFonts w:ascii="Times New Roman" w:hAnsi="Times New Roman"/>
          <w:sz w:val="28"/>
          <w:szCs w:val="28"/>
        </w:rPr>
        <w:t>ā</w:t>
      </w:r>
      <w:r w:rsidRPr="00D75271">
        <w:rPr>
          <w:rFonts w:ascii="Times New Roman" w:hAnsi="Times New Roman"/>
          <w:sz w:val="28"/>
          <w:szCs w:val="28"/>
        </w:rPr>
        <w:t>rtraukšan</w:t>
      </w:r>
      <w:r>
        <w:rPr>
          <w:rFonts w:ascii="Times New Roman" w:hAnsi="Times New Roman"/>
          <w:sz w:val="28"/>
          <w:szCs w:val="28"/>
        </w:rPr>
        <w:t>ā;</w:t>
      </w:r>
    </w:p>
    <w:p w:rsidR="0056054A" w:rsidRDefault="0056054A" w:rsidP="0056054A">
      <w:pPr>
        <w:pStyle w:val="NoSpacing"/>
        <w:ind w:left="284" w:hanging="284"/>
        <w:rPr>
          <w:rFonts w:ascii="Times New Roman" w:hAnsi="Times New Roman"/>
          <w:sz w:val="28"/>
          <w:szCs w:val="28"/>
        </w:rPr>
      </w:pPr>
      <w:r>
        <w:rPr>
          <w:rFonts w:ascii="Times New Roman" w:hAnsi="Times New Roman"/>
          <w:sz w:val="28"/>
          <w:szCs w:val="28"/>
        </w:rPr>
        <w:lastRenderedPageBreak/>
        <w:t xml:space="preserve">2) </w:t>
      </w:r>
      <w:r w:rsidRPr="00D75271">
        <w:rPr>
          <w:rFonts w:ascii="Times New Roman" w:hAnsi="Times New Roman"/>
          <w:sz w:val="28"/>
          <w:szCs w:val="28"/>
        </w:rPr>
        <w:t>veikt prevent</w:t>
      </w:r>
      <w:r>
        <w:rPr>
          <w:rFonts w:ascii="Times New Roman" w:hAnsi="Times New Roman"/>
          <w:sz w:val="28"/>
          <w:szCs w:val="28"/>
        </w:rPr>
        <w:t>ī</w:t>
      </w:r>
      <w:r w:rsidRPr="00D75271">
        <w:rPr>
          <w:rFonts w:ascii="Times New Roman" w:hAnsi="Times New Roman"/>
          <w:sz w:val="28"/>
          <w:szCs w:val="28"/>
        </w:rPr>
        <w:t>vos pas</w:t>
      </w:r>
      <w:r>
        <w:rPr>
          <w:rFonts w:ascii="Times New Roman" w:hAnsi="Times New Roman"/>
          <w:sz w:val="28"/>
          <w:szCs w:val="28"/>
        </w:rPr>
        <w:t>ā</w:t>
      </w:r>
      <w:r w:rsidRPr="00D75271">
        <w:rPr>
          <w:rFonts w:ascii="Times New Roman" w:hAnsi="Times New Roman"/>
          <w:sz w:val="28"/>
          <w:szCs w:val="28"/>
        </w:rPr>
        <w:t>kumus likump</w:t>
      </w:r>
      <w:r>
        <w:rPr>
          <w:rFonts w:ascii="Times New Roman" w:hAnsi="Times New Roman"/>
          <w:sz w:val="28"/>
          <w:szCs w:val="28"/>
        </w:rPr>
        <w:t>ā</w:t>
      </w:r>
      <w:r w:rsidRPr="00D75271">
        <w:rPr>
          <w:rFonts w:ascii="Times New Roman" w:hAnsi="Times New Roman"/>
          <w:sz w:val="28"/>
          <w:szCs w:val="28"/>
        </w:rPr>
        <w:t>rk</w:t>
      </w:r>
      <w:r>
        <w:rPr>
          <w:rFonts w:ascii="Times New Roman" w:hAnsi="Times New Roman"/>
          <w:sz w:val="28"/>
          <w:szCs w:val="28"/>
        </w:rPr>
        <w:t>ā</w:t>
      </w:r>
      <w:r w:rsidRPr="00D75271">
        <w:rPr>
          <w:rFonts w:ascii="Times New Roman" w:hAnsi="Times New Roman"/>
          <w:sz w:val="28"/>
          <w:szCs w:val="28"/>
        </w:rPr>
        <w:t>pumu nov</w:t>
      </w:r>
      <w:r>
        <w:rPr>
          <w:rFonts w:ascii="Times New Roman" w:hAnsi="Times New Roman"/>
          <w:sz w:val="28"/>
          <w:szCs w:val="28"/>
        </w:rPr>
        <w:t>ē</w:t>
      </w:r>
      <w:r w:rsidRPr="00D75271">
        <w:rPr>
          <w:rFonts w:ascii="Times New Roman" w:hAnsi="Times New Roman"/>
          <w:sz w:val="28"/>
          <w:szCs w:val="28"/>
        </w:rPr>
        <w:t>ršan</w:t>
      </w:r>
      <w:r>
        <w:rPr>
          <w:rFonts w:ascii="Times New Roman" w:hAnsi="Times New Roman"/>
          <w:sz w:val="28"/>
          <w:szCs w:val="28"/>
        </w:rPr>
        <w:t>ā; ja ar saviem spē</w:t>
      </w:r>
      <w:r w:rsidRPr="00D75271">
        <w:rPr>
          <w:rFonts w:ascii="Times New Roman" w:hAnsi="Times New Roman"/>
          <w:sz w:val="28"/>
          <w:szCs w:val="28"/>
        </w:rPr>
        <w:t>kiem nav iesp</w:t>
      </w:r>
      <w:r>
        <w:rPr>
          <w:rFonts w:ascii="Times New Roman" w:hAnsi="Times New Roman"/>
          <w:sz w:val="28"/>
          <w:szCs w:val="28"/>
        </w:rPr>
        <w:t>ē</w:t>
      </w:r>
      <w:r w:rsidRPr="00D75271">
        <w:rPr>
          <w:rFonts w:ascii="Times New Roman" w:hAnsi="Times New Roman"/>
          <w:sz w:val="28"/>
          <w:szCs w:val="28"/>
        </w:rPr>
        <w:t>jams nov</w:t>
      </w:r>
      <w:r>
        <w:rPr>
          <w:rFonts w:ascii="Times New Roman" w:hAnsi="Times New Roman"/>
          <w:sz w:val="28"/>
          <w:szCs w:val="28"/>
        </w:rPr>
        <w:t>ē</w:t>
      </w:r>
      <w:r w:rsidRPr="00D75271">
        <w:rPr>
          <w:rFonts w:ascii="Times New Roman" w:hAnsi="Times New Roman"/>
          <w:sz w:val="28"/>
          <w:szCs w:val="28"/>
        </w:rPr>
        <w:t>rst likump</w:t>
      </w:r>
      <w:r>
        <w:rPr>
          <w:rFonts w:ascii="Times New Roman" w:hAnsi="Times New Roman"/>
          <w:sz w:val="28"/>
          <w:szCs w:val="28"/>
        </w:rPr>
        <w:t>ā</w:t>
      </w:r>
      <w:r w:rsidRPr="00D75271">
        <w:rPr>
          <w:rFonts w:ascii="Times New Roman" w:hAnsi="Times New Roman"/>
          <w:sz w:val="28"/>
          <w:szCs w:val="28"/>
        </w:rPr>
        <w:t>rk</w:t>
      </w:r>
      <w:r>
        <w:rPr>
          <w:rFonts w:ascii="Times New Roman" w:hAnsi="Times New Roman"/>
          <w:sz w:val="28"/>
          <w:szCs w:val="28"/>
        </w:rPr>
        <w:t>ā</w:t>
      </w:r>
      <w:r w:rsidRPr="00D75271">
        <w:rPr>
          <w:rFonts w:ascii="Times New Roman" w:hAnsi="Times New Roman"/>
          <w:sz w:val="28"/>
          <w:szCs w:val="28"/>
        </w:rPr>
        <w:t>pumu veicinošos apst</w:t>
      </w:r>
      <w:r>
        <w:rPr>
          <w:rFonts w:ascii="Times New Roman" w:hAnsi="Times New Roman"/>
          <w:sz w:val="28"/>
          <w:szCs w:val="28"/>
        </w:rPr>
        <w:t>ā</w:t>
      </w:r>
      <w:r w:rsidRPr="00D75271">
        <w:rPr>
          <w:rFonts w:ascii="Times New Roman" w:hAnsi="Times New Roman"/>
          <w:sz w:val="28"/>
          <w:szCs w:val="28"/>
        </w:rPr>
        <w:t>k</w:t>
      </w:r>
      <w:r>
        <w:rPr>
          <w:rFonts w:ascii="Times New Roman" w:hAnsi="Times New Roman"/>
          <w:sz w:val="28"/>
          <w:szCs w:val="28"/>
        </w:rPr>
        <w:t>ļ</w:t>
      </w:r>
      <w:r w:rsidRPr="00D75271">
        <w:rPr>
          <w:rFonts w:ascii="Times New Roman" w:hAnsi="Times New Roman"/>
          <w:sz w:val="28"/>
          <w:szCs w:val="28"/>
        </w:rPr>
        <w:t>us, inform</w:t>
      </w:r>
      <w:r>
        <w:rPr>
          <w:rFonts w:ascii="Times New Roman" w:hAnsi="Times New Roman"/>
          <w:sz w:val="28"/>
          <w:szCs w:val="28"/>
        </w:rPr>
        <w:t>ē</w:t>
      </w:r>
      <w:r w:rsidRPr="00D75271">
        <w:rPr>
          <w:rFonts w:ascii="Times New Roman" w:hAnsi="Times New Roman"/>
          <w:sz w:val="28"/>
          <w:szCs w:val="28"/>
        </w:rPr>
        <w:t>t par tiem Valsts policiju un Tukuma novada Domi vai t</w:t>
      </w:r>
      <w:r>
        <w:rPr>
          <w:rFonts w:ascii="Times New Roman" w:hAnsi="Times New Roman"/>
          <w:sz w:val="28"/>
          <w:szCs w:val="28"/>
        </w:rPr>
        <w:t>ā</w:t>
      </w:r>
      <w:r w:rsidRPr="00D75271">
        <w:rPr>
          <w:rFonts w:ascii="Times New Roman" w:hAnsi="Times New Roman"/>
          <w:sz w:val="28"/>
          <w:szCs w:val="28"/>
        </w:rPr>
        <w:t>s uzdevum</w:t>
      </w:r>
      <w:r>
        <w:rPr>
          <w:rFonts w:ascii="Times New Roman" w:hAnsi="Times New Roman"/>
          <w:sz w:val="28"/>
          <w:szCs w:val="28"/>
        </w:rPr>
        <w:t>ā</w:t>
      </w:r>
      <w:r w:rsidRPr="00D75271">
        <w:rPr>
          <w:rFonts w:ascii="Times New Roman" w:hAnsi="Times New Roman"/>
          <w:sz w:val="28"/>
          <w:szCs w:val="28"/>
        </w:rPr>
        <w:t xml:space="preserve"> attiec</w:t>
      </w:r>
      <w:r>
        <w:rPr>
          <w:rFonts w:ascii="Times New Roman" w:hAnsi="Times New Roman"/>
          <w:sz w:val="28"/>
          <w:szCs w:val="28"/>
        </w:rPr>
        <w:t>ī</w:t>
      </w:r>
      <w:r w:rsidRPr="00D75271">
        <w:rPr>
          <w:rFonts w:ascii="Times New Roman" w:hAnsi="Times New Roman"/>
          <w:sz w:val="28"/>
          <w:szCs w:val="28"/>
        </w:rPr>
        <w:t>g</w:t>
      </w:r>
      <w:r>
        <w:rPr>
          <w:rFonts w:ascii="Times New Roman" w:hAnsi="Times New Roman"/>
          <w:sz w:val="28"/>
          <w:szCs w:val="28"/>
        </w:rPr>
        <w:t>ā</w:t>
      </w:r>
      <w:r w:rsidRPr="00D75271">
        <w:rPr>
          <w:rFonts w:ascii="Times New Roman" w:hAnsi="Times New Roman"/>
          <w:sz w:val="28"/>
          <w:szCs w:val="28"/>
        </w:rPr>
        <w:t>s kompetent</w:t>
      </w:r>
      <w:r>
        <w:rPr>
          <w:rFonts w:ascii="Times New Roman" w:hAnsi="Times New Roman"/>
          <w:sz w:val="28"/>
          <w:szCs w:val="28"/>
        </w:rPr>
        <w:t>ā</w:t>
      </w:r>
      <w:r w:rsidRPr="00D75271">
        <w:rPr>
          <w:rFonts w:ascii="Times New Roman" w:hAnsi="Times New Roman"/>
          <w:sz w:val="28"/>
          <w:szCs w:val="28"/>
        </w:rPr>
        <w:t>s instit</w:t>
      </w:r>
      <w:r>
        <w:rPr>
          <w:rFonts w:ascii="Times New Roman" w:hAnsi="Times New Roman"/>
          <w:sz w:val="28"/>
          <w:szCs w:val="28"/>
        </w:rPr>
        <w:t>ū</w:t>
      </w:r>
      <w:r w:rsidRPr="00D75271">
        <w:rPr>
          <w:rFonts w:ascii="Times New Roman" w:hAnsi="Times New Roman"/>
          <w:sz w:val="28"/>
          <w:szCs w:val="28"/>
        </w:rPr>
        <w:t>cijas un sadarboties ar t</w:t>
      </w:r>
      <w:r>
        <w:rPr>
          <w:rFonts w:ascii="Times New Roman" w:hAnsi="Times New Roman"/>
          <w:sz w:val="28"/>
          <w:szCs w:val="28"/>
        </w:rPr>
        <w:t>ā</w:t>
      </w:r>
      <w:r w:rsidRPr="00D75271">
        <w:rPr>
          <w:rFonts w:ascii="Times New Roman" w:hAnsi="Times New Roman"/>
          <w:sz w:val="28"/>
          <w:szCs w:val="28"/>
        </w:rPr>
        <w:t>m šo apst</w:t>
      </w:r>
      <w:r>
        <w:rPr>
          <w:rFonts w:ascii="Times New Roman" w:hAnsi="Times New Roman"/>
          <w:sz w:val="28"/>
          <w:szCs w:val="28"/>
        </w:rPr>
        <w:t>ā</w:t>
      </w:r>
      <w:r w:rsidRPr="00D75271">
        <w:rPr>
          <w:rFonts w:ascii="Times New Roman" w:hAnsi="Times New Roman"/>
          <w:sz w:val="28"/>
          <w:szCs w:val="28"/>
        </w:rPr>
        <w:t>k</w:t>
      </w:r>
      <w:r>
        <w:rPr>
          <w:rFonts w:ascii="Times New Roman" w:hAnsi="Times New Roman"/>
          <w:sz w:val="28"/>
          <w:szCs w:val="28"/>
        </w:rPr>
        <w:t>ļ</w:t>
      </w:r>
      <w:r w:rsidRPr="00D75271">
        <w:rPr>
          <w:rFonts w:ascii="Times New Roman" w:hAnsi="Times New Roman"/>
          <w:sz w:val="28"/>
          <w:szCs w:val="28"/>
        </w:rPr>
        <w:t>u nov</w:t>
      </w:r>
      <w:r>
        <w:rPr>
          <w:rFonts w:ascii="Times New Roman" w:hAnsi="Times New Roman"/>
          <w:sz w:val="28"/>
          <w:szCs w:val="28"/>
        </w:rPr>
        <w:t>ē</w:t>
      </w:r>
      <w:r w:rsidRPr="00D75271">
        <w:rPr>
          <w:rFonts w:ascii="Times New Roman" w:hAnsi="Times New Roman"/>
          <w:sz w:val="28"/>
          <w:szCs w:val="28"/>
        </w:rPr>
        <w:t>ršan</w:t>
      </w:r>
      <w:r>
        <w:rPr>
          <w:rFonts w:ascii="Times New Roman" w:hAnsi="Times New Roman"/>
          <w:sz w:val="28"/>
          <w:szCs w:val="28"/>
        </w:rPr>
        <w:t>ā;</w:t>
      </w:r>
    </w:p>
    <w:p w:rsidR="0056054A" w:rsidRDefault="0056054A" w:rsidP="0056054A">
      <w:pPr>
        <w:pStyle w:val="NoSpacing"/>
        <w:ind w:left="284" w:hanging="284"/>
        <w:rPr>
          <w:rFonts w:ascii="Times New Roman" w:hAnsi="Times New Roman"/>
          <w:sz w:val="28"/>
          <w:szCs w:val="28"/>
        </w:rPr>
      </w:pPr>
      <w:r>
        <w:rPr>
          <w:rFonts w:ascii="Times New Roman" w:hAnsi="Times New Roman"/>
          <w:sz w:val="28"/>
          <w:szCs w:val="28"/>
        </w:rPr>
        <w:t xml:space="preserve">3) </w:t>
      </w:r>
      <w:r w:rsidRPr="00D75271">
        <w:rPr>
          <w:rFonts w:ascii="Times New Roman" w:hAnsi="Times New Roman"/>
          <w:sz w:val="28"/>
          <w:szCs w:val="28"/>
        </w:rPr>
        <w:t>sniegt neatliekamo pal</w:t>
      </w:r>
      <w:r>
        <w:rPr>
          <w:rFonts w:ascii="Times New Roman" w:hAnsi="Times New Roman"/>
          <w:sz w:val="28"/>
          <w:szCs w:val="28"/>
        </w:rPr>
        <w:t>ī</w:t>
      </w:r>
      <w:r w:rsidRPr="00D75271">
        <w:rPr>
          <w:rFonts w:ascii="Times New Roman" w:hAnsi="Times New Roman"/>
          <w:sz w:val="28"/>
          <w:szCs w:val="28"/>
        </w:rPr>
        <w:t>dz</w:t>
      </w:r>
      <w:r>
        <w:rPr>
          <w:rFonts w:ascii="Times New Roman" w:hAnsi="Times New Roman"/>
          <w:sz w:val="28"/>
          <w:szCs w:val="28"/>
        </w:rPr>
        <w:t>ību, tai skaitā</w:t>
      </w:r>
      <w:r w:rsidRPr="00D75271">
        <w:rPr>
          <w:rFonts w:ascii="Times New Roman" w:hAnsi="Times New Roman"/>
          <w:sz w:val="28"/>
          <w:szCs w:val="28"/>
        </w:rPr>
        <w:t xml:space="preserve"> neatliekamo medic</w:t>
      </w:r>
      <w:r>
        <w:rPr>
          <w:rFonts w:ascii="Times New Roman" w:hAnsi="Times New Roman"/>
          <w:sz w:val="28"/>
          <w:szCs w:val="28"/>
        </w:rPr>
        <w:t>ī</w:t>
      </w:r>
      <w:r w:rsidRPr="00D75271">
        <w:rPr>
          <w:rFonts w:ascii="Times New Roman" w:hAnsi="Times New Roman"/>
          <w:sz w:val="28"/>
          <w:szCs w:val="28"/>
        </w:rPr>
        <w:t>nisko pal</w:t>
      </w:r>
      <w:r>
        <w:rPr>
          <w:rFonts w:ascii="Times New Roman" w:hAnsi="Times New Roman"/>
          <w:sz w:val="28"/>
          <w:szCs w:val="28"/>
        </w:rPr>
        <w:t>ī</w:t>
      </w:r>
      <w:r w:rsidRPr="00D75271">
        <w:rPr>
          <w:rFonts w:ascii="Times New Roman" w:hAnsi="Times New Roman"/>
          <w:sz w:val="28"/>
          <w:szCs w:val="28"/>
        </w:rPr>
        <w:t>dz</w:t>
      </w:r>
      <w:r>
        <w:rPr>
          <w:rFonts w:ascii="Times New Roman" w:hAnsi="Times New Roman"/>
          <w:sz w:val="28"/>
          <w:szCs w:val="28"/>
        </w:rPr>
        <w:t xml:space="preserve">ību </w:t>
      </w:r>
      <w:r w:rsidRPr="00D75271">
        <w:rPr>
          <w:rFonts w:ascii="Times New Roman" w:hAnsi="Times New Roman"/>
          <w:sz w:val="28"/>
          <w:szCs w:val="28"/>
        </w:rPr>
        <w:t>person</w:t>
      </w:r>
      <w:r>
        <w:rPr>
          <w:rFonts w:ascii="Times New Roman" w:hAnsi="Times New Roman"/>
          <w:sz w:val="28"/>
          <w:szCs w:val="28"/>
        </w:rPr>
        <w:t>ā</w:t>
      </w:r>
      <w:r w:rsidRPr="00D75271">
        <w:rPr>
          <w:rFonts w:ascii="Times New Roman" w:hAnsi="Times New Roman"/>
          <w:sz w:val="28"/>
          <w:szCs w:val="28"/>
        </w:rPr>
        <w:t>m, kuras cietušas likump</w:t>
      </w:r>
      <w:r>
        <w:rPr>
          <w:rFonts w:ascii="Times New Roman" w:hAnsi="Times New Roman"/>
          <w:sz w:val="28"/>
          <w:szCs w:val="28"/>
        </w:rPr>
        <w:t>ār</w:t>
      </w:r>
      <w:r w:rsidRPr="00D75271">
        <w:rPr>
          <w:rFonts w:ascii="Times New Roman" w:hAnsi="Times New Roman"/>
          <w:sz w:val="28"/>
          <w:szCs w:val="28"/>
        </w:rPr>
        <w:t>k</w:t>
      </w:r>
      <w:r>
        <w:rPr>
          <w:rFonts w:ascii="Times New Roman" w:hAnsi="Times New Roman"/>
          <w:sz w:val="28"/>
          <w:szCs w:val="28"/>
        </w:rPr>
        <w:t>ā</w:t>
      </w:r>
      <w:r w:rsidRPr="00D75271">
        <w:rPr>
          <w:rFonts w:ascii="Times New Roman" w:hAnsi="Times New Roman"/>
          <w:sz w:val="28"/>
          <w:szCs w:val="28"/>
        </w:rPr>
        <w:t>puma rezult</w:t>
      </w:r>
      <w:r>
        <w:rPr>
          <w:rFonts w:ascii="Times New Roman" w:hAnsi="Times New Roman"/>
          <w:sz w:val="28"/>
          <w:szCs w:val="28"/>
        </w:rPr>
        <w:t>ā</w:t>
      </w:r>
      <w:r w:rsidRPr="00D75271">
        <w:rPr>
          <w:rFonts w:ascii="Times New Roman" w:hAnsi="Times New Roman"/>
          <w:sz w:val="28"/>
          <w:szCs w:val="28"/>
        </w:rPr>
        <w:t>t</w:t>
      </w:r>
      <w:r>
        <w:rPr>
          <w:rFonts w:ascii="Times New Roman" w:hAnsi="Times New Roman"/>
          <w:sz w:val="28"/>
          <w:szCs w:val="28"/>
        </w:rPr>
        <w:t>ā</w:t>
      </w:r>
      <w:r w:rsidRPr="00D75271">
        <w:rPr>
          <w:rFonts w:ascii="Times New Roman" w:hAnsi="Times New Roman"/>
          <w:sz w:val="28"/>
          <w:szCs w:val="28"/>
        </w:rPr>
        <w:t>, nelaimes gad</w:t>
      </w:r>
      <w:r>
        <w:rPr>
          <w:rFonts w:ascii="Times New Roman" w:hAnsi="Times New Roman"/>
          <w:sz w:val="28"/>
          <w:szCs w:val="28"/>
        </w:rPr>
        <w:t>ī</w:t>
      </w:r>
      <w:r w:rsidRPr="00D75271">
        <w:rPr>
          <w:rFonts w:ascii="Times New Roman" w:hAnsi="Times New Roman"/>
          <w:sz w:val="28"/>
          <w:szCs w:val="28"/>
        </w:rPr>
        <w:t>jum</w:t>
      </w:r>
      <w:r>
        <w:rPr>
          <w:rFonts w:ascii="Times New Roman" w:hAnsi="Times New Roman"/>
          <w:sz w:val="28"/>
          <w:szCs w:val="28"/>
        </w:rPr>
        <w:t>ā</w:t>
      </w:r>
      <w:r w:rsidRPr="00D75271">
        <w:rPr>
          <w:rFonts w:ascii="Times New Roman" w:hAnsi="Times New Roman"/>
          <w:sz w:val="28"/>
          <w:szCs w:val="28"/>
        </w:rPr>
        <w:t xml:space="preserve"> vai atrodas bezpal</w:t>
      </w:r>
      <w:r>
        <w:rPr>
          <w:rFonts w:ascii="Times New Roman" w:hAnsi="Times New Roman"/>
          <w:sz w:val="28"/>
          <w:szCs w:val="28"/>
        </w:rPr>
        <w:t>ī</w:t>
      </w:r>
      <w:r w:rsidRPr="00D75271">
        <w:rPr>
          <w:rFonts w:ascii="Times New Roman" w:hAnsi="Times New Roman"/>
          <w:sz w:val="28"/>
          <w:szCs w:val="28"/>
        </w:rPr>
        <w:t>dz</w:t>
      </w:r>
      <w:r>
        <w:rPr>
          <w:rFonts w:ascii="Times New Roman" w:hAnsi="Times New Roman"/>
          <w:sz w:val="28"/>
          <w:szCs w:val="28"/>
        </w:rPr>
        <w:t>ī</w:t>
      </w:r>
      <w:r w:rsidRPr="00D75271">
        <w:rPr>
          <w:rFonts w:ascii="Times New Roman" w:hAnsi="Times New Roman"/>
          <w:sz w:val="28"/>
          <w:szCs w:val="28"/>
        </w:rPr>
        <w:t>bas st</w:t>
      </w:r>
      <w:r>
        <w:rPr>
          <w:rFonts w:ascii="Times New Roman" w:hAnsi="Times New Roman"/>
          <w:sz w:val="28"/>
          <w:szCs w:val="28"/>
        </w:rPr>
        <w:t>ā</w:t>
      </w:r>
      <w:r w:rsidRPr="00D75271">
        <w:rPr>
          <w:rFonts w:ascii="Times New Roman" w:hAnsi="Times New Roman"/>
          <w:sz w:val="28"/>
          <w:szCs w:val="28"/>
        </w:rPr>
        <w:t>vokl</w:t>
      </w:r>
      <w:r>
        <w:rPr>
          <w:rFonts w:ascii="Times New Roman" w:hAnsi="Times New Roman"/>
          <w:sz w:val="28"/>
          <w:szCs w:val="28"/>
        </w:rPr>
        <w:t>ī</w:t>
      </w:r>
      <w:r w:rsidRPr="00D75271">
        <w:rPr>
          <w:rFonts w:ascii="Times New Roman" w:hAnsi="Times New Roman"/>
          <w:sz w:val="28"/>
          <w:szCs w:val="28"/>
        </w:rPr>
        <w:t>, ka ar</w:t>
      </w:r>
      <w:r>
        <w:rPr>
          <w:rFonts w:ascii="Times New Roman" w:hAnsi="Times New Roman"/>
          <w:sz w:val="28"/>
          <w:szCs w:val="28"/>
        </w:rPr>
        <w:t>ī</w:t>
      </w:r>
      <w:r w:rsidRPr="00D75271">
        <w:rPr>
          <w:rFonts w:ascii="Times New Roman" w:hAnsi="Times New Roman"/>
          <w:sz w:val="28"/>
          <w:szCs w:val="28"/>
        </w:rPr>
        <w:t xml:space="preserve"> sniegt neatliekamo pal</w:t>
      </w:r>
      <w:r>
        <w:rPr>
          <w:rFonts w:ascii="Times New Roman" w:hAnsi="Times New Roman"/>
          <w:sz w:val="28"/>
          <w:szCs w:val="28"/>
        </w:rPr>
        <w:t>ī</w:t>
      </w:r>
      <w:r w:rsidRPr="00D75271">
        <w:rPr>
          <w:rFonts w:ascii="Times New Roman" w:hAnsi="Times New Roman"/>
          <w:sz w:val="28"/>
          <w:szCs w:val="28"/>
        </w:rPr>
        <w:t>dz</w:t>
      </w:r>
      <w:r>
        <w:rPr>
          <w:rFonts w:ascii="Times New Roman" w:hAnsi="Times New Roman"/>
          <w:sz w:val="28"/>
          <w:szCs w:val="28"/>
        </w:rPr>
        <w:t>ī</w:t>
      </w:r>
      <w:r w:rsidRPr="00D75271">
        <w:rPr>
          <w:rFonts w:ascii="Times New Roman" w:hAnsi="Times New Roman"/>
          <w:sz w:val="28"/>
          <w:szCs w:val="28"/>
        </w:rPr>
        <w:t>bu, tai skait</w:t>
      </w:r>
      <w:r>
        <w:rPr>
          <w:rFonts w:ascii="Times New Roman" w:hAnsi="Times New Roman"/>
          <w:sz w:val="28"/>
          <w:szCs w:val="28"/>
        </w:rPr>
        <w:t>ā</w:t>
      </w:r>
      <w:r w:rsidRPr="00D75271">
        <w:rPr>
          <w:rFonts w:ascii="Times New Roman" w:hAnsi="Times New Roman"/>
          <w:sz w:val="28"/>
          <w:szCs w:val="28"/>
        </w:rPr>
        <w:t xml:space="preserve"> neatliekamo medic</w:t>
      </w:r>
      <w:r>
        <w:rPr>
          <w:rFonts w:ascii="Times New Roman" w:hAnsi="Times New Roman"/>
          <w:sz w:val="28"/>
          <w:szCs w:val="28"/>
        </w:rPr>
        <w:t>ī</w:t>
      </w:r>
      <w:r w:rsidRPr="00D75271">
        <w:rPr>
          <w:rFonts w:ascii="Times New Roman" w:hAnsi="Times New Roman"/>
          <w:sz w:val="28"/>
          <w:szCs w:val="28"/>
        </w:rPr>
        <w:t>nisko pal</w:t>
      </w:r>
      <w:r>
        <w:rPr>
          <w:rFonts w:ascii="Times New Roman" w:hAnsi="Times New Roman"/>
          <w:sz w:val="28"/>
          <w:szCs w:val="28"/>
        </w:rPr>
        <w:t>ī</w:t>
      </w:r>
      <w:r w:rsidRPr="00D75271">
        <w:rPr>
          <w:rFonts w:ascii="Times New Roman" w:hAnsi="Times New Roman"/>
          <w:sz w:val="28"/>
          <w:szCs w:val="28"/>
        </w:rPr>
        <w:t>dz</w:t>
      </w:r>
      <w:r>
        <w:rPr>
          <w:rFonts w:ascii="Times New Roman" w:hAnsi="Times New Roman"/>
          <w:sz w:val="28"/>
          <w:szCs w:val="28"/>
        </w:rPr>
        <w:t>ī</w:t>
      </w:r>
      <w:r w:rsidRPr="00D75271">
        <w:rPr>
          <w:rFonts w:ascii="Times New Roman" w:hAnsi="Times New Roman"/>
          <w:sz w:val="28"/>
          <w:szCs w:val="28"/>
        </w:rPr>
        <w:t>bu, nepilngad</w:t>
      </w:r>
      <w:r>
        <w:rPr>
          <w:rFonts w:ascii="Times New Roman" w:hAnsi="Times New Roman"/>
          <w:sz w:val="28"/>
          <w:szCs w:val="28"/>
        </w:rPr>
        <w:t>ī</w:t>
      </w:r>
      <w:r w:rsidRPr="00D75271">
        <w:rPr>
          <w:rFonts w:ascii="Times New Roman" w:hAnsi="Times New Roman"/>
          <w:sz w:val="28"/>
          <w:szCs w:val="28"/>
        </w:rPr>
        <w:t>g</w:t>
      </w:r>
      <w:r>
        <w:rPr>
          <w:rFonts w:ascii="Times New Roman" w:hAnsi="Times New Roman"/>
          <w:sz w:val="28"/>
          <w:szCs w:val="28"/>
        </w:rPr>
        <w:t>ā</w:t>
      </w:r>
      <w:r w:rsidRPr="00D75271">
        <w:rPr>
          <w:rFonts w:ascii="Times New Roman" w:hAnsi="Times New Roman"/>
          <w:sz w:val="28"/>
          <w:szCs w:val="28"/>
        </w:rPr>
        <w:t>m person</w:t>
      </w:r>
      <w:r>
        <w:rPr>
          <w:rFonts w:ascii="Times New Roman" w:hAnsi="Times New Roman"/>
          <w:sz w:val="28"/>
          <w:szCs w:val="28"/>
        </w:rPr>
        <w:t>ā</w:t>
      </w:r>
      <w:r w:rsidRPr="00D75271">
        <w:rPr>
          <w:rFonts w:ascii="Times New Roman" w:hAnsi="Times New Roman"/>
          <w:sz w:val="28"/>
          <w:szCs w:val="28"/>
        </w:rPr>
        <w:t>m, kuras palikušas bez vec</w:t>
      </w:r>
      <w:r>
        <w:rPr>
          <w:rFonts w:ascii="Times New Roman" w:hAnsi="Times New Roman"/>
          <w:sz w:val="28"/>
          <w:szCs w:val="28"/>
        </w:rPr>
        <w:t>ā</w:t>
      </w:r>
      <w:r w:rsidRPr="00D75271">
        <w:rPr>
          <w:rFonts w:ascii="Times New Roman" w:hAnsi="Times New Roman"/>
          <w:sz w:val="28"/>
          <w:szCs w:val="28"/>
        </w:rPr>
        <w:t>ku vai aizbild</w:t>
      </w:r>
      <w:r>
        <w:rPr>
          <w:rFonts w:ascii="Times New Roman" w:hAnsi="Times New Roman"/>
          <w:sz w:val="28"/>
          <w:szCs w:val="28"/>
        </w:rPr>
        <w:t>ņ</w:t>
      </w:r>
      <w:r w:rsidRPr="00D75271">
        <w:rPr>
          <w:rFonts w:ascii="Times New Roman" w:hAnsi="Times New Roman"/>
          <w:sz w:val="28"/>
          <w:szCs w:val="28"/>
        </w:rPr>
        <w:t>u uzraudz</w:t>
      </w:r>
      <w:r>
        <w:rPr>
          <w:rFonts w:ascii="Times New Roman" w:hAnsi="Times New Roman"/>
          <w:sz w:val="28"/>
          <w:szCs w:val="28"/>
        </w:rPr>
        <w:t>ī</w:t>
      </w:r>
      <w:r w:rsidRPr="00D75271">
        <w:rPr>
          <w:rFonts w:ascii="Times New Roman" w:hAnsi="Times New Roman"/>
          <w:sz w:val="28"/>
          <w:szCs w:val="28"/>
        </w:rPr>
        <w:t>bas l</w:t>
      </w:r>
      <w:r>
        <w:rPr>
          <w:rFonts w:ascii="Times New Roman" w:hAnsi="Times New Roman"/>
          <w:sz w:val="28"/>
          <w:szCs w:val="28"/>
        </w:rPr>
        <w:t>ī</w:t>
      </w:r>
      <w:r w:rsidRPr="00D75271">
        <w:rPr>
          <w:rFonts w:ascii="Times New Roman" w:hAnsi="Times New Roman"/>
          <w:sz w:val="28"/>
          <w:szCs w:val="28"/>
        </w:rPr>
        <w:t>dz vi</w:t>
      </w:r>
      <w:r>
        <w:rPr>
          <w:rFonts w:ascii="Times New Roman" w:hAnsi="Times New Roman"/>
          <w:sz w:val="28"/>
          <w:szCs w:val="28"/>
        </w:rPr>
        <w:t>ņ</w:t>
      </w:r>
      <w:r w:rsidRPr="00D75271">
        <w:rPr>
          <w:rFonts w:ascii="Times New Roman" w:hAnsi="Times New Roman"/>
          <w:sz w:val="28"/>
          <w:szCs w:val="28"/>
        </w:rPr>
        <w:t>u nodošanai attiec</w:t>
      </w:r>
      <w:r>
        <w:rPr>
          <w:rFonts w:ascii="Times New Roman" w:hAnsi="Times New Roman"/>
          <w:sz w:val="28"/>
          <w:szCs w:val="28"/>
        </w:rPr>
        <w:t>ī</w:t>
      </w:r>
      <w:r w:rsidRPr="00D75271">
        <w:rPr>
          <w:rFonts w:ascii="Times New Roman" w:hAnsi="Times New Roman"/>
          <w:sz w:val="28"/>
          <w:szCs w:val="28"/>
        </w:rPr>
        <w:t>g</w:t>
      </w:r>
      <w:r>
        <w:rPr>
          <w:rFonts w:ascii="Times New Roman" w:hAnsi="Times New Roman"/>
          <w:sz w:val="28"/>
          <w:szCs w:val="28"/>
        </w:rPr>
        <w:t>ā</w:t>
      </w:r>
      <w:r w:rsidRPr="00D75271">
        <w:rPr>
          <w:rFonts w:ascii="Times New Roman" w:hAnsi="Times New Roman"/>
          <w:sz w:val="28"/>
          <w:szCs w:val="28"/>
        </w:rPr>
        <w:t>m instit</w:t>
      </w:r>
      <w:r>
        <w:rPr>
          <w:rFonts w:ascii="Times New Roman" w:hAnsi="Times New Roman"/>
          <w:sz w:val="28"/>
          <w:szCs w:val="28"/>
        </w:rPr>
        <w:t>ū</w:t>
      </w:r>
      <w:r w:rsidRPr="00D75271">
        <w:rPr>
          <w:rFonts w:ascii="Times New Roman" w:hAnsi="Times New Roman"/>
          <w:sz w:val="28"/>
          <w:szCs w:val="28"/>
        </w:rPr>
        <w:t>cij</w:t>
      </w:r>
      <w:r>
        <w:rPr>
          <w:rFonts w:ascii="Times New Roman" w:hAnsi="Times New Roman"/>
          <w:sz w:val="28"/>
          <w:szCs w:val="28"/>
        </w:rPr>
        <w:t>ām;</w:t>
      </w:r>
    </w:p>
    <w:p w:rsidR="0056054A" w:rsidRDefault="0056054A" w:rsidP="0056054A">
      <w:pPr>
        <w:pStyle w:val="NoSpacing"/>
        <w:ind w:left="284" w:hanging="284"/>
        <w:rPr>
          <w:rFonts w:ascii="Times New Roman" w:hAnsi="Times New Roman"/>
          <w:sz w:val="28"/>
          <w:szCs w:val="28"/>
        </w:rPr>
      </w:pPr>
      <w:r>
        <w:rPr>
          <w:rFonts w:ascii="Times New Roman" w:hAnsi="Times New Roman"/>
          <w:sz w:val="28"/>
          <w:szCs w:val="28"/>
        </w:rPr>
        <w:t xml:space="preserve">4) </w:t>
      </w:r>
      <w:r w:rsidRPr="00D75271">
        <w:rPr>
          <w:rFonts w:ascii="Times New Roman" w:hAnsi="Times New Roman"/>
          <w:sz w:val="28"/>
          <w:szCs w:val="28"/>
        </w:rPr>
        <w:t>apsarg</w:t>
      </w:r>
      <w:r>
        <w:rPr>
          <w:rFonts w:ascii="Times New Roman" w:hAnsi="Times New Roman"/>
          <w:sz w:val="28"/>
          <w:szCs w:val="28"/>
        </w:rPr>
        <w:t>ā</w:t>
      </w:r>
      <w:r w:rsidRPr="00D75271">
        <w:rPr>
          <w:rFonts w:ascii="Times New Roman" w:hAnsi="Times New Roman"/>
          <w:sz w:val="28"/>
          <w:szCs w:val="28"/>
        </w:rPr>
        <w:t>t un konvoj</w:t>
      </w:r>
      <w:r>
        <w:rPr>
          <w:rFonts w:ascii="Times New Roman" w:hAnsi="Times New Roman"/>
          <w:sz w:val="28"/>
          <w:szCs w:val="28"/>
        </w:rPr>
        <w:t>ē</w:t>
      </w:r>
      <w:r w:rsidRPr="00D75271">
        <w:rPr>
          <w:rFonts w:ascii="Times New Roman" w:hAnsi="Times New Roman"/>
          <w:sz w:val="28"/>
          <w:szCs w:val="28"/>
        </w:rPr>
        <w:t>t personas, kuras aiztur</w:t>
      </w:r>
      <w:r>
        <w:rPr>
          <w:rFonts w:ascii="Times New Roman" w:hAnsi="Times New Roman"/>
          <w:sz w:val="28"/>
          <w:szCs w:val="28"/>
        </w:rPr>
        <w:t>ēt</w:t>
      </w:r>
      <w:r w:rsidRPr="00D75271">
        <w:rPr>
          <w:rFonts w:ascii="Times New Roman" w:hAnsi="Times New Roman"/>
          <w:sz w:val="28"/>
          <w:szCs w:val="28"/>
        </w:rPr>
        <w:t>as vai arest</w:t>
      </w:r>
      <w:r>
        <w:rPr>
          <w:rFonts w:ascii="Times New Roman" w:hAnsi="Times New Roman"/>
          <w:sz w:val="28"/>
          <w:szCs w:val="28"/>
        </w:rPr>
        <w:t>ē</w:t>
      </w:r>
      <w:r w:rsidRPr="00D75271">
        <w:rPr>
          <w:rFonts w:ascii="Times New Roman" w:hAnsi="Times New Roman"/>
          <w:sz w:val="28"/>
          <w:szCs w:val="28"/>
        </w:rPr>
        <w:t>tas par</w:t>
      </w:r>
      <w:r>
        <w:rPr>
          <w:rFonts w:ascii="Times New Roman" w:hAnsi="Times New Roman"/>
          <w:sz w:val="28"/>
          <w:szCs w:val="28"/>
        </w:rPr>
        <w:t xml:space="preserve"> </w:t>
      </w:r>
      <w:r w:rsidRPr="00D75271">
        <w:rPr>
          <w:rFonts w:ascii="Times New Roman" w:hAnsi="Times New Roman"/>
          <w:sz w:val="28"/>
          <w:szCs w:val="28"/>
        </w:rPr>
        <w:t>administrat</w:t>
      </w:r>
      <w:r>
        <w:rPr>
          <w:rFonts w:ascii="Times New Roman" w:hAnsi="Times New Roman"/>
          <w:sz w:val="28"/>
          <w:szCs w:val="28"/>
        </w:rPr>
        <w:t>ī</w:t>
      </w:r>
      <w:r w:rsidRPr="00D75271">
        <w:rPr>
          <w:rFonts w:ascii="Times New Roman" w:hAnsi="Times New Roman"/>
          <w:sz w:val="28"/>
          <w:szCs w:val="28"/>
        </w:rPr>
        <w:t>vajiem p</w:t>
      </w:r>
      <w:r>
        <w:rPr>
          <w:rFonts w:ascii="Times New Roman" w:hAnsi="Times New Roman"/>
          <w:sz w:val="28"/>
          <w:szCs w:val="28"/>
        </w:rPr>
        <w:t>ā</w:t>
      </w:r>
      <w:r w:rsidRPr="00D75271">
        <w:rPr>
          <w:rFonts w:ascii="Times New Roman" w:hAnsi="Times New Roman"/>
          <w:sz w:val="28"/>
          <w:szCs w:val="28"/>
        </w:rPr>
        <w:t>rk</w:t>
      </w:r>
      <w:r>
        <w:rPr>
          <w:rFonts w:ascii="Times New Roman" w:hAnsi="Times New Roman"/>
          <w:sz w:val="28"/>
          <w:szCs w:val="28"/>
        </w:rPr>
        <w:t>āpumiem;</w:t>
      </w:r>
    </w:p>
    <w:p w:rsidR="0056054A" w:rsidRDefault="0056054A" w:rsidP="0056054A">
      <w:pPr>
        <w:pStyle w:val="NoSpacing"/>
        <w:ind w:left="284" w:hanging="284"/>
        <w:rPr>
          <w:rFonts w:ascii="Times New Roman" w:hAnsi="Times New Roman"/>
          <w:sz w:val="28"/>
          <w:szCs w:val="28"/>
        </w:rPr>
      </w:pPr>
      <w:r>
        <w:rPr>
          <w:rFonts w:ascii="Times New Roman" w:hAnsi="Times New Roman"/>
          <w:sz w:val="28"/>
          <w:szCs w:val="28"/>
        </w:rPr>
        <w:t xml:space="preserve">5) </w:t>
      </w:r>
      <w:r w:rsidRPr="00D75271">
        <w:rPr>
          <w:rFonts w:ascii="Times New Roman" w:hAnsi="Times New Roman"/>
          <w:sz w:val="28"/>
          <w:szCs w:val="28"/>
        </w:rPr>
        <w:t>savas kompetences ietvaros sniegt pal</w:t>
      </w:r>
      <w:r>
        <w:rPr>
          <w:rFonts w:ascii="Times New Roman" w:hAnsi="Times New Roman"/>
          <w:sz w:val="28"/>
          <w:szCs w:val="28"/>
        </w:rPr>
        <w:t>ī</w:t>
      </w:r>
      <w:r w:rsidRPr="00D75271">
        <w:rPr>
          <w:rFonts w:ascii="Times New Roman" w:hAnsi="Times New Roman"/>
          <w:sz w:val="28"/>
          <w:szCs w:val="28"/>
        </w:rPr>
        <w:t>dz</w:t>
      </w:r>
      <w:r>
        <w:rPr>
          <w:rFonts w:ascii="Times New Roman" w:hAnsi="Times New Roman"/>
          <w:sz w:val="28"/>
          <w:szCs w:val="28"/>
        </w:rPr>
        <w:t>ī</w:t>
      </w:r>
      <w:r w:rsidRPr="00D75271">
        <w:rPr>
          <w:rFonts w:ascii="Times New Roman" w:hAnsi="Times New Roman"/>
          <w:sz w:val="28"/>
          <w:szCs w:val="28"/>
        </w:rPr>
        <w:t>bu person</w:t>
      </w:r>
      <w:r>
        <w:rPr>
          <w:rFonts w:ascii="Times New Roman" w:hAnsi="Times New Roman"/>
          <w:sz w:val="28"/>
          <w:szCs w:val="28"/>
        </w:rPr>
        <w:t>ā</w:t>
      </w:r>
      <w:r w:rsidRPr="00D75271">
        <w:rPr>
          <w:rFonts w:ascii="Times New Roman" w:hAnsi="Times New Roman"/>
          <w:sz w:val="28"/>
          <w:szCs w:val="28"/>
        </w:rPr>
        <w:t>m, kuras v</w:t>
      </w:r>
      <w:r>
        <w:rPr>
          <w:rFonts w:ascii="Times New Roman" w:hAnsi="Times New Roman"/>
          <w:sz w:val="28"/>
          <w:szCs w:val="28"/>
        </w:rPr>
        <w:t>ē</w:t>
      </w:r>
      <w:r w:rsidRPr="00D75271">
        <w:rPr>
          <w:rFonts w:ascii="Times New Roman" w:hAnsi="Times New Roman"/>
          <w:sz w:val="28"/>
          <w:szCs w:val="28"/>
        </w:rPr>
        <w:t>ršas p</w:t>
      </w:r>
      <w:r>
        <w:rPr>
          <w:rFonts w:ascii="Times New Roman" w:hAnsi="Times New Roman"/>
          <w:sz w:val="28"/>
          <w:szCs w:val="28"/>
        </w:rPr>
        <w:t>ēc palīdzības pašvaldī</w:t>
      </w:r>
      <w:r w:rsidRPr="00D75271">
        <w:rPr>
          <w:rFonts w:ascii="Times New Roman" w:hAnsi="Times New Roman"/>
          <w:sz w:val="28"/>
          <w:szCs w:val="28"/>
        </w:rPr>
        <w:t>bas policij</w:t>
      </w:r>
      <w:r>
        <w:rPr>
          <w:rFonts w:ascii="Times New Roman" w:hAnsi="Times New Roman"/>
          <w:sz w:val="28"/>
          <w:szCs w:val="28"/>
        </w:rPr>
        <w:t>ā;</w:t>
      </w:r>
    </w:p>
    <w:p w:rsidR="0056054A" w:rsidRDefault="0056054A" w:rsidP="0056054A">
      <w:pPr>
        <w:pStyle w:val="NoSpacing"/>
        <w:ind w:left="284" w:hanging="284"/>
        <w:rPr>
          <w:rFonts w:ascii="Times New Roman" w:hAnsi="Times New Roman"/>
          <w:sz w:val="28"/>
          <w:szCs w:val="28"/>
        </w:rPr>
      </w:pPr>
      <w:r>
        <w:rPr>
          <w:rFonts w:ascii="Times New Roman" w:hAnsi="Times New Roman"/>
          <w:sz w:val="28"/>
          <w:szCs w:val="28"/>
        </w:rPr>
        <w:t>6) p</w:t>
      </w:r>
      <w:r w:rsidRPr="00D75271">
        <w:rPr>
          <w:rFonts w:ascii="Times New Roman" w:hAnsi="Times New Roman"/>
          <w:sz w:val="28"/>
          <w:szCs w:val="28"/>
        </w:rPr>
        <w:t>ašvald</w:t>
      </w:r>
      <w:r>
        <w:rPr>
          <w:rFonts w:ascii="Times New Roman" w:hAnsi="Times New Roman"/>
          <w:sz w:val="28"/>
          <w:szCs w:val="28"/>
        </w:rPr>
        <w:t>ī</w:t>
      </w:r>
      <w:r w:rsidRPr="00D75271">
        <w:rPr>
          <w:rFonts w:ascii="Times New Roman" w:hAnsi="Times New Roman"/>
          <w:sz w:val="28"/>
          <w:szCs w:val="28"/>
        </w:rPr>
        <w:t>bas policija atbalsta Valsts policiju un Droš</w:t>
      </w:r>
      <w:r>
        <w:rPr>
          <w:rFonts w:ascii="Times New Roman" w:hAnsi="Times New Roman"/>
          <w:sz w:val="28"/>
          <w:szCs w:val="28"/>
        </w:rPr>
        <w:t>ī</w:t>
      </w:r>
      <w:r w:rsidRPr="00D75271">
        <w:rPr>
          <w:rFonts w:ascii="Times New Roman" w:hAnsi="Times New Roman"/>
          <w:sz w:val="28"/>
          <w:szCs w:val="28"/>
        </w:rPr>
        <w:t>bas policiju sabiedr</w:t>
      </w:r>
      <w:r>
        <w:rPr>
          <w:rFonts w:ascii="Times New Roman" w:hAnsi="Times New Roman"/>
          <w:sz w:val="28"/>
          <w:szCs w:val="28"/>
        </w:rPr>
        <w:t xml:space="preserve">ības </w:t>
      </w:r>
      <w:r w:rsidRPr="00D75271">
        <w:rPr>
          <w:rFonts w:ascii="Times New Roman" w:hAnsi="Times New Roman"/>
          <w:sz w:val="28"/>
          <w:szCs w:val="28"/>
        </w:rPr>
        <w:t>droš</w:t>
      </w:r>
      <w:r>
        <w:rPr>
          <w:rFonts w:ascii="Times New Roman" w:hAnsi="Times New Roman"/>
          <w:sz w:val="28"/>
          <w:szCs w:val="28"/>
        </w:rPr>
        <w:t>ī</w:t>
      </w:r>
      <w:r w:rsidRPr="00D75271">
        <w:rPr>
          <w:rFonts w:ascii="Times New Roman" w:hAnsi="Times New Roman"/>
          <w:sz w:val="28"/>
          <w:szCs w:val="28"/>
        </w:rPr>
        <w:t>bas nodrošin</w:t>
      </w:r>
      <w:r>
        <w:rPr>
          <w:rFonts w:ascii="Times New Roman" w:hAnsi="Times New Roman"/>
          <w:sz w:val="28"/>
          <w:szCs w:val="28"/>
        </w:rPr>
        <w:t>ā</w:t>
      </w:r>
      <w:r w:rsidRPr="00D75271">
        <w:rPr>
          <w:rFonts w:ascii="Times New Roman" w:hAnsi="Times New Roman"/>
          <w:sz w:val="28"/>
          <w:szCs w:val="28"/>
        </w:rPr>
        <w:t>šan</w:t>
      </w:r>
      <w:r>
        <w:rPr>
          <w:rFonts w:ascii="Times New Roman" w:hAnsi="Times New Roman"/>
          <w:sz w:val="28"/>
          <w:szCs w:val="28"/>
        </w:rPr>
        <w:t>ā</w:t>
      </w:r>
      <w:r w:rsidRPr="00D75271">
        <w:rPr>
          <w:rFonts w:ascii="Times New Roman" w:hAnsi="Times New Roman"/>
          <w:sz w:val="28"/>
          <w:szCs w:val="28"/>
        </w:rPr>
        <w:t xml:space="preserve"> un noziedz</w:t>
      </w:r>
      <w:r>
        <w:rPr>
          <w:rFonts w:ascii="Times New Roman" w:hAnsi="Times New Roman"/>
          <w:sz w:val="28"/>
          <w:szCs w:val="28"/>
        </w:rPr>
        <w:t>ī</w:t>
      </w:r>
      <w:r w:rsidRPr="00D75271">
        <w:rPr>
          <w:rFonts w:ascii="Times New Roman" w:hAnsi="Times New Roman"/>
          <w:sz w:val="28"/>
          <w:szCs w:val="28"/>
        </w:rPr>
        <w:t>bas apkarošan</w:t>
      </w:r>
      <w:r>
        <w:rPr>
          <w:rFonts w:ascii="Times New Roman" w:hAnsi="Times New Roman"/>
          <w:sz w:val="28"/>
          <w:szCs w:val="28"/>
        </w:rPr>
        <w:t>ā.</w:t>
      </w:r>
    </w:p>
    <w:p w:rsidR="0056054A" w:rsidRPr="00D75271" w:rsidRDefault="0056054A" w:rsidP="0056054A">
      <w:pPr>
        <w:pStyle w:val="NoSpacing"/>
        <w:ind w:left="284" w:hanging="284"/>
        <w:rPr>
          <w:rFonts w:ascii="Times New Roman" w:hAnsi="Times New Roman"/>
          <w:sz w:val="28"/>
          <w:szCs w:val="28"/>
        </w:rPr>
      </w:pPr>
      <w:r>
        <w:rPr>
          <w:rFonts w:ascii="Times New Roman" w:hAnsi="Times New Roman"/>
          <w:sz w:val="28"/>
          <w:szCs w:val="28"/>
        </w:rPr>
        <w:t>7) s</w:t>
      </w:r>
      <w:r w:rsidRPr="00D75271">
        <w:rPr>
          <w:rFonts w:ascii="Times New Roman" w:hAnsi="Times New Roman"/>
          <w:sz w:val="28"/>
          <w:szCs w:val="28"/>
        </w:rPr>
        <w:t>adarbojoties ar Valsts policiju, pašvald</w:t>
      </w:r>
      <w:r>
        <w:rPr>
          <w:rFonts w:ascii="Times New Roman" w:hAnsi="Times New Roman"/>
          <w:sz w:val="28"/>
          <w:szCs w:val="28"/>
        </w:rPr>
        <w:t>ī</w:t>
      </w:r>
      <w:r w:rsidRPr="00D75271">
        <w:rPr>
          <w:rFonts w:ascii="Times New Roman" w:hAnsi="Times New Roman"/>
          <w:sz w:val="28"/>
          <w:szCs w:val="28"/>
        </w:rPr>
        <w:t>bas policijas darbiniekam ir</w:t>
      </w:r>
      <w:r>
        <w:rPr>
          <w:rFonts w:ascii="Times New Roman" w:hAnsi="Times New Roman"/>
          <w:sz w:val="28"/>
          <w:szCs w:val="28"/>
        </w:rPr>
        <w:t xml:space="preserve"> </w:t>
      </w:r>
      <w:r w:rsidRPr="00D75271">
        <w:rPr>
          <w:rFonts w:ascii="Times New Roman" w:hAnsi="Times New Roman"/>
          <w:sz w:val="28"/>
          <w:szCs w:val="28"/>
        </w:rPr>
        <w:t>saistoši Valsts policijas darbinieku norad</w:t>
      </w:r>
      <w:r>
        <w:rPr>
          <w:rFonts w:ascii="Times New Roman" w:hAnsi="Times New Roman"/>
          <w:sz w:val="28"/>
          <w:szCs w:val="28"/>
        </w:rPr>
        <w:t>ī</w:t>
      </w:r>
      <w:r w:rsidRPr="00D75271">
        <w:rPr>
          <w:rFonts w:ascii="Times New Roman" w:hAnsi="Times New Roman"/>
          <w:sz w:val="28"/>
          <w:szCs w:val="28"/>
        </w:rPr>
        <w:t>jumi.</w:t>
      </w:r>
    </w:p>
    <w:p w:rsidR="0056054A" w:rsidRDefault="0056054A" w:rsidP="0056054A">
      <w:pPr>
        <w:pStyle w:val="NoSpacing"/>
        <w:rPr>
          <w:rFonts w:ascii="Times New Roman" w:hAnsi="Times New Roman"/>
          <w:i/>
          <w:sz w:val="28"/>
          <w:szCs w:val="28"/>
        </w:rPr>
      </w:pPr>
    </w:p>
    <w:p w:rsidR="0056054A" w:rsidRPr="00D75271" w:rsidRDefault="0056054A" w:rsidP="0056054A">
      <w:pPr>
        <w:pStyle w:val="NoSpacing"/>
        <w:rPr>
          <w:rFonts w:ascii="Times New Roman" w:hAnsi="Times New Roman"/>
          <w:i/>
          <w:sz w:val="28"/>
          <w:szCs w:val="28"/>
        </w:rPr>
      </w:pPr>
      <w:r w:rsidRPr="00D75271">
        <w:rPr>
          <w:rFonts w:ascii="Times New Roman" w:hAnsi="Times New Roman"/>
          <w:i/>
          <w:sz w:val="28"/>
          <w:szCs w:val="28"/>
        </w:rPr>
        <w:t>Atbildīgā amatpersona - Tukuma novada pa</w:t>
      </w:r>
      <w:r>
        <w:rPr>
          <w:rFonts w:ascii="Times New Roman" w:hAnsi="Times New Roman"/>
          <w:i/>
          <w:sz w:val="28"/>
          <w:szCs w:val="28"/>
        </w:rPr>
        <w:t xml:space="preserve">švaldības policijas priekšnieks </w:t>
      </w:r>
      <w:r w:rsidRPr="00D75271">
        <w:rPr>
          <w:rFonts w:ascii="Times New Roman" w:hAnsi="Times New Roman"/>
          <w:i/>
          <w:sz w:val="28"/>
          <w:szCs w:val="28"/>
        </w:rPr>
        <w:t xml:space="preserve">Armands </w:t>
      </w:r>
      <w:proofErr w:type="spellStart"/>
      <w:r w:rsidRPr="00D75271">
        <w:rPr>
          <w:rFonts w:ascii="Times New Roman" w:hAnsi="Times New Roman"/>
          <w:i/>
          <w:sz w:val="28"/>
          <w:szCs w:val="28"/>
        </w:rPr>
        <w:t>Hohfelds</w:t>
      </w:r>
      <w:proofErr w:type="spellEnd"/>
      <w:r w:rsidRPr="00D75271">
        <w:rPr>
          <w:rFonts w:ascii="Times New Roman" w:hAnsi="Times New Roman"/>
          <w:i/>
          <w:sz w:val="28"/>
          <w:szCs w:val="28"/>
        </w:rPr>
        <w:t>, mob.tālr.26562</w:t>
      </w:r>
      <w:r w:rsidR="00B436D2">
        <w:rPr>
          <w:rFonts w:ascii="Times New Roman" w:hAnsi="Times New Roman"/>
          <w:i/>
          <w:sz w:val="28"/>
          <w:szCs w:val="28"/>
        </w:rPr>
        <w:t>6</w:t>
      </w:r>
      <w:r w:rsidRPr="00D75271">
        <w:rPr>
          <w:rFonts w:ascii="Times New Roman" w:hAnsi="Times New Roman"/>
          <w:i/>
          <w:sz w:val="28"/>
          <w:szCs w:val="28"/>
        </w:rPr>
        <w:t>94</w:t>
      </w:r>
    </w:p>
    <w:p w:rsidR="0056054A" w:rsidRPr="00D75271" w:rsidRDefault="0056054A" w:rsidP="0056054A">
      <w:pPr>
        <w:pStyle w:val="NoSpacing"/>
        <w:rPr>
          <w:rFonts w:ascii="Times New Roman" w:hAnsi="Times New Roman"/>
          <w:sz w:val="28"/>
          <w:szCs w:val="28"/>
        </w:rPr>
      </w:pPr>
    </w:p>
    <w:p w:rsidR="0056054A" w:rsidRPr="00D75271" w:rsidRDefault="0056054A" w:rsidP="0056054A">
      <w:pPr>
        <w:pStyle w:val="NoSpacing"/>
        <w:rPr>
          <w:rFonts w:ascii="Times New Roman" w:hAnsi="Times New Roman"/>
          <w:sz w:val="28"/>
          <w:szCs w:val="28"/>
        </w:rPr>
      </w:pPr>
      <w:r w:rsidRPr="00D75271">
        <w:rPr>
          <w:rFonts w:ascii="Times New Roman" w:hAnsi="Times New Roman"/>
          <w:i/>
          <w:sz w:val="28"/>
          <w:szCs w:val="28"/>
        </w:rPr>
        <w:t xml:space="preserve">  </w:t>
      </w:r>
      <w:r w:rsidRPr="00D75271">
        <w:rPr>
          <w:rFonts w:ascii="Times New Roman" w:hAnsi="Times New Roman"/>
          <w:sz w:val="28"/>
          <w:szCs w:val="28"/>
        </w:rPr>
        <w:t>Katastrofu pārvaldīšanā iesaistāmie pašvaldības rīcībā esošie resursi:</w:t>
      </w:r>
    </w:p>
    <w:p w:rsidR="0056054A" w:rsidRPr="00D75271" w:rsidRDefault="0056054A" w:rsidP="0056054A">
      <w:pPr>
        <w:pStyle w:val="NoSpacing"/>
        <w:rPr>
          <w:rFonts w:ascii="Times New Roman" w:hAnsi="Times New Roman"/>
          <w:sz w:val="28"/>
          <w:szCs w:val="28"/>
        </w:rPr>
      </w:pPr>
      <w:r w:rsidRPr="00D75271">
        <w:rPr>
          <w:rFonts w:ascii="Times New Roman" w:hAnsi="Times New Roman"/>
          <w:sz w:val="28"/>
          <w:szCs w:val="28"/>
        </w:rPr>
        <w:t xml:space="preserve">  10 cilvēki un 4 a/m.</w:t>
      </w:r>
    </w:p>
    <w:p w:rsidR="00BA7AF9" w:rsidRDefault="00BA7AF9">
      <w:pPr>
        <w:rPr>
          <w:sz w:val="28"/>
          <w:szCs w:val="28"/>
        </w:rPr>
      </w:pPr>
    </w:p>
    <w:p w:rsidR="0056054A" w:rsidRDefault="0056054A">
      <w:pPr>
        <w:rPr>
          <w:sz w:val="26"/>
          <w:szCs w:val="26"/>
        </w:rPr>
      </w:pPr>
    </w:p>
    <w:p w:rsidR="00BA7AF9" w:rsidRPr="00472196" w:rsidRDefault="00BA7AF9" w:rsidP="000B7243">
      <w:pPr>
        <w:pStyle w:val="ListParagraph"/>
        <w:numPr>
          <w:ilvl w:val="2"/>
          <w:numId w:val="15"/>
        </w:numPr>
        <w:spacing w:line="360" w:lineRule="auto"/>
        <w:rPr>
          <w:b/>
          <w:bCs/>
          <w:sz w:val="28"/>
          <w:szCs w:val="28"/>
          <w:u w:val="single"/>
        </w:rPr>
      </w:pPr>
      <w:r w:rsidRPr="00472196">
        <w:rPr>
          <w:b/>
          <w:bCs/>
          <w:sz w:val="28"/>
          <w:szCs w:val="28"/>
          <w:u w:val="single"/>
        </w:rPr>
        <w:t>Zemessardzes 51. kājnieku bataljons:</w:t>
      </w:r>
    </w:p>
    <w:p w:rsidR="00472196" w:rsidRPr="00A40360" w:rsidRDefault="00472196" w:rsidP="00517EFE">
      <w:pPr>
        <w:pStyle w:val="ListParagraph"/>
        <w:numPr>
          <w:ilvl w:val="0"/>
          <w:numId w:val="46"/>
        </w:numPr>
        <w:ind w:left="426" w:hanging="426"/>
        <w:rPr>
          <w:sz w:val="28"/>
        </w:rPr>
      </w:pPr>
      <w:r w:rsidRPr="00A40360">
        <w:rPr>
          <w:sz w:val="28"/>
        </w:rPr>
        <w:t>piedalīšanās katastrofu seku likvidēšanā un glābšanas darbos;</w:t>
      </w:r>
    </w:p>
    <w:p w:rsidR="00472196" w:rsidRPr="00A40360" w:rsidRDefault="00472196" w:rsidP="00517EFE">
      <w:pPr>
        <w:pStyle w:val="ListParagraph"/>
        <w:numPr>
          <w:ilvl w:val="0"/>
          <w:numId w:val="46"/>
        </w:numPr>
        <w:ind w:left="426" w:hanging="426"/>
        <w:rPr>
          <w:sz w:val="28"/>
        </w:rPr>
      </w:pPr>
      <w:r w:rsidRPr="00A40360">
        <w:rPr>
          <w:sz w:val="28"/>
        </w:rPr>
        <w:t>cilvēku un materiālo vērtību evakuēšana no apdraudētām zonām;</w:t>
      </w:r>
    </w:p>
    <w:p w:rsidR="00472196" w:rsidRPr="00A40360" w:rsidRDefault="00472196" w:rsidP="00517EFE">
      <w:pPr>
        <w:pStyle w:val="ListParagraph"/>
        <w:numPr>
          <w:ilvl w:val="0"/>
          <w:numId w:val="46"/>
        </w:numPr>
        <w:ind w:left="426" w:hanging="426"/>
        <w:rPr>
          <w:sz w:val="28"/>
        </w:rPr>
      </w:pPr>
      <w:r w:rsidRPr="00A40360">
        <w:rPr>
          <w:sz w:val="28"/>
        </w:rPr>
        <w:t>sadarbībā ar policiju notikuma vietas ierobežošana un apsardze, cilvēku meklēšana un palīdzības sniegšana iedzīvotājiem.</w:t>
      </w:r>
    </w:p>
    <w:p w:rsidR="00472196" w:rsidRPr="00A40360" w:rsidRDefault="00472196" w:rsidP="00472196">
      <w:pPr>
        <w:pStyle w:val="ListParagraph"/>
        <w:ind w:left="426"/>
        <w:rPr>
          <w:sz w:val="28"/>
        </w:rPr>
      </w:pPr>
    </w:p>
    <w:p w:rsidR="00472196" w:rsidRPr="00A40360" w:rsidRDefault="00472196" w:rsidP="00472196">
      <w:pPr>
        <w:rPr>
          <w:i/>
          <w:sz w:val="28"/>
          <w:u w:val="single"/>
        </w:rPr>
      </w:pPr>
      <w:r w:rsidRPr="00A40360">
        <w:rPr>
          <w:i/>
          <w:sz w:val="28"/>
          <w:u w:val="single"/>
        </w:rPr>
        <w:t>Atbildīgā amatpersona:</w:t>
      </w:r>
    </w:p>
    <w:p w:rsidR="00472196" w:rsidRPr="00A40360" w:rsidRDefault="00472196" w:rsidP="00472196">
      <w:pPr>
        <w:rPr>
          <w:iCs/>
          <w:sz w:val="28"/>
        </w:rPr>
      </w:pPr>
      <w:r w:rsidRPr="00A40360">
        <w:rPr>
          <w:sz w:val="28"/>
        </w:rPr>
        <w:t xml:space="preserve">NBS Dobeles garnizona priekšnieks ZS 51.Kājnieku bataljona komandieris Andris </w:t>
      </w:r>
      <w:proofErr w:type="spellStart"/>
      <w:r w:rsidRPr="00A40360">
        <w:rPr>
          <w:sz w:val="28"/>
        </w:rPr>
        <w:t>Kniploks</w:t>
      </w:r>
      <w:proofErr w:type="spellEnd"/>
      <w:r w:rsidRPr="00A40360">
        <w:rPr>
          <w:sz w:val="28"/>
        </w:rPr>
        <w:t xml:space="preserve"> – </w:t>
      </w:r>
      <w:r w:rsidRPr="00A40360">
        <w:rPr>
          <w:iCs/>
          <w:sz w:val="28"/>
        </w:rPr>
        <w:t>Tāl.+371 67072624 Mob.  +371 26460909</w:t>
      </w:r>
    </w:p>
    <w:p w:rsidR="00472196" w:rsidRPr="00A40360" w:rsidRDefault="00472196" w:rsidP="00472196">
      <w:pPr>
        <w:rPr>
          <w:i/>
          <w:sz w:val="28"/>
          <w:u w:val="single"/>
        </w:rPr>
      </w:pPr>
    </w:p>
    <w:p w:rsidR="00472196" w:rsidRPr="00A40360" w:rsidRDefault="00472196" w:rsidP="00472196">
      <w:pPr>
        <w:rPr>
          <w:i/>
          <w:sz w:val="28"/>
          <w:u w:val="single"/>
        </w:rPr>
      </w:pPr>
      <w:r w:rsidRPr="00A40360">
        <w:rPr>
          <w:i/>
          <w:sz w:val="28"/>
          <w:u w:val="single"/>
        </w:rPr>
        <w:t>Katastrofu pārvaldīšanā iesaistāmie resursi:</w:t>
      </w:r>
    </w:p>
    <w:p w:rsidR="00472196" w:rsidRPr="00A40360" w:rsidRDefault="00472196" w:rsidP="00472196">
      <w:pPr>
        <w:rPr>
          <w:sz w:val="28"/>
        </w:rPr>
      </w:pPr>
      <w:r w:rsidRPr="00A40360">
        <w:rPr>
          <w:sz w:val="28"/>
        </w:rPr>
        <w:t>personālsastāvs - līdz 80 cilvēkiem;</w:t>
      </w:r>
    </w:p>
    <w:p w:rsidR="00472196" w:rsidRPr="00A40360" w:rsidRDefault="00472196" w:rsidP="00472196">
      <w:pPr>
        <w:rPr>
          <w:sz w:val="28"/>
        </w:rPr>
      </w:pPr>
      <w:r w:rsidRPr="00A40360">
        <w:rPr>
          <w:sz w:val="28"/>
        </w:rPr>
        <w:t>tehnika: laivas - 1 gab., apvidus automašīnas - 4 gab.</w:t>
      </w:r>
    </w:p>
    <w:p w:rsidR="00472196" w:rsidRPr="00A40360" w:rsidRDefault="00472196" w:rsidP="00472196">
      <w:pPr>
        <w:rPr>
          <w:bCs/>
          <w:i/>
          <w:iCs/>
          <w:sz w:val="28"/>
          <w:u w:val="single"/>
        </w:rPr>
      </w:pPr>
    </w:p>
    <w:p w:rsidR="00472196" w:rsidRPr="00A40360" w:rsidRDefault="00472196" w:rsidP="00472196">
      <w:pPr>
        <w:rPr>
          <w:bCs/>
          <w:i/>
          <w:iCs/>
          <w:sz w:val="28"/>
          <w:u w:val="single"/>
        </w:rPr>
      </w:pPr>
      <w:r w:rsidRPr="00A40360">
        <w:rPr>
          <w:bCs/>
          <w:i/>
          <w:iCs/>
          <w:sz w:val="28"/>
          <w:u w:val="single"/>
        </w:rPr>
        <w:t>Sakaru līdzekļi:</w:t>
      </w:r>
    </w:p>
    <w:p w:rsidR="00472196" w:rsidRPr="00A40360" w:rsidRDefault="00472196" w:rsidP="00472196">
      <w:pPr>
        <w:rPr>
          <w:sz w:val="28"/>
        </w:rPr>
      </w:pPr>
      <w:r w:rsidRPr="00A40360">
        <w:rPr>
          <w:sz w:val="28"/>
        </w:rPr>
        <w:t xml:space="preserve">Operatīvais dežurants - tālr. 67072624, </w:t>
      </w:r>
      <w:proofErr w:type="spellStart"/>
      <w:r w:rsidRPr="00A40360">
        <w:rPr>
          <w:sz w:val="28"/>
        </w:rPr>
        <w:t>mob.tālr</w:t>
      </w:r>
      <w:proofErr w:type="spellEnd"/>
      <w:r w:rsidRPr="00A40360">
        <w:rPr>
          <w:sz w:val="28"/>
        </w:rPr>
        <w:t xml:space="preserve">. 29276069, fax 63781017, </w:t>
      </w:r>
    </w:p>
    <w:p w:rsidR="00472196" w:rsidRPr="00A40360" w:rsidRDefault="00472196" w:rsidP="00472196">
      <w:pPr>
        <w:rPr>
          <w:sz w:val="28"/>
        </w:rPr>
      </w:pPr>
      <w:r w:rsidRPr="00A40360">
        <w:rPr>
          <w:sz w:val="28"/>
        </w:rPr>
        <w:lastRenderedPageBreak/>
        <w:t>ZS 51. kājnieku bataljona 2. rotas komandieris</w:t>
      </w:r>
      <w:r w:rsidRPr="00A40360">
        <w:rPr>
          <w:i/>
          <w:sz w:val="28"/>
        </w:rPr>
        <w:t xml:space="preserve"> </w:t>
      </w:r>
      <w:r w:rsidRPr="00A40360">
        <w:rPr>
          <w:sz w:val="28"/>
        </w:rPr>
        <w:t xml:space="preserve">Raivis JANSONS - </w:t>
      </w:r>
      <w:proofErr w:type="spellStart"/>
      <w:r w:rsidRPr="00A40360">
        <w:rPr>
          <w:sz w:val="28"/>
        </w:rPr>
        <w:t>mob.tālr</w:t>
      </w:r>
      <w:proofErr w:type="spellEnd"/>
      <w:r w:rsidRPr="00A40360">
        <w:rPr>
          <w:sz w:val="28"/>
        </w:rPr>
        <w:t>. 29430275;</w:t>
      </w:r>
    </w:p>
    <w:p w:rsidR="00472196" w:rsidRPr="005F7B6B" w:rsidRDefault="00472196" w:rsidP="00472196">
      <w:pPr>
        <w:rPr>
          <w:sz w:val="28"/>
        </w:rPr>
      </w:pPr>
      <w:r w:rsidRPr="00A40360">
        <w:rPr>
          <w:sz w:val="28"/>
        </w:rPr>
        <w:t xml:space="preserve">ZS 51. kājnieku bataljona 3. rotas komandieris Mareks JANSONS - </w:t>
      </w:r>
      <w:proofErr w:type="spellStart"/>
      <w:r w:rsidRPr="00A40360">
        <w:rPr>
          <w:sz w:val="28"/>
        </w:rPr>
        <w:t>mob.tālr</w:t>
      </w:r>
      <w:proofErr w:type="spellEnd"/>
      <w:r w:rsidRPr="00A40360">
        <w:rPr>
          <w:sz w:val="28"/>
        </w:rPr>
        <w:t>. 26635279.</w:t>
      </w:r>
    </w:p>
    <w:p w:rsidR="00472196" w:rsidRPr="00472196" w:rsidRDefault="00472196" w:rsidP="00472196">
      <w:pPr>
        <w:pStyle w:val="ListParagraph"/>
        <w:spacing w:line="360" w:lineRule="auto"/>
        <w:ind w:left="1440"/>
        <w:rPr>
          <w:b/>
          <w:bCs/>
          <w:sz w:val="28"/>
          <w:szCs w:val="28"/>
          <w:u w:val="single"/>
        </w:rPr>
      </w:pPr>
    </w:p>
    <w:p w:rsidR="00BA7AF9" w:rsidRDefault="00BA7AF9" w:rsidP="000B7243">
      <w:pPr>
        <w:pStyle w:val="Heading6"/>
        <w:numPr>
          <w:ilvl w:val="2"/>
          <w:numId w:val="15"/>
        </w:numPr>
        <w:spacing w:line="360" w:lineRule="auto"/>
        <w:rPr>
          <w:sz w:val="28"/>
          <w:szCs w:val="28"/>
          <w:u w:val="single"/>
          <w:lang w:val="lv-LV"/>
        </w:rPr>
      </w:pPr>
      <w:r>
        <w:rPr>
          <w:sz w:val="28"/>
          <w:szCs w:val="28"/>
          <w:u w:val="single"/>
          <w:lang w:val="lv-LV"/>
        </w:rPr>
        <w:t>Neatliekamās medicīniskās palīdzības dienesta Zemgales reģionālais centrs:</w:t>
      </w:r>
    </w:p>
    <w:p w:rsidR="000946AB" w:rsidRDefault="000946AB" w:rsidP="00517EFE">
      <w:pPr>
        <w:pStyle w:val="NoSpacing"/>
        <w:numPr>
          <w:ilvl w:val="0"/>
          <w:numId w:val="48"/>
        </w:numPr>
        <w:ind w:left="426" w:hanging="426"/>
        <w:rPr>
          <w:rFonts w:ascii="Times New Roman" w:hAnsi="Times New Roman"/>
          <w:sz w:val="28"/>
          <w:szCs w:val="28"/>
        </w:rPr>
      </w:pPr>
      <w:r w:rsidRPr="000946AB">
        <w:rPr>
          <w:rFonts w:ascii="Times New Roman" w:hAnsi="Times New Roman"/>
          <w:sz w:val="28"/>
          <w:szCs w:val="28"/>
        </w:rPr>
        <w:t xml:space="preserve">vadīt, koordinēt un sniegt neatliekamo medicīnisko palīdzību iedzīvotājiem; </w:t>
      </w:r>
    </w:p>
    <w:p w:rsidR="000946AB" w:rsidRDefault="000946AB" w:rsidP="00517EFE">
      <w:pPr>
        <w:pStyle w:val="NoSpacing"/>
        <w:numPr>
          <w:ilvl w:val="0"/>
          <w:numId w:val="48"/>
        </w:numPr>
        <w:ind w:left="426" w:hanging="426"/>
        <w:rPr>
          <w:rFonts w:ascii="Times New Roman" w:hAnsi="Times New Roman"/>
          <w:sz w:val="28"/>
          <w:szCs w:val="28"/>
        </w:rPr>
      </w:pPr>
      <w:r w:rsidRPr="000946AB">
        <w:rPr>
          <w:rFonts w:ascii="Times New Roman" w:hAnsi="Times New Roman"/>
          <w:sz w:val="28"/>
          <w:szCs w:val="28"/>
        </w:rPr>
        <w:t>plānot nepieciešamos materiāltehniskos resursus neatliekamās medi</w:t>
      </w:r>
      <w:r>
        <w:rPr>
          <w:rFonts w:ascii="Times New Roman" w:hAnsi="Times New Roman"/>
          <w:sz w:val="28"/>
          <w:szCs w:val="28"/>
        </w:rPr>
        <w:t>cīniskās palīdzības sniegšanai;</w:t>
      </w:r>
    </w:p>
    <w:p w:rsidR="000946AB" w:rsidRDefault="000946AB" w:rsidP="00517EFE">
      <w:pPr>
        <w:pStyle w:val="NoSpacing"/>
        <w:numPr>
          <w:ilvl w:val="0"/>
          <w:numId w:val="48"/>
        </w:numPr>
        <w:ind w:left="426" w:hanging="426"/>
        <w:rPr>
          <w:rFonts w:ascii="Times New Roman" w:hAnsi="Times New Roman"/>
          <w:sz w:val="28"/>
          <w:szCs w:val="28"/>
        </w:rPr>
      </w:pPr>
      <w:r w:rsidRPr="000946AB">
        <w:rPr>
          <w:rFonts w:ascii="Times New Roman" w:hAnsi="Times New Roman"/>
          <w:sz w:val="28"/>
          <w:szCs w:val="28"/>
        </w:rPr>
        <w:t>informēt sabiedrību par neatliekamās medicīniskās</w:t>
      </w:r>
      <w:r>
        <w:rPr>
          <w:rFonts w:ascii="Times New Roman" w:hAnsi="Times New Roman"/>
          <w:sz w:val="28"/>
          <w:szCs w:val="28"/>
        </w:rPr>
        <w:t xml:space="preserve"> palīdzības saņemšanas kārtību;</w:t>
      </w:r>
    </w:p>
    <w:p w:rsidR="000946AB" w:rsidRDefault="000946AB" w:rsidP="00517EFE">
      <w:pPr>
        <w:pStyle w:val="NoSpacing"/>
        <w:numPr>
          <w:ilvl w:val="0"/>
          <w:numId w:val="48"/>
        </w:numPr>
        <w:ind w:left="426" w:hanging="426"/>
        <w:rPr>
          <w:rFonts w:ascii="Times New Roman" w:hAnsi="Times New Roman"/>
          <w:sz w:val="28"/>
          <w:szCs w:val="28"/>
        </w:rPr>
      </w:pPr>
      <w:r w:rsidRPr="000946AB">
        <w:rPr>
          <w:rFonts w:ascii="Times New Roman" w:hAnsi="Times New Roman"/>
          <w:sz w:val="28"/>
          <w:szCs w:val="28"/>
        </w:rPr>
        <w:t>piedalīties normatīvo aktu projektu izstrādē un atzinumu sniegšanā par citu institūciju sagatavotajiem iestādes kompetencē esoša</w:t>
      </w:r>
      <w:r>
        <w:rPr>
          <w:rFonts w:ascii="Times New Roman" w:hAnsi="Times New Roman"/>
          <w:sz w:val="28"/>
          <w:szCs w:val="28"/>
        </w:rPr>
        <w:t>jiem normatīvo aktu projektiem;</w:t>
      </w:r>
    </w:p>
    <w:p w:rsidR="000946AB" w:rsidRDefault="000946AB" w:rsidP="00517EFE">
      <w:pPr>
        <w:pStyle w:val="NoSpacing"/>
        <w:numPr>
          <w:ilvl w:val="0"/>
          <w:numId w:val="48"/>
        </w:numPr>
        <w:ind w:left="426" w:hanging="426"/>
        <w:rPr>
          <w:rFonts w:ascii="Times New Roman" w:hAnsi="Times New Roman"/>
          <w:sz w:val="28"/>
          <w:szCs w:val="28"/>
        </w:rPr>
      </w:pPr>
      <w:r w:rsidRPr="000946AB">
        <w:rPr>
          <w:rFonts w:ascii="Times New Roman" w:hAnsi="Times New Roman"/>
          <w:sz w:val="28"/>
          <w:szCs w:val="28"/>
        </w:rPr>
        <w:t>apmācīt ārstniecības personas, studentus, rezidentus un citas personas neatliekamās medicīniskās palīdz</w:t>
      </w:r>
      <w:r>
        <w:rPr>
          <w:rFonts w:ascii="Times New Roman" w:hAnsi="Times New Roman"/>
          <w:sz w:val="28"/>
          <w:szCs w:val="28"/>
        </w:rPr>
        <w:t>ības sniegšanā un organizēšanā;</w:t>
      </w:r>
    </w:p>
    <w:p w:rsidR="000946AB" w:rsidRDefault="000946AB" w:rsidP="00517EFE">
      <w:pPr>
        <w:pStyle w:val="NoSpacing"/>
        <w:numPr>
          <w:ilvl w:val="0"/>
          <w:numId w:val="48"/>
        </w:numPr>
        <w:ind w:left="426" w:hanging="426"/>
        <w:rPr>
          <w:rFonts w:ascii="Times New Roman" w:hAnsi="Times New Roman"/>
          <w:sz w:val="28"/>
          <w:szCs w:val="28"/>
        </w:rPr>
      </w:pPr>
      <w:r w:rsidRPr="000946AB">
        <w:rPr>
          <w:rFonts w:ascii="Times New Roman" w:hAnsi="Times New Roman"/>
          <w:sz w:val="28"/>
          <w:szCs w:val="28"/>
        </w:rPr>
        <w:t>atbilstoši kompetencei izskatīt fizisku un juridisku personu sūdzības</w:t>
      </w:r>
      <w:r>
        <w:rPr>
          <w:rFonts w:ascii="Times New Roman" w:hAnsi="Times New Roman"/>
          <w:sz w:val="28"/>
          <w:szCs w:val="28"/>
        </w:rPr>
        <w:t>, iesniegumus un priekšlikumus;</w:t>
      </w:r>
    </w:p>
    <w:p w:rsidR="000946AB" w:rsidRPr="000946AB" w:rsidRDefault="000946AB" w:rsidP="00517EFE">
      <w:pPr>
        <w:pStyle w:val="NoSpacing"/>
        <w:numPr>
          <w:ilvl w:val="0"/>
          <w:numId w:val="48"/>
        </w:numPr>
        <w:ind w:left="426" w:hanging="426"/>
        <w:rPr>
          <w:rFonts w:ascii="Times New Roman" w:hAnsi="Times New Roman"/>
          <w:sz w:val="28"/>
          <w:szCs w:val="28"/>
        </w:rPr>
      </w:pPr>
      <w:r w:rsidRPr="000946AB">
        <w:rPr>
          <w:rFonts w:ascii="Times New Roman" w:hAnsi="Times New Roman"/>
          <w:sz w:val="28"/>
          <w:szCs w:val="28"/>
        </w:rPr>
        <w:t xml:space="preserve">veikt citus normatīvajos aktos noteiktos uzdevumus. </w:t>
      </w:r>
    </w:p>
    <w:p w:rsidR="000946AB" w:rsidRDefault="000946AB" w:rsidP="000946AB">
      <w:pPr>
        <w:pStyle w:val="NoSpacing"/>
        <w:rPr>
          <w:rFonts w:ascii="Times New Roman" w:hAnsi="Times New Roman"/>
          <w:b/>
          <w:bCs/>
          <w:i/>
          <w:iCs/>
          <w:sz w:val="28"/>
          <w:szCs w:val="28"/>
        </w:rPr>
      </w:pPr>
    </w:p>
    <w:p w:rsidR="000946AB" w:rsidRPr="00A40360" w:rsidRDefault="000946AB" w:rsidP="000946AB">
      <w:pPr>
        <w:rPr>
          <w:i/>
          <w:sz w:val="28"/>
          <w:u w:val="single"/>
        </w:rPr>
      </w:pPr>
      <w:r w:rsidRPr="00A40360">
        <w:rPr>
          <w:i/>
          <w:sz w:val="28"/>
          <w:u w:val="single"/>
        </w:rPr>
        <w:t>Atbildīgā amatpersona:</w:t>
      </w:r>
    </w:p>
    <w:p w:rsidR="000946AB" w:rsidRPr="00A40360" w:rsidRDefault="000946AB" w:rsidP="000946AB">
      <w:pPr>
        <w:pStyle w:val="NoSpacing"/>
        <w:rPr>
          <w:rFonts w:ascii="Times New Roman" w:hAnsi="Times New Roman"/>
          <w:sz w:val="28"/>
          <w:szCs w:val="28"/>
        </w:rPr>
      </w:pPr>
      <w:r w:rsidRPr="00A40360">
        <w:rPr>
          <w:rFonts w:ascii="Times New Roman" w:hAnsi="Times New Roman"/>
          <w:bCs/>
          <w:iCs/>
          <w:sz w:val="28"/>
          <w:szCs w:val="28"/>
        </w:rPr>
        <w:t>NMP dienesta Kurzemes reģionālā centra vadītāja Inese Ozoliņa - 29160392</w:t>
      </w:r>
    </w:p>
    <w:p w:rsidR="000946AB" w:rsidRPr="00A40360" w:rsidRDefault="000946AB" w:rsidP="000946AB">
      <w:pPr>
        <w:pStyle w:val="NoSpacing"/>
        <w:rPr>
          <w:rFonts w:ascii="Times New Roman" w:hAnsi="Times New Roman"/>
          <w:bCs/>
          <w:sz w:val="28"/>
          <w:szCs w:val="28"/>
        </w:rPr>
      </w:pPr>
      <w:r w:rsidRPr="00A40360">
        <w:rPr>
          <w:rFonts w:ascii="Times New Roman" w:hAnsi="Times New Roman"/>
          <w:bCs/>
          <w:iCs/>
          <w:sz w:val="28"/>
          <w:szCs w:val="28"/>
        </w:rPr>
        <w:t xml:space="preserve">SIA „Tukuma slimnīca” vadītāja </w:t>
      </w:r>
      <w:proofErr w:type="spellStart"/>
      <w:r w:rsidRPr="00A40360">
        <w:rPr>
          <w:rFonts w:ascii="Times New Roman" w:hAnsi="Times New Roman"/>
          <w:bCs/>
          <w:iCs/>
          <w:sz w:val="28"/>
          <w:szCs w:val="28"/>
        </w:rPr>
        <w:t>Dz.Rabkeviča</w:t>
      </w:r>
      <w:proofErr w:type="spellEnd"/>
      <w:r w:rsidRPr="00A40360">
        <w:rPr>
          <w:rFonts w:ascii="Times New Roman" w:hAnsi="Times New Roman"/>
          <w:bCs/>
          <w:iCs/>
          <w:sz w:val="28"/>
          <w:szCs w:val="28"/>
        </w:rPr>
        <w:t xml:space="preserve"> – 63125458, 29106602.</w:t>
      </w:r>
    </w:p>
    <w:p w:rsidR="000946AB" w:rsidRPr="000946AB" w:rsidRDefault="000946AB" w:rsidP="000946AB">
      <w:pPr>
        <w:pStyle w:val="NoSpacing"/>
        <w:rPr>
          <w:rFonts w:ascii="Times New Roman" w:hAnsi="Times New Roman"/>
          <w:sz w:val="28"/>
          <w:szCs w:val="28"/>
        </w:rPr>
      </w:pPr>
      <w:r w:rsidRPr="00A40360">
        <w:rPr>
          <w:rFonts w:ascii="Times New Roman" w:hAnsi="Times New Roman"/>
          <w:sz w:val="28"/>
          <w:szCs w:val="28"/>
        </w:rPr>
        <w:t>Vienotais NMPD tālr. 03, 112, 113.</w:t>
      </w:r>
    </w:p>
    <w:p w:rsidR="000946AB" w:rsidRDefault="000946AB" w:rsidP="000946AB">
      <w:pPr>
        <w:pStyle w:val="NoSpacing"/>
        <w:rPr>
          <w:rFonts w:ascii="Times New Roman" w:hAnsi="Times New Roman"/>
          <w:sz w:val="28"/>
          <w:szCs w:val="28"/>
          <w:u w:val="single"/>
        </w:rPr>
      </w:pPr>
    </w:p>
    <w:p w:rsidR="000946AB" w:rsidRPr="000946AB" w:rsidRDefault="000946AB" w:rsidP="000946AB">
      <w:pPr>
        <w:pStyle w:val="NoSpacing"/>
        <w:rPr>
          <w:rFonts w:ascii="Times New Roman" w:hAnsi="Times New Roman"/>
          <w:i/>
          <w:sz w:val="28"/>
          <w:szCs w:val="28"/>
        </w:rPr>
      </w:pPr>
      <w:r w:rsidRPr="000946AB">
        <w:rPr>
          <w:rFonts w:ascii="Times New Roman" w:hAnsi="Times New Roman"/>
          <w:i/>
          <w:sz w:val="28"/>
          <w:szCs w:val="28"/>
          <w:u w:val="single"/>
        </w:rPr>
        <w:t>Katastrofu pārvaldīšanā iesaistāmie pašvaldības rīcībā esošie resursi:</w:t>
      </w:r>
    </w:p>
    <w:p w:rsidR="000946AB" w:rsidRPr="000946AB" w:rsidRDefault="000946AB" w:rsidP="000946AB">
      <w:pPr>
        <w:pStyle w:val="NoSpacing"/>
        <w:rPr>
          <w:rFonts w:ascii="Times New Roman" w:hAnsi="Times New Roman"/>
          <w:sz w:val="28"/>
          <w:szCs w:val="28"/>
        </w:rPr>
      </w:pPr>
      <w:r w:rsidRPr="000946AB">
        <w:rPr>
          <w:rFonts w:ascii="Times New Roman" w:hAnsi="Times New Roman"/>
          <w:sz w:val="28"/>
          <w:szCs w:val="28"/>
        </w:rPr>
        <w:t>Tukuma novadā: 2 brigādes un 8 cilvēki;</w:t>
      </w:r>
    </w:p>
    <w:p w:rsidR="000946AB" w:rsidRPr="000946AB" w:rsidRDefault="000946AB" w:rsidP="000946AB">
      <w:pPr>
        <w:pStyle w:val="NoSpacing"/>
        <w:rPr>
          <w:rFonts w:ascii="Times New Roman" w:hAnsi="Times New Roman"/>
          <w:sz w:val="28"/>
          <w:szCs w:val="28"/>
        </w:rPr>
      </w:pPr>
      <w:r w:rsidRPr="000946AB">
        <w:rPr>
          <w:rFonts w:ascii="Times New Roman" w:hAnsi="Times New Roman"/>
          <w:sz w:val="28"/>
          <w:szCs w:val="28"/>
        </w:rPr>
        <w:t>Kandavas novadā: 1 brigāde un 4 cilvēki.</w:t>
      </w:r>
    </w:p>
    <w:p w:rsidR="000946AB" w:rsidRDefault="000946AB" w:rsidP="000946AB">
      <w:pPr>
        <w:pStyle w:val="western"/>
        <w:spacing w:after="0" w:line="360" w:lineRule="auto"/>
      </w:pPr>
    </w:p>
    <w:p w:rsidR="000946AB" w:rsidRPr="000946AB" w:rsidRDefault="000946AB" w:rsidP="000946AB">
      <w:pPr>
        <w:pStyle w:val="ListParagraph"/>
      </w:pPr>
    </w:p>
    <w:p w:rsidR="00BA7AF9" w:rsidRDefault="00BA7AF9">
      <w:pPr>
        <w:spacing w:line="360" w:lineRule="auto"/>
        <w:rPr>
          <w:sz w:val="28"/>
          <w:szCs w:val="28"/>
        </w:rPr>
      </w:pPr>
    </w:p>
    <w:p w:rsidR="00BA7AF9" w:rsidRPr="00A40360" w:rsidRDefault="00BA7AF9">
      <w:pPr>
        <w:spacing w:line="360" w:lineRule="auto"/>
        <w:ind w:firstLine="720"/>
        <w:rPr>
          <w:b/>
          <w:bCs/>
          <w:sz w:val="28"/>
          <w:szCs w:val="28"/>
          <w:u w:val="single"/>
        </w:rPr>
      </w:pPr>
      <w:r w:rsidRPr="00A40360">
        <w:rPr>
          <w:b/>
          <w:bCs/>
          <w:sz w:val="28"/>
          <w:szCs w:val="28"/>
          <w:u w:val="single"/>
        </w:rPr>
        <w:t xml:space="preserve">6.1.6.Pārtikas un veterinārā dienesta </w:t>
      </w:r>
      <w:proofErr w:type="spellStart"/>
      <w:r w:rsidRPr="00A40360">
        <w:rPr>
          <w:b/>
          <w:bCs/>
          <w:sz w:val="28"/>
          <w:szCs w:val="28"/>
          <w:u w:val="single"/>
        </w:rPr>
        <w:t>Rietumpierīgas</w:t>
      </w:r>
      <w:proofErr w:type="spellEnd"/>
      <w:r w:rsidRPr="00A40360">
        <w:rPr>
          <w:b/>
          <w:bCs/>
          <w:sz w:val="28"/>
          <w:szCs w:val="28"/>
          <w:u w:val="single"/>
        </w:rPr>
        <w:t xml:space="preserve"> pārvalde:</w:t>
      </w:r>
    </w:p>
    <w:p w:rsidR="000F3733" w:rsidRPr="00A40360" w:rsidRDefault="000F3733" w:rsidP="00517EFE">
      <w:pPr>
        <w:pStyle w:val="NoSpacing"/>
        <w:numPr>
          <w:ilvl w:val="0"/>
          <w:numId w:val="47"/>
        </w:numPr>
        <w:ind w:left="426" w:hanging="426"/>
        <w:rPr>
          <w:rFonts w:ascii="Times New Roman" w:hAnsi="Times New Roman"/>
          <w:sz w:val="28"/>
          <w:szCs w:val="28"/>
        </w:rPr>
      </w:pPr>
      <w:r w:rsidRPr="00A40360">
        <w:rPr>
          <w:rFonts w:ascii="Times New Roman" w:hAnsi="Times New Roman"/>
          <w:sz w:val="28"/>
          <w:szCs w:val="28"/>
        </w:rPr>
        <w:t>ar dzīvnieku un putnu masveida saslimšanu saistītu katastrofu operatīvā pārvaldīšana;</w:t>
      </w:r>
    </w:p>
    <w:p w:rsidR="000F3733" w:rsidRPr="00A40360" w:rsidRDefault="000F3733" w:rsidP="00517EFE">
      <w:pPr>
        <w:pStyle w:val="NoSpacing"/>
        <w:numPr>
          <w:ilvl w:val="0"/>
          <w:numId w:val="47"/>
        </w:numPr>
        <w:ind w:left="426" w:hanging="426"/>
        <w:rPr>
          <w:rFonts w:ascii="Times New Roman" w:hAnsi="Times New Roman"/>
          <w:sz w:val="28"/>
          <w:szCs w:val="28"/>
        </w:rPr>
      </w:pPr>
      <w:r w:rsidRPr="00A40360">
        <w:rPr>
          <w:rFonts w:ascii="Times New Roman" w:hAnsi="Times New Roman"/>
          <w:sz w:val="28"/>
          <w:szCs w:val="28"/>
        </w:rPr>
        <w:t>dzīvnieku slimību diagnozes uzstādīšana, epidemioloģiskā izmeklēšana;</w:t>
      </w:r>
    </w:p>
    <w:p w:rsidR="000F3733" w:rsidRPr="00A40360" w:rsidRDefault="000F3733" w:rsidP="00517EFE">
      <w:pPr>
        <w:pStyle w:val="NoSpacing"/>
        <w:numPr>
          <w:ilvl w:val="0"/>
          <w:numId w:val="47"/>
        </w:numPr>
        <w:ind w:left="426" w:hanging="426"/>
        <w:rPr>
          <w:rFonts w:ascii="Times New Roman" w:hAnsi="Times New Roman"/>
          <w:sz w:val="28"/>
          <w:szCs w:val="28"/>
        </w:rPr>
      </w:pPr>
      <w:r w:rsidRPr="00A40360">
        <w:rPr>
          <w:rFonts w:ascii="Times New Roman" w:hAnsi="Times New Roman"/>
          <w:sz w:val="28"/>
          <w:szCs w:val="28"/>
        </w:rPr>
        <w:t>neatliekamās veterinārās palīdzības sniegšanas organizēšana un koordinēšana;</w:t>
      </w:r>
    </w:p>
    <w:p w:rsidR="000F3733" w:rsidRPr="00A40360" w:rsidRDefault="000F3733" w:rsidP="00517EFE">
      <w:pPr>
        <w:pStyle w:val="NoSpacing"/>
        <w:numPr>
          <w:ilvl w:val="0"/>
          <w:numId w:val="47"/>
        </w:numPr>
        <w:ind w:left="426" w:hanging="426"/>
        <w:rPr>
          <w:rFonts w:ascii="Times New Roman" w:hAnsi="Times New Roman"/>
          <w:sz w:val="28"/>
          <w:szCs w:val="28"/>
        </w:rPr>
      </w:pPr>
      <w:r w:rsidRPr="00A40360">
        <w:rPr>
          <w:rFonts w:ascii="Times New Roman" w:hAnsi="Times New Roman"/>
          <w:sz w:val="28"/>
          <w:szCs w:val="28"/>
        </w:rPr>
        <w:lastRenderedPageBreak/>
        <w:t>karantīnas pasākumu organizēšana sērgas skartajās un apdraudētajās teritorijās;</w:t>
      </w:r>
    </w:p>
    <w:p w:rsidR="000F3733" w:rsidRPr="00A40360" w:rsidRDefault="000F3733" w:rsidP="00517EFE">
      <w:pPr>
        <w:pStyle w:val="NoSpacing"/>
        <w:numPr>
          <w:ilvl w:val="0"/>
          <w:numId w:val="47"/>
        </w:numPr>
        <w:ind w:left="426" w:hanging="426"/>
        <w:rPr>
          <w:rFonts w:ascii="Times New Roman" w:hAnsi="Times New Roman"/>
          <w:sz w:val="28"/>
          <w:szCs w:val="28"/>
        </w:rPr>
      </w:pPr>
      <w:r w:rsidRPr="00A40360">
        <w:rPr>
          <w:rFonts w:ascii="Times New Roman" w:hAnsi="Times New Roman"/>
          <w:sz w:val="28"/>
          <w:szCs w:val="28"/>
        </w:rPr>
        <w:t>karantīnas teritorijas diennakts apsardzes posteņu organizēšana;</w:t>
      </w:r>
    </w:p>
    <w:p w:rsidR="000F3733" w:rsidRPr="00A40360" w:rsidRDefault="000F3733" w:rsidP="00517EFE">
      <w:pPr>
        <w:pStyle w:val="NoSpacing"/>
        <w:numPr>
          <w:ilvl w:val="0"/>
          <w:numId w:val="47"/>
        </w:numPr>
        <w:ind w:left="426" w:hanging="426"/>
        <w:rPr>
          <w:rFonts w:ascii="Times New Roman" w:hAnsi="Times New Roman"/>
          <w:sz w:val="28"/>
          <w:szCs w:val="28"/>
        </w:rPr>
      </w:pPr>
      <w:r w:rsidRPr="00A40360">
        <w:rPr>
          <w:rFonts w:ascii="Times New Roman" w:hAnsi="Times New Roman"/>
          <w:sz w:val="28"/>
          <w:szCs w:val="28"/>
        </w:rPr>
        <w:t>sanitāro caurlaides telpu un dezinfekcijas barjeru ierīkošana;</w:t>
      </w:r>
    </w:p>
    <w:p w:rsidR="000F3733" w:rsidRPr="00A40360" w:rsidRDefault="000F3733" w:rsidP="00517EFE">
      <w:pPr>
        <w:pStyle w:val="NoSpacing"/>
        <w:numPr>
          <w:ilvl w:val="0"/>
          <w:numId w:val="47"/>
        </w:numPr>
        <w:ind w:left="426" w:hanging="426"/>
        <w:rPr>
          <w:rFonts w:ascii="Times New Roman" w:hAnsi="Times New Roman"/>
          <w:sz w:val="28"/>
          <w:szCs w:val="28"/>
        </w:rPr>
      </w:pPr>
      <w:r w:rsidRPr="00A40360">
        <w:rPr>
          <w:rFonts w:ascii="Times New Roman" w:hAnsi="Times New Roman"/>
          <w:sz w:val="28"/>
          <w:szCs w:val="28"/>
        </w:rPr>
        <w:t xml:space="preserve">dzīvnieku piespiedu nogalināšana, dzīvnieku līķu utilizācija, ja </w:t>
      </w:r>
      <w:proofErr w:type="gramStart"/>
      <w:r w:rsidRPr="00A40360">
        <w:rPr>
          <w:rFonts w:ascii="Times New Roman" w:hAnsi="Times New Roman"/>
          <w:sz w:val="28"/>
          <w:szCs w:val="28"/>
        </w:rPr>
        <w:t>nepieciešams sadedzināšanas organizēšana</w:t>
      </w:r>
      <w:proofErr w:type="gramEnd"/>
      <w:r w:rsidRPr="00A40360">
        <w:rPr>
          <w:rFonts w:ascii="Times New Roman" w:hAnsi="Times New Roman"/>
          <w:sz w:val="28"/>
          <w:szCs w:val="28"/>
        </w:rPr>
        <w:t>;</w:t>
      </w:r>
    </w:p>
    <w:p w:rsidR="000F3733" w:rsidRPr="00A40360" w:rsidRDefault="000F3733" w:rsidP="00517EFE">
      <w:pPr>
        <w:pStyle w:val="NoSpacing"/>
        <w:numPr>
          <w:ilvl w:val="0"/>
          <w:numId w:val="47"/>
        </w:numPr>
        <w:ind w:left="426" w:hanging="426"/>
        <w:rPr>
          <w:rFonts w:ascii="Times New Roman" w:hAnsi="Times New Roman"/>
          <w:sz w:val="28"/>
          <w:szCs w:val="28"/>
        </w:rPr>
      </w:pPr>
      <w:r w:rsidRPr="00A40360">
        <w:rPr>
          <w:rFonts w:ascii="Times New Roman" w:hAnsi="Times New Roman"/>
          <w:sz w:val="28"/>
          <w:szCs w:val="28"/>
        </w:rPr>
        <w:t>sabiedrības informēšana.</w:t>
      </w:r>
    </w:p>
    <w:p w:rsidR="000F3733" w:rsidRPr="00A40360" w:rsidRDefault="000F3733" w:rsidP="000F3733">
      <w:pPr>
        <w:pStyle w:val="NoSpacing"/>
        <w:ind w:firstLine="851"/>
        <w:rPr>
          <w:rFonts w:ascii="Times New Roman" w:hAnsi="Times New Roman"/>
          <w:i/>
          <w:sz w:val="28"/>
        </w:rPr>
      </w:pPr>
    </w:p>
    <w:p w:rsidR="000F3733" w:rsidRPr="000F3733" w:rsidRDefault="000F3733" w:rsidP="000F3733">
      <w:pPr>
        <w:pStyle w:val="NoSpacing"/>
        <w:ind w:firstLine="851"/>
        <w:rPr>
          <w:rFonts w:ascii="Times New Roman" w:hAnsi="Times New Roman"/>
          <w:i/>
          <w:sz w:val="28"/>
        </w:rPr>
      </w:pPr>
      <w:r w:rsidRPr="00A40360">
        <w:rPr>
          <w:rFonts w:ascii="Times New Roman" w:hAnsi="Times New Roman"/>
          <w:i/>
          <w:sz w:val="28"/>
        </w:rPr>
        <w:t xml:space="preserve">Atbildīgā amatpersona – Pārtikas un veterinārā dienesta </w:t>
      </w:r>
      <w:proofErr w:type="spellStart"/>
      <w:r w:rsidRPr="00A40360">
        <w:rPr>
          <w:rFonts w:ascii="Times New Roman" w:hAnsi="Times New Roman"/>
          <w:i/>
          <w:sz w:val="28"/>
        </w:rPr>
        <w:t>Rietumpierīgas</w:t>
      </w:r>
      <w:proofErr w:type="spellEnd"/>
      <w:r w:rsidRPr="00A40360">
        <w:rPr>
          <w:rFonts w:ascii="Times New Roman" w:hAnsi="Times New Roman"/>
          <w:i/>
          <w:sz w:val="28"/>
        </w:rPr>
        <w:t xml:space="preserve"> pārvaldes priekšniece – S.Eisaka – tālr. 29473466, 63125850, 63125863, fax. 63125851</w:t>
      </w:r>
    </w:p>
    <w:p w:rsidR="00BA7AF9" w:rsidRDefault="00BA7AF9">
      <w:pPr>
        <w:rPr>
          <w:sz w:val="28"/>
          <w:szCs w:val="28"/>
        </w:rPr>
      </w:pPr>
    </w:p>
    <w:p w:rsidR="00F7581A" w:rsidRDefault="00F7581A" w:rsidP="00F7581A">
      <w:pPr>
        <w:spacing w:line="360" w:lineRule="auto"/>
        <w:ind w:firstLine="720"/>
        <w:rPr>
          <w:b/>
          <w:bCs/>
          <w:sz w:val="28"/>
          <w:szCs w:val="28"/>
          <w:u w:val="single"/>
        </w:rPr>
      </w:pPr>
      <w:r>
        <w:rPr>
          <w:b/>
          <w:bCs/>
          <w:sz w:val="28"/>
          <w:szCs w:val="28"/>
          <w:u w:val="single"/>
        </w:rPr>
        <w:t>6.1.7. VVD Ventspils reģionālās vides pārvalde Tukumā:</w:t>
      </w:r>
    </w:p>
    <w:p w:rsidR="00F7581A" w:rsidRDefault="00F7581A" w:rsidP="00517EFE">
      <w:pPr>
        <w:pStyle w:val="NoSpacing"/>
        <w:numPr>
          <w:ilvl w:val="0"/>
          <w:numId w:val="49"/>
        </w:numPr>
        <w:ind w:left="426" w:hanging="426"/>
        <w:rPr>
          <w:rFonts w:ascii="Times New Roman" w:hAnsi="Times New Roman"/>
          <w:sz w:val="28"/>
          <w:szCs w:val="28"/>
        </w:rPr>
      </w:pPr>
      <w:r w:rsidRPr="00F7581A">
        <w:rPr>
          <w:rFonts w:ascii="Times New Roman" w:hAnsi="Times New Roman"/>
          <w:sz w:val="28"/>
          <w:szCs w:val="28"/>
        </w:rPr>
        <w:t>piedalīšanās ārkārtējās reaģēšanas pasākumos, kas saistīti ar cilvēkiem un videi bīstamu ķīmisko vielu noplūdi;</w:t>
      </w:r>
    </w:p>
    <w:p w:rsidR="00F7581A" w:rsidRDefault="00F7581A" w:rsidP="00517EFE">
      <w:pPr>
        <w:pStyle w:val="NoSpacing"/>
        <w:numPr>
          <w:ilvl w:val="0"/>
          <w:numId w:val="49"/>
        </w:numPr>
        <w:ind w:left="426" w:hanging="426"/>
        <w:rPr>
          <w:rFonts w:ascii="Times New Roman" w:hAnsi="Times New Roman"/>
          <w:sz w:val="28"/>
          <w:szCs w:val="28"/>
        </w:rPr>
      </w:pPr>
      <w:r w:rsidRPr="00F7581A">
        <w:rPr>
          <w:rFonts w:ascii="Times New Roman" w:hAnsi="Times New Roman"/>
          <w:sz w:val="28"/>
          <w:szCs w:val="28"/>
        </w:rPr>
        <w:t>informācijas sniegšana par toksisko ķīmisko vielu iespējamo iedarbību uz cilvēku veselību un vidi;</w:t>
      </w:r>
    </w:p>
    <w:p w:rsidR="00F7581A" w:rsidRDefault="00F7581A" w:rsidP="00517EFE">
      <w:pPr>
        <w:pStyle w:val="NoSpacing"/>
        <w:numPr>
          <w:ilvl w:val="0"/>
          <w:numId w:val="49"/>
        </w:numPr>
        <w:ind w:left="426" w:hanging="426"/>
        <w:rPr>
          <w:rFonts w:ascii="Times New Roman" w:hAnsi="Times New Roman"/>
          <w:sz w:val="28"/>
          <w:szCs w:val="28"/>
        </w:rPr>
      </w:pPr>
      <w:r w:rsidRPr="00F7581A">
        <w:rPr>
          <w:rFonts w:ascii="Times New Roman" w:hAnsi="Times New Roman"/>
          <w:sz w:val="28"/>
          <w:szCs w:val="28"/>
        </w:rPr>
        <w:t xml:space="preserve">piedalīšanās ķīmisko, kodolavāriju, dabas un </w:t>
      </w:r>
      <w:proofErr w:type="spellStart"/>
      <w:r w:rsidRPr="00F7581A">
        <w:rPr>
          <w:rFonts w:ascii="Times New Roman" w:hAnsi="Times New Roman"/>
          <w:sz w:val="28"/>
          <w:szCs w:val="28"/>
        </w:rPr>
        <w:t>tehnogēno</w:t>
      </w:r>
      <w:proofErr w:type="spellEnd"/>
      <w:r w:rsidRPr="00F7581A">
        <w:rPr>
          <w:rFonts w:ascii="Times New Roman" w:hAnsi="Times New Roman"/>
          <w:sz w:val="28"/>
          <w:szCs w:val="28"/>
        </w:rPr>
        <w:t xml:space="preserve"> katastrofu radīto seku likvidācijā;</w:t>
      </w:r>
    </w:p>
    <w:p w:rsidR="00F7581A" w:rsidRDefault="00F7581A" w:rsidP="00517EFE">
      <w:pPr>
        <w:pStyle w:val="NoSpacing"/>
        <w:numPr>
          <w:ilvl w:val="0"/>
          <w:numId w:val="49"/>
        </w:numPr>
        <w:ind w:left="426" w:hanging="426"/>
        <w:rPr>
          <w:rFonts w:ascii="Times New Roman" w:hAnsi="Times New Roman"/>
          <w:sz w:val="28"/>
          <w:szCs w:val="28"/>
        </w:rPr>
      </w:pPr>
      <w:r w:rsidRPr="00F7581A">
        <w:rPr>
          <w:rFonts w:ascii="Times New Roman" w:hAnsi="Times New Roman"/>
          <w:sz w:val="28"/>
          <w:szCs w:val="28"/>
        </w:rPr>
        <w:t>informācijas sniegšana par uzņēmumo</w:t>
      </w:r>
      <w:r>
        <w:rPr>
          <w:rFonts w:ascii="Times New Roman" w:hAnsi="Times New Roman"/>
          <w:sz w:val="28"/>
          <w:szCs w:val="28"/>
        </w:rPr>
        <w:t>s lietojamām ķīmiskajām vielām;</w:t>
      </w:r>
    </w:p>
    <w:p w:rsidR="00C02A89" w:rsidRDefault="00F7581A" w:rsidP="00517EFE">
      <w:pPr>
        <w:pStyle w:val="NoSpacing"/>
        <w:numPr>
          <w:ilvl w:val="0"/>
          <w:numId w:val="49"/>
        </w:numPr>
        <w:ind w:left="426" w:hanging="426"/>
        <w:rPr>
          <w:rFonts w:ascii="Times New Roman" w:hAnsi="Times New Roman"/>
          <w:sz w:val="28"/>
          <w:szCs w:val="28"/>
        </w:rPr>
      </w:pPr>
      <w:r w:rsidRPr="00F7581A">
        <w:rPr>
          <w:rFonts w:ascii="Times New Roman" w:hAnsi="Times New Roman"/>
          <w:sz w:val="28"/>
          <w:szCs w:val="28"/>
        </w:rPr>
        <w:t>sadarbībā ar VUGD organizē paraugu ņemšanu no piesārņotajām teritorijām un nodošana attiecīgām laboratorijām analīzes veikšanai;</w:t>
      </w:r>
    </w:p>
    <w:p w:rsidR="00F7581A" w:rsidRPr="00C02A89" w:rsidRDefault="00F7581A" w:rsidP="00517EFE">
      <w:pPr>
        <w:pStyle w:val="NoSpacing"/>
        <w:numPr>
          <w:ilvl w:val="0"/>
          <w:numId w:val="49"/>
        </w:numPr>
        <w:ind w:left="426" w:hanging="426"/>
        <w:rPr>
          <w:rFonts w:ascii="Times New Roman" w:hAnsi="Times New Roman"/>
          <w:sz w:val="28"/>
          <w:szCs w:val="28"/>
        </w:rPr>
      </w:pPr>
      <w:r w:rsidRPr="00C02A89">
        <w:rPr>
          <w:rFonts w:ascii="Times New Roman" w:hAnsi="Times New Roman"/>
          <w:sz w:val="28"/>
          <w:szCs w:val="28"/>
        </w:rPr>
        <w:t xml:space="preserve">vides attīrīšanas un atjaunošanas pasākumu saskaņošana, kā arī avārijas laikā rādīto atkritumu pārstrādes vai utilizācijas veidu un pagaidu uzglabāšanas vietu saskaņošana. </w:t>
      </w:r>
    </w:p>
    <w:p w:rsidR="00F7581A" w:rsidRPr="00F7581A" w:rsidRDefault="00F7581A" w:rsidP="00F7581A">
      <w:pPr>
        <w:pStyle w:val="NoSpacing"/>
        <w:rPr>
          <w:rFonts w:ascii="Times New Roman" w:hAnsi="Times New Roman"/>
          <w:bCs/>
          <w:i/>
          <w:sz w:val="28"/>
          <w:szCs w:val="28"/>
        </w:rPr>
      </w:pPr>
      <w:r w:rsidRPr="00A40360">
        <w:rPr>
          <w:rFonts w:ascii="Times New Roman" w:hAnsi="Times New Roman"/>
          <w:i/>
          <w:sz w:val="28"/>
          <w:szCs w:val="28"/>
        </w:rPr>
        <w:t xml:space="preserve">Atbildīgā amatpersona – VVD </w:t>
      </w:r>
      <w:r w:rsidRPr="00A40360">
        <w:rPr>
          <w:rFonts w:ascii="Times New Roman" w:hAnsi="Times New Roman"/>
          <w:bCs/>
          <w:i/>
          <w:sz w:val="28"/>
          <w:szCs w:val="28"/>
        </w:rPr>
        <w:t>Ventspils reģionālās vides pārvaldes Kontroles daļas Piesārņojuma kontroles sektora vecākais inspektors J.Pētersons – tālr. 29463392, 63123210.</w:t>
      </w:r>
    </w:p>
    <w:p w:rsidR="00F7581A" w:rsidRDefault="00F7581A">
      <w:pPr>
        <w:spacing w:line="360" w:lineRule="auto"/>
        <w:ind w:firstLine="720"/>
        <w:rPr>
          <w:sz w:val="28"/>
          <w:szCs w:val="28"/>
          <w:highlight w:val="green"/>
        </w:rPr>
      </w:pPr>
    </w:p>
    <w:p w:rsidR="00F7581A" w:rsidRDefault="00F7581A">
      <w:pPr>
        <w:spacing w:line="360" w:lineRule="auto"/>
        <w:ind w:firstLine="720"/>
        <w:rPr>
          <w:sz w:val="28"/>
          <w:szCs w:val="28"/>
          <w:highlight w:val="green"/>
        </w:rPr>
      </w:pPr>
    </w:p>
    <w:p w:rsidR="00BA7AF9" w:rsidRDefault="00BA7AF9" w:rsidP="00AA03D0">
      <w:pPr>
        <w:spacing w:line="360" w:lineRule="auto"/>
        <w:rPr>
          <w:b/>
          <w:bCs/>
          <w:sz w:val="28"/>
          <w:szCs w:val="28"/>
          <w:u w:val="single"/>
        </w:rPr>
      </w:pPr>
    </w:p>
    <w:p w:rsidR="00BA7AF9" w:rsidRDefault="00BA7AF9">
      <w:pPr>
        <w:spacing w:line="360" w:lineRule="auto"/>
        <w:ind w:firstLine="720"/>
        <w:rPr>
          <w:b/>
          <w:bCs/>
          <w:sz w:val="28"/>
          <w:szCs w:val="28"/>
          <w:u w:val="single"/>
        </w:rPr>
      </w:pPr>
      <w:r>
        <w:rPr>
          <w:b/>
          <w:bCs/>
          <w:sz w:val="28"/>
          <w:szCs w:val="28"/>
          <w:u w:val="single"/>
        </w:rPr>
        <w:t>6.1.8.</w:t>
      </w:r>
      <w:r w:rsidR="00740067">
        <w:rPr>
          <w:b/>
          <w:bCs/>
          <w:sz w:val="28"/>
          <w:szCs w:val="28"/>
          <w:u w:val="single"/>
        </w:rPr>
        <w:t xml:space="preserve"> </w:t>
      </w:r>
      <w:r>
        <w:rPr>
          <w:b/>
          <w:bCs/>
          <w:sz w:val="28"/>
          <w:szCs w:val="28"/>
          <w:u w:val="single"/>
        </w:rPr>
        <w:t>Z</w:t>
      </w:r>
      <w:r w:rsidR="00740067">
        <w:rPr>
          <w:b/>
          <w:bCs/>
          <w:sz w:val="28"/>
          <w:szCs w:val="28"/>
          <w:u w:val="single"/>
        </w:rPr>
        <w:t>emgales</w:t>
      </w:r>
      <w:r>
        <w:rPr>
          <w:b/>
          <w:bCs/>
          <w:sz w:val="28"/>
          <w:szCs w:val="28"/>
          <w:u w:val="single"/>
        </w:rPr>
        <w:t xml:space="preserve"> virsmežniecība:</w:t>
      </w:r>
    </w:p>
    <w:p w:rsidR="00BA7AF9" w:rsidRDefault="00BA7AF9">
      <w:pPr>
        <w:spacing w:line="360" w:lineRule="auto"/>
        <w:ind w:firstLine="720"/>
        <w:rPr>
          <w:sz w:val="28"/>
          <w:szCs w:val="28"/>
        </w:rPr>
      </w:pPr>
      <w:r>
        <w:rPr>
          <w:sz w:val="28"/>
          <w:szCs w:val="28"/>
        </w:rPr>
        <w:t>1. mežu un kūdras purvu ugunsgrēku dzēšanas stratēģijas un taktikas izstrādāšana;</w:t>
      </w:r>
    </w:p>
    <w:p w:rsidR="00BA7AF9" w:rsidRDefault="00BA7AF9">
      <w:pPr>
        <w:spacing w:line="360" w:lineRule="auto"/>
        <w:ind w:firstLine="720"/>
        <w:rPr>
          <w:sz w:val="28"/>
          <w:szCs w:val="28"/>
        </w:rPr>
      </w:pPr>
      <w:r>
        <w:rPr>
          <w:sz w:val="28"/>
          <w:szCs w:val="28"/>
        </w:rPr>
        <w:t>2. mežu un kūdras purvu ugunsgrēku dzēšanas koordinēšana un vadīšana.</w:t>
      </w:r>
    </w:p>
    <w:p w:rsidR="00BA7AF9" w:rsidRDefault="00BA7AF9">
      <w:pPr>
        <w:spacing w:line="360" w:lineRule="auto"/>
        <w:ind w:firstLine="720"/>
        <w:rPr>
          <w:bCs/>
          <w:i/>
          <w:sz w:val="28"/>
          <w:szCs w:val="28"/>
        </w:rPr>
      </w:pPr>
      <w:r>
        <w:rPr>
          <w:i/>
          <w:sz w:val="28"/>
          <w:szCs w:val="28"/>
        </w:rPr>
        <w:t xml:space="preserve">Atbildīgā amatpersona - </w:t>
      </w:r>
      <w:r w:rsidR="000F024D">
        <w:rPr>
          <w:bCs/>
          <w:i/>
          <w:sz w:val="28"/>
          <w:szCs w:val="28"/>
        </w:rPr>
        <w:t>V</w:t>
      </w:r>
      <w:r>
        <w:rPr>
          <w:bCs/>
          <w:i/>
          <w:sz w:val="28"/>
          <w:szCs w:val="28"/>
        </w:rPr>
        <w:t>irsmežniecības</w:t>
      </w:r>
      <w:r w:rsidR="000F024D">
        <w:rPr>
          <w:bCs/>
          <w:i/>
          <w:sz w:val="28"/>
          <w:szCs w:val="28"/>
        </w:rPr>
        <w:t xml:space="preserve"> inženieris </w:t>
      </w:r>
      <w:proofErr w:type="spellStart"/>
      <w:r w:rsidR="000F024D">
        <w:rPr>
          <w:bCs/>
          <w:i/>
          <w:sz w:val="28"/>
          <w:szCs w:val="28"/>
        </w:rPr>
        <w:t>ugunsapsardzības</w:t>
      </w:r>
      <w:proofErr w:type="spellEnd"/>
      <w:r w:rsidR="000F024D">
        <w:rPr>
          <w:bCs/>
          <w:i/>
          <w:sz w:val="28"/>
          <w:szCs w:val="28"/>
        </w:rPr>
        <w:t xml:space="preserve"> un saimnieciskajos jautājumos </w:t>
      </w:r>
      <w:proofErr w:type="spellStart"/>
      <w:r w:rsidR="000F024D">
        <w:rPr>
          <w:bCs/>
          <w:i/>
          <w:sz w:val="28"/>
          <w:szCs w:val="28"/>
        </w:rPr>
        <w:t>M.Vainovskis</w:t>
      </w:r>
      <w:proofErr w:type="spellEnd"/>
      <w:r>
        <w:rPr>
          <w:bCs/>
          <w:i/>
          <w:sz w:val="28"/>
          <w:szCs w:val="28"/>
        </w:rPr>
        <w:t xml:space="preserve"> – tālr. 2</w:t>
      </w:r>
      <w:r w:rsidR="000F024D">
        <w:rPr>
          <w:bCs/>
          <w:i/>
          <w:sz w:val="28"/>
          <w:szCs w:val="28"/>
        </w:rPr>
        <w:t>6627414</w:t>
      </w:r>
      <w:r>
        <w:rPr>
          <w:bCs/>
          <w:i/>
          <w:sz w:val="28"/>
          <w:szCs w:val="28"/>
        </w:rPr>
        <w:t xml:space="preserve">. </w:t>
      </w:r>
    </w:p>
    <w:p w:rsidR="00BA7AF9" w:rsidRDefault="00BA7AF9">
      <w:pPr>
        <w:spacing w:line="360" w:lineRule="auto"/>
        <w:ind w:firstLine="720"/>
        <w:rPr>
          <w:b/>
          <w:bCs/>
          <w:sz w:val="28"/>
          <w:szCs w:val="28"/>
          <w:u w:val="single"/>
        </w:rPr>
      </w:pPr>
      <w:r>
        <w:rPr>
          <w:b/>
          <w:bCs/>
          <w:sz w:val="28"/>
          <w:szCs w:val="28"/>
          <w:u w:val="single"/>
        </w:rPr>
        <w:lastRenderedPageBreak/>
        <w:t>6.1.9.VAS ”Latvenergo” Sadales tīkla Dienvidu reģiona Tukuma nodaļa:</w:t>
      </w:r>
    </w:p>
    <w:p w:rsidR="00BA7AF9" w:rsidRDefault="00BA7AF9">
      <w:pPr>
        <w:spacing w:line="360" w:lineRule="auto"/>
        <w:ind w:firstLine="720"/>
        <w:rPr>
          <w:sz w:val="28"/>
          <w:szCs w:val="28"/>
        </w:rPr>
      </w:pPr>
      <w:r>
        <w:rPr>
          <w:sz w:val="28"/>
          <w:szCs w:val="28"/>
        </w:rPr>
        <w:t xml:space="preserve">1) katastrofā izraisīto energoapgādes traucējumu likvidēšana un </w:t>
      </w:r>
      <w:proofErr w:type="spellStart"/>
      <w:r>
        <w:rPr>
          <w:sz w:val="28"/>
          <w:szCs w:val="28"/>
        </w:rPr>
        <w:t>energoapgades</w:t>
      </w:r>
      <w:proofErr w:type="spellEnd"/>
      <w:r>
        <w:rPr>
          <w:sz w:val="28"/>
          <w:szCs w:val="28"/>
        </w:rPr>
        <w:t xml:space="preserve"> nodrošināšana iestādēm un iedzīvotājiem;</w:t>
      </w:r>
    </w:p>
    <w:p w:rsidR="00BA7AF9" w:rsidRDefault="00BA7AF9">
      <w:pPr>
        <w:spacing w:line="360" w:lineRule="auto"/>
        <w:ind w:firstLine="720"/>
        <w:rPr>
          <w:sz w:val="28"/>
          <w:szCs w:val="28"/>
        </w:rPr>
      </w:pPr>
      <w:r>
        <w:rPr>
          <w:sz w:val="28"/>
          <w:szCs w:val="28"/>
        </w:rPr>
        <w:t>2) elektrotīklu atslēgšana katastrofu gadījumā.</w:t>
      </w:r>
    </w:p>
    <w:p w:rsidR="00BA7AF9" w:rsidRDefault="00BA7AF9">
      <w:pPr>
        <w:spacing w:line="360" w:lineRule="auto"/>
        <w:rPr>
          <w:bCs/>
          <w:i/>
          <w:sz w:val="28"/>
          <w:szCs w:val="28"/>
        </w:rPr>
      </w:pPr>
      <w:r>
        <w:rPr>
          <w:i/>
          <w:sz w:val="28"/>
          <w:szCs w:val="28"/>
        </w:rPr>
        <w:t xml:space="preserve">Atbildīgā amatpersona - </w:t>
      </w:r>
      <w:r>
        <w:rPr>
          <w:bCs/>
          <w:i/>
          <w:sz w:val="28"/>
          <w:szCs w:val="28"/>
        </w:rPr>
        <w:t xml:space="preserve">VAS ”Latvenergo” Sadales tīkla Dienvidu reģiona Ekspluatācijas daļas Tukuma nodaļas vadītājs N. </w:t>
      </w:r>
      <w:proofErr w:type="spellStart"/>
      <w:r>
        <w:rPr>
          <w:bCs/>
          <w:i/>
          <w:sz w:val="28"/>
          <w:szCs w:val="28"/>
        </w:rPr>
        <w:t>Marovskis</w:t>
      </w:r>
      <w:proofErr w:type="spellEnd"/>
      <w:r>
        <w:rPr>
          <w:bCs/>
          <w:i/>
          <w:sz w:val="28"/>
          <w:szCs w:val="28"/>
        </w:rPr>
        <w:t xml:space="preserve"> – tālr.26423758, 63182050.</w:t>
      </w:r>
    </w:p>
    <w:p w:rsidR="00BA7AF9" w:rsidRDefault="00BA7AF9">
      <w:pPr>
        <w:rPr>
          <w:i/>
          <w:sz w:val="26"/>
          <w:szCs w:val="26"/>
        </w:rPr>
      </w:pPr>
    </w:p>
    <w:p w:rsidR="00BA7AF9" w:rsidRDefault="00BA7AF9">
      <w:pPr>
        <w:spacing w:line="360" w:lineRule="auto"/>
        <w:rPr>
          <w:b/>
          <w:sz w:val="28"/>
          <w:szCs w:val="28"/>
          <w:u w:val="single"/>
        </w:rPr>
      </w:pPr>
      <w:r>
        <w:rPr>
          <w:b/>
          <w:sz w:val="28"/>
          <w:szCs w:val="28"/>
          <w:u w:val="single"/>
        </w:rPr>
        <w:t>6.1.10.A/S „Latvijas Dzelzceļš”:</w:t>
      </w:r>
    </w:p>
    <w:p w:rsidR="00BA7AF9" w:rsidRDefault="00BA7AF9">
      <w:pPr>
        <w:spacing w:line="360" w:lineRule="auto"/>
        <w:jc w:val="both"/>
        <w:rPr>
          <w:sz w:val="28"/>
          <w:szCs w:val="28"/>
        </w:rPr>
      </w:pPr>
      <w:r>
        <w:rPr>
          <w:sz w:val="28"/>
          <w:szCs w:val="28"/>
        </w:rPr>
        <w:t>1.ārkārtējās reaģēšanas pasākumu nodrošināšana ar dzelzceļa transportu;</w:t>
      </w:r>
    </w:p>
    <w:p w:rsidR="00BA7AF9" w:rsidRDefault="00BA7AF9">
      <w:pPr>
        <w:spacing w:line="360" w:lineRule="auto"/>
        <w:jc w:val="both"/>
        <w:rPr>
          <w:sz w:val="28"/>
          <w:szCs w:val="28"/>
        </w:rPr>
      </w:pPr>
      <w:r>
        <w:rPr>
          <w:sz w:val="28"/>
          <w:szCs w:val="28"/>
        </w:rPr>
        <w:t>2.iesaistīšanās avārijas un glābšanas darbos;</w:t>
      </w:r>
    </w:p>
    <w:p w:rsidR="00BA7AF9" w:rsidRDefault="00BA7AF9">
      <w:pPr>
        <w:spacing w:line="360" w:lineRule="auto"/>
        <w:jc w:val="both"/>
        <w:rPr>
          <w:sz w:val="28"/>
          <w:szCs w:val="28"/>
        </w:rPr>
      </w:pPr>
      <w:r>
        <w:rPr>
          <w:sz w:val="28"/>
          <w:szCs w:val="28"/>
        </w:rPr>
        <w:t>3.ziņu sniegšana par bīstamo kravu pārvadājumiem pa dzelzceļa līniju caur Tukuma rajona teritoriju.</w:t>
      </w:r>
    </w:p>
    <w:p w:rsidR="00BA7AF9" w:rsidRDefault="00BA7AF9">
      <w:pPr>
        <w:spacing w:line="360" w:lineRule="auto"/>
        <w:jc w:val="both"/>
        <w:rPr>
          <w:i/>
          <w:sz w:val="26"/>
          <w:szCs w:val="26"/>
        </w:rPr>
      </w:pPr>
      <w:r>
        <w:rPr>
          <w:i/>
          <w:sz w:val="28"/>
          <w:szCs w:val="28"/>
        </w:rPr>
        <w:t>Atbildīgā amatpersona - A/S „Latvijas Dzelzceļš” dzelzceļa staciju ”Tukums II” „Tukums I</w:t>
      </w:r>
      <w:r>
        <w:t xml:space="preserve">” </w:t>
      </w:r>
      <w:r>
        <w:rPr>
          <w:i/>
          <w:sz w:val="28"/>
          <w:szCs w:val="28"/>
        </w:rPr>
        <w:t xml:space="preserve">stacijas priekšniece Irina </w:t>
      </w:r>
      <w:proofErr w:type="spellStart"/>
      <w:r>
        <w:rPr>
          <w:i/>
          <w:sz w:val="28"/>
          <w:szCs w:val="28"/>
        </w:rPr>
        <w:t>Rudinska</w:t>
      </w:r>
      <w:proofErr w:type="spellEnd"/>
      <w:r>
        <w:t>,</w:t>
      </w:r>
      <w:r>
        <w:rPr>
          <w:i/>
          <w:sz w:val="28"/>
          <w:szCs w:val="28"/>
        </w:rPr>
        <w:t>– tālr. 29532758, 63116200</w:t>
      </w:r>
      <w:r w:rsidR="00AA03D0">
        <w:rPr>
          <w:i/>
          <w:sz w:val="26"/>
          <w:szCs w:val="26"/>
        </w:rPr>
        <w:t>.</w:t>
      </w:r>
    </w:p>
    <w:p w:rsidR="00AA03D0" w:rsidRDefault="00AA03D0">
      <w:pPr>
        <w:spacing w:line="360" w:lineRule="auto"/>
        <w:rPr>
          <w:b/>
          <w:sz w:val="28"/>
          <w:szCs w:val="28"/>
          <w:u w:val="single"/>
        </w:rPr>
      </w:pPr>
    </w:p>
    <w:p w:rsidR="00BA7AF9" w:rsidRDefault="00BA7AF9">
      <w:pPr>
        <w:spacing w:line="360" w:lineRule="auto"/>
        <w:rPr>
          <w:b/>
          <w:sz w:val="28"/>
          <w:szCs w:val="28"/>
          <w:u w:val="single"/>
        </w:rPr>
      </w:pPr>
      <w:r>
        <w:rPr>
          <w:b/>
          <w:sz w:val="28"/>
          <w:szCs w:val="28"/>
          <w:u w:val="single"/>
        </w:rPr>
        <w:t>6.1.11.SIA „Lattelecom”:</w:t>
      </w:r>
    </w:p>
    <w:p w:rsidR="00BA7AF9" w:rsidRDefault="00BA7AF9">
      <w:pPr>
        <w:spacing w:line="360" w:lineRule="auto"/>
        <w:rPr>
          <w:sz w:val="28"/>
          <w:szCs w:val="28"/>
        </w:rPr>
      </w:pPr>
      <w:r>
        <w:rPr>
          <w:sz w:val="28"/>
          <w:szCs w:val="28"/>
        </w:rPr>
        <w:t>1.nepieciešamo sakaru komunikāciju izveidošanas organizēšana un sakaru pakalpojumu nodrošināšana ārkārtējo situāciju radīto seku likvidēšanā.</w:t>
      </w:r>
    </w:p>
    <w:p w:rsidR="00BA7AF9" w:rsidRDefault="00BA7AF9">
      <w:pPr>
        <w:spacing w:line="360" w:lineRule="auto"/>
        <w:rPr>
          <w:i/>
          <w:sz w:val="28"/>
          <w:szCs w:val="28"/>
        </w:rPr>
      </w:pPr>
      <w:r>
        <w:rPr>
          <w:i/>
          <w:sz w:val="28"/>
          <w:szCs w:val="28"/>
        </w:rPr>
        <w:t>Atbildīgā amatpersona - SIA „Lattelecom” Tukuma sektora vadītājs</w:t>
      </w:r>
    </w:p>
    <w:p w:rsidR="00BA7AF9" w:rsidRDefault="00A40360">
      <w:pPr>
        <w:spacing w:line="360" w:lineRule="auto"/>
        <w:rPr>
          <w:i/>
          <w:sz w:val="28"/>
          <w:szCs w:val="28"/>
        </w:rPr>
      </w:pPr>
      <w:r>
        <w:rPr>
          <w:i/>
          <w:sz w:val="28"/>
          <w:szCs w:val="28"/>
        </w:rPr>
        <w:t xml:space="preserve">Vineta </w:t>
      </w:r>
      <w:proofErr w:type="spellStart"/>
      <w:r>
        <w:rPr>
          <w:i/>
          <w:sz w:val="28"/>
          <w:szCs w:val="28"/>
        </w:rPr>
        <w:t>Luropa</w:t>
      </w:r>
      <w:proofErr w:type="spellEnd"/>
      <w:r w:rsidR="00AA03D0">
        <w:rPr>
          <w:i/>
          <w:sz w:val="28"/>
          <w:szCs w:val="28"/>
        </w:rPr>
        <w:t xml:space="preserve"> – tālr. 2</w:t>
      </w:r>
      <w:r>
        <w:rPr>
          <w:i/>
          <w:sz w:val="28"/>
          <w:szCs w:val="28"/>
        </w:rPr>
        <w:t>8635949</w:t>
      </w:r>
      <w:r w:rsidR="00AA03D0">
        <w:rPr>
          <w:i/>
          <w:sz w:val="28"/>
          <w:szCs w:val="28"/>
        </w:rPr>
        <w:t>.</w:t>
      </w:r>
    </w:p>
    <w:p w:rsidR="00AA03D0" w:rsidRPr="00AA03D0" w:rsidRDefault="00AA03D0">
      <w:pPr>
        <w:spacing w:line="360" w:lineRule="auto"/>
        <w:rPr>
          <w:i/>
          <w:sz w:val="28"/>
          <w:szCs w:val="28"/>
        </w:rPr>
      </w:pPr>
    </w:p>
    <w:p w:rsidR="00BA7AF9" w:rsidRDefault="00BA7AF9">
      <w:pPr>
        <w:spacing w:line="360" w:lineRule="auto"/>
        <w:rPr>
          <w:b/>
          <w:sz w:val="28"/>
          <w:szCs w:val="28"/>
          <w:u w:val="single"/>
        </w:rPr>
      </w:pPr>
      <w:r>
        <w:rPr>
          <w:b/>
          <w:sz w:val="28"/>
          <w:szCs w:val="28"/>
          <w:u w:val="single"/>
        </w:rPr>
        <w:t>6.1.12. SIA „Latvijas propāna gāze” Tukuma apkalpes sektors:</w:t>
      </w:r>
    </w:p>
    <w:p w:rsidR="00BA7AF9" w:rsidRDefault="00BA7AF9">
      <w:pPr>
        <w:spacing w:line="360" w:lineRule="auto"/>
        <w:jc w:val="both"/>
        <w:rPr>
          <w:sz w:val="28"/>
          <w:szCs w:val="28"/>
        </w:rPr>
      </w:pPr>
      <w:r>
        <w:rPr>
          <w:sz w:val="28"/>
          <w:szCs w:val="28"/>
        </w:rPr>
        <w:t>1.avāriju seku likvidēšanas nodrošināšana gāzes maģistrālajos vados;</w:t>
      </w:r>
    </w:p>
    <w:p w:rsidR="00BA7AF9" w:rsidRDefault="00BA7AF9">
      <w:pPr>
        <w:spacing w:line="360" w:lineRule="auto"/>
        <w:jc w:val="both"/>
        <w:rPr>
          <w:sz w:val="28"/>
          <w:szCs w:val="28"/>
        </w:rPr>
      </w:pPr>
      <w:r>
        <w:rPr>
          <w:sz w:val="28"/>
          <w:szCs w:val="28"/>
        </w:rPr>
        <w:t>2.specializēto dienestu iekļaušana avārijas seku likvidēšanas pasākumos.</w:t>
      </w:r>
    </w:p>
    <w:p w:rsidR="00BA7AF9" w:rsidRDefault="00BA7AF9">
      <w:pPr>
        <w:spacing w:line="360" w:lineRule="auto"/>
        <w:jc w:val="both"/>
        <w:rPr>
          <w:i/>
          <w:sz w:val="28"/>
          <w:szCs w:val="28"/>
        </w:rPr>
      </w:pPr>
      <w:r>
        <w:rPr>
          <w:i/>
          <w:sz w:val="28"/>
          <w:szCs w:val="28"/>
        </w:rPr>
        <w:t xml:space="preserve">Atbildīgā amatpersona - SIA „Latvijas propāna gāze” Tukuma apkalpes sektora meistars S. </w:t>
      </w:r>
      <w:proofErr w:type="spellStart"/>
      <w:r>
        <w:rPr>
          <w:i/>
          <w:sz w:val="28"/>
          <w:szCs w:val="28"/>
        </w:rPr>
        <w:t>Brakovskis</w:t>
      </w:r>
      <w:proofErr w:type="spellEnd"/>
      <w:r>
        <w:rPr>
          <w:i/>
          <w:sz w:val="28"/>
          <w:szCs w:val="28"/>
        </w:rPr>
        <w:t xml:space="preserve"> – tālr.29165688, 63181512.</w:t>
      </w:r>
    </w:p>
    <w:p w:rsidR="00A40360" w:rsidRDefault="00A40360">
      <w:pPr>
        <w:spacing w:line="360" w:lineRule="auto"/>
        <w:rPr>
          <w:i/>
          <w:sz w:val="28"/>
          <w:szCs w:val="28"/>
        </w:rPr>
      </w:pPr>
    </w:p>
    <w:p w:rsidR="00A40360" w:rsidRDefault="00A40360">
      <w:pPr>
        <w:spacing w:line="360" w:lineRule="auto"/>
        <w:rPr>
          <w:i/>
          <w:sz w:val="28"/>
          <w:szCs w:val="28"/>
        </w:rPr>
      </w:pPr>
    </w:p>
    <w:p w:rsidR="00BA7AF9" w:rsidRDefault="00BA7AF9">
      <w:pPr>
        <w:spacing w:line="360" w:lineRule="auto"/>
        <w:rPr>
          <w:b/>
          <w:sz w:val="28"/>
          <w:szCs w:val="28"/>
          <w:u w:val="single"/>
        </w:rPr>
      </w:pPr>
      <w:r>
        <w:rPr>
          <w:b/>
          <w:sz w:val="28"/>
          <w:szCs w:val="28"/>
          <w:u w:val="single"/>
        </w:rPr>
        <w:lastRenderedPageBreak/>
        <w:t>6.1.13. AS “Latvijas autoceļu uzturētājs”</w:t>
      </w:r>
      <w:r>
        <w:rPr>
          <w:rFonts w:ascii="Tahoma" w:hAnsi="Tahoma" w:cs="Tahoma"/>
          <w:b/>
          <w:bCs/>
          <w:color w:val="6F6A65"/>
          <w:sz w:val="18"/>
          <w:szCs w:val="18"/>
          <w:u w:val="single"/>
        </w:rPr>
        <w:t xml:space="preserve"> </w:t>
      </w:r>
      <w:r>
        <w:rPr>
          <w:b/>
          <w:bCs/>
          <w:sz w:val="28"/>
          <w:szCs w:val="28"/>
          <w:u w:val="single"/>
        </w:rPr>
        <w:t>Tukuma ceļu rajons</w:t>
      </w:r>
      <w:r>
        <w:rPr>
          <w:b/>
          <w:sz w:val="28"/>
          <w:szCs w:val="28"/>
          <w:u w:val="single"/>
        </w:rPr>
        <w:t>:</w:t>
      </w:r>
    </w:p>
    <w:p w:rsidR="00BA7AF9" w:rsidRDefault="00BA7AF9" w:rsidP="00A61056">
      <w:pPr>
        <w:numPr>
          <w:ilvl w:val="0"/>
          <w:numId w:val="5"/>
        </w:numPr>
        <w:suppressAutoHyphens w:val="0"/>
        <w:spacing w:line="360" w:lineRule="auto"/>
        <w:jc w:val="both"/>
        <w:rPr>
          <w:sz w:val="28"/>
          <w:szCs w:val="28"/>
        </w:rPr>
      </w:pPr>
      <w:r>
        <w:rPr>
          <w:sz w:val="28"/>
          <w:szCs w:val="28"/>
        </w:rPr>
        <w:t xml:space="preserve">īstenot kvalitatīvu valsts autoceļu uzturēšanu, atbilstoši normatīvo aktu un noslēgto līgumu prasībām </w:t>
      </w:r>
    </w:p>
    <w:p w:rsidR="00BA7AF9" w:rsidRDefault="00BA7AF9" w:rsidP="00A61056">
      <w:pPr>
        <w:numPr>
          <w:ilvl w:val="0"/>
          <w:numId w:val="5"/>
        </w:numPr>
        <w:suppressAutoHyphens w:val="0"/>
        <w:spacing w:line="360" w:lineRule="auto"/>
        <w:jc w:val="both"/>
        <w:rPr>
          <w:sz w:val="28"/>
          <w:szCs w:val="28"/>
        </w:rPr>
      </w:pPr>
      <w:r>
        <w:rPr>
          <w:sz w:val="28"/>
          <w:szCs w:val="28"/>
        </w:rPr>
        <w:t>avāriju seku likvidēšanas nodrošināšana uz apkalpojamajiem ceļiem.</w:t>
      </w:r>
    </w:p>
    <w:p w:rsidR="00BA7AF9" w:rsidRDefault="00BA7AF9">
      <w:pPr>
        <w:spacing w:line="360" w:lineRule="auto"/>
        <w:rPr>
          <w:i/>
          <w:sz w:val="28"/>
          <w:szCs w:val="28"/>
        </w:rPr>
      </w:pPr>
      <w:r>
        <w:rPr>
          <w:i/>
          <w:sz w:val="28"/>
          <w:szCs w:val="28"/>
        </w:rPr>
        <w:t xml:space="preserve">Atbildīgā amatpersona – </w:t>
      </w:r>
      <w:r w:rsidR="00AE6D98">
        <w:rPr>
          <w:i/>
          <w:sz w:val="28"/>
          <w:szCs w:val="28"/>
        </w:rPr>
        <w:t>V</w:t>
      </w:r>
      <w:r>
        <w:rPr>
          <w:i/>
          <w:sz w:val="28"/>
          <w:szCs w:val="28"/>
        </w:rPr>
        <w:t>AS “Latvijas autoceļu uzturētājs”</w:t>
      </w:r>
      <w:r>
        <w:rPr>
          <w:rFonts w:ascii="Tahoma" w:hAnsi="Tahoma" w:cs="Tahoma"/>
          <w:b/>
          <w:bCs/>
          <w:i/>
          <w:color w:val="6F6A65"/>
          <w:sz w:val="18"/>
          <w:szCs w:val="18"/>
        </w:rPr>
        <w:t xml:space="preserve"> </w:t>
      </w:r>
      <w:r>
        <w:rPr>
          <w:bCs/>
          <w:i/>
          <w:sz w:val="28"/>
          <w:szCs w:val="28"/>
        </w:rPr>
        <w:t>T</w:t>
      </w:r>
      <w:r w:rsidR="00AE6D98">
        <w:rPr>
          <w:bCs/>
          <w:i/>
          <w:sz w:val="28"/>
          <w:szCs w:val="28"/>
        </w:rPr>
        <w:t>alsu</w:t>
      </w:r>
      <w:r>
        <w:rPr>
          <w:bCs/>
          <w:i/>
          <w:sz w:val="28"/>
          <w:szCs w:val="28"/>
        </w:rPr>
        <w:t xml:space="preserve"> ceļu rajona </w:t>
      </w:r>
      <w:r>
        <w:rPr>
          <w:i/>
          <w:sz w:val="28"/>
          <w:szCs w:val="28"/>
        </w:rPr>
        <w:t>direktors A</w:t>
      </w:r>
      <w:r w:rsidR="00AE3AF0">
        <w:rPr>
          <w:i/>
          <w:sz w:val="28"/>
          <w:szCs w:val="28"/>
        </w:rPr>
        <w:t>ndris</w:t>
      </w:r>
      <w:r>
        <w:rPr>
          <w:i/>
          <w:sz w:val="28"/>
          <w:szCs w:val="28"/>
        </w:rPr>
        <w:t xml:space="preserve"> Pētersons – tālr. 29474990, 63182308, fax. 63181101.</w:t>
      </w:r>
    </w:p>
    <w:p w:rsidR="00AE6D98" w:rsidRDefault="00AE6D98">
      <w:pPr>
        <w:spacing w:line="360" w:lineRule="auto"/>
        <w:rPr>
          <w:i/>
          <w:sz w:val="26"/>
          <w:szCs w:val="26"/>
        </w:rPr>
      </w:pPr>
    </w:p>
    <w:p w:rsidR="00BA7AF9" w:rsidRDefault="00BA7AF9" w:rsidP="00C31183">
      <w:pPr>
        <w:pStyle w:val="NoSpacing"/>
        <w:rPr>
          <w:rFonts w:ascii="Times New Roman" w:hAnsi="Times New Roman"/>
          <w:b/>
          <w:sz w:val="28"/>
        </w:rPr>
      </w:pPr>
      <w:r w:rsidRPr="00C31183">
        <w:rPr>
          <w:rFonts w:ascii="Times New Roman" w:hAnsi="Times New Roman"/>
          <w:b/>
          <w:sz w:val="28"/>
        </w:rPr>
        <w:t>6.2.</w:t>
      </w:r>
      <w:r w:rsidR="00C31183">
        <w:rPr>
          <w:rFonts w:ascii="Times New Roman" w:hAnsi="Times New Roman"/>
          <w:b/>
          <w:sz w:val="28"/>
        </w:rPr>
        <w:t xml:space="preserve"> </w:t>
      </w:r>
      <w:r w:rsidRPr="00C31183">
        <w:rPr>
          <w:rFonts w:ascii="Times New Roman" w:hAnsi="Times New Roman"/>
          <w:b/>
          <w:sz w:val="28"/>
        </w:rPr>
        <w:t>Mobilizējamie civilās aizsardzības formējumi attiecīgajā administratīvajā teritorijā un to materiāli tehniskais nodrošinājums</w:t>
      </w:r>
    </w:p>
    <w:p w:rsidR="00C31183" w:rsidRPr="00C31183" w:rsidRDefault="00C31183" w:rsidP="00C31183">
      <w:pPr>
        <w:pStyle w:val="NoSpacing"/>
        <w:rPr>
          <w:rFonts w:ascii="Times New Roman" w:hAnsi="Times New Roman"/>
          <w:b/>
          <w:sz w:val="28"/>
        </w:rPr>
      </w:pPr>
    </w:p>
    <w:p w:rsidR="002C2767" w:rsidRPr="002C2767" w:rsidRDefault="002C2767" w:rsidP="002C2767">
      <w:pPr>
        <w:pStyle w:val="NoSpacing"/>
        <w:ind w:firstLine="709"/>
        <w:rPr>
          <w:rFonts w:ascii="Times New Roman" w:hAnsi="Times New Roman"/>
          <w:sz w:val="28"/>
        </w:rPr>
      </w:pPr>
      <w:r w:rsidRPr="00A40360">
        <w:rPr>
          <w:rFonts w:ascii="Times New Roman" w:hAnsi="Times New Roman"/>
          <w:sz w:val="28"/>
        </w:rPr>
        <w:t xml:space="preserve">Mobilizējamie civilās aizsardzības formējumi </w:t>
      </w:r>
      <w:r w:rsidRPr="00A40360">
        <w:rPr>
          <w:rFonts w:ascii="Times New Roman" w:hAnsi="Times New Roman"/>
          <w:sz w:val="28"/>
          <w:shd w:val="clear" w:color="auto" w:fill="FFFFFF" w:themeFill="background1"/>
        </w:rPr>
        <w:t>Tukuma, Kandavas,</w:t>
      </w:r>
      <w:r w:rsidRPr="00A40360">
        <w:rPr>
          <w:rFonts w:ascii="Times New Roman" w:hAnsi="Times New Roman"/>
          <w:sz w:val="28"/>
          <w:shd w:val="clear" w:color="auto" w:fill="AECF00"/>
        </w:rPr>
        <w:t xml:space="preserve"> </w:t>
      </w:r>
      <w:r w:rsidRPr="00A40360">
        <w:rPr>
          <w:rFonts w:ascii="Times New Roman" w:hAnsi="Times New Roman"/>
          <w:sz w:val="28"/>
          <w:shd w:val="clear" w:color="auto" w:fill="FFFFFF" w:themeFill="background1"/>
        </w:rPr>
        <w:t>Engures, Jaunpils novados</w:t>
      </w:r>
      <w:r w:rsidRPr="00A40360">
        <w:rPr>
          <w:rFonts w:ascii="Times New Roman" w:hAnsi="Times New Roman"/>
          <w:sz w:val="28"/>
        </w:rPr>
        <w:t xml:space="preserve"> nav.</w:t>
      </w:r>
    </w:p>
    <w:p w:rsidR="00BA7AF9" w:rsidRDefault="00BA7AF9" w:rsidP="002C2767">
      <w:pPr>
        <w:autoSpaceDE w:val="0"/>
        <w:spacing w:line="360" w:lineRule="auto"/>
        <w:jc w:val="both"/>
        <w:rPr>
          <w:b/>
          <w:bCs/>
          <w:sz w:val="32"/>
          <w:szCs w:val="32"/>
        </w:rPr>
      </w:pPr>
    </w:p>
    <w:p w:rsidR="00BA7AF9" w:rsidRDefault="00BA7AF9" w:rsidP="00C31183">
      <w:pPr>
        <w:pStyle w:val="NoSpacing"/>
        <w:rPr>
          <w:rFonts w:ascii="Times New Roman" w:hAnsi="Times New Roman"/>
          <w:b/>
          <w:sz w:val="28"/>
        </w:rPr>
      </w:pPr>
      <w:r w:rsidRPr="00C31183">
        <w:rPr>
          <w:rFonts w:ascii="Times New Roman" w:hAnsi="Times New Roman"/>
          <w:b/>
          <w:sz w:val="28"/>
        </w:rPr>
        <w:t>6.3.Valsts materiālo rezervju atbildīgie glabātāji attiecīgajā administratīvajā teritorijā, noliktavu adreses, atbildīgās amatpersonas, tālruņa numuri, resursu nomenklatūra un daudzums.</w:t>
      </w:r>
    </w:p>
    <w:p w:rsidR="00C31183" w:rsidRPr="00C31183" w:rsidRDefault="00C31183" w:rsidP="00C31183">
      <w:pPr>
        <w:pStyle w:val="NoSpacing"/>
        <w:rPr>
          <w:rFonts w:ascii="Times New Roman" w:hAnsi="Times New Roman"/>
          <w:b/>
          <w:sz w:val="28"/>
        </w:rPr>
      </w:pPr>
    </w:p>
    <w:p w:rsidR="00C31183" w:rsidRPr="00A40360" w:rsidRDefault="00C31183" w:rsidP="00A40360">
      <w:pPr>
        <w:pStyle w:val="NoSpacing"/>
        <w:shd w:val="clear" w:color="auto" w:fill="FFFFFF" w:themeFill="background1"/>
        <w:rPr>
          <w:rFonts w:ascii="Times New Roman" w:hAnsi="Times New Roman"/>
          <w:sz w:val="36"/>
          <w:szCs w:val="28"/>
        </w:rPr>
      </w:pPr>
      <w:r w:rsidRPr="00A40360">
        <w:rPr>
          <w:rFonts w:ascii="Times New Roman" w:hAnsi="Times New Roman"/>
          <w:sz w:val="28"/>
        </w:rPr>
        <w:t>Veselības ministrijas valsts rezervju 8. noliktava</w:t>
      </w:r>
    </w:p>
    <w:p w:rsidR="00C31183" w:rsidRPr="00A40360" w:rsidRDefault="00C31183" w:rsidP="00A40360">
      <w:pPr>
        <w:pStyle w:val="NoSpacing"/>
        <w:shd w:val="clear" w:color="auto" w:fill="FFFFFF" w:themeFill="background1"/>
        <w:rPr>
          <w:rFonts w:ascii="Times New Roman" w:hAnsi="Times New Roman"/>
          <w:sz w:val="36"/>
          <w:szCs w:val="28"/>
        </w:rPr>
      </w:pPr>
      <w:r w:rsidRPr="00A40360">
        <w:rPr>
          <w:rFonts w:ascii="Times New Roman" w:hAnsi="Times New Roman"/>
          <w:sz w:val="28"/>
        </w:rPr>
        <w:t>Talsu iela 33, Kandava, Kandavas novads</w:t>
      </w:r>
    </w:p>
    <w:p w:rsidR="00C31183" w:rsidRPr="00C31183" w:rsidRDefault="00C31183" w:rsidP="00A40360">
      <w:pPr>
        <w:pStyle w:val="NoSpacing"/>
        <w:shd w:val="clear" w:color="auto" w:fill="FFFFFF" w:themeFill="background1"/>
        <w:rPr>
          <w:rFonts w:ascii="Times New Roman" w:hAnsi="Times New Roman"/>
          <w:sz w:val="28"/>
          <w:szCs w:val="28"/>
        </w:rPr>
      </w:pPr>
      <w:r w:rsidRPr="00A40360">
        <w:rPr>
          <w:rFonts w:ascii="Times New Roman" w:hAnsi="Times New Roman"/>
          <w:sz w:val="28"/>
          <w:szCs w:val="28"/>
        </w:rPr>
        <w:t>Atbildīgā amatpersona Elita Ušakova t</w:t>
      </w:r>
      <w:r w:rsidR="00C15D43" w:rsidRPr="00A40360">
        <w:rPr>
          <w:rFonts w:ascii="Times New Roman" w:hAnsi="Times New Roman"/>
          <w:sz w:val="28"/>
          <w:szCs w:val="28"/>
        </w:rPr>
        <w:t>ā</w:t>
      </w:r>
      <w:r w:rsidRPr="00A40360">
        <w:rPr>
          <w:rFonts w:ascii="Times New Roman" w:hAnsi="Times New Roman"/>
          <w:sz w:val="28"/>
          <w:szCs w:val="28"/>
        </w:rPr>
        <w:t>l</w:t>
      </w:r>
      <w:r w:rsidR="00C15D43" w:rsidRPr="00A40360">
        <w:rPr>
          <w:rFonts w:ascii="Times New Roman" w:hAnsi="Times New Roman"/>
          <w:sz w:val="28"/>
          <w:szCs w:val="28"/>
        </w:rPr>
        <w:t>r</w:t>
      </w:r>
      <w:r w:rsidRPr="00A40360">
        <w:rPr>
          <w:rFonts w:ascii="Times New Roman" w:hAnsi="Times New Roman"/>
          <w:sz w:val="28"/>
          <w:szCs w:val="28"/>
        </w:rPr>
        <w:t xml:space="preserve">. </w:t>
      </w:r>
      <w:r w:rsidR="00C15D43" w:rsidRPr="00A40360">
        <w:rPr>
          <w:rFonts w:ascii="Times New Roman" w:hAnsi="Times New Roman"/>
          <w:sz w:val="28"/>
          <w:szCs w:val="28"/>
        </w:rPr>
        <w:t>26525035</w:t>
      </w:r>
    </w:p>
    <w:p w:rsidR="00BA7AF9" w:rsidRDefault="00BA7AF9">
      <w:pPr>
        <w:autoSpaceDE w:val="0"/>
        <w:spacing w:line="360" w:lineRule="auto"/>
        <w:rPr>
          <w:sz w:val="28"/>
          <w:szCs w:val="28"/>
        </w:rPr>
      </w:pPr>
    </w:p>
    <w:p w:rsidR="00C31183" w:rsidRPr="00C31183" w:rsidRDefault="00C31183" w:rsidP="00C31183">
      <w:pPr>
        <w:pStyle w:val="NoSpacing"/>
        <w:rPr>
          <w:rFonts w:ascii="Times New Roman" w:hAnsi="Times New Roman"/>
          <w:sz w:val="28"/>
          <w:szCs w:val="28"/>
        </w:rPr>
      </w:pPr>
    </w:p>
    <w:p w:rsidR="00AA03D0" w:rsidRDefault="00AA03D0">
      <w:pPr>
        <w:pStyle w:val="Heading1"/>
        <w:rPr>
          <w:sz w:val="28"/>
          <w:szCs w:val="28"/>
          <w:lang w:val="lv-LV"/>
        </w:rPr>
      </w:pPr>
    </w:p>
    <w:p w:rsidR="00BA7AF9" w:rsidRDefault="00BA7AF9">
      <w:pPr>
        <w:pStyle w:val="Heading1"/>
        <w:rPr>
          <w:sz w:val="28"/>
          <w:szCs w:val="28"/>
          <w:lang w:val="lv-LV"/>
        </w:rPr>
      </w:pPr>
      <w:r>
        <w:rPr>
          <w:sz w:val="28"/>
          <w:szCs w:val="28"/>
          <w:lang w:val="lv-LV"/>
        </w:rPr>
        <w:t>7. Katastrofu pārvaldīšanas organizēšana</w:t>
      </w:r>
    </w:p>
    <w:p w:rsidR="00BA7AF9" w:rsidRDefault="00BA7AF9">
      <w:pPr>
        <w:pStyle w:val="BodyTextIndent"/>
        <w:ind w:firstLine="709"/>
        <w:jc w:val="center"/>
        <w:rPr>
          <w:sz w:val="28"/>
          <w:szCs w:val="28"/>
        </w:rPr>
      </w:pPr>
    </w:p>
    <w:p w:rsidR="00BA7AF9" w:rsidRDefault="00BA7AF9">
      <w:pPr>
        <w:pStyle w:val="Heading2"/>
        <w:spacing w:before="0" w:after="0" w:line="360" w:lineRule="auto"/>
        <w:rPr>
          <w:rFonts w:ascii="Times New Roman" w:hAnsi="Times New Roman" w:cs="Times New Roman"/>
          <w:b w:val="0"/>
          <w:lang w:val="lv-LV"/>
        </w:rPr>
      </w:pPr>
      <w:r>
        <w:rPr>
          <w:rFonts w:ascii="Times New Roman" w:hAnsi="Times New Roman" w:cs="Times New Roman"/>
          <w:b w:val="0"/>
          <w:lang w:val="lv-LV"/>
        </w:rPr>
        <w:t>7.1.Sakaru nodrošinājums, apziņošana sabiedrības informēšana</w:t>
      </w:r>
    </w:p>
    <w:p w:rsidR="00BA7AF9" w:rsidRDefault="00BA7AF9">
      <w:pPr>
        <w:spacing w:line="360" w:lineRule="auto"/>
        <w:rPr>
          <w:sz w:val="28"/>
          <w:szCs w:val="28"/>
        </w:rPr>
      </w:pPr>
    </w:p>
    <w:p w:rsidR="00BA7AF9" w:rsidRDefault="00BA7AF9">
      <w:pPr>
        <w:pStyle w:val="Heading7"/>
        <w:spacing w:before="0" w:after="0" w:line="360" w:lineRule="auto"/>
        <w:ind w:left="0" w:hanging="289"/>
        <w:jc w:val="both"/>
        <w:rPr>
          <w:sz w:val="28"/>
          <w:szCs w:val="28"/>
          <w:lang w:val="lv-LV"/>
        </w:rPr>
      </w:pPr>
      <w:r>
        <w:rPr>
          <w:sz w:val="28"/>
          <w:szCs w:val="28"/>
          <w:lang w:val="lv-LV"/>
        </w:rPr>
        <w:t xml:space="preserve">              Tukuma, Kandavas, Engures un Jaunpils novadu teritorijā, lai sazinātos, izmanto trīs sakaru veidus. Izplatītākais no tiem ir analogais un ciparu tīkls. Kā otro var minēt mobilo sakaru tīklu, kurš darbojās, visā teritorijā. Trešie ir radio sakari, kurus pamatā izmanto operatīvie dienesti, zemessardze un Valsts meža dienests. Sazināšanas starp dienestiem ar radio sakaru palīdzību nav iespējama.</w:t>
      </w:r>
    </w:p>
    <w:p w:rsidR="00BA7AF9" w:rsidRDefault="00BA7AF9">
      <w:pPr>
        <w:pStyle w:val="Heading7"/>
        <w:spacing w:before="0" w:after="0" w:line="360" w:lineRule="auto"/>
        <w:ind w:left="0" w:hanging="289"/>
        <w:jc w:val="both"/>
        <w:rPr>
          <w:sz w:val="28"/>
          <w:szCs w:val="28"/>
          <w:lang w:val="lv-LV"/>
        </w:rPr>
      </w:pPr>
      <w:r>
        <w:rPr>
          <w:sz w:val="28"/>
          <w:szCs w:val="28"/>
          <w:lang w:val="lv-LV"/>
        </w:rPr>
        <w:t xml:space="preserve">               Iedzīvotāju brīdināšanai teritorijā ir uzstādītas četras trauksmes sirēnas, no kurā</w:t>
      </w:r>
      <w:r w:rsidR="002C2767">
        <w:rPr>
          <w:sz w:val="28"/>
          <w:szCs w:val="28"/>
          <w:lang w:val="lv-LV"/>
        </w:rPr>
        <w:t xml:space="preserve">m trīs atrodas Tukuma pilsētā </w:t>
      </w:r>
      <w:proofErr w:type="gramStart"/>
      <w:r w:rsidR="002C2767" w:rsidRPr="00A40360">
        <w:rPr>
          <w:sz w:val="28"/>
          <w:szCs w:val="28"/>
          <w:lang w:val="lv-LV"/>
        </w:rPr>
        <w:t>(</w:t>
      </w:r>
      <w:proofErr w:type="gramEnd"/>
      <w:r w:rsidR="002C2767" w:rsidRPr="00A40360">
        <w:rPr>
          <w:sz w:val="28"/>
          <w:szCs w:val="28"/>
          <w:lang w:val="lv-LV"/>
        </w:rPr>
        <w:t>Telegrāfa</w:t>
      </w:r>
      <w:r w:rsidRPr="00A40360">
        <w:rPr>
          <w:sz w:val="28"/>
          <w:szCs w:val="28"/>
          <w:lang w:val="lv-LV"/>
        </w:rPr>
        <w:t xml:space="preserve"> ielā 6,</w:t>
      </w:r>
      <w:r>
        <w:rPr>
          <w:sz w:val="28"/>
          <w:szCs w:val="28"/>
          <w:lang w:val="lv-LV"/>
        </w:rPr>
        <w:t xml:space="preserve"> Raiņa ielā 24 un Zemītes </w:t>
      </w:r>
      <w:r>
        <w:rPr>
          <w:sz w:val="28"/>
          <w:szCs w:val="28"/>
          <w:lang w:val="lv-LV"/>
        </w:rPr>
        <w:lastRenderedPageBreak/>
        <w:t xml:space="preserve">ielā 5) un viena izvietota Kandavas pilsētā (Talsu ielā 18). Dzirdot trauksmes sirēnu skaņu, nekavējoties jāieslēdz radio vai televizors - Latvijas televīziju – LTV 1 un LTV 2, radio – SWH (105.4 </w:t>
      </w:r>
      <w:proofErr w:type="spellStart"/>
      <w:r>
        <w:rPr>
          <w:sz w:val="28"/>
          <w:szCs w:val="28"/>
          <w:lang w:val="lv-LV"/>
        </w:rPr>
        <w:t>Mhz</w:t>
      </w:r>
      <w:proofErr w:type="spellEnd"/>
      <w:r>
        <w:rPr>
          <w:sz w:val="28"/>
          <w:szCs w:val="28"/>
          <w:lang w:val="lv-LV"/>
        </w:rPr>
        <w:t xml:space="preserve">), LR 1 (99.2 </w:t>
      </w:r>
      <w:proofErr w:type="spellStart"/>
      <w:r>
        <w:rPr>
          <w:sz w:val="28"/>
          <w:szCs w:val="28"/>
          <w:lang w:val="lv-LV"/>
        </w:rPr>
        <w:t>Mhz</w:t>
      </w:r>
      <w:proofErr w:type="spellEnd"/>
      <w:r>
        <w:rPr>
          <w:sz w:val="28"/>
          <w:szCs w:val="28"/>
          <w:lang w:val="lv-LV"/>
        </w:rPr>
        <w:t xml:space="preserve">), LR 2 (103 </w:t>
      </w:r>
      <w:proofErr w:type="spellStart"/>
      <w:r>
        <w:rPr>
          <w:sz w:val="28"/>
          <w:szCs w:val="28"/>
          <w:lang w:val="lv-LV"/>
        </w:rPr>
        <w:t>Mhz</w:t>
      </w:r>
      <w:proofErr w:type="spellEnd"/>
      <w:r>
        <w:rPr>
          <w:sz w:val="28"/>
          <w:szCs w:val="28"/>
          <w:lang w:val="lv-LV"/>
        </w:rPr>
        <w:t>). Pa kuriem tiks pārraidīta informācija par notikušo un veicamā rīcība un drošības pasākumi.</w:t>
      </w:r>
      <w:r>
        <w:rPr>
          <w:color w:val="FF0000"/>
          <w:sz w:val="28"/>
          <w:szCs w:val="28"/>
          <w:lang w:val="lv-LV"/>
        </w:rPr>
        <w:t xml:space="preserve"> </w:t>
      </w:r>
      <w:r>
        <w:rPr>
          <w:sz w:val="28"/>
          <w:szCs w:val="28"/>
          <w:lang w:val="lv-LV"/>
        </w:rPr>
        <w:t>Iedzīvotāju informēšanai tiek izmantoti masu saziņas līdzekļi ( radio, TV, prese</w:t>
      </w:r>
      <w:proofErr w:type="gramStart"/>
      <w:r>
        <w:rPr>
          <w:sz w:val="28"/>
          <w:szCs w:val="28"/>
          <w:lang w:val="lv-LV"/>
        </w:rPr>
        <w:t xml:space="preserve"> )</w:t>
      </w:r>
      <w:proofErr w:type="gramEnd"/>
      <w:r>
        <w:rPr>
          <w:sz w:val="28"/>
          <w:szCs w:val="28"/>
          <w:lang w:val="lv-LV"/>
        </w:rPr>
        <w:t xml:space="preserve"> un operatīvie transporta līdzekļi, kuri aprīkoti ar sarunu iekārtām. Informācija televīzijā un radio tiek </w:t>
      </w:r>
      <w:proofErr w:type="gramStart"/>
      <w:r>
        <w:rPr>
          <w:sz w:val="28"/>
          <w:szCs w:val="28"/>
          <w:lang w:val="lv-LV"/>
        </w:rPr>
        <w:t>nodrošināta ar VUGD CSP starpniecību tālrunis</w:t>
      </w:r>
      <w:proofErr w:type="gramEnd"/>
      <w:r>
        <w:rPr>
          <w:sz w:val="28"/>
          <w:szCs w:val="28"/>
          <w:lang w:val="lv-LV"/>
        </w:rPr>
        <w:t xml:space="preserve"> 7075975, 7285645, 7075954. </w:t>
      </w:r>
    </w:p>
    <w:p w:rsidR="00BA7AF9" w:rsidRDefault="00BA7AF9">
      <w:pPr>
        <w:spacing w:line="360" w:lineRule="auto"/>
        <w:rPr>
          <w:sz w:val="28"/>
          <w:szCs w:val="28"/>
        </w:rPr>
      </w:pPr>
    </w:p>
    <w:p w:rsidR="00BA7AF9" w:rsidRDefault="00BA7AF9">
      <w:pPr>
        <w:pStyle w:val="Heading2"/>
        <w:spacing w:before="0" w:after="0" w:line="360" w:lineRule="auto"/>
        <w:rPr>
          <w:rFonts w:ascii="Times New Roman" w:hAnsi="Times New Roman" w:cs="Times New Roman"/>
          <w:b w:val="0"/>
          <w:lang w:val="lv-LV"/>
        </w:rPr>
      </w:pPr>
      <w:r>
        <w:rPr>
          <w:rFonts w:ascii="Times New Roman" w:hAnsi="Times New Roman" w:cs="Times New Roman"/>
          <w:b w:val="0"/>
          <w:lang w:val="lv-LV"/>
        </w:rPr>
        <w:t>7.2.Iedzīvotāju evakuācija</w:t>
      </w:r>
    </w:p>
    <w:p w:rsidR="00BA7AF9" w:rsidRDefault="00BA7AF9">
      <w:pPr>
        <w:pStyle w:val="BodyTextIndent"/>
        <w:spacing w:after="0" w:line="360" w:lineRule="auto"/>
        <w:ind w:left="0" w:firstLine="0"/>
        <w:rPr>
          <w:sz w:val="28"/>
          <w:szCs w:val="28"/>
        </w:rPr>
      </w:pPr>
      <w:r>
        <w:rPr>
          <w:sz w:val="28"/>
          <w:szCs w:val="28"/>
        </w:rPr>
        <w:t xml:space="preserve">         Tukuma, Kandavas, Engures un Jaunpils novadu teritorijas iedzīvotāju evakuāciju var veikt </w:t>
      </w:r>
      <w:proofErr w:type="gramStart"/>
      <w:r>
        <w:rPr>
          <w:sz w:val="28"/>
          <w:szCs w:val="28"/>
        </w:rPr>
        <w:t>sekojošas iestāžu un komersantu autotransportu</w:t>
      </w:r>
      <w:proofErr w:type="gramEnd"/>
      <w:r>
        <w:rPr>
          <w:sz w:val="28"/>
          <w:szCs w:val="28"/>
        </w:rPr>
        <w:t>:</w:t>
      </w:r>
    </w:p>
    <w:p w:rsidR="00BA7AF9" w:rsidRDefault="00BA7AF9">
      <w:pPr>
        <w:spacing w:line="360" w:lineRule="auto"/>
        <w:ind w:right="-1192"/>
        <w:jc w:val="both"/>
        <w:rPr>
          <w:sz w:val="28"/>
          <w:szCs w:val="28"/>
        </w:rPr>
      </w:pPr>
    </w:p>
    <w:tbl>
      <w:tblPr>
        <w:tblW w:w="9020" w:type="dxa"/>
        <w:tblInd w:w="278" w:type="dxa"/>
        <w:tblLayout w:type="fixed"/>
        <w:tblLook w:val="0000" w:firstRow="0" w:lastRow="0" w:firstColumn="0" w:lastColumn="0" w:noHBand="0" w:noVBand="0"/>
      </w:tblPr>
      <w:tblGrid>
        <w:gridCol w:w="2269"/>
        <w:gridCol w:w="2161"/>
        <w:gridCol w:w="1696"/>
        <w:gridCol w:w="2894"/>
      </w:tblGrid>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Uzņēmumi</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Kontaktpersona</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Tālr.</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b/>
                <w:sz w:val="28"/>
                <w:szCs w:val="28"/>
              </w:rPr>
              <w:t>Tehnikas nosaukums/</w:t>
            </w:r>
            <w:r>
              <w:rPr>
                <w:sz w:val="28"/>
                <w:szCs w:val="28"/>
              </w:rPr>
              <w:t xml:space="preserve">autobusi, buldozeri, ekskavatori, </w:t>
            </w:r>
            <w:proofErr w:type="spellStart"/>
            <w:r>
              <w:rPr>
                <w:sz w:val="28"/>
                <w:szCs w:val="28"/>
              </w:rPr>
              <w:t>cisternas,autoceltņi</w:t>
            </w:r>
            <w:proofErr w:type="spellEnd"/>
            <w:r>
              <w:rPr>
                <w:sz w:val="28"/>
                <w:szCs w:val="28"/>
              </w:rPr>
              <w:t>, smagās automašīnas (tehnikas marka, tilpums,</w:t>
            </w:r>
            <w:proofErr w:type="gramStart"/>
            <w:r>
              <w:rPr>
                <w:sz w:val="28"/>
                <w:szCs w:val="28"/>
              </w:rPr>
              <w:t xml:space="preserve"> , </w:t>
            </w:r>
            <w:proofErr w:type="gramEnd"/>
            <w:r>
              <w:rPr>
                <w:sz w:val="28"/>
                <w:szCs w:val="28"/>
              </w:rPr>
              <w:t>celtspēja)</w:t>
            </w:r>
          </w:p>
        </w:tc>
      </w:tr>
      <w:tr w:rsidR="00BA7AF9" w:rsidTr="00DE6433">
        <w:tc>
          <w:tcPr>
            <w:tcW w:w="9020" w:type="dxa"/>
            <w:gridSpan w:val="4"/>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b/>
                <w:sz w:val="28"/>
                <w:szCs w:val="28"/>
              </w:rPr>
            </w:pPr>
            <w:r>
              <w:rPr>
                <w:b/>
                <w:sz w:val="28"/>
                <w:szCs w:val="28"/>
              </w:rPr>
              <w:t>Tukuma novads</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Tukuma kultūras nams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Dace </w:t>
            </w:r>
            <w:proofErr w:type="spellStart"/>
            <w:r>
              <w:rPr>
                <w:sz w:val="28"/>
                <w:szCs w:val="28"/>
              </w:rPr>
              <w:t>Lebeda</w:t>
            </w:r>
            <w:proofErr w:type="spellEnd"/>
            <w:r>
              <w:rPr>
                <w:sz w:val="28"/>
                <w:szCs w:val="28"/>
              </w:rPr>
              <w:t xml:space="preserve"> </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t.26015593</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ar 40sēdvietām;</w:t>
            </w:r>
          </w:p>
          <w:p w:rsidR="00BA7AF9" w:rsidRDefault="00BA7AF9">
            <w:pPr>
              <w:rPr>
                <w:sz w:val="28"/>
                <w:szCs w:val="28"/>
              </w:rPr>
            </w:pPr>
            <w:r>
              <w:rPr>
                <w:sz w:val="28"/>
                <w:szCs w:val="28"/>
              </w:rPr>
              <w:t xml:space="preserve">-autobuss „Ford </w:t>
            </w:r>
            <w:proofErr w:type="spellStart"/>
            <w:r>
              <w:rPr>
                <w:sz w:val="28"/>
                <w:szCs w:val="28"/>
              </w:rPr>
              <w:t>Transit</w:t>
            </w:r>
            <w:proofErr w:type="spellEnd"/>
            <w:r>
              <w:rPr>
                <w:sz w:val="28"/>
                <w:szCs w:val="28"/>
              </w:rPr>
              <w:t>” ar 13sēdvietām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Tukuma sporta skola</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ind w:right="-1192"/>
              <w:jc w:val="both"/>
              <w:rPr>
                <w:sz w:val="28"/>
                <w:szCs w:val="28"/>
              </w:rPr>
            </w:pPr>
            <w:r>
              <w:rPr>
                <w:sz w:val="28"/>
                <w:szCs w:val="28"/>
              </w:rPr>
              <w:t xml:space="preserve">Andris </w:t>
            </w:r>
            <w:proofErr w:type="spellStart"/>
            <w:r>
              <w:rPr>
                <w:sz w:val="28"/>
                <w:szCs w:val="28"/>
              </w:rPr>
              <w:t>Kopiņš</w:t>
            </w:r>
            <w:proofErr w:type="spellEnd"/>
          </w:p>
          <w:p w:rsidR="00BA7AF9" w:rsidRDefault="00BA7AF9">
            <w:pPr>
              <w:rPr>
                <w:sz w:val="28"/>
                <w:szCs w:val="28"/>
              </w:rPr>
            </w:pP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t.29486981</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 xml:space="preserve">autobuss „Toyota </w:t>
            </w:r>
            <w:proofErr w:type="spellStart"/>
            <w:r>
              <w:rPr>
                <w:sz w:val="28"/>
                <w:szCs w:val="28"/>
              </w:rPr>
              <w:t>Coaster</w:t>
            </w:r>
            <w:proofErr w:type="spellEnd"/>
            <w:r>
              <w:rPr>
                <w:sz w:val="28"/>
                <w:szCs w:val="28"/>
              </w:rPr>
              <w:t>” 19 sēdvietas</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Slampes pagasts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ind w:right="-1192"/>
              <w:jc w:val="both"/>
              <w:rPr>
                <w:sz w:val="28"/>
                <w:szCs w:val="28"/>
              </w:rPr>
            </w:pPr>
            <w:r>
              <w:rPr>
                <w:sz w:val="28"/>
                <w:szCs w:val="28"/>
              </w:rPr>
              <w:t xml:space="preserve">Visvaldis </w:t>
            </w:r>
          </w:p>
          <w:p w:rsidR="00BA7AF9" w:rsidRDefault="00BA7AF9">
            <w:pPr>
              <w:ind w:right="-1192"/>
              <w:jc w:val="both"/>
              <w:rPr>
                <w:sz w:val="28"/>
                <w:szCs w:val="28"/>
              </w:rPr>
            </w:pPr>
            <w:proofErr w:type="spellStart"/>
            <w:r>
              <w:rPr>
                <w:sz w:val="28"/>
                <w:szCs w:val="28"/>
              </w:rPr>
              <w:t>Girgensons</w:t>
            </w:r>
            <w:proofErr w:type="spellEnd"/>
            <w:r>
              <w:rPr>
                <w:sz w:val="28"/>
                <w:szCs w:val="28"/>
              </w:rPr>
              <w:t xml:space="preserve"> </w:t>
            </w:r>
          </w:p>
          <w:p w:rsidR="00BA7AF9" w:rsidRDefault="00BA7AF9">
            <w:pPr>
              <w:rPr>
                <w:sz w:val="28"/>
                <w:szCs w:val="28"/>
              </w:rPr>
            </w:pP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t.29483717</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xml:space="preserve"> Sprint”16 </w:t>
            </w:r>
            <w:proofErr w:type="spellStart"/>
            <w:r>
              <w:rPr>
                <w:sz w:val="28"/>
                <w:szCs w:val="28"/>
              </w:rPr>
              <w:t>sēdvitām</w:t>
            </w:r>
            <w:proofErr w:type="spellEnd"/>
          </w:p>
          <w:p w:rsidR="00BA7AF9" w:rsidRDefault="00BA7AF9">
            <w:pPr>
              <w:rPr>
                <w:sz w:val="28"/>
                <w:szCs w:val="28"/>
              </w:rPr>
            </w:pPr>
            <w:r>
              <w:rPr>
                <w:sz w:val="28"/>
                <w:szCs w:val="28"/>
              </w:rPr>
              <w:t>-mikroautobuss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xml:space="preserve"> </w:t>
            </w:r>
            <w:proofErr w:type="spellStart"/>
            <w:r>
              <w:rPr>
                <w:sz w:val="28"/>
                <w:szCs w:val="28"/>
              </w:rPr>
              <w:t>Vito</w:t>
            </w:r>
            <w:proofErr w:type="spellEnd"/>
            <w:r>
              <w:rPr>
                <w:sz w:val="28"/>
                <w:szCs w:val="28"/>
              </w:rPr>
              <w:t>” ar 5sēdvietām,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Irlavas pagasts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Vilnis Janševskis </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t.29405027</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ar 40 sēdvietām;</w:t>
            </w:r>
          </w:p>
          <w:p w:rsidR="00BA7AF9" w:rsidRDefault="00BA7AF9">
            <w:pPr>
              <w:rPr>
                <w:sz w:val="28"/>
                <w:szCs w:val="28"/>
              </w:rPr>
            </w:pPr>
            <w:r>
              <w:rPr>
                <w:sz w:val="28"/>
                <w:szCs w:val="28"/>
              </w:rPr>
              <w:lastRenderedPageBreak/>
              <w:t>-mikroautobuss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ar 10 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lastRenderedPageBreak/>
              <w:t>Jaunsātu pagasts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Ineta Cīrule </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t.29115479</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-vieglā pasažieru „Reno” ar 8 sēdvietām;</w:t>
            </w:r>
          </w:p>
          <w:p w:rsidR="00BA7AF9" w:rsidRDefault="00BA7AF9">
            <w:pPr>
              <w:rPr>
                <w:sz w:val="28"/>
                <w:szCs w:val="28"/>
              </w:rPr>
            </w:pPr>
            <w:r>
              <w:rPr>
                <w:sz w:val="28"/>
                <w:szCs w:val="28"/>
              </w:rPr>
              <w:t>-vieglā pasažieru „VW” ar 8 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Lestenes pagasts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Maruta </w:t>
            </w:r>
            <w:proofErr w:type="spellStart"/>
            <w:r>
              <w:rPr>
                <w:sz w:val="28"/>
                <w:szCs w:val="28"/>
              </w:rPr>
              <w:t>Biezbārde</w:t>
            </w:r>
            <w:proofErr w:type="spellEnd"/>
            <w:r>
              <w:rPr>
                <w:sz w:val="28"/>
                <w:szCs w:val="28"/>
              </w:rPr>
              <w:t xml:space="preserve"> </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t.29413273</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 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xml:space="preserve"> 0631” ar 22 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Pūres pagasts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Santa </w:t>
            </w:r>
            <w:proofErr w:type="spellStart"/>
            <w:r>
              <w:rPr>
                <w:sz w:val="28"/>
                <w:szCs w:val="28"/>
              </w:rPr>
              <w:t>Heimane</w:t>
            </w:r>
            <w:proofErr w:type="spellEnd"/>
            <w:r>
              <w:rPr>
                <w:sz w:val="28"/>
                <w:szCs w:val="28"/>
              </w:rPr>
              <w:t xml:space="preserve"> </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t.28664639</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-autobuss „</w:t>
            </w:r>
            <w:proofErr w:type="spellStart"/>
            <w:r>
              <w:rPr>
                <w:sz w:val="28"/>
                <w:szCs w:val="28"/>
              </w:rPr>
              <w:t>Iveco</w:t>
            </w:r>
            <w:proofErr w:type="spellEnd"/>
            <w:r>
              <w:rPr>
                <w:sz w:val="28"/>
                <w:szCs w:val="28"/>
              </w:rPr>
              <w:t xml:space="preserve"> daily50” ar 18 sēdvietām,</w:t>
            </w:r>
          </w:p>
          <w:p w:rsidR="00BA7AF9" w:rsidRDefault="00BA7AF9">
            <w:pPr>
              <w:rPr>
                <w:sz w:val="28"/>
                <w:szCs w:val="28"/>
              </w:rPr>
            </w:pPr>
            <w:r>
              <w:rPr>
                <w:sz w:val="28"/>
                <w:szCs w:val="28"/>
              </w:rPr>
              <w:t>-</w:t>
            </w:r>
            <w:proofErr w:type="spellStart"/>
            <w:r>
              <w:rPr>
                <w:sz w:val="28"/>
                <w:szCs w:val="28"/>
              </w:rPr>
              <w:t>autobuss„Mercedes</w:t>
            </w:r>
            <w:proofErr w:type="spellEnd"/>
            <w:r>
              <w:rPr>
                <w:sz w:val="28"/>
                <w:szCs w:val="28"/>
              </w:rPr>
              <w:t xml:space="preserve"> </w:t>
            </w:r>
            <w:proofErr w:type="spellStart"/>
            <w:r>
              <w:rPr>
                <w:sz w:val="28"/>
                <w:szCs w:val="28"/>
              </w:rPr>
              <w:t>Benz</w:t>
            </w:r>
            <w:proofErr w:type="spellEnd"/>
            <w:r>
              <w:rPr>
                <w:sz w:val="28"/>
                <w:szCs w:val="28"/>
              </w:rPr>
              <w:t>” ar 40 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Tumes pagasts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ind w:right="-1192"/>
              <w:jc w:val="both"/>
              <w:rPr>
                <w:sz w:val="28"/>
                <w:szCs w:val="28"/>
              </w:rPr>
            </w:pPr>
            <w:r>
              <w:rPr>
                <w:sz w:val="28"/>
                <w:szCs w:val="28"/>
              </w:rPr>
              <w:t>Lidija Legzdiņa</w:t>
            </w:r>
          </w:p>
          <w:p w:rsidR="00BA7AF9" w:rsidRDefault="00BA7AF9">
            <w:pPr>
              <w:rPr>
                <w:sz w:val="28"/>
                <w:szCs w:val="28"/>
              </w:rPr>
            </w:pP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t.29164543</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ar 14 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Zentenes pagasts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Lita </w:t>
            </w:r>
            <w:proofErr w:type="spellStart"/>
            <w:r>
              <w:rPr>
                <w:sz w:val="28"/>
                <w:szCs w:val="28"/>
              </w:rPr>
              <w:t>Celitāne</w:t>
            </w:r>
            <w:proofErr w:type="spellEnd"/>
            <w:r>
              <w:rPr>
                <w:sz w:val="28"/>
                <w:szCs w:val="28"/>
              </w:rPr>
              <w:t xml:space="preserve"> </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t.26484391</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ar 14 sēdvietām</w:t>
            </w:r>
          </w:p>
        </w:tc>
      </w:tr>
      <w:tr w:rsidR="00BA7AF9" w:rsidTr="00DE6433">
        <w:tc>
          <w:tcPr>
            <w:tcW w:w="9020" w:type="dxa"/>
            <w:gridSpan w:val="4"/>
            <w:tcBorders>
              <w:top w:val="single" w:sz="4" w:space="0" w:color="000000"/>
              <w:left w:val="single" w:sz="4" w:space="0" w:color="000000"/>
              <w:bottom w:val="single" w:sz="4" w:space="0" w:color="000000"/>
              <w:right w:val="single" w:sz="4" w:space="0" w:color="000000"/>
            </w:tcBorders>
            <w:shd w:val="clear" w:color="auto" w:fill="auto"/>
          </w:tcPr>
          <w:p w:rsidR="00BA7AF9" w:rsidRPr="0087405A" w:rsidRDefault="00BA7AF9">
            <w:pPr>
              <w:snapToGrid w:val="0"/>
              <w:jc w:val="center"/>
              <w:rPr>
                <w:b/>
                <w:sz w:val="28"/>
                <w:szCs w:val="28"/>
              </w:rPr>
            </w:pPr>
            <w:r w:rsidRPr="0087405A">
              <w:rPr>
                <w:b/>
                <w:sz w:val="28"/>
                <w:szCs w:val="28"/>
              </w:rPr>
              <w:t>Kandavas novads</w:t>
            </w:r>
          </w:p>
        </w:tc>
      </w:tr>
      <w:tr w:rsidR="00BA7AF9" w:rsidRPr="0087405A" w:rsidTr="00DE6433">
        <w:tc>
          <w:tcPr>
            <w:tcW w:w="2269" w:type="dxa"/>
            <w:tcBorders>
              <w:top w:val="single" w:sz="4" w:space="0" w:color="000000"/>
              <w:left w:val="single" w:sz="4" w:space="0" w:color="000000"/>
              <w:bottom w:val="single" w:sz="4" w:space="0" w:color="000000"/>
            </w:tcBorders>
            <w:shd w:val="clear" w:color="auto" w:fill="auto"/>
          </w:tcPr>
          <w:p w:rsidR="00BA7AF9" w:rsidRPr="0087405A" w:rsidRDefault="00BA7AF9">
            <w:pPr>
              <w:pStyle w:val="BodyTextIndent"/>
              <w:snapToGrid w:val="0"/>
              <w:ind w:firstLine="0"/>
              <w:rPr>
                <w:sz w:val="28"/>
                <w:szCs w:val="28"/>
              </w:rPr>
            </w:pPr>
            <w:r w:rsidRPr="0087405A">
              <w:rPr>
                <w:sz w:val="28"/>
                <w:szCs w:val="28"/>
              </w:rPr>
              <w:t>Kandavas novada dome</w:t>
            </w:r>
          </w:p>
        </w:tc>
        <w:tc>
          <w:tcPr>
            <w:tcW w:w="2161" w:type="dxa"/>
            <w:tcBorders>
              <w:top w:val="single" w:sz="4" w:space="0" w:color="000000"/>
              <w:left w:val="single" w:sz="4" w:space="0" w:color="000000"/>
              <w:bottom w:val="single" w:sz="4" w:space="0" w:color="000000"/>
            </w:tcBorders>
            <w:shd w:val="clear" w:color="auto" w:fill="auto"/>
          </w:tcPr>
          <w:p w:rsidR="00BA7AF9" w:rsidRPr="0087405A" w:rsidRDefault="00463032">
            <w:pPr>
              <w:snapToGrid w:val="0"/>
              <w:rPr>
                <w:sz w:val="28"/>
                <w:szCs w:val="28"/>
              </w:rPr>
            </w:pPr>
            <w:r w:rsidRPr="0087405A">
              <w:rPr>
                <w:sz w:val="28"/>
                <w:szCs w:val="28"/>
              </w:rPr>
              <w:t xml:space="preserve">Normunds </w:t>
            </w:r>
            <w:proofErr w:type="spellStart"/>
            <w:r w:rsidRPr="0087405A">
              <w:rPr>
                <w:sz w:val="28"/>
                <w:szCs w:val="28"/>
              </w:rPr>
              <w:t>Štoferts</w:t>
            </w:r>
            <w:proofErr w:type="spellEnd"/>
          </w:p>
        </w:tc>
        <w:tc>
          <w:tcPr>
            <w:tcW w:w="1696" w:type="dxa"/>
            <w:tcBorders>
              <w:top w:val="single" w:sz="4" w:space="0" w:color="000000"/>
              <w:left w:val="single" w:sz="4" w:space="0" w:color="000000"/>
              <w:bottom w:val="single" w:sz="4" w:space="0" w:color="000000"/>
            </w:tcBorders>
            <w:shd w:val="clear" w:color="auto" w:fill="auto"/>
          </w:tcPr>
          <w:p w:rsidR="00BA7AF9" w:rsidRPr="0087405A" w:rsidRDefault="00463032">
            <w:pPr>
              <w:snapToGrid w:val="0"/>
              <w:rPr>
                <w:sz w:val="28"/>
                <w:szCs w:val="28"/>
              </w:rPr>
            </w:pPr>
            <w:r w:rsidRPr="0087405A">
              <w:rPr>
                <w:sz w:val="28"/>
                <w:szCs w:val="28"/>
              </w:rPr>
              <w:t>t.27887505</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Pr="0087405A" w:rsidRDefault="007E2EDA">
            <w:pPr>
              <w:snapToGrid w:val="0"/>
              <w:rPr>
                <w:sz w:val="28"/>
                <w:szCs w:val="28"/>
              </w:rPr>
            </w:pPr>
            <w:r w:rsidRPr="0087405A">
              <w:rPr>
                <w:sz w:val="28"/>
                <w:szCs w:val="28"/>
              </w:rPr>
              <w:t>-</w:t>
            </w:r>
            <w:r w:rsidR="0087405A" w:rsidRPr="0087405A">
              <w:rPr>
                <w:sz w:val="28"/>
                <w:szCs w:val="28"/>
              </w:rPr>
              <w:t xml:space="preserve"> 2 </w:t>
            </w:r>
            <w:proofErr w:type="spellStart"/>
            <w:r w:rsidRPr="0087405A">
              <w:rPr>
                <w:sz w:val="28"/>
                <w:szCs w:val="28"/>
              </w:rPr>
              <w:t>mikroautobus</w:t>
            </w:r>
            <w:proofErr w:type="spellEnd"/>
            <w:r w:rsidRPr="0087405A">
              <w:rPr>
                <w:sz w:val="28"/>
                <w:szCs w:val="28"/>
              </w:rPr>
              <w:t xml:space="preserve"> „VW </w:t>
            </w:r>
            <w:proofErr w:type="spellStart"/>
            <w:r w:rsidRPr="0087405A">
              <w:rPr>
                <w:sz w:val="28"/>
                <w:szCs w:val="28"/>
              </w:rPr>
              <w:t>Caravelle</w:t>
            </w:r>
            <w:proofErr w:type="spellEnd"/>
            <w:r w:rsidRPr="0087405A">
              <w:rPr>
                <w:sz w:val="28"/>
                <w:szCs w:val="28"/>
              </w:rPr>
              <w:t>” ar 7</w:t>
            </w:r>
            <w:r w:rsidR="00BA7AF9" w:rsidRPr="0087405A">
              <w:rPr>
                <w:sz w:val="28"/>
                <w:szCs w:val="28"/>
              </w:rPr>
              <w:t xml:space="preserve"> sēdvietām;</w:t>
            </w:r>
          </w:p>
          <w:p w:rsidR="00BA7AF9" w:rsidRPr="0087405A" w:rsidRDefault="00DA46C4">
            <w:pPr>
              <w:rPr>
                <w:sz w:val="28"/>
                <w:szCs w:val="28"/>
              </w:rPr>
            </w:pPr>
            <w:r w:rsidRPr="0087405A">
              <w:rPr>
                <w:sz w:val="28"/>
                <w:szCs w:val="28"/>
              </w:rPr>
              <w:t>-</w:t>
            </w:r>
            <w:proofErr w:type="spellStart"/>
            <w:r w:rsidRPr="0087405A">
              <w:rPr>
                <w:sz w:val="28"/>
                <w:szCs w:val="28"/>
              </w:rPr>
              <w:t>mikroautobus</w:t>
            </w:r>
            <w:proofErr w:type="spellEnd"/>
            <w:r w:rsidRPr="0087405A">
              <w:rPr>
                <w:sz w:val="28"/>
                <w:szCs w:val="28"/>
              </w:rPr>
              <w:t xml:space="preserve"> „Peugeot </w:t>
            </w:r>
            <w:proofErr w:type="spellStart"/>
            <w:r w:rsidRPr="0087405A">
              <w:rPr>
                <w:sz w:val="28"/>
                <w:szCs w:val="28"/>
              </w:rPr>
              <w:t>Boxer</w:t>
            </w:r>
            <w:proofErr w:type="spellEnd"/>
            <w:r w:rsidRPr="0087405A">
              <w:rPr>
                <w:sz w:val="28"/>
                <w:szCs w:val="28"/>
              </w:rPr>
              <w:t>” ar 8</w:t>
            </w:r>
            <w:r w:rsidR="00BA7AF9" w:rsidRPr="0087405A">
              <w:rPr>
                <w:sz w:val="28"/>
                <w:szCs w:val="28"/>
              </w:rPr>
              <w:t xml:space="preserve"> sēdvietām;</w:t>
            </w:r>
          </w:p>
          <w:p w:rsidR="0087405A" w:rsidRPr="0087405A" w:rsidRDefault="0087405A">
            <w:pPr>
              <w:rPr>
                <w:sz w:val="28"/>
                <w:szCs w:val="28"/>
              </w:rPr>
            </w:pPr>
            <w:r w:rsidRPr="0087405A">
              <w:rPr>
                <w:sz w:val="28"/>
                <w:szCs w:val="28"/>
              </w:rPr>
              <w:t>-</w:t>
            </w:r>
            <w:proofErr w:type="spellStart"/>
            <w:r w:rsidRPr="0087405A">
              <w:rPr>
                <w:sz w:val="28"/>
                <w:szCs w:val="28"/>
              </w:rPr>
              <w:t>mikroutobus</w:t>
            </w:r>
            <w:proofErr w:type="spellEnd"/>
            <w:r w:rsidRPr="0087405A">
              <w:rPr>
                <w:sz w:val="28"/>
                <w:szCs w:val="28"/>
              </w:rPr>
              <w:t xml:space="preserve"> „MB </w:t>
            </w:r>
            <w:proofErr w:type="spellStart"/>
            <w:r w:rsidRPr="0087405A">
              <w:rPr>
                <w:sz w:val="28"/>
                <w:szCs w:val="28"/>
              </w:rPr>
              <w:t>Vito</w:t>
            </w:r>
            <w:proofErr w:type="spellEnd"/>
            <w:r w:rsidRPr="0087405A">
              <w:rPr>
                <w:sz w:val="28"/>
                <w:szCs w:val="28"/>
              </w:rPr>
              <w:t>” ar 8 sēdvietām</w:t>
            </w:r>
          </w:p>
          <w:p w:rsidR="00BA7AF9" w:rsidRPr="0087405A" w:rsidRDefault="00BA7AF9">
            <w:pPr>
              <w:rPr>
                <w:sz w:val="28"/>
                <w:szCs w:val="28"/>
              </w:rPr>
            </w:pP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Pr="007E2EDA" w:rsidRDefault="00BA7AF9">
            <w:pPr>
              <w:pStyle w:val="BodyTextIndent"/>
              <w:snapToGrid w:val="0"/>
              <w:ind w:firstLine="0"/>
              <w:rPr>
                <w:sz w:val="28"/>
                <w:szCs w:val="28"/>
              </w:rPr>
            </w:pPr>
            <w:r w:rsidRPr="007E2EDA">
              <w:rPr>
                <w:sz w:val="28"/>
                <w:szCs w:val="28"/>
              </w:rPr>
              <w:t>Kandavas kultūras centrs</w:t>
            </w:r>
          </w:p>
        </w:tc>
        <w:tc>
          <w:tcPr>
            <w:tcW w:w="2161" w:type="dxa"/>
            <w:tcBorders>
              <w:top w:val="single" w:sz="4" w:space="0" w:color="000000"/>
              <w:left w:val="single" w:sz="4" w:space="0" w:color="000000"/>
              <w:bottom w:val="single" w:sz="4" w:space="0" w:color="000000"/>
            </w:tcBorders>
            <w:shd w:val="clear" w:color="auto" w:fill="auto"/>
          </w:tcPr>
          <w:p w:rsidR="00BA7AF9" w:rsidRPr="007E2EDA" w:rsidRDefault="007E2EDA">
            <w:pPr>
              <w:snapToGrid w:val="0"/>
              <w:rPr>
                <w:sz w:val="28"/>
                <w:szCs w:val="28"/>
              </w:rPr>
            </w:pPr>
            <w:r w:rsidRPr="007E2EDA">
              <w:rPr>
                <w:sz w:val="28"/>
                <w:szCs w:val="28"/>
              </w:rPr>
              <w:t>Iveta Grunte</w:t>
            </w:r>
          </w:p>
        </w:tc>
        <w:tc>
          <w:tcPr>
            <w:tcW w:w="1696" w:type="dxa"/>
            <w:tcBorders>
              <w:top w:val="single" w:sz="4" w:space="0" w:color="000000"/>
              <w:left w:val="single" w:sz="4" w:space="0" w:color="000000"/>
              <w:bottom w:val="single" w:sz="4" w:space="0" w:color="000000"/>
            </w:tcBorders>
            <w:shd w:val="clear" w:color="auto" w:fill="auto"/>
          </w:tcPr>
          <w:p w:rsidR="00BA7AF9" w:rsidRPr="007E2EDA" w:rsidRDefault="00BA7AF9">
            <w:pPr>
              <w:snapToGrid w:val="0"/>
              <w:rPr>
                <w:sz w:val="28"/>
                <w:szCs w:val="28"/>
              </w:rPr>
            </w:pPr>
            <w:r w:rsidRPr="007E2EDA">
              <w:rPr>
                <w:sz w:val="28"/>
                <w:szCs w:val="28"/>
              </w:rPr>
              <w:t>t.29157360</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Pr="007E2EDA" w:rsidRDefault="00BA7AF9">
            <w:pPr>
              <w:snapToGrid w:val="0"/>
              <w:rPr>
                <w:sz w:val="28"/>
                <w:szCs w:val="28"/>
              </w:rPr>
            </w:pPr>
            <w:r w:rsidRPr="007E2EDA">
              <w:rPr>
                <w:sz w:val="28"/>
                <w:szCs w:val="28"/>
              </w:rPr>
              <w:t>-autobuss „</w:t>
            </w:r>
            <w:proofErr w:type="spellStart"/>
            <w:r w:rsidRPr="007E2EDA">
              <w:rPr>
                <w:sz w:val="28"/>
                <w:szCs w:val="28"/>
              </w:rPr>
              <w:t>Mercedes</w:t>
            </w:r>
            <w:proofErr w:type="spellEnd"/>
            <w:r w:rsidRPr="007E2EDA">
              <w:rPr>
                <w:sz w:val="28"/>
                <w:szCs w:val="28"/>
              </w:rPr>
              <w:t xml:space="preserve"> </w:t>
            </w:r>
            <w:proofErr w:type="spellStart"/>
            <w:r w:rsidRPr="007E2EDA">
              <w:rPr>
                <w:sz w:val="28"/>
                <w:szCs w:val="28"/>
              </w:rPr>
              <w:t>Benz</w:t>
            </w:r>
            <w:proofErr w:type="spellEnd"/>
            <w:r w:rsidRPr="007E2EDA">
              <w:rPr>
                <w:sz w:val="28"/>
                <w:szCs w:val="28"/>
              </w:rPr>
              <w:t>” ar 23 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Pr="007E2EDA" w:rsidRDefault="00BA7AF9">
            <w:pPr>
              <w:pStyle w:val="BodyTextIndent"/>
              <w:snapToGrid w:val="0"/>
              <w:ind w:firstLine="0"/>
              <w:rPr>
                <w:sz w:val="28"/>
                <w:szCs w:val="28"/>
              </w:rPr>
            </w:pPr>
            <w:r w:rsidRPr="007E2EDA">
              <w:rPr>
                <w:sz w:val="28"/>
                <w:szCs w:val="28"/>
              </w:rPr>
              <w:t>Kandavas internātvidusskola</w:t>
            </w:r>
          </w:p>
        </w:tc>
        <w:tc>
          <w:tcPr>
            <w:tcW w:w="2161" w:type="dxa"/>
            <w:tcBorders>
              <w:top w:val="single" w:sz="4" w:space="0" w:color="000000"/>
              <w:left w:val="single" w:sz="4" w:space="0" w:color="000000"/>
              <w:bottom w:val="single" w:sz="4" w:space="0" w:color="000000"/>
            </w:tcBorders>
            <w:shd w:val="clear" w:color="auto" w:fill="auto"/>
          </w:tcPr>
          <w:p w:rsidR="00BA7AF9" w:rsidRPr="007E2EDA" w:rsidRDefault="007E2EDA">
            <w:pPr>
              <w:snapToGrid w:val="0"/>
              <w:rPr>
                <w:sz w:val="28"/>
                <w:szCs w:val="28"/>
              </w:rPr>
            </w:pPr>
            <w:r w:rsidRPr="007E2EDA">
              <w:rPr>
                <w:sz w:val="28"/>
                <w:szCs w:val="28"/>
              </w:rPr>
              <w:t xml:space="preserve">Elita </w:t>
            </w:r>
            <w:proofErr w:type="spellStart"/>
            <w:r w:rsidRPr="007E2EDA">
              <w:rPr>
                <w:sz w:val="28"/>
                <w:szCs w:val="28"/>
              </w:rPr>
              <w:t>Lavrinoviča</w:t>
            </w:r>
            <w:proofErr w:type="spellEnd"/>
          </w:p>
        </w:tc>
        <w:tc>
          <w:tcPr>
            <w:tcW w:w="1696" w:type="dxa"/>
            <w:tcBorders>
              <w:top w:val="single" w:sz="4" w:space="0" w:color="000000"/>
              <w:left w:val="single" w:sz="4" w:space="0" w:color="000000"/>
              <w:bottom w:val="single" w:sz="4" w:space="0" w:color="000000"/>
            </w:tcBorders>
            <w:shd w:val="clear" w:color="auto" w:fill="auto"/>
          </w:tcPr>
          <w:p w:rsidR="00BA7AF9" w:rsidRPr="007E2EDA" w:rsidRDefault="007E2EDA">
            <w:pPr>
              <w:snapToGrid w:val="0"/>
              <w:rPr>
                <w:sz w:val="28"/>
                <w:szCs w:val="28"/>
              </w:rPr>
            </w:pPr>
            <w:r w:rsidRPr="007E2EDA">
              <w:rPr>
                <w:sz w:val="28"/>
                <w:szCs w:val="28"/>
              </w:rPr>
              <w:t>t.29574120</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Pr="007E2EDA" w:rsidRDefault="00BA7AF9">
            <w:pPr>
              <w:snapToGrid w:val="0"/>
              <w:rPr>
                <w:sz w:val="28"/>
                <w:szCs w:val="28"/>
              </w:rPr>
            </w:pPr>
            <w:r w:rsidRPr="007E2EDA">
              <w:rPr>
                <w:sz w:val="28"/>
                <w:szCs w:val="28"/>
              </w:rPr>
              <w:t>-autobuss „</w:t>
            </w:r>
            <w:proofErr w:type="spellStart"/>
            <w:r w:rsidRPr="007E2EDA">
              <w:rPr>
                <w:sz w:val="28"/>
                <w:szCs w:val="28"/>
              </w:rPr>
              <w:t>Mercedes</w:t>
            </w:r>
            <w:proofErr w:type="spellEnd"/>
            <w:r w:rsidRPr="007E2EDA">
              <w:rPr>
                <w:sz w:val="28"/>
                <w:szCs w:val="28"/>
              </w:rPr>
              <w:t xml:space="preserve"> </w:t>
            </w:r>
            <w:proofErr w:type="spellStart"/>
            <w:r w:rsidRPr="007E2EDA">
              <w:rPr>
                <w:sz w:val="28"/>
                <w:szCs w:val="28"/>
              </w:rPr>
              <w:t>Benz</w:t>
            </w:r>
            <w:proofErr w:type="spellEnd"/>
            <w:r w:rsidRPr="007E2EDA">
              <w:rPr>
                <w:sz w:val="28"/>
                <w:szCs w:val="28"/>
              </w:rPr>
              <w:t>” ar 16 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Pr="007E2EDA" w:rsidRDefault="00BA7AF9">
            <w:pPr>
              <w:pStyle w:val="BodyTextIndent"/>
              <w:snapToGrid w:val="0"/>
              <w:ind w:firstLine="0"/>
              <w:rPr>
                <w:sz w:val="28"/>
                <w:szCs w:val="28"/>
              </w:rPr>
            </w:pPr>
            <w:r w:rsidRPr="007E2EDA">
              <w:rPr>
                <w:sz w:val="28"/>
                <w:szCs w:val="28"/>
              </w:rPr>
              <w:t xml:space="preserve">Kandavas </w:t>
            </w:r>
            <w:proofErr w:type="spellStart"/>
            <w:r w:rsidRPr="007E2EDA">
              <w:rPr>
                <w:sz w:val="28"/>
                <w:szCs w:val="28"/>
              </w:rPr>
              <w:t>K.Milenbaha</w:t>
            </w:r>
            <w:proofErr w:type="spellEnd"/>
            <w:r w:rsidRPr="007E2EDA">
              <w:rPr>
                <w:sz w:val="28"/>
                <w:szCs w:val="28"/>
              </w:rPr>
              <w:t xml:space="preserve"> vidusskola</w:t>
            </w:r>
          </w:p>
        </w:tc>
        <w:tc>
          <w:tcPr>
            <w:tcW w:w="2161" w:type="dxa"/>
            <w:tcBorders>
              <w:top w:val="single" w:sz="4" w:space="0" w:color="000000"/>
              <w:left w:val="single" w:sz="4" w:space="0" w:color="000000"/>
              <w:bottom w:val="single" w:sz="4" w:space="0" w:color="000000"/>
            </w:tcBorders>
            <w:shd w:val="clear" w:color="auto" w:fill="auto"/>
          </w:tcPr>
          <w:p w:rsidR="00BA7AF9" w:rsidRPr="007E2EDA" w:rsidRDefault="00BA7AF9">
            <w:pPr>
              <w:snapToGrid w:val="0"/>
              <w:rPr>
                <w:sz w:val="28"/>
                <w:szCs w:val="28"/>
              </w:rPr>
            </w:pPr>
            <w:r w:rsidRPr="007E2EDA">
              <w:rPr>
                <w:sz w:val="28"/>
                <w:szCs w:val="28"/>
              </w:rPr>
              <w:t>Daiga Puga</w:t>
            </w:r>
          </w:p>
        </w:tc>
        <w:tc>
          <w:tcPr>
            <w:tcW w:w="1696" w:type="dxa"/>
            <w:tcBorders>
              <w:top w:val="single" w:sz="4" w:space="0" w:color="000000"/>
              <w:left w:val="single" w:sz="4" w:space="0" w:color="000000"/>
              <w:bottom w:val="single" w:sz="4" w:space="0" w:color="000000"/>
            </w:tcBorders>
            <w:shd w:val="clear" w:color="auto" w:fill="auto"/>
          </w:tcPr>
          <w:p w:rsidR="00BA7AF9" w:rsidRPr="007E2EDA" w:rsidRDefault="00BA7AF9">
            <w:pPr>
              <w:snapToGrid w:val="0"/>
              <w:rPr>
                <w:sz w:val="28"/>
                <w:szCs w:val="28"/>
              </w:rPr>
            </w:pPr>
            <w:r w:rsidRPr="007E2EDA">
              <w:rPr>
                <w:sz w:val="28"/>
                <w:szCs w:val="28"/>
              </w:rPr>
              <w:t>t.29418631</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Pr="007E2EDA" w:rsidRDefault="002B3152">
            <w:pPr>
              <w:snapToGrid w:val="0"/>
              <w:rPr>
                <w:sz w:val="28"/>
                <w:szCs w:val="28"/>
              </w:rPr>
            </w:pPr>
            <w:r w:rsidRPr="007E2EDA">
              <w:rPr>
                <w:sz w:val="28"/>
                <w:szCs w:val="28"/>
              </w:rPr>
              <w:t xml:space="preserve">-autobuss „Renault </w:t>
            </w:r>
            <w:proofErr w:type="spellStart"/>
            <w:r w:rsidRPr="007E2EDA">
              <w:rPr>
                <w:sz w:val="28"/>
                <w:szCs w:val="28"/>
              </w:rPr>
              <w:t>Master</w:t>
            </w:r>
            <w:proofErr w:type="spellEnd"/>
            <w:r w:rsidRPr="007E2EDA">
              <w:rPr>
                <w:sz w:val="28"/>
                <w:szCs w:val="28"/>
              </w:rPr>
              <w:t>” ar 15</w:t>
            </w:r>
            <w:r w:rsidR="00BA7AF9" w:rsidRPr="007E2EDA">
              <w:rPr>
                <w:sz w:val="28"/>
                <w:szCs w:val="28"/>
              </w:rPr>
              <w:t xml:space="preserve"> sēdvietām</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Pr="007E2EDA" w:rsidRDefault="00BA7AF9">
            <w:pPr>
              <w:pStyle w:val="BodyTextIndent"/>
              <w:snapToGrid w:val="0"/>
              <w:ind w:firstLine="0"/>
              <w:rPr>
                <w:sz w:val="28"/>
                <w:szCs w:val="28"/>
              </w:rPr>
            </w:pPr>
            <w:r w:rsidRPr="007E2EDA">
              <w:rPr>
                <w:sz w:val="28"/>
                <w:szCs w:val="28"/>
              </w:rPr>
              <w:t>Valsts Kandavas lauksaimniecības tehnikums</w:t>
            </w:r>
          </w:p>
        </w:tc>
        <w:tc>
          <w:tcPr>
            <w:tcW w:w="2161" w:type="dxa"/>
            <w:tcBorders>
              <w:top w:val="single" w:sz="4" w:space="0" w:color="000000"/>
              <w:left w:val="single" w:sz="4" w:space="0" w:color="000000"/>
              <w:bottom w:val="single" w:sz="4" w:space="0" w:color="000000"/>
            </w:tcBorders>
            <w:shd w:val="clear" w:color="auto" w:fill="auto"/>
          </w:tcPr>
          <w:p w:rsidR="00BA7AF9" w:rsidRPr="007E2EDA" w:rsidRDefault="00BA7AF9">
            <w:pPr>
              <w:snapToGrid w:val="0"/>
              <w:rPr>
                <w:sz w:val="28"/>
                <w:szCs w:val="28"/>
              </w:rPr>
            </w:pPr>
            <w:r w:rsidRPr="007E2EDA">
              <w:rPr>
                <w:sz w:val="28"/>
                <w:szCs w:val="28"/>
              </w:rPr>
              <w:t>Ivars Lasis</w:t>
            </w:r>
          </w:p>
        </w:tc>
        <w:tc>
          <w:tcPr>
            <w:tcW w:w="1696" w:type="dxa"/>
            <w:tcBorders>
              <w:top w:val="single" w:sz="4" w:space="0" w:color="000000"/>
              <w:left w:val="single" w:sz="4" w:space="0" w:color="000000"/>
              <w:bottom w:val="single" w:sz="4" w:space="0" w:color="000000"/>
            </w:tcBorders>
            <w:shd w:val="clear" w:color="auto" w:fill="auto"/>
          </w:tcPr>
          <w:p w:rsidR="00BA7AF9" w:rsidRPr="007E2EDA" w:rsidRDefault="00BA7AF9">
            <w:pPr>
              <w:snapToGrid w:val="0"/>
              <w:rPr>
                <w:sz w:val="28"/>
                <w:szCs w:val="28"/>
              </w:rPr>
            </w:pPr>
            <w:r w:rsidRPr="007E2EDA">
              <w:rPr>
                <w:sz w:val="28"/>
                <w:szCs w:val="28"/>
              </w:rPr>
              <w:t>t.29275398</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Pr="007E2EDA" w:rsidRDefault="00BA7AF9">
            <w:pPr>
              <w:snapToGrid w:val="0"/>
              <w:rPr>
                <w:sz w:val="28"/>
                <w:szCs w:val="28"/>
              </w:rPr>
            </w:pPr>
            <w:r w:rsidRPr="007E2EDA">
              <w:rPr>
                <w:sz w:val="28"/>
                <w:szCs w:val="28"/>
              </w:rPr>
              <w:t>-autobuss „</w:t>
            </w:r>
            <w:proofErr w:type="spellStart"/>
            <w:r w:rsidRPr="007E2EDA">
              <w:rPr>
                <w:sz w:val="28"/>
                <w:szCs w:val="28"/>
              </w:rPr>
              <w:t>Iveco</w:t>
            </w:r>
            <w:proofErr w:type="spellEnd"/>
            <w:r w:rsidRPr="007E2EDA">
              <w:rPr>
                <w:sz w:val="28"/>
                <w:szCs w:val="28"/>
              </w:rPr>
              <w:t>” ar 29 sēdvietām;</w:t>
            </w:r>
          </w:p>
          <w:p w:rsidR="00BA7AF9" w:rsidRPr="007E2EDA" w:rsidRDefault="00BA7AF9">
            <w:pPr>
              <w:rPr>
                <w:sz w:val="28"/>
                <w:szCs w:val="28"/>
              </w:rPr>
            </w:pPr>
            <w:r w:rsidRPr="007E2EDA">
              <w:rPr>
                <w:sz w:val="28"/>
                <w:szCs w:val="28"/>
              </w:rPr>
              <w:t xml:space="preserve">-autobuss „Ford </w:t>
            </w:r>
            <w:proofErr w:type="spellStart"/>
            <w:r w:rsidRPr="007E2EDA">
              <w:rPr>
                <w:sz w:val="28"/>
                <w:szCs w:val="28"/>
              </w:rPr>
              <w:t>Tranzit</w:t>
            </w:r>
            <w:proofErr w:type="spellEnd"/>
            <w:r w:rsidRPr="007E2EDA">
              <w:rPr>
                <w:sz w:val="28"/>
                <w:szCs w:val="28"/>
              </w:rPr>
              <w:t>” ar 13 sēdvietām</w:t>
            </w:r>
          </w:p>
        </w:tc>
      </w:tr>
      <w:tr w:rsidR="007E2EDA" w:rsidTr="00DE6433">
        <w:tc>
          <w:tcPr>
            <w:tcW w:w="2269" w:type="dxa"/>
            <w:tcBorders>
              <w:top w:val="single" w:sz="4" w:space="0" w:color="000000"/>
              <w:left w:val="single" w:sz="4" w:space="0" w:color="000000"/>
              <w:bottom w:val="single" w:sz="4" w:space="0" w:color="000000"/>
            </w:tcBorders>
            <w:shd w:val="clear" w:color="auto" w:fill="auto"/>
          </w:tcPr>
          <w:p w:rsidR="007E2EDA" w:rsidRPr="007E2EDA" w:rsidRDefault="00DA46C4">
            <w:pPr>
              <w:pStyle w:val="BodyTextIndent"/>
              <w:snapToGrid w:val="0"/>
              <w:ind w:firstLine="0"/>
              <w:rPr>
                <w:sz w:val="28"/>
                <w:szCs w:val="28"/>
              </w:rPr>
            </w:pPr>
            <w:r>
              <w:rPr>
                <w:sz w:val="28"/>
                <w:szCs w:val="28"/>
              </w:rPr>
              <w:lastRenderedPageBreak/>
              <w:t>Vānes pamatskola</w:t>
            </w:r>
          </w:p>
        </w:tc>
        <w:tc>
          <w:tcPr>
            <w:tcW w:w="2161" w:type="dxa"/>
            <w:tcBorders>
              <w:top w:val="single" w:sz="4" w:space="0" w:color="000000"/>
              <w:left w:val="single" w:sz="4" w:space="0" w:color="000000"/>
              <w:bottom w:val="single" w:sz="4" w:space="0" w:color="000000"/>
            </w:tcBorders>
            <w:shd w:val="clear" w:color="auto" w:fill="auto"/>
          </w:tcPr>
          <w:p w:rsidR="007E2EDA" w:rsidRPr="007E2EDA" w:rsidRDefault="00DA46C4">
            <w:pPr>
              <w:snapToGrid w:val="0"/>
              <w:rPr>
                <w:sz w:val="28"/>
                <w:szCs w:val="28"/>
              </w:rPr>
            </w:pPr>
            <w:r>
              <w:rPr>
                <w:sz w:val="28"/>
                <w:szCs w:val="28"/>
              </w:rPr>
              <w:t xml:space="preserve">Ausma </w:t>
            </w:r>
            <w:proofErr w:type="spellStart"/>
            <w:r>
              <w:rPr>
                <w:sz w:val="28"/>
                <w:szCs w:val="28"/>
              </w:rPr>
              <w:t>Piliniece</w:t>
            </w:r>
            <w:proofErr w:type="spellEnd"/>
          </w:p>
        </w:tc>
        <w:tc>
          <w:tcPr>
            <w:tcW w:w="1696" w:type="dxa"/>
            <w:tcBorders>
              <w:top w:val="single" w:sz="4" w:space="0" w:color="000000"/>
              <w:left w:val="single" w:sz="4" w:space="0" w:color="000000"/>
              <w:bottom w:val="single" w:sz="4" w:space="0" w:color="000000"/>
            </w:tcBorders>
            <w:shd w:val="clear" w:color="auto" w:fill="auto"/>
          </w:tcPr>
          <w:p w:rsidR="007E2EDA" w:rsidRPr="007E2EDA" w:rsidRDefault="00DA46C4">
            <w:pPr>
              <w:snapToGrid w:val="0"/>
              <w:rPr>
                <w:sz w:val="28"/>
                <w:szCs w:val="28"/>
              </w:rPr>
            </w:pPr>
            <w:r>
              <w:rPr>
                <w:sz w:val="28"/>
                <w:szCs w:val="28"/>
              </w:rPr>
              <w:t>t. 29453753</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7E2EDA" w:rsidRPr="00DA46C4" w:rsidRDefault="00DA46C4">
            <w:pPr>
              <w:snapToGrid w:val="0"/>
              <w:rPr>
                <w:sz w:val="28"/>
                <w:szCs w:val="28"/>
              </w:rPr>
            </w:pPr>
            <w:r w:rsidRPr="00DA46C4">
              <w:rPr>
                <w:sz w:val="28"/>
                <w:szCs w:val="28"/>
              </w:rPr>
              <w:t>-</w:t>
            </w:r>
            <w:proofErr w:type="spellStart"/>
            <w:r w:rsidRPr="00DA46C4">
              <w:rPr>
                <w:sz w:val="28"/>
                <w:szCs w:val="28"/>
              </w:rPr>
              <w:t>mikroautobus</w:t>
            </w:r>
            <w:proofErr w:type="spellEnd"/>
            <w:r w:rsidRPr="00DA46C4">
              <w:rPr>
                <w:sz w:val="28"/>
                <w:szCs w:val="28"/>
              </w:rPr>
              <w:t xml:space="preserve"> „ Ford</w:t>
            </w:r>
          </w:p>
          <w:p w:rsidR="00DA46C4" w:rsidRPr="00DA46C4" w:rsidRDefault="00DA46C4">
            <w:pPr>
              <w:snapToGrid w:val="0"/>
              <w:rPr>
                <w:sz w:val="28"/>
                <w:szCs w:val="28"/>
              </w:rPr>
            </w:pPr>
            <w:proofErr w:type="spellStart"/>
            <w:r w:rsidRPr="00DA46C4">
              <w:rPr>
                <w:sz w:val="28"/>
                <w:szCs w:val="28"/>
              </w:rPr>
              <w:t>Transit</w:t>
            </w:r>
            <w:proofErr w:type="spellEnd"/>
            <w:r w:rsidRPr="00DA46C4">
              <w:rPr>
                <w:sz w:val="28"/>
                <w:szCs w:val="28"/>
              </w:rPr>
              <w:t>” ar 12 sēdvietām</w:t>
            </w:r>
          </w:p>
        </w:tc>
      </w:tr>
      <w:tr w:rsidR="007E2EDA" w:rsidTr="00DE6433">
        <w:tc>
          <w:tcPr>
            <w:tcW w:w="2269" w:type="dxa"/>
            <w:tcBorders>
              <w:top w:val="single" w:sz="4" w:space="0" w:color="000000"/>
              <w:left w:val="single" w:sz="4" w:space="0" w:color="000000"/>
              <w:bottom w:val="single" w:sz="4" w:space="0" w:color="000000"/>
            </w:tcBorders>
            <w:shd w:val="clear" w:color="auto" w:fill="auto"/>
          </w:tcPr>
          <w:p w:rsidR="007E2EDA" w:rsidRPr="007E2EDA" w:rsidRDefault="00DA46C4">
            <w:pPr>
              <w:pStyle w:val="BodyTextIndent"/>
              <w:snapToGrid w:val="0"/>
              <w:ind w:firstLine="0"/>
              <w:rPr>
                <w:sz w:val="28"/>
                <w:szCs w:val="28"/>
              </w:rPr>
            </w:pPr>
            <w:r>
              <w:rPr>
                <w:sz w:val="28"/>
                <w:szCs w:val="28"/>
              </w:rPr>
              <w:t>Zemītes pamatskola</w:t>
            </w:r>
          </w:p>
        </w:tc>
        <w:tc>
          <w:tcPr>
            <w:tcW w:w="2161" w:type="dxa"/>
            <w:tcBorders>
              <w:top w:val="single" w:sz="4" w:space="0" w:color="000000"/>
              <w:left w:val="single" w:sz="4" w:space="0" w:color="000000"/>
              <w:bottom w:val="single" w:sz="4" w:space="0" w:color="000000"/>
            </w:tcBorders>
            <w:shd w:val="clear" w:color="auto" w:fill="auto"/>
          </w:tcPr>
          <w:p w:rsidR="007E2EDA" w:rsidRPr="007E2EDA" w:rsidRDefault="00DA46C4">
            <w:pPr>
              <w:snapToGrid w:val="0"/>
              <w:rPr>
                <w:sz w:val="28"/>
                <w:szCs w:val="28"/>
              </w:rPr>
            </w:pPr>
            <w:r>
              <w:rPr>
                <w:sz w:val="28"/>
                <w:szCs w:val="28"/>
              </w:rPr>
              <w:t xml:space="preserve">Maruta </w:t>
            </w:r>
            <w:proofErr w:type="spellStart"/>
            <w:r>
              <w:rPr>
                <w:sz w:val="28"/>
                <w:szCs w:val="28"/>
              </w:rPr>
              <w:t>Vilumsone</w:t>
            </w:r>
            <w:proofErr w:type="spellEnd"/>
          </w:p>
        </w:tc>
        <w:tc>
          <w:tcPr>
            <w:tcW w:w="1696" w:type="dxa"/>
            <w:tcBorders>
              <w:top w:val="single" w:sz="4" w:space="0" w:color="000000"/>
              <w:left w:val="single" w:sz="4" w:space="0" w:color="000000"/>
              <w:bottom w:val="single" w:sz="4" w:space="0" w:color="000000"/>
            </w:tcBorders>
            <w:shd w:val="clear" w:color="auto" w:fill="auto"/>
          </w:tcPr>
          <w:p w:rsidR="007E2EDA" w:rsidRPr="007E2EDA" w:rsidRDefault="00DA46C4">
            <w:pPr>
              <w:snapToGrid w:val="0"/>
              <w:rPr>
                <w:sz w:val="28"/>
                <w:szCs w:val="28"/>
              </w:rPr>
            </w:pPr>
            <w:r>
              <w:rPr>
                <w:sz w:val="28"/>
                <w:szCs w:val="28"/>
              </w:rPr>
              <w:t>t.26522400</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7E2EDA" w:rsidRPr="007E2EDA" w:rsidRDefault="00DA46C4">
            <w:pPr>
              <w:snapToGrid w:val="0"/>
              <w:rPr>
                <w:sz w:val="28"/>
                <w:szCs w:val="28"/>
              </w:rPr>
            </w:pPr>
            <w:r>
              <w:rPr>
                <w:sz w:val="28"/>
                <w:szCs w:val="28"/>
              </w:rPr>
              <w:t xml:space="preserve">-autobuss „VW </w:t>
            </w:r>
            <w:proofErr w:type="spellStart"/>
            <w:r>
              <w:rPr>
                <w:sz w:val="28"/>
                <w:szCs w:val="28"/>
              </w:rPr>
              <w:t>Crafter</w:t>
            </w:r>
            <w:proofErr w:type="spellEnd"/>
            <w:r>
              <w:rPr>
                <w:sz w:val="28"/>
                <w:szCs w:val="28"/>
              </w:rPr>
              <w:t>” ar 19 sēdvietām</w:t>
            </w:r>
          </w:p>
        </w:tc>
      </w:tr>
      <w:tr w:rsidR="007E2EDA" w:rsidTr="00DE6433">
        <w:tc>
          <w:tcPr>
            <w:tcW w:w="2269" w:type="dxa"/>
            <w:tcBorders>
              <w:top w:val="single" w:sz="4" w:space="0" w:color="000000"/>
              <w:left w:val="single" w:sz="4" w:space="0" w:color="000000"/>
              <w:bottom w:val="single" w:sz="4" w:space="0" w:color="000000"/>
            </w:tcBorders>
            <w:shd w:val="clear" w:color="auto" w:fill="auto"/>
          </w:tcPr>
          <w:p w:rsidR="007E2EDA" w:rsidRPr="007E2EDA" w:rsidRDefault="00DA46C4">
            <w:pPr>
              <w:pStyle w:val="BodyTextIndent"/>
              <w:snapToGrid w:val="0"/>
              <w:ind w:firstLine="0"/>
              <w:rPr>
                <w:sz w:val="28"/>
                <w:szCs w:val="28"/>
              </w:rPr>
            </w:pPr>
            <w:r>
              <w:rPr>
                <w:sz w:val="28"/>
                <w:szCs w:val="28"/>
              </w:rPr>
              <w:t>Cēres pamatskola</w:t>
            </w:r>
          </w:p>
        </w:tc>
        <w:tc>
          <w:tcPr>
            <w:tcW w:w="2161" w:type="dxa"/>
            <w:tcBorders>
              <w:top w:val="single" w:sz="4" w:space="0" w:color="000000"/>
              <w:left w:val="single" w:sz="4" w:space="0" w:color="000000"/>
              <w:bottom w:val="single" w:sz="4" w:space="0" w:color="000000"/>
            </w:tcBorders>
            <w:shd w:val="clear" w:color="auto" w:fill="auto"/>
          </w:tcPr>
          <w:p w:rsidR="007E2EDA" w:rsidRPr="007E2EDA" w:rsidRDefault="00DA46C4">
            <w:pPr>
              <w:snapToGrid w:val="0"/>
              <w:rPr>
                <w:sz w:val="28"/>
                <w:szCs w:val="28"/>
              </w:rPr>
            </w:pPr>
            <w:r>
              <w:rPr>
                <w:sz w:val="28"/>
                <w:szCs w:val="28"/>
              </w:rPr>
              <w:t xml:space="preserve">Juta </w:t>
            </w:r>
            <w:proofErr w:type="spellStart"/>
            <w:r>
              <w:rPr>
                <w:sz w:val="28"/>
                <w:szCs w:val="28"/>
              </w:rPr>
              <w:t>Reisone</w:t>
            </w:r>
            <w:proofErr w:type="spellEnd"/>
          </w:p>
        </w:tc>
        <w:tc>
          <w:tcPr>
            <w:tcW w:w="1696" w:type="dxa"/>
            <w:tcBorders>
              <w:top w:val="single" w:sz="4" w:space="0" w:color="000000"/>
              <w:left w:val="single" w:sz="4" w:space="0" w:color="000000"/>
              <w:bottom w:val="single" w:sz="4" w:space="0" w:color="000000"/>
            </w:tcBorders>
            <w:shd w:val="clear" w:color="auto" w:fill="auto"/>
          </w:tcPr>
          <w:p w:rsidR="007E2EDA" w:rsidRPr="007E2EDA" w:rsidRDefault="00DA46C4">
            <w:pPr>
              <w:snapToGrid w:val="0"/>
              <w:rPr>
                <w:sz w:val="28"/>
                <w:szCs w:val="28"/>
              </w:rPr>
            </w:pPr>
            <w:r>
              <w:rPr>
                <w:sz w:val="28"/>
                <w:szCs w:val="28"/>
              </w:rPr>
              <w:t>t. 29284829</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7E2EDA" w:rsidRPr="007E2EDA" w:rsidRDefault="00DA46C4">
            <w:pPr>
              <w:snapToGrid w:val="0"/>
              <w:rPr>
                <w:sz w:val="28"/>
                <w:szCs w:val="28"/>
              </w:rPr>
            </w:pPr>
            <w:r>
              <w:rPr>
                <w:sz w:val="28"/>
                <w:szCs w:val="28"/>
              </w:rPr>
              <w:t>-autobus</w:t>
            </w:r>
            <w:r w:rsidR="0087405A">
              <w:rPr>
                <w:sz w:val="28"/>
                <w:szCs w:val="28"/>
              </w:rPr>
              <w:t>s</w:t>
            </w:r>
            <w:r>
              <w:rPr>
                <w:sz w:val="28"/>
                <w:szCs w:val="28"/>
              </w:rPr>
              <w:t xml:space="preserve"> „MB </w:t>
            </w:r>
            <w:proofErr w:type="spellStart"/>
            <w:r w:rsidR="0087405A">
              <w:rPr>
                <w:sz w:val="28"/>
                <w:szCs w:val="28"/>
              </w:rPr>
              <w:t>Vito</w:t>
            </w:r>
            <w:proofErr w:type="spellEnd"/>
            <w:r w:rsidR="0087405A">
              <w:rPr>
                <w:sz w:val="28"/>
                <w:szCs w:val="28"/>
              </w:rPr>
              <w:t>” ar 20 sēdvietām</w:t>
            </w:r>
          </w:p>
        </w:tc>
      </w:tr>
      <w:tr w:rsidR="007E2EDA" w:rsidTr="00DE6433">
        <w:tc>
          <w:tcPr>
            <w:tcW w:w="2269" w:type="dxa"/>
            <w:tcBorders>
              <w:top w:val="single" w:sz="4" w:space="0" w:color="000000"/>
              <w:left w:val="single" w:sz="4" w:space="0" w:color="000000"/>
              <w:bottom w:val="single" w:sz="4" w:space="0" w:color="000000"/>
            </w:tcBorders>
            <w:shd w:val="clear" w:color="auto" w:fill="auto"/>
          </w:tcPr>
          <w:p w:rsidR="007E2EDA" w:rsidRPr="007E2EDA" w:rsidRDefault="0087405A">
            <w:pPr>
              <w:pStyle w:val="BodyTextIndent"/>
              <w:snapToGrid w:val="0"/>
              <w:ind w:firstLine="0"/>
              <w:rPr>
                <w:sz w:val="28"/>
                <w:szCs w:val="28"/>
              </w:rPr>
            </w:pPr>
            <w:r>
              <w:rPr>
                <w:sz w:val="28"/>
                <w:szCs w:val="28"/>
              </w:rPr>
              <w:t>Zantes pamatskola</w:t>
            </w:r>
          </w:p>
        </w:tc>
        <w:tc>
          <w:tcPr>
            <w:tcW w:w="2161" w:type="dxa"/>
            <w:tcBorders>
              <w:top w:val="single" w:sz="4" w:space="0" w:color="000000"/>
              <w:left w:val="single" w:sz="4" w:space="0" w:color="000000"/>
              <w:bottom w:val="single" w:sz="4" w:space="0" w:color="000000"/>
            </w:tcBorders>
            <w:shd w:val="clear" w:color="auto" w:fill="auto"/>
          </w:tcPr>
          <w:p w:rsidR="007E2EDA" w:rsidRPr="007E2EDA" w:rsidRDefault="0087405A">
            <w:pPr>
              <w:snapToGrid w:val="0"/>
              <w:rPr>
                <w:sz w:val="28"/>
                <w:szCs w:val="28"/>
              </w:rPr>
            </w:pPr>
            <w:r>
              <w:rPr>
                <w:sz w:val="28"/>
                <w:szCs w:val="28"/>
              </w:rPr>
              <w:t xml:space="preserve">Kristīne </w:t>
            </w:r>
            <w:proofErr w:type="spellStart"/>
            <w:r>
              <w:rPr>
                <w:sz w:val="28"/>
                <w:szCs w:val="28"/>
              </w:rPr>
              <w:t>Elksnīte</w:t>
            </w:r>
            <w:proofErr w:type="spellEnd"/>
          </w:p>
        </w:tc>
        <w:tc>
          <w:tcPr>
            <w:tcW w:w="1696" w:type="dxa"/>
            <w:tcBorders>
              <w:top w:val="single" w:sz="4" w:space="0" w:color="000000"/>
              <w:left w:val="single" w:sz="4" w:space="0" w:color="000000"/>
              <w:bottom w:val="single" w:sz="4" w:space="0" w:color="000000"/>
            </w:tcBorders>
            <w:shd w:val="clear" w:color="auto" w:fill="auto"/>
          </w:tcPr>
          <w:p w:rsidR="007E2EDA" w:rsidRPr="007E2EDA" w:rsidRDefault="0087405A">
            <w:pPr>
              <w:snapToGrid w:val="0"/>
              <w:rPr>
                <w:sz w:val="28"/>
                <w:szCs w:val="28"/>
              </w:rPr>
            </w:pPr>
            <w:r>
              <w:rPr>
                <w:sz w:val="28"/>
                <w:szCs w:val="28"/>
              </w:rPr>
              <w:t>t.29339408</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7E2EDA" w:rsidRPr="007E2EDA" w:rsidRDefault="0087405A">
            <w:pPr>
              <w:snapToGrid w:val="0"/>
              <w:rPr>
                <w:sz w:val="28"/>
                <w:szCs w:val="28"/>
              </w:rPr>
            </w:pPr>
            <w:r>
              <w:rPr>
                <w:sz w:val="28"/>
                <w:szCs w:val="28"/>
              </w:rPr>
              <w:t>-autobuss „</w:t>
            </w:r>
            <w:proofErr w:type="spellStart"/>
            <w:r>
              <w:rPr>
                <w:sz w:val="28"/>
                <w:szCs w:val="28"/>
              </w:rPr>
              <w:t>Isuzu</w:t>
            </w:r>
            <w:proofErr w:type="spellEnd"/>
            <w:r>
              <w:rPr>
                <w:sz w:val="28"/>
                <w:szCs w:val="28"/>
              </w:rPr>
              <w:t xml:space="preserve"> </w:t>
            </w:r>
            <w:proofErr w:type="spellStart"/>
            <w:r>
              <w:rPr>
                <w:sz w:val="28"/>
                <w:szCs w:val="28"/>
              </w:rPr>
              <w:t>Turguise</w:t>
            </w:r>
            <w:proofErr w:type="spellEnd"/>
            <w:r>
              <w:rPr>
                <w:sz w:val="28"/>
                <w:szCs w:val="28"/>
              </w:rPr>
              <w:t>” ar 29 sēdvietām</w:t>
            </w:r>
          </w:p>
        </w:tc>
      </w:tr>
      <w:tr w:rsidR="007E2EDA" w:rsidTr="00DE6433">
        <w:tc>
          <w:tcPr>
            <w:tcW w:w="2269" w:type="dxa"/>
            <w:tcBorders>
              <w:top w:val="single" w:sz="4" w:space="0" w:color="000000"/>
              <w:left w:val="single" w:sz="4" w:space="0" w:color="000000"/>
              <w:bottom w:val="single" w:sz="4" w:space="0" w:color="000000"/>
            </w:tcBorders>
            <w:shd w:val="clear" w:color="auto" w:fill="auto"/>
          </w:tcPr>
          <w:p w:rsidR="007E2EDA" w:rsidRPr="007E2EDA" w:rsidRDefault="0087405A">
            <w:pPr>
              <w:pStyle w:val="BodyTextIndent"/>
              <w:snapToGrid w:val="0"/>
              <w:ind w:firstLine="0"/>
              <w:rPr>
                <w:sz w:val="28"/>
                <w:szCs w:val="28"/>
              </w:rPr>
            </w:pPr>
            <w:r>
              <w:rPr>
                <w:sz w:val="28"/>
                <w:szCs w:val="28"/>
              </w:rPr>
              <w:t>Izglītības pārvalde</w:t>
            </w:r>
          </w:p>
        </w:tc>
        <w:tc>
          <w:tcPr>
            <w:tcW w:w="2161" w:type="dxa"/>
            <w:tcBorders>
              <w:top w:val="single" w:sz="4" w:space="0" w:color="000000"/>
              <w:left w:val="single" w:sz="4" w:space="0" w:color="000000"/>
              <w:bottom w:val="single" w:sz="4" w:space="0" w:color="000000"/>
            </w:tcBorders>
            <w:shd w:val="clear" w:color="auto" w:fill="auto"/>
          </w:tcPr>
          <w:p w:rsidR="007E2EDA" w:rsidRPr="007E2EDA" w:rsidRDefault="0087405A">
            <w:pPr>
              <w:snapToGrid w:val="0"/>
              <w:rPr>
                <w:sz w:val="28"/>
                <w:szCs w:val="28"/>
              </w:rPr>
            </w:pPr>
            <w:r>
              <w:rPr>
                <w:sz w:val="28"/>
                <w:szCs w:val="28"/>
              </w:rPr>
              <w:t>Silvija Tiltiņa</w:t>
            </w:r>
          </w:p>
        </w:tc>
        <w:tc>
          <w:tcPr>
            <w:tcW w:w="1696" w:type="dxa"/>
            <w:tcBorders>
              <w:top w:val="single" w:sz="4" w:space="0" w:color="000000"/>
              <w:left w:val="single" w:sz="4" w:space="0" w:color="000000"/>
              <w:bottom w:val="single" w:sz="4" w:space="0" w:color="000000"/>
            </w:tcBorders>
            <w:shd w:val="clear" w:color="auto" w:fill="auto"/>
          </w:tcPr>
          <w:p w:rsidR="007E2EDA" w:rsidRPr="007E2EDA" w:rsidRDefault="0087405A">
            <w:pPr>
              <w:snapToGrid w:val="0"/>
              <w:rPr>
                <w:sz w:val="28"/>
                <w:szCs w:val="28"/>
              </w:rPr>
            </w:pPr>
            <w:r>
              <w:rPr>
                <w:sz w:val="28"/>
                <w:szCs w:val="28"/>
              </w:rPr>
              <w:t>t. 29131964</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7E2EDA" w:rsidRPr="007E2EDA" w:rsidRDefault="0087405A">
            <w:pPr>
              <w:snapToGrid w:val="0"/>
              <w:rPr>
                <w:sz w:val="28"/>
                <w:szCs w:val="28"/>
              </w:rPr>
            </w:pPr>
            <w:r>
              <w:rPr>
                <w:sz w:val="28"/>
                <w:szCs w:val="28"/>
              </w:rPr>
              <w:t xml:space="preserve">-autobuss „MB </w:t>
            </w:r>
            <w:proofErr w:type="spellStart"/>
            <w:r>
              <w:rPr>
                <w:sz w:val="28"/>
                <w:szCs w:val="28"/>
              </w:rPr>
              <w:t>Sprinter</w:t>
            </w:r>
            <w:proofErr w:type="spellEnd"/>
            <w:r>
              <w:rPr>
                <w:sz w:val="28"/>
                <w:szCs w:val="28"/>
              </w:rPr>
              <w:t>” ar 15 sēdvietām</w:t>
            </w:r>
          </w:p>
        </w:tc>
      </w:tr>
      <w:tr w:rsidR="00BA7AF9" w:rsidTr="00DE6433">
        <w:tc>
          <w:tcPr>
            <w:tcW w:w="9020" w:type="dxa"/>
            <w:gridSpan w:val="4"/>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b/>
                <w:sz w:val="28"/>
                <w:szCs w:val="28"/>
              </w:rPr>
            </w:pPr>
            <w:r>
              <w:rPr>
                <w:b/>
                <w:sz w:val="28"/>
                <w:szCs w:val="28"/>
              </w:rPr>
              <w:t>Engures novads</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Engures vidusskola</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Atis Bērziņš, </w:t>
            </w:r>
          </w:p>
          <w:p w:rsidR="00BA7AF9" w:rsidRDefault="00BA7AF9">
            <w:pPr>
              <w:rPr>
                <w:sz w:val="28"/>
                <w:szCs w:val="28"/>
              </w:rPr>
            </w:pP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t.3161289, 29407325</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 xml:space="preserve">-autobuss MAN (55vietas) </w:t>
            </w:r>
          </w:p>
          <w:p w:rsidR="00BA7AF9" w:rsidRDefault="00BA7AF9">
            <w:pPr>
              <w:rPr>
                <w:sz w:val="28"/>
                <w:szCs w:val="28"/>
              </w:rPr>
            </w:pPr>
            <w:r>
              <w:rPr>
                <w:sz w:val="28"/>
                <w:szCs w:val="28"/>
              </w:rPr>
              <w:t>-autobuss ISUZU (30 vietas)</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Lapmežciema pagasts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Dailis </w:t>
            </w:r>
            <w:proofErr w:type="spellStart"/>
            <w:r>
              <w:rPr>
                <w:sz w:val="28"/>
                <w:szCs w:val="28"/>
              </w:rPr>
              <w:t>Seilis</w:t>
            </w:r>
            <w:proofErr w:type="spellEnd"/>
            <w:r>
              <w:rPr>
                <w:sz w:val="28"/>
                <w:szCs w:val="28"/>
              </w:rPr>
              <w:t xml:space="preserve">, </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 26149057</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 xml:space="preserve">-mikroautobuss MB 16 </w:t>
            </w:r>
            <w:proofErr w:type="spellStart"/>
            <w:r>
              <w:rPr>
                <w:sz w:val="28"/>
                <w:szCs w:val="28"/>
              </w:rPr>
              <w:t>vietīgs</w:t>
            </w:r>
            <w:proofErr w:type="spellEnd"/>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pStyle w:val="BodyTextIndent"/>
              <w:snapToGrid w:val="0"/>
              <w:ind w:firstLine="0"/>
              <w:rPr>
                <w:sz w:val="28"/>
                <w:szCs w:val="28"/>
              </w:rPr>
            </w:pPr>
            <w:r>
              <w:rPr>
                <w:sz w:val="28"/>
                <w:szCs w:val="28"/>
              </w:rPr>
              <w:t>Smārdes pagasts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Juris Vikmanis</w:t>
            </w:r>
          </w:p>
          <w:p w:rsidR="00BA7AF9" w:rsidRDefault="00BA7AF9">
            <w:pPr>
              <w:rPr>
                <w:sz w:val="28"/>
                <w:szCs w:val="28"/>
              </w:rPr>
            </w:pPr>
            <w:r>
              <w:rPr>
                <w:sz w:val="28"/>
                <w:szCs w:val="28"/>
              </w:rPr>
              <w:t>Edgars Krūmiņš</w:t>
            </w:r>
          </w:p>
          <w:p w:rsidR="00BA7AF9" w:rsidRDefault="00BA7AF9">
            <w:pPr>
              <w:rPr>
                <w:sz w:val="28"/>
                <w:szCs w:val="28"/>
              </w:rPr>
            </w:pP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t.29195419;</w:t>
            </w:r>
          </w:p>
          <w:p w:rsidR="00BA7AF9" w:rsidRDefault="00BA7AF9">
            <w:pPr>
              <w:rPr>
                <w:sz w:val="28"/>
                <w:szCs w:val="28"/>
              </w:rPr>
            </w:pPr>
            <w:r>
              <w:rPr>
                <w:sz w:val="28"/>
                <w:szCs w:val="28"/>
              </w:rPr>
              <w:t>t.29462526</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 xml:space="preserve">-autobuss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xml:space="preserve"> 16 </w:t>
            </w:r>
            <w:proofErr w:type="spellStart"/>
            <w:r>
              <w:rPr>
                <w:sz w:val="28"/>
                <w:szCs w:val="28"/>
              </w:rPr>
              <w:t>vietīgs</w:t>
            </w:r>
            <w:proofErr w:type="spellEnd"/>
            <w:r>
              <w:rPr>
                <w:sz w:val="28"/>
                <w:szCs w:val="28"/>
              </w:rPr>
              <w:t>;</w:t>
            </w:r>
          </w:p>
          <w:p w:rsidR="00BA7AF9" w:rsidRDefault="00BA7AF9">
            <w:pPr>
              <w:rPr>
                <w:sz w:val="28"/>
                <w:szCs w:val="28"/>
              </w:rPr>
            </w:pPr>
            <w:r>
              <w:rPr>
                <w:sz w:val="28"/>
                <w:szCs w:val="28"/>
              </w:rPr>
              <w:t>z/s „Legzdiņi”</w:t>
            </w:r>
            <w:proofErr w:type="gramStart"/>
            <w:r>
              <w:rPr>
                <w:sz w:val="28"/>
                <w:szCs w:val="28"/>
              </w:rPr>
              <w:t xml:space="preserve">  </w:t>
            </w:r>
            <w:proofErr w:type="gramEnd"/>
            <w:r>
              <w:rPr>
                <w:sz w:val="28"/>
                <w:szCs w:val="28"/>
              </w:rPr>
              <w:t xml:space="preserve">autobuss - 52 </w:t>
            </w:r>
            <w:proofErr w:type="spellStart"/>
            <w:r>
              <w:rPr>
                <w:sz w:val="28"/>
                <w:szCs w:val="28"/>
              </w:rPr>
              <w:t>vietīgs</w:t>
            </w:r>
            <w:proofErr w:type="spellEnd"/>
          </w:p>
        </w:tc>
      </w:tr>
      <w:tr w:rsidR="00BA7AF9" w:rsidTr="00DE6433">
        <w:tc>
          <w:tcPr>
            <w:tcW w:w="9020" w:type="dxa"/>
            <w:gridSpan w:val="4"/>
            <w:tcBorders>
              <w:top w:val="single" w:sz="4" w:space="0" w:color="000000"/>
              <w:left w:val="single" w:sz="4" w:space="0" w:color="000000"/>
              <w:bottom w:val="single" w:sz="4" w:space="0" w:color="000000"/>
              <w:right w:val="single" w:sz="4" w:space="0" w:color="000000"/>
            </w:tcBorders>
            <w:shd w:val="clear" w:color="auto" w:fill="auto"/>
          </w:tcPr>
          <w:p w:rsidR="00BA7AF9" w:rsidRDefault="00A40360" w:rsidP="00A40360">
            <w:pPr>
              <w:pStyle w:val="BodyTextIndent"/>
              <w:snapToGrid w:val="0"/>
              <w:ind w:firstLine="0"/>
              <w:jc w:val="center"/>
              <w:rPr>
                <w:b/>
                <w:sz w:val="28"/>
                <w:szCs w:val="28"/>
              </w:rPr>
            </w:pPr>
            <w:r>
              <w:rPr>
                <w:b/>
                <w:sz w:val="28"/>
                <w:szCs w:val="28"/>
              </w:rPr>
              <w:t>Jaunpils novads:</w:t>
            </w:r>
          </w:p>
        </w:tc>
      </w:tr>
      <w:tr w:rsidR="00DE6433" w:rsidTr="00DE6433">
        <w:tc>
          <w:tcPr>
            <w:tcW w:w="2269" w:type="dxa"/>
            <w:tcBorders>
              <w:top w:val="single" w:sz="4" w:space="0" w:color="000000"/>
              <w:left w:val="single" w:sz="4" w:space="0" w:color="000000"/>
              <w:bottom w:val="single" w:sz="4" w:space="0" w:color="000000"/>
            </w:tcBorders>
            <w:shd w:val="clear" w:color="auto" w:fill="auto"/>
          </w:tcPr>
          <w:p w:rsidR="00DE6433" w:rsidRDefault="00DE6433">
            <w:pPr>
              <w:snapToGrid w:val="0"/>
              <w:rPr>
                <w:sz w:val="28"/>
                <w:szCs w:val="28"/>
              </w:rPr>
            </w:pPr>
            <w:r>
              <w:rPr>
                <w:sz w:val="28"/>
                <w:szCs w:val="28"/>
              </w:rPr>
              <w:t>Jaunpils novada dome</w:t>
            </w:r>
          </w:p>
        </w:tc>
        <w:tc>
          <w:tcPr>
            <w:tcW w:w="2161" w:type="dxa"/>
            <w:tcBorders>
              <w:top w:val="single" w:sz="4" w:space="0" w:color="000000"/>
              <w:left w:val="single" w:sz="4" w:space="0" w:color="000000"/>
              <w:bottom w:val="single" w:sz="4" w:space="0" w:color="000000"/>
            </w:tcBorders>
            <w:shd w:val="clear" w:color="auto" w:fill="auto"/>
          </w:tcPr>
          <w:p w:rsidR="00DE6433" w:rsidRDefault="00DE6433" w:rsidP="00583177">
            <w:pPr>
              <w:snapToGrid w:val="0"/>
              <w:rPr>
                <w:sz w:val="28"/>
                <w:szCs w:val="28"/>
              </w:rPr>
            </w:pPr>
            <w:r>
              <w:rPr>
                <w:sz w:val="28"/>
                <w:szCs w:val="28"/>
              </w:rPr>
              <w:t>Aivis Krūmiņš</w:t>
            </w:r>
          </w:p>
        </w:tc>
        <w:tc>
          <w:tcPr>
            <w:tcW w:w="1696" w:type="dxa"/>
            <w:tcBorders>
              <w:top w:val="single" w:sz="4" w:space="0" w:color="000000"/>
              <w:left w:val="single" w:sz="4" w:space="0" w:color="000000"/>
              <w:bottom w:val="single" w:sz="4" w:space="0" w:color="000000"/>
            </w:tcBorders>
            <w:shd w:val="clear" w:color="auto" w:fill="auto"/>
          </w:tcPr>
          <w:p w:rsidR="00DE6433" w:rsidRDefault="00DE6433" w:rsidP="00583177">
            <w:pPr>
              <w:snapToGrid w:val="0"/>
              <w:rPr>
                <w:sz w:val="28"/>
                <w:szCs w:val="28"/>
              </w:rPr>
            </w:pPr>
            <w:r>
              <w:rPr>
                <w:sz w:val="28"/>
                <w:szCs w:val="28"/>
              </w:rPr>
              <w:t>t.29286767</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DE6433" w:rsidRDefault="00DE6433">
            <w:pPr>
              <w:snapToGrid w:val="0"/>
              <w:rPr>
                <w:sz w:val="28"/>
                <w:szCs w:val="28"/>
              </w:rPr>
            </w:pPr>
            <w:r>
              <w:rPr>
                <w:sz w:val="28"/>
                <w:szCs w:val="28"/>
              </w:rPr>
              <w:t xml:space="preserve">      -</w:t>
            </w:r>
            <w:proofErr w:type="gramStart"/>
            <w:r>
              <w:rPr>
                <w:sz w:val="28"/>
                <w:szCs w:val="28"/>
              </w:rPr>
              <w:t xml:space="preserve">    </w:t>
            </w:r>
            <w:proofErr w:type="gramEnd"/>
            <w:r>
              <w:rPr>
                <w:sz w:val="28"/>
                <w:szCs w:val="28"/>
              </w:rPr>
              <w:t xml:space="preserve">13 </w:t>
            </w:r>
            <w:proofErr w:type="spellStart"/>
            <w:r>
              <w:rPr>
                <w:sz w:val="28"/>
                <w:szCs w:val="28"/>
              </w:rPr>
              <w:t>vietīgs</w:t>
            </w:r>
            <w:proofErr w:type="spellEnd"/>
            <w:r>
              <w:rPr>
                <w:sz w:val="28"/>
                <w:szCs w:val="28"/>
              </w:rPr>
              <w:t xml:space="preserve"> mikroautobuss </w:t>
            </w:r>
            <w:proofErr w:type="spellStart"/>
            <w:r>
              <w:rPr>
                <w:sz w:val="28"/>
                <w:szCs w:val="28"/>
              </w:rPr>
              <w:t>Mercedes</w:t>
            </w:r>
            <w:proofErr w:type="spellEnd"/>
            <w:r>
              <w:rPr>
                <w:sz w:val="28"/>
                <w:szCs w:val="28"/>
              </w:rPr>
              <w:t xml:space="preserve"> </w:t>
            </w:r>
            <w:proofErr w:type="spellStart"/>
            <w:r>
              <w:rPr>
                <w:sz w:val="28"/>
                <w:szCs w:val="28"/>
              </w:rPr>
              <w:t>Benz</w:t>
            </w:r>
            <w:proofErr w:type="spellEnd"/>
          </w:p>
          <w:p w:rsidR="00DE6433" w:rsidRDefault="00DE6433">
            <w:pPr>
              <w:rPr>
                <w:sz w:val="28"/>
                <w:szCs w:val="28"/>
              </w:rPr>
            </w:pPr>
            <w:r>
              <w:rPr>
                <w:sz w:val="28"/>
                <w:szCs w:val="28"/>
              </w:rPr>
              <w:t xml:space="preserve">      -</w:t>
            </w:r>
            <w:proofErr w:type="gramStart"/>
            <w:r>
              <w:rPr>
                <w:sz w:val="28"/>
                <w:szCs w:val="28"/>
              </w:rPr>
              <w:t xml:space="preserve">     </w:t>
            </w:r>
            <w:proofErr w:type="gramEnd"/>
            <w:r>
              <w:rPr>
                <w:sz w:val="28"/>
                <w:szCs w:val="28"/>
              </w:rPr>
              <w:t xml:space="preserve">28 </w:t>
            </w:r>
            <w:proofErr w:type="spellStart"/>
            <w:r>
              <w:rPr>
                <w:sz w:val="28"/>
                <w:szCs w:val="28"/>
              </w:rPr>
              <w:t>vietīgs</w:t>
            </w:r>
            <w:proofErr w:type="spellEnd"/>
            <w:r>
              <w:rPr>
                <w:sz w:val="28"/>
                <w:szCs w:val="28"/>
              </w:rPr>
              <w:t xml:space="preserve"> autobuss ISUZU</w:t>
            </w:r>
          </w:p>
          <w:p w:rsidR="00DE6433" w:rsidRDefault="00DE6433">
            <w:pPr>
              <w:rPr>
                <w:sz w:val="28"/>
                <w:szCs w:val="28"/>
              </w:rPr>
            </w:pPr>
            <w:r>
              <w:rPr>
                <w:sz w:val="28"/>
                <w:szCs w:val="28"/>
              </w:rPr>
              <w:t xml:space="preserve">      -</w:t>
            </w:r>
            <w:proofErr w:type="gramStart"/>
            <w:r>
              <w:rPr>
                <w:sz w:val="28"/>
                <w:szCs w:val="28"/>
              </w:rPr>
              <w:t xml:space="preserve">    </w:t>
            </w:r>
            <w:proofErr w:type="gramEnd"/>
            <w:r>
              <w:rPr>
                <w:sz w:val="28"/>
                <w:szCs w:val="28"/>
              </w:rPr>
              <w:t xml:space="preserve">55 </w:t>
            </w:r>
            <w:proofErr w:type="spellStart"/>
            <w:r>
              <w:rPr>
                <w:sz w:val="28"/>
                <w:szCs w:val="28"/>
              </w:rPr>
              <w:t>vietīgs</w:t>
            </w:r>
            <w:proofErr w:type="spellEnd"/>
            <w:r>
              <w:rPr>
                <w:sz w:val="28"/>
                <w:szCs w:val="28"/>
              </w:rPr>
              <w:t xml:space="preserve">   autobuss SETRA</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SIA „</w:t>
            </w:r>
            <w:proofErr w:type="spellStart"/>
            <w:r>
              <w:rPr>
                <w:sz w:val="28"/>
                <w:szCs w:val="28"/>
              </w:rPr>
              <w:t>Levestes</w:t>
            </w:r>
            <w:proofErr w:type="spellEnd"/>
            <w:proofErr w:type="gramStart"/>
            <w:r>
              <w:rPr>
                <w:sz w:val="28"/>
                <w:szCs w:val="28"/>
              </w:rPr>
              <w:t xml:space="preserve">  </w:t>
            </w:r>
            <w:proofErr w:type="gramEnd"/>
            <w:r>
              <w:rPr>
                <w:sz w:val="28"/>
                <w:szCs w:val="28"/>
              </w:rPr>
              <w:t>Dārzs”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Andris </w:t>
            </w:r>
            <w:proofErr w:type="spellStart"/>
            <w:r>
              <w:rPr>
                <w:sz w:val="28"/>
                <w:szCs w:val="28"/>
              </w:rPr>
              <w:t>Zanķis</w:t>
            </w:r>
            <w:proofErr w:type="spellEnd"/>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t.29467680</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 xml:space="preserve">      -</w:t>
            </w:r>
            <w:proofErr w:type="gramStart"/>
            <w:r>
              <w:rPr>
                <w:sz w:val="28"/>
                <w:szCs w:val="28"/>
              </w:rPr>
              <w:t xml:space="preserve">    </w:t>
            </w:r>
            <w:proofErr w:type="gramEnd"/>
            <w:r>
              <w:rPr>
                <w:sz w:val="28"/>
                <w:szCs w:val="28"/>
              </w:rPr>
              <w:t>Buldozers (kāpurķēžu) T-130;</w:t>
            </w:r>
          </w:p>
          <w:p w:rsidR="00BA7AF9" w:rsidRDefault="00BA7AF9">
            <w:pPr>
              <w:rPr>
                <w:sz w:val="28"/>
                <w:szCs w:val="28"/>
              </w:rPr>
            </w:pPr>
            <w:r>
              <w:rPr>
                <w:sz w:val="28"/>
                <w:szCs w:val="28"/>
              </w:rPr>
              <w:t xml:space="preserve">      -</w:t>
            </w:r>
            <w:proofErr w:type="gramStart"/>
            <w:r>
              <w:rPr>
                <w:sz w:val="28"/>
                <w:szCs w:val="28"/>
              </w:rPr>
              <w:t xml:space="preserve">    </w:t>
            </w:r>
            <w:proofErr w:type="gramEnd"/>
            <w:r>
              <w:rPr>
                <w:sz w:val="28"/>
                <w:szCs w:val="28"/>
              </w:rPr>
              <w:t>Ekskavators (kāpurķēžu) LIBH</w:t>
            </w:r>
            <w:r w:rsidR="00A40360">
              <w:rPr>
                <w:sz w:val="28"/>
                <w:szCs w:val="28"/>
              </w:rPr>
              <w:t xml:space="preserve">ER -912;   </w:t>
            </w:r>
            <w:proofErr w:type="spellStart"/>
            <w:r w:rsidR="00A40360">
              <w:rPr>
                <w:sz w:val="28"/>
                <w:szCs w:val="28"/>
              </w:rPr>
              <w:t>Ekskavators(kāpurķēž</w:t>
            </w:r>
            <w:proofErr w:type="spellEnd"/>
            <w:r>
              <w:rPr>
                <w:sz w:val="28"/>
                <w:szCs w:val="28"/>
              </w:rPr>
              <w:t>) KOMATSU-PC210;</w:t>
            </w:r>
          </w:p>
          <w:p w:rsidR="00BA7AF9" w:rsidRDefault="00BA7AF9">
            <w:pPr>
              <w:rPr>
                <w:sz w:val="28"/>
                <w:szCs w:val="28"/>
              </w:rPr>
            </w:pPr>
            <w:r>
              <w:rPr>
                <w:sz w:val="28"/>
                <w:szCs w:val="28"/>
              </w:rPr>
              <w:t xml:space="preserve">     -</w:t>
            </w:r>
            <w:proofErr w:type="gramStart"/>
            <w:r>
              <w:rPr>
                <w:sz w:val="28"/>
                <w:szCs w:val="28"/>
              </w:rPr>
              <w:t xml:space="preserve">    </w:t>
            </w:r>
            <w:proofErr w:type="gramEnd"/>
            <w:r>
              <w:rPr>
                <w:sz w:val="28"/>
                <w:szCs w:val="28"/>
              </w:rPr>
              <w:t>Treilers MAN 19403 , celtspēja 22 t.</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lastRenderedPageBreak/>
              <w:t>A/S ”Zentenes lauksaimnieks”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Malda Niedre</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t.26435848</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rsidP="00517EFE">
            <w:pPr>
              <w:numPr>
                <w:ilvl w:val="0"/>
                <w:numId w:val="37"/>
              </w:numPr>
              <w:suppressAutoHyphens w:val="0"/>
              <w:snapToGrid w:val="0"/>
              <w:rPr>
                <w:sz w:val="28"/>
                <w:szCs w:val="28"/>
                <w:lang w:val="de-DE"/>
              </w:rPr>
            </w:pPr>
            <w:r>
              <w:rPr>
                <w:sz w:val="28"/>
                <w:szCs w:val="28"/>
                <w:lang w:val="de-DE"/>
              </w:rPr>
              <w:t>Traktors John Deer  ar 160 Zs. – 2 gab.;</w:t>
            </w:r>
          </w:p>
          <w:p w:rsidR="00BA7AF9" w:rsidRDefault="00BA7AF9" w:rsidP="00517EFE">
            <w:pPr>
              <w:numPr>
                <w:ilvl w:val="0"/>
                <w:numId w:val="37"/>
              </w:numPr>
              <w:suppressAutoHyphens w:val="0"/>
              <w:rPr>
                <w:sz w:val="28"/>
                <w:szCs w:val="28"/>
              </w:rPr>
            </w:pPr>
            <w:r>
              <w:rPr>
                <w:sz w:val="28"/>
                <w:szCs w:val="28"/>
              </w:rPr>
              <w:t xml:space="preserve">Traktors </w:t>
            </w:r>
            <w:proofErr w:type="spellStart"/>
            <w:r>
              <w:rPr>
                <w:sz w:val="28"/>
                <w:szCs w:val="28"/>
              </w:rPr>
              <w:t>John</w:t>
            </w:r>
            <w:proofErr w:type="spellEnd"/>
            <w:r>
              <w:rPr>
                <w:sz w:val="28"/>
                <w:szCs w:val="28"/>
              </w:rPr>
              <w:t xml:space="preserve"> </w:t>
            </w:r>
            <w:proofErr w:type="spellStart"/>
            <w:r>
              <w:rPr>
                <w:sz w:val="28"/>
                <w:szCs w:val="28"/>
              </w:rPr>
              <w:t>Deer</w:t>
            </w:r>
            <w:proofErr w:type="spellEnd"/>
            <w:proofErr w:type="gramStart"/>
            <w:r>
              <w:rPr>
                <w:sz w:val="28"/>
                <w:szCs w:val="28"/>
              </w:rPr>
              <w:t xml:space="preserve">  </w:t>
            </w:r>
            <w:proofErr w:type="gramEnd"/>
            <w:r>
              <w:rPr>
                <w:sz w:val="28"/>
                <w:szCs w:val="28"/>
              </w:rPr>
              <w:t xml:space="preserve">ar 900 </w:t>
            </w:r>
            <w:proofErr w:type="spellStart"/>
            <w:r>
              <w:rPr>
                <w:sz w:val="28"/>
                <w:szCs w:val="28"/>
              </w:rPr>
              <w:t>Zs</w:t>
            </w:r>
            <w:proofErr w:type="spellEnd"/>
            <w:r>
              <w:rPr>
                <w:sz w:val="28"/>
                <w:szCs w:val="28"/>
              </w:rPr>
              <w:t>. .;</w:t>
            </w:r>
          </w:p>
          <w:p w:rsidR="00BA7AF9" w:rsidRDefault="00BA7AF9" w:rsidP="00517EFE">
            <w:pPr>
              <w:numPr>
                <w:ilvl w:val="0"/>
                <w:numId w:val="37"/>
              </w:numPr>
              <w:suppressAutoHyphens w:val="0"/>
              <w:rPr>
                <w:sz w:val="28"/>
                <w:szCs w:val="28"/>
              </w:rPr>
            </w:pPr>
            <w:r>
              <w:rPr>
                <w:sz w:val="28"/>
                <w:szCs w:val="28"/>
              </w:rPr>
              <w:t xml:space="preserve">MTZ 80 – 80 </w:t>
            </w:r>
            <w:proofErr w:type="spellStart"/>
            <w:r>
              <w:rPr>
                <w:sz w:val="28"/>
                <w:szCs w:val="28"/>
              </w:rPr>
              <w:t>Zs</w:t>
            </w:r>
            <w:proofErr w:type="spellEnd"/>
          </w:p>
          <w:p w:rsidR="00BA7AF9" w:rsidRDefault="00BA7AF9" w:rsidP="00517EFE">
            <w:pPr>
              <w:numPr>
                <w:ilvl w:val="0"/>
                <w:numId w:val="37"/>
              </w:numPr>
              <w:suppressAutoHyphens w:val="0"/>
              <w:rPr>
                <w:sz w:val="28"/>
                <w:szCs w:val="28"/>
              </w:rPr>
            </w:pPr>
            <w:r>
              <w:rPr>
                <w:sz w:val="28"/>
                <w:szCs w:val="28"/>
              </w:rPr>
              <w:t xml:space="preserve">Ūdens muca ar sūkni 3 </w:t>
            </w:r>
          </w:p>
          <w:p w:rsidR="00BA7AF9" w:rsidRDefault="00BA7AF9" w:rsidP="00517EFE">
            <w:pPr>
              <w:numPr>
                <w:ilvl w:val="0"/>
                <w:numId w:val="37"/>
              </w:numPr>
              <w:suppressAutoHyphens w:val="0"/>
              <w:rPr>
                <w:sz w:val="28"/>
                <w:szCs w:val="28"/>
              </w:rPr>
            </w:pPr>
            <w:r>
              <w:rPr>
                <w:sz w:val="28"/>
                <w:szCs w:val="28"/>
              </w:rPr>
              <w:t xml:space="preserve">Dažādas </w:t>
            </w:r>
            <w:proofErr w:type="spellStart"/>
            <w:r>
              <w:rPr>
                <w:sz w:val="28"/>
                <w:szCs w:val="28"/>
              </w:rPr>
              <w:t>traktorpiekabes</w:t>
            </w:r>
            <w:proofErr w:type="spellEnd"/>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SIA „</w:t>
            </w:r>
            <w:proofErr w:type="spellStart"/>
            <w:r>
              <w:rPr>
                <w:sz w:val="28"/>
                <w:szCs w:val="28"/>
              </w:rPr>
              <w:t>Joži</w:t>
            </w:r>
            <w:proofErr w:type="spellEnd"/>
            <w:r>
              <w:rPr>
                <w:sz w:val="28"/>
                <w:szCs w:val="28"/>
              </w:rPr>
              <w:t>”</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Gunvaldis Sproģis</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t.29144114</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rsidP="00A61056">
            <w:pPr>
              <w:numPr>
                <w:ilvl w:val="0"/>
                <w:numId w:val="6"/>
              </w:numPr>
              <w:suppressAutoHyphens w:val="0"/>
              <w:snapToGrid w:val="0"/>
              <w:rPr>
                <w:sz w:val="28"/>
                <w:szCs w:val="28"/>
              </w:rPr>
            </w:pPr>
            <w:r>
              <w:rPr>
                <w:sz w:val="28"/>
                <w:szCs w:val="28"/>
              </w:rPr>
              <w:t xml:space="preserve">Smagā automašīna </w:t>
            </w:r>
            <w:proofErr w:type="spellStart"/>
            <w:r>
              <w:rPr>
                <w:sz w:val="28"/>
                <w:szCs w:val="28"/>
              </w:rPr>
              <w:t>Mercedes</w:t>
            </w:r>
            <w:proofErr w:type="spellEnd"/>
            <w:r>
              <w:rPr>
                <w:sz w:val="28"/>
                <w:szCs w:val="28"/>
              </w:rPr>
              <w:t xml:space="preserve"> </w:t>
            </w:r>
            <w:proofErr w:type="spellStart"/>
            <w:r>
              <w:rPr>
                <w:sz w:val="28"/>
                <w:szCs w:val="28"/>
              </w:rPr>
              <w:t>Benz</w:t>
            </w:r>
            <w:proofErr w:type="spellEnd"/>
            <w:r>
              <w:rPr>
                <w:sz w:val="28"/>
                <w:szCs w:val="28"/>
              </w:rPr>
              <w:t xml:space="preserve"> </w:t>
            </w:r>
            <w:proofErr w:type="spellStart"/>
            <w:r>
              <w:rPr>
                <w:sz w:val="28"/>
                <w:szCs w:val="28"/>
              </w:rPr>
              <w:t>Actros</w:t>
            </w:r>
            <w:proofErr w:type="spellEnd"/>
            <w:r>
              <w:rPr>
                <w:sz w:val="28"/>
                <w:szCs w:val="28"/>
              </w:rPr>
              <w:t xml:space="preserve"> 2636</w:t>
            </w:r>
            <w:proofErr w:type="gramStart"/>
            <w:r>
              <w:rPr>
                <w:sz w:val="28"/>
                <w:szCs w:val="28"/>
              </w:rPr>
              <w:t xml:space="preserve">  , </w:t>
            </w:r>
            <w:proofErr w:type="gramEnd"/>
            <w:r>
              <w:rPr>
                <w:sz w:val="28"/>
                <w:szCs w:val="28"/>
              </w:rPr>
              <w:t>kravas pašizgāzējs 12 t.;</w:t>
            </w:r>
          </w:p>
          <w:p w:rsidR="00BA7AF9" w:rsidRDefault="00BA7AF9" w:rsidP="00A61056">
            <w:pPr>
              <w:numPr>
                <w:ilvl w:val="0"/>
                <w:numId w:val="6"/>
              </w:numPr>
              <w:suppressAutoHyphens w:val="0"/>
              <w:rPr>
                <w:sz w:val="28"/>
                <w:szCs w:val="28"/>
              </w:rPr>
            </w:pPr>
            <w:r>
              <w:rPr>
                <w:sz w:val="28"/>
                <w:szCs w:val="28"/>
              </w:rPr>
              <w:t>Treileris LRM-14R, celtspēja 14 t</w:t>
            </w:r>
          </w:p>
          <w:p w:rsidR="00BA7AF9" w:rsidRDefault="00BA7AF9" w:rsidP="00A61056">
            <w:pPr>
              <w:numPr>
                <w:ilvl w:val="0"/>
                <w:numId w:val="6"/>
              </w:numPr>
              <w:suppressAutoHyphens w:val="0"/>
              <w:rPr>
                <w:sz w:val="28"/>
                <w:szCs w:val="28"/>
              </w:rPr>
            </w:pPr>
            <w:r>
              <w:rPr>
                <w:sz w:val="28"/>
                <w:szCs w:val="28"/>
              </w:rPr>
              <w:t xml:space="preserve">Ekskavators Fiat </w:t>
            </w:r>
            <w:proofErr w:type="spellStart"/>
            <w:r>
              <w:rPr>
                <w:sz w:val="28"/>
                <w:szCs w:val="28"/>
              </w:rPr>
              <w:t>Kabelko</w:t>
            </w:r>
            <w:proofErr w:type="spellEnd"/>
            <w:r>
              <w:rPr>
                <w:sz w:val="28"/>
                <w:szCs w:val="28"/>
              </w:rPr>
              <w:t xml:space="preserve"> E 135;</w:t>
            </w:r>
          </w:p>
          <w:p w:rsidR="00BA7AF9" w:rsidRDefault="00BA7AF9" w:rsidP="00A61056">
            <w:pPr>
              <w:numPr>
                <w:ilvl w:val="0"/>
                <w:numId w:val="6"/>
              </w:numPr>
              <w:suppressAutoHyphens w:val="0"/>
              <w:rPr>
                <w:sz w:val="28"/>
                <w:szCs w:val="28"/>
                <w:vertAlign w:val="superscript"/>
              </w:rPr>
            </w:pPr>
            <w:r>
              <w:rPr>
                <w:sz w:val="28"/>
                <w:szCs w:val="28"/>
              </w:rPr>
              <w:t xml:space="preserve">3 traktori </w:t>
            </w:r>
            <w:proofErr w:type="spellStart"/>
            <w:r>
              <w:rPr>
                <w:sz w:val="28"/>
                <w:szCs w:val="28"/>
              </w:rPr>
              <w:t>Valtra</w:t>
            </w:r>
            <w:proofErr w:type="spellEnd"/>
            <w:r>
              <w:rPr>
                <w:sz w:val="28"/>
                <w:szCs w:val="28"/>
              </w:rPr>
              <w:t xml:space="preserve"> T180,</w:t>
            </w:r>
            <w:proofErr w:type="gramStart"/>
            <w:r>
              <w:rPr>
                <w:sz w:val="28"/>
                <w:szCs w:val="28"/>
              </w:rPr>
              <w:t xml:space="preserve"> , </w:t>
            </w:r>
            <w:proofErr w:type="gramEnd"/>
            <w:r>
              <w:rPr>
                <w:sz w:val="28"/>
                <w:szCs w:val="28"/>
              </w:rPr>
              <w:t xml:space="preserve">180 </w:t>
            </w:r>
            <w:proofErr w:type="spellStart"/>
            <w:r>
              <w:rPr>
                <w:sz w:val="28"/>
                <w:szCs w:val="28"/>
              </w:rPr>
              <w:t>Zs</w:t>
            </w:r>
            <w:proofErr w:type="spellEnd"/>
            <w:r>
              <w:rPr>
                <w:sz w:val="28"/>
                <w:szCs w:val="28"/>
              </w:rPr>
              <w:t xml:space="preserve">  ar sniega lāpstu, frontālo iekrāvēju, piekabēm 12.m</w:t>
            </w:r>
            <w:r>
              <w:rPr>
                <w:sz w:val="28"/>
                <w:szCs w:val="28"/>
                <w:vertAlign w:val="superscript"/>
              </w:rPr>
              <w:t>3</w:t>
            </w:r>
            <w:r>
              <w:rPr>
                <w:sz w:val="28"/>
                <w:szCs w:val="28"/>
              </w:rPr>
              <w:t xml:space="preserve">  un  ūdens mucu 8 m</w:t>
            </w:r>
            <w:r>
              <w:rPr>
                <w:sz w:val="28"/>
                <w:szCs w:val="28"/>
                <w:vertAlign w:val="superscript"/>
              </w:rPr>
              <w:t>3 ;</w:t>
            </w:r>
          </w:p>
          <w:p w:rsidR="00BA7AF9" w:rsidRDefault="00BA7AF9" w:rsidP="00A61056">
            <w:pPr>
              <w:numPr>
                <w:ilvl w:val="0"/>
                <w:numId w:val="6"/>
              </w:numPr>
              <w:suppressAutoHyphens w:val="0"/>
              <w:rPr>
                <w:sz w:val="28"/>
                <w:szCs w:val="28"/>
              </w:rPr>
            </w:pPr>
            <w:r>
              <w:rPr>
                <w:sz w:val="28"/>
                <w:szCs w:val="28"/>
              </w:rPr>
              <w:t xml:space="preserve">3 traktori </w:t>
            </w:r>
            <w:proofErr w:type="spellStart"/>
            <w:r>
              <w:rPr>
                <w:sz w:val="28"/>
                <w:szCs w:val="28"/>
              </w:rPr>
              <w:t>Valtra</w:t>
            </w:r>
            <w:proofErr w:type="spellEnd"/>
            <w:proofErr w:type="gramStart"/>
            <w:r>
              <w:rPr>
                <w:sz w:val="28"/>
                <w:szCs w:val="28"/>
              </w:rPr>
              <w:t xml:space="preserve">  , </w:t>
            </w:r>
            <w:proofErr w:type="gramEnd"/>
            <w:r>
              <w:rPr>
                <w:sz w:val="28"/>
                <w:szCs w:val="28"/>
              </w:rPr>
              <w:t xml:space="preserve">190 </w:t>
            </w:r>
            <w:proofErr w:type="spellStart"/>
            <w:r>
              <w:rPr>
                <w:sz w:val="28"/>
                <w:szCs w:val="28"/>
              </w:rPr>
              <w:t>Zs</w:t>
            </w:r>
            <w:proofErr w:type="spellEnd"/>
            <w:r>
              <w:rPr>
                <w:sz w:val="28"/>
                <w:szCs w:val="28"/>
              </w:rPr>
              <w:t xml:space="preserve"> ar sniega lāpstu un priekšējo uzkari</w:t>
            </w:r>
          </w:p>
          <w:p w:rsidR="00BA7AF9" w:rsidRDefault="00BA7AF9" w:rsidP="00A61056">
            <w:pPr>
              <w:numPr>
                <w:ilvl w:val="0"/>
                <w:numId w:val="6"/>
              </w:numPr>
              <w:suppressAutoHyphens w:val="0"/>
              <w:rPr>
                <w:sz w:val="28"/>
                <w:szCs w:val="28"/>
              </w:rPr>
            </w:pPr>
            <w:r>
              <w:rPr>
                <w:sz w:val="28"/>
                <w:szCs w:val="28"/>
              </w:rPr>
              <w:t xml:space="preserve">Traktors </w:t>
            </w:r>
            <w:proofErr w:type="spellStart"/>
            <w:r>
              <w:rPr>
                <w:sz w:val="28"/>
                <w:szCs w:val="28"/>
              </w:rPr>
              <w:t>John</w:t>
            </w:r>
            <w:proofErr w:type="spellEnd"/>
            <w:r>
              <w:rPr>
                <w:sz w:val="28"/>
                <w:szCs w:val="28"/>
              </w:rPr>
              <w:t xml:space="preserve"> </w:t>
            </w:r>
            <w:proofErr w:type="spellStart"/>
            <w:r>
              <w:rPr>
                <w:sz w:val="28"/>
                <w:szCs w:val="28"/>
              </w:rPr>
              <w:t>Deer</w:t>
            </w:r>
            <w:proofErr w:type="spellEnd"/>
            <w:r>
              <w:rPr>
                <w:sz w:val="28"/>
                <w:szCs w:val="28"/>
              </w:rPr>
              <w:t xml:space="preserve"> 8530</w:t>
            </w:r>
            <w:proofErr w:type="gramStart"/>
            <w:r>
              <w:rPr>
                <w:sz w:val="28"/>
                <w:szCs w:val="28"/>
              </w:rPr>
              <w:t xml:space="preserve">  </w:t>
            </w:r>
            <w:proofErr w:type="gramEnd"/>
            <w:r>
              <w:rPr>
                <w:sz w:val="28"/>
                <w:szCs w:val="28"/>
              </w:rPr>
              <w:t>ar 360zs</w:t>
            </w:r>
          </w:p>
          <w:p w:rsidR="00BA7AF9" w:rsidRDefault="00BA7AF9">
            <w:pPr>
              <w:rPr>
                <w:sz w:val="28"/>
                <w:szCs w:val="28"/>
              </w:rPr>
            </w:pPr>
          </w:p>
        </w:tc>
      </w:tr>
      <w:tr w:rsidR="00DE6433" w:rsidTr="00DE6433">
        <w:tc>
          <w:tcPr>
            <w:tcW w:w="2269" w:type="dxa"/>
            <w:tcBorders>
              <w:top w:val="single" w:sz="4" w:space="0" w:color="000000"/>
              <w:left w:val="single" w:sz="4" w:space="0" w:color="000000"/>
              <w:bottom w:val="single" w:sz="4" w:space="0" w:color="000000"/>
            </w:tcBorders>
            <w:shd w:val="clear" w:color="auto" w:fill="auto"/>
          </w:tcPr>
          <w:p w:rsidR="00DE6433" w:rsidRDefault="00DE6433">
            <w:pPr>
              <w:snapToGrid w:val="0"/>
              <w:rPr>
                <w:sz w:val="28"/>
                <w:szCs w:val="28"/>
              </w:rPr>
            </w:pPr>
            <w:r>
              <w:rPr>
                <w:sz w:val="28"/>
                <w:szCs w:val="28"/>
              </w:rPr>
              <w:t>A/S „LIS Jaunpils”</w:t>
            </w:r>
          </w:p>
        </w:tc>
        <w:tc>
          <w:tcPr>
            <w:tcW w:w="2161" w:type="dxa"/>
            <w:tcBorders>
              <w:top w:val="single" w:sz="4" w:space="0" w:color="000000"/>
              <w:left w:val="single" w:sz="4" w:space="0" w:color="000000"/>
              <w:bottom w:val="single" w:sz="4" w:space="0" w:color="000000"/>
            </w:tcBorders>
            <w:shd w:val="clear" w:color="auto" w:fill="auto"/>
          </w:tcPr>
          <w:p w:rsidR="00DE6433" w:rsidRDefault="00DE6433" w:rsidP="00583177">
            <w:pPr>
              <w:snapToGrid w:val="0"/>
              <w:rPr>
                <w:sz w:val="28"/>
                <w:szCs w:val="28"/>
              </w:rPr>
            </w:pPr>
            <w:r>
              <w:rPr>
                <w:sz w:val="28"/>
                <w:szCs w:val="28"/>
              </w:rPr>
              <w:t xml:space="preserve">Ojārs </w:t>
            </w:r>
            <w:proofErr w:type="spellStart"/>
            <w:r>
              <w:rPr>
                <w:sz w:val="28"/>
                <w:szCs w:val="28"/>
              </w:rPr>
              <w:t>Drengers</w:t>
            </w:r>
            <w:proofErr w:type="spellEnd"/>
          </w:p>
        </w:tc>
        <w:tc>
          <w:tcPr>
            <w:tcW w:w="1696" w:type="dxa"/>
            <w:tcBorders>
              <w:top w:val="single" w:sz="4" w:space="0" w:color="000000"/>
              <w:left w:val="single" w:sz="4" w:space="0" w:color="000000"/>
              <w:bottom w:val="single" w:sz="4" w:space="0" w:color="000000"/>
            </w:tcBorders>
            <w:shd w:val="clear" w:color="auto" w:fill="auto"/>
          </w:tcPr>
          <w:p w:rsidR="00DE6433" w:rsidRDefault="00DE6433" w:rsidP="00583177">
            <w:pPr>
              <w:snapToGrid w:val="0"/>
              <w:rPr>
                <w:sz w:val="28"/>
                <w:szCs w:val="28"/>
              </w:rPr>
            </w:pPr>
            <w:r>
              <w:rPr>
                <w:sz w:val="28"/>
                <w:szCs w:val="28"/>
              </w:rPr>
              <w:t>t.29413037</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DE6433" w:rsidRDefault="00DE6433" w:rsidP="00A61056">
            <w:pPr>
              <w:numPr>
                <w:ilvl w:val="0"/>
                <w:numId w:val="6"/>
              </w:numPr>
              <w:suppressAutoHyphens w:val="0"/>
              <w:snapToGrid w:val="0"/>
              <w:rPr>
                <w:sz w:val="28"/>
                <w:szCs w:val="28"/>
              </w:rPr>
            </w:pPr>
            <w:r>
              <w:rPr>
                <w:sz w:val="28"/>
                <w:szCs w:val="28"/>
              </w:rPr>
              <w:t>Buldozers DT -75A, 75Zs</w:t>
            </w:r>
          </w:p>
          <w:p w:rsidR="00DE6433" w:rsidRDefault="00DE6433" w:rsidP="00A61056">
            <w:pPr>
              <w:numPr>
                <w:ilvl w:val="0"/>
                <w:numId w:val="6"/>
              </w:numPr>
              <w:suppressAutoHyphens w:val="0"/>
              <w:rPr>
                <w:sz w:val="28"/>
                <w:szCs w:val="28"/>
              </w:rPr>
            </w:pPr>
            <w:r>
              <w:rPr>
                <w:sz w:val="28"/>
                <w:szCs w:val="28"/>
              </w:rPr>
              <w:t xml:space="preserve">4 traktori MTX-82, 82 </w:t>
            </w:r>
            <w:proofErr w:type="spellStart"/>
            <w:r>
              <w:rPr>
                <w:sz w:val="28"/>
                <w:szCs w:val="28"/>
              </w:rPr>
              <w:t>Zs</w:t>
            </w:r>
            <w:proofErr w:type="spellEnd"/>
          </w:p>
          <w:p w:rsidR="00DE6433" w:rsidRDefault="00DE6433" w:rsidP="00A61056">
            <w:pPr>
              <w:numPr>
                <w:ilvl w:val="0"/>
                <w:numId w:val="6"/>
              </w:numPr>
              <w:suppressAutoHyphens w:val="0"/>
              <w:rPr>
                <w:sz w:val="28"/>
                <w:szCs w:val="28"/>
              </w:rPr>
            </w:pPr>
            <w:r>
              <w:rPr>
                <w:sz w:val="28"/>
                <w:szCs w:val="28"/>
              </w:rPr>
              <w:t xml:space="preserve">2 traktori </w:t>
            </w:r>
            <w:proofErr w:type="spellStart"/>
            <w:r>
              <w:rPr>
                <w:sz w:val="28"/>
                <w:szCs w:val="28"/>
              </w:rPr>
              <w:t>Case</w:t>
            </w:r>
            <w:proofErr w:type="spellEnd"/>
            <w:r>
              <w:rPr>
                <w:sz w:val="28"/>
                <w:szCs w:val="28"/>
              </w:rPr>
              <w:t xml:space="preserve">, </w:t>
            </w:r>
            <w:r>
              <w:rPr>
                <w:sz w:val="28"/>
                <w:szCs w:val="28"/>
              </w:rPr>
              <w:lastRenderedPageBreak/>
              <w:t xml:space="preserve">200 un 190 </w:t>
            </w:r>
            <w:proofErr w:type="spellStart"/>
            <w:r>
              <w:rPr>
                <w:sz w:val="28"/>
                <w:szCs w:val="28"/>
              </w:rPr>
              <w:t>Zs</w:t>
            </w:r>
            <w:proofErr w:type="spellEnd"/>
          </w:p>
          <w:p w:rsidR="00DE6433" w:rsidRDefault="00DE6433" w:rsidP="00A61056">
            <w:pPr>
              <w:numPr>
                <w:ilvl w:val="0"/>
                <w:numId w:val="6"/>
              </w:numPr>
              <w:suppressAutoHyphens w:val="0"/>
              <w:rPr>
                <w:sz w:val="28"/>
                <w:szCs w:val="28"/>
              </w:rPr>
            </w:pPr>
            <w:r>
              <w:rPr>
                <w:sz w:val="28"/>
                <w:szCs w:val="28"/>
              </w:rPr>
              <w:t xml:space="preserve">2 traktori </w:t>
            </w:r>
            <w:proofErr w:type="spellStart"/>
            <w:r>
              <w:rPr>
                <w:sz w:val="28"/>
                <w:szCs w:val="28"/>
              </w:rPr>
              <w:t>Valmet</w:t>
            </w:r>
            <w:proofErr w:type="spellEnd"/>
            <w:proofErr w:type="gramStart"/>
            <w:r>
              <w:rPr>
                <w:sz w:val="28"/>
                <w:szCs w:val="28"/>
              </w:rPr>
              <w:t xml:space="preserve"> , </w:t>
            </w:r>
            <w:proofErr w:type="gramEnd"/>
            <w:r>
              <w:rPr>
                <w:sz w:val="28"/>
                <w:szCs w:val="28"/>
              </w:rPr>
              <w:t xml:space="preserve">160 un 90 </w:t>
            </w:r>
            <w:proofErr w:type="spellStart"/>
            <w:r>
              <w:rPr>
                <w:sz w:val="28"/>
                <w:szCs w:val="28"/>
              </w:rPr>
              <w:t>Zs</w:t>
            </w:r>
            <w:proofErr w:type="spellEnd"/>
          </w:p>
          <w:p w:rsidR="00DE6433" w:rsidRDefault="00DE6433" w:rsidP="00A61056">
            <w:pPr>
              <w:numPr>
                <w:ilvl w:val="0"/>
                <w:numId w:val="6"/>
              </w:numPr>
              <w:suppressAutoHyphens w:val="0"/>
              <w:rPr>
                <w:sz w:val="28"/>
                <w:szCs w:val="28"/>
              </w:rPr>
            </w:pPr>
            <w:r>
              <w:rPr>
                <w:sz w:val="28"/>
                <w:szCs w:val="28"/>
              </w:rPr>
              <w:t xml:space="preserve">Dažādas </w:t>
            </w:r>
            <w:proofErr w:type="spellStart"/>
            <w:r>
              <w:rPr>
                <w:sz w:val="28"/>
                <w:szCs w:val="28"/>
              </w:rPr>
              <w:t>traktorpiekabes</w:t>
            </w:r>
            <w:proofErr w:type="spellEnd"/>
          </w:p>
        </w:tc>
      </w:tr>
      <w:tr w:rsidR="00DE6433" w:rsidTr="00DE6433">
        <w:tc>
          <w:tcPr>
            <w:tcW w:w="2269" w:type="dxa"/>
            <w:tcBorders>
              <w:top w:val="single" w:sz="4" w:space="0" w:color="000000"/>
              <w:left w:val="single" w:sz="4" w:space="0" w:color="000000"/>
              <w:bottom w:val="single" w:sz="4" w:space="0" w:color="000000"/>
            </w:tcBorders>
            <w:shd w:val="clear" w:color="auto" w:fill="auto"/>
          </w:tcPr>
          <w:p w:rsidR="00DE6433" w:rsidRDefault="00DE6433">
            <w:pPr>
              <w:snapToGrid w:val="0"/>
              <w:rPr>
                <w:sz w:val="28"/>
                <w:szCs w:val="28"/>
              </w:rPr>
            </w:pPr>
            <w:r>
              <w:rPr>
                <w:sz w:val="28"/>
                <w:szCs w:val="28"/>
              </w:rPr>
              <w:lastRenderedPageBreak/>
              <w:t>SIA „Īves Grupa”</w:t>
            </w:r>
          </w:p>
        </w:tc>
        <w:tc>
          <w:tcPr>
            <w:tcW w:w="2161" w:type="dxa"/>
            <w:tcBorders>
              <w:top w:val="single" w:sz="4" w:space="0" w:color="000000"/>
              <w:left w:val="single" w:sz="4" w:space="0" w:color="000000"/>
              <w:bottom w:val="single" w:sz="4" w:space="0" w:color="000000"/>
            </w:tcBorders>
            <w:shd w:val="clear" w:color="auto" w:fill="auto"/>
          </w:tcPr>
          <w:p w:rsidR="00DE6433" w:rsidRDefault="00DE6433" w:rsidP="00583177">
            <w:pPr>
              <w:snapToGrid w:val="0"/>
              <w:rPr>
                <w:sz w:val="28"/>
                <w:szCs w:val="28"/>
              </w:rPr>
            </w:pPr>
            <w:r>
              <w:rPr>
                <w:sz w:val="28"/>
                <w:szCs w:val="28"/>
              </w:rPr>
              <w:t xml:space="preserve">Sandis </w:t>
            </w:r>
            <w:proofErr w:type="spellStart"/>
            <w:r>
              <w:rPr>
                <w:sz w:val="28"/>
                <w:szCs w:val="28"/>
              </w:rPr>
              <w:t>Andrecs</w:t>
            </w:r>
            <w:proofErr w:type="spellEnd"/>
          </w:p>
        </w:tc>
        <w:tc>
          <w:tcPr>
            <w:tcW w:w="1696" w:type="dxa"/>
            <w:tcBorders>
              <w:top w:val="single" w:sz="4" w:space="0" w:color="000000"/>
              <w:left w:val="single" w:sz="4" w:space="0" w:color="000000"/>
              <w:bottom w:val="single" w:sz="4" w:space="0" w:color="000000"/>
            </w:tcBorders>
            <w:shd w:val="clear" w:color="auto" w:fill="auto"/>
          </w:tcPr>
          <w:p w:rsidR="00DE6433" w:rsidRDefault="00DE6433" w:rsidP="00583177">
            <w:pPr>
              <w:snapToGrid w:val="0"/>
              <w:rPr>
                <w:sz w:val="28"/>
                <w:szCs w:val="28"/>
              </w:rPr>
            </w:pPr>
            <w:r>
              <w:rPr>
                <w:sz w:val="28"/>
                <w:szCs w:val="28"/>
              </w:rPr>
              <w:t>t.26534643</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DE6433" w:rsidRDefault="00DE6433">
            <w:pPr>
              <w:snapToGrid w:val="0"/>
              <w:rPr>
                <w:sz w:val="28"/>
                <w:szCs w:val="28"/>
              </w:rPr>
            </w:pPr>
            <w:r>
              <w:rPr>
                <w:sz w:val="28"/>
                <w:szCs w:val="28"/>
              </w:rPr>
              <w:t xml:space="preserve">       -</w:t>
            </w:r>
            <w:proofErr w:type="gramStart"/>
            <w:r>
              <w:rPr>
                <w:sz w:val="28"/>
                <w:szCs w:val="28"/>
              </w:rPr>
              <w:t xml:space="preserve">   </w:t>
            </w:r>
            <w:proofErr w:type="gramEnd"/>
            <w:r>
              <w:rPr>
                <w:sz w:val="28"/>
                <w:szCs w:val="28"/>
              </w:rPr>
              <w:t xml:space="preserve">Traktors  </w:t>
            </w:r>
            <w:proofErr w:type="spellStart"/>
            <w:r>
              <w:rPr>
                <w:sz w:val="28"/>
                <w:szCs w:val="28"/>
              </w:rPr>
              <w:t>Valtra</w:t>
            </w:r>
            <w:proofErr w:type="spellEnd"/>
            <w:r>
              <w:rPr>
                <w:sz w:val="28"/>
                <w:szCs w:val="28"/>
              </w:rPr>
              <w:t xml:space="preserve"> T170c, 175 </w:t>
            </w:r>
            <w:proofErr w:type="spellStart"/>
            <w:r>
              <w:rPr>
                <w:sz w:val="28"/>
                <w:szCs w:val="28"/>
              </w:rPr>
              <w:t>Zs</w:t>
            </w:r>
            <w:proofErr w:type="spellEnd"/>
            <w:r>
              <w:rPr>
                <w:sz w:val="28"/>
                <w:szCs w:val="28"/>
              </w:rPr>
              <w:t>;</w:t>
            </w:r>
          </w:p>
          <w:p w:rsidR="00DE6433" w:rsidRDefault="00DE6433">
            <w:pPr>
              <w:rPr>
                <w:sz w:val="28"/>
                <w:szCs w:val="28"/>
              </w:rPr>
            </w:pPr>
            <w:r>
              <w:rPr>
                <w:sz w:val="28"/>
                <w:szCs w:val="28"/>
              </w:rPr>
              <w:t xml:space="preserve">       -</w:t>
            </w:r>
            <w:proofErr w:type="gramStart"/>
            <w:r>
              <w:rPr>
                <w:sz w:val="28"/>
                <w:szCs w:val="28"/>
              </w:rPr>
              <w:t xml:space="preserve">    </w:t>
            </w:r>
            <w:proofErr w:type="gramEnd"/>
            <w:r>
              <w:rPr>
                <w:sz w:val="28"/>
                <w:szCs w:val="28"/>
              </w:rPr>
              <w:t xml:space="preserve">Traktors </w:t>
            </w:r>
            <w:proofErr w:type="spellStart"/>
            <w:r>
              <w:rPr>
                <w:sz w:val="28"/>
                <w:szCs w:val="28"/>
              </w:rPr>
              <w:t>valtra</w:t>
            </w:r>
            <w:proofErr w:type="spellEnd"/>
            <w:r>
              <w:rPr>
                <w:sz w:val="28"/>
                <w:szCs w:val="28"/>
              </w:rPr>
              <w:t xml:space="preserve"> T171c, 173 </w:t>
            </w:r>
            <w:proofErr w:type="spellStart"/>
            <w:r>
              <w:rPr>
                <w:sz w:val="28"/>
                <w:szCs w:val="28"/>
              </w:rPr>
              <w:t>Zs</w:t>
            </w:r>
            <w:proofErr w:type="spellEnd"/>
            <w:r>
              <w:rPr>
                <w:sz w:val="28"/>
                <w:szCs w:val="28"/>
              </w:rPr>
              <w:t>;</w:t>
            </w:r>
          </w:p>
          <w:p w:rsidR="00DE6433" w:rsidRDefault="00DE6433">
            <w:pPr>
              <w:rPr>
                <w:sz w:val="28"/>
                <w:szCs w:val="28"/>
              </w:rPr>
            </w:pPr>
            <w:r>
              <w:rPr>
                <w:sz w:val="28"/>
                <w:szCs w:val="28"/>
              </w:rPr>
              <w:t xml:space="preserve">       -</w:t>
            </w:r>
            <w:proofErr w:type="gramStart"/>
            <w:r>
              <w:rPr>
                <w:sz w:val="28"/>
                <w:szCs w:val="28"/>
              </w:rPr>
              <w:t xml:space="preserve">    </w:t>
            </w:r>
            <w:proofErr w:type="gramEnd"/>
            <w:r>
              <w:rPr>
                <w:sz w:val="28"/>
                <w:szCs w:val="28"/>
              </w:rPr>
              <w:t xml:space="preserve">Traktors </w:t>
            </w:r>
            <w:proofErr w:type="spellStart"/>
            <w:r>
              <w:rPr>
                <w:sz w:val="28"/>
                <w:szCs w:val="28"/>
              </w:rPr>
              <w:t>Valnet</w:t>
            </w:r>
            <w:proofErr w:type="spellEnd"/>
            <w:r>
              <w:rPr>
                <w:sz w:val="28"/>
                <w:szCs w:val="28"/>
              </w:rPr>
              <w:t xml:space="preserve"> 8450 , 140 </w:t>
            </w:r>
            <w:proofErr w:type="spellStart"/>
            <w:r>
              <w:rPr>
                <w:sz w:val="28"/>
                <w:szCs w:val="28"/>
              </w:rPr>
              <w:t>Zs</w:t>
            </w:r>
            <w:proofErr w:type="spellEnd"/>
            <w:r>
              <w:rPr>
                <w:sz w:val="28"/>
                <w:szCs w:val="28"/>
              </w:rPr>
              <w:t>;</w:t>
            </w:r>
          </w:p>
          <w:p w:rsidR="00DE6433" w:rsidRDefault="00DE6433">
            <w:pPr>
              <w:rPr>
                <w:sz w:val="28"/>
                <w:szCs w:val="28"/>
              </w:rPr>
            </w:pPr>
            <w:r>
              <w:rPr>
                <w:sz w:val="28"/>
                <w:szCs w:val="28"/>
              </w:rPr>
              <w:t xml:space="preserve">       -</w:t>
            </w:r>
            <w:proofErr w:type="gramStart"/>
            <w:r>
              <w:rPr>
                <w:sz w:val="28"/>
                <w:szCs w:val="28"/>
              </w:rPr>
              <w:t xml:space="preserve">    </w:t>
            </w:r>
            <w:proofErr w:type="gramEnd"/>
            <w:r>
              <w:rPr>
                <w:sz w:val="28"/>
                <w:szCs w:val="28"/>
              </w:rPr>
              <w:t>Ekskavators OK RH9  ( 30 t)</w:t>
            </w:r>
          </w:p>
          <w:p w:rsidR="00DE6433" w:rsidRDefault="00DE6433">
            <w:pPr>
              <w:rPr>
                <w:sz w:val="28"/>
                <w:szCs w:val="28"/>
              </w:rPr>
            </w:pPr>
            <w:r>
              <w:rPr>
                <w:sz w:val="28"/>
                <w:szCs w:val="28"/>
              </w:rPr>
              <w:t xml:space="preserve">       -</w:t>
            </w:r>
            <w:proofErr w:type="gramStart"/>
            <w:r>
              <w:rPr>
                <w:sz w:val="28"/>
                <w:szCs w:val="28"/>
              </w:rPr>
              <w:t xml:space="preserve">    </w:t>
            </w:r>
            <w:proofErr w:type="spellStart"/>
            <w:proofErr w:type="gramEnd"/>
            <w:r>
              <w:rPr>
                <w:sz w:val="28"/>
                <w:szCs w:val="28"/>
              </w:rPr>
              <w:t>Traktorpiekabes</w:t>
            </w:r>
            <w:proofErr w:type="spellEnd"/>
          </w:p>
          <w:p w:rsidR="00DE6433" w:rsidRDefault="00DE6433">
            <w:pPr>
              <w:rPr>
                <w:sz w:val="28"/>
                <w:szCs w:val="28"/>
              </w:rPr>
            </w:pP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SIA „Līvas”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Agris </w:t>
            </w:r>
            <w:proofErr w:type="spellStart"/>
            <w:r>
              <w:rPr>
                <w:sz w:val="28"/>
                <w:szCs w:val="28"/>
              </w:rPr>
              <w:t>Smelters</w:t>
            </w:r>
            <w:proofErr w:type="spellEnd"/>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t.26398464</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rsidP="00A61056">
            <w:pPr>
              <w:numPr>
                <w:ilvl w:val="0"/>
                <w:numId w:val="6"/>
              </w:numPr>
              <w:suppressAutoHyphens w:val="0"/>
              <w:snapToGrid w:val="0"/>
              <w:rPr>
                <w:sz w:val="28"/>
                <w:szCs w:val="28"/>
                <w:lang w:val="de-DE"/>
              </w:rPr>
            </w:pPr>
            <w:r>
              <w:rPr>
                <w:sz w:val="28"/>
                <w:szCs w:val="28"/>
                <w:lang w:val="de-DE"/>
              </w:rPr>
              <w:t>Smagā automašīna FH12 ar puspiekabi 20 t;</w:t>
            </w:r>
          </w:p>
          <w:p w:rsidR="00BA7AF9" w:rsidRDefault="00BA7AF9" w:rsidP="00A61056">
            <w:pPr>
              <w:numPr>
                <w:ilvl w:val="0"/>
                <w:numId w:val="6"/>
              </w:numPr>
              <w:suppressAutoHyphens w:val="0"/>
              <w:rPr>
                <w:sz w:val="28"/>
                <w:szCs w:val="28"/>
                <w:lang w:val="de-DE"/>
              </w:rPr>
            </w:pPr>
            <w:r>
              <w:rPr>
                <w:sz w:val="28"/>
                <w:szCs w:val="28"/>
                <w:lang w:val="de-DE"/>
              </w:rPr>
              <w:t>Smagā automašīna Mercedes 1820 , kravas  kaste 10 t.</w:t>
            </w:r>
          </w:p>
          <w:p w:rsidR="00BA7AF9" w:rsidRDefault="00BA7AF9">
            <w:pPr>
              <w:rPr>
                <w:sz w:val="28"/>
                <w:szCs w:val="28"/>
                <w:lang w:val="de-DE"/>
              </w:rPr>
            </w:pP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SIA „Jurģi GJ”</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Gunta Baumane</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t.28331599</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rsidP="00A61056">
            <w:pPr>
              <w:numPr>
                <w:ilvl w:val="0"/>
                <w:numId w:val="6"/>
              </w:numPr>
              <w:suppressAutoHyphens w:val="0"/>
              <w:snapToGrid w:val="0"/>
              <w:rPr>
                <w:sz w:val="28"/>
                <w:szCs w:val="28"/>
              </w:rPr>
            </w:pPr>
            <w:r>
              <w:rPr>
                <w:sz w:val="28"/>
                <w:szCs w:val="28"/>
              </w:rPr>
              <w:t xml:space="preserve">Traktors </w:t>
            </w:r>
            <w:proofErr w:type="spellStart"/>
            <w:r>
              <w:rPr>
                <w:sz w:val="28"/>
                <w:szCs w:val="28"/>
              </w:rPr>
              <w:t>John</w:t>
            </w:r>
            <w:proofErr w:type="spellEnd"/>
            <w:r>
              <w:rPr>
                <w:sz w:val="28"/>
                <w:szCs w:val="28"/>
              </w:rPr>
              <w:t xml:space="preserve"> </w:t>
            </w:r>
            <w:proofErr w:type="spellStart"/>
            <w:r>
              <w:rPr>
                <w:sz w:val="28"/>
                <w:szCs w:val="28"/>
              </w:rPr>
              <w:t>Deer</w:t>
            </w:r>
            <w:proofErr w:type="spellEnd"/>
            <w:proofErr w:type="gramStart"/>
            <w:r>
              <w:rPr>
                <w:sz w:val="28"/>
                <w:szCs w:val="28"/>
              </w:rPr>
              <w:t xml:space="preserve">  </w:t>
            </w:r>
            <w:proofErr w:type="gramEnd"/>
            <w:r>
              <w:rPr>
                <w:sz w:val="28"/>
                <w:szCs w:val="28"/>
              </w:rPr>
              <w:t xml:space="preserve">ar 92 </w:t>
            </w:r>
            <w:proofErr w:type="spellStart"/>
            <w:r>
              <w:rPr>
                <w:sz w:val="28"/>
                <w:szCs w:val="28"/>
              </w:rPr>
              <w:t>Zs</w:t>
            </w:r>
            <w:proofErr w:type="spellEnd"/>
            <w:r>
              <w:rPr>
                <w:sz w:val="28"/>
                <w:szCs w:val="28"/>
              </w:rPr>
              <w:t>. .;</w:t>
            </w:r>
          </w:p>
          <w:p w:rsidR="00BA7AF9" w:rsidRDefault="00BA7AF9" w:rsidP="00A61056">
            <w:pPr>
              <w:numPr>
                <w:ilvl w:val="0"/>
                <w:numId w:val="6"/>
              </w:numPr>
              <w:suppressAutoHyphens w:val="0"/>
              <w:rPr>
                <w:sz w:val="28"/>
                <w:szCs w:val="28"/>
              </w:rPr>
            </w:pPr>
            <w:r>
              <w:rPr>
                <w:sz w:val="28"/>
                <w:szCs w:val="28"/>
              </w:rPr>
              <w:t xml:space="preserve">Traktors </w:t>
            </w:r>
            <w:proofErr w:type="spellStart"/>
            <w:r>
              <w:rPr>
                <w:sz w:val="28"/>
                <w:szCs w:val="28"/>
              </w:rPr>
              <w:t>Case</w:t>
            </w:r>
            <w:proofErr w:type="spellEnd"/>
            <w:r>
              <w:rPr>
                <w:sz w:val="28"/>
                <w:szCs w:val="28"/>
              </w:rPr>
              <w:t xml:space="preserve">, 95 </w:t>
            </w:r>
            <w:proofErr w:type="spellStart"/>
            <w:r>
              <w:rPr>
                <w:sz w:val="28"/>
                <w:szCs w:val="28"/>
              </w:rPr>
              <w:t>Zs</w:t>
            </w:r>
            <w:proofErr w:type="spellEnd"/>
          </w:p>
          <w:p w:rsidR="00BA7AF9" w:rsidRDefault="00BA7AF9" w:rsidP="00A61056">
            <w:pPr>
              <w:numPr>
                <w:ilvl w:val="0"/>
                <w:numId w:val="6"/>
              </w:numPr>
              <w:suppressAutoHyphens w:val="0"/>
              <w:rPr>
                <w:sz w:val="28"/>
                <w:szCs w:val="28"/>
              </w:rPr>
            </w:pPr>
            <w:r>
              <w:rPr>
                <w:sz w:val="28"/>
                <w:szCs w:val="28"/>
              </w:rPr>
              <w:t>Piekabe 2 t</w:t>
            </w:r>
          </w:p>
          <w:p w:rsidR="00BA7AF9" w:rsidRDefault="00BA7AF9">
            <w:pPr>
              <w:rPr>
                <w:sz w:val="28"/>
                <w:szCs w:val="28"/>
              </w:rPr>
            </w:pPr>
            <w:r>
              <w:rPr>
                <w:sz w:val="28"/>
                <w:szCs w:val="28"/>
              </w:rPr>
              <w:t xml:space="preserve">      -</w:t>
            </w:r>
            <w:proofErr w:type="gramStart"/>
            <w:r>
              <w:rPr>
                <w:sz w:val="28"/>
                <w:szCs w:val="28"/>
              </w:rPr>
              <w:t xml:space="preserve">     </w:t>
            </w:r>
            <w:proofErr w:type="gramEnd"/>
            <w:r>
              <w:rPr>
                <w:sz w:val="28"/>
                <w:szCs w:val="28"/>
              </w:rPr>
              <w:t>Frontālais iekrāvējs</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w:t>
            </w:r>
            <w:proofErr w:type="spellStart"/>
            <w:r>
              <w:rPr>
                <w:sz w:val="28"/>
                <w:szCs w:val="28"/>
              </w:rPr>
              <w:t>S„Mazkraučas</w:t>
            </w:r>
            <w:proofErr w:type="spellEnd"/>
            <w:r>
              <w:rPr>
                <w:sz w:val="28"/>
                <w:szCs w:val="28"/>
              </w:rPr>
              <w:t>”</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Ivars </w:t>
            </w:r>
            <w:proofErr w:type="spellStart"/>
            <w:r>
              <w:rPr>
                <w:sz w:val="28"/>
                <w:szCs w:val="28"/>
              </w:rPr>
              <w:t>Arbidāns</w:t>
            </w:r>
            <w:proofErr w:type="spellEnd"/>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t.29141963</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ind w:left="360"/>
              <w:rPr>
                <w:sz w:val="28"/>
                <w:szCs w:val="28"/>
              </w:rPr>
            </w:pPr>
            <w:r>
              <w:rPr>
                <w:sz w:val="28"/>
                <w:szCs w:val="28"/>
              </w:rPr>
              <w:t xml:space="preserve">-Traktors </w:t>
            </w:r>
            <w:proofErr w:type="spellStart"/>
            <w:r>
              <w:rPr>
                <w:sz w:val="28"/>
                <w:szCs w:val="28"/>
              </w:rPr>
              <w:t>Fergusons</w:t>
            </w:r>
            <w:proofErr w:type="spellEnd"/>
            <w:r>
              <w:rPr>
                <w:sz w:val="28"/>
                <w:szCs w:val="28"/>
              </w:rPr>
              <w:t xml:space="preserve"> 5470</w:t>
            </w:r>
            <w:proofErr w:type="gramStart"/>
            <w:r>
              <w:rPr>
                <w:sz w:val="28"/>
                <w:szCs w:val="28"/>
              </w:rPr>
              <w:t xml:space="preserve"> , </w:t>
            </w:r>
            <w:proofErr w:type="gramEnd"/>
            <w:r>
              <w:rPr>
                <w:sz w:val="28"/>
                <w:szCs w:val="28"/>
              </w:rPr>
              <w:t xml:space="preserve">125 </w:t>
            </w:r>
            <w:proofErr w:type="spellStart"/>
            <w:r>
              <w:rPr>
                <w:sz w:val="28"/>
                <w:szCs w:val="28"/>
              </w:rPr>
              <w:t>Zs</w:t>
            </w:r>
            <w:proofErr w:type="spellEnd"/>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Z/S „Gundegas”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Ina Gulbe</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t.28657759</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ind w:left="360"/>
              <w:rPr>
                <w:sz w:val="28"/>
                <w:szCs w:val="28"/>
              </w:rPr>
            </w:pPr>
            <w:r>
              <w:rPr>
                <w:sz w:val="28"/>
                <w:szCs w:val="28"/>
              </w:rPr>
              <w:t xml:space="preserve">- Traktors </w:t>
            </w:r>
            <w:proofErr w:type="spellStart"/>
            <w:r>
              <w:rPr>
                <w:sz w:val="28"/>
                <w:szCs w:val="28"/>
              </w:rPr>
              <w:t>Fergusons</w:t>
            </w:r>
            <w:proofErr w:type="spellEnd"/>
            <w:r>
              <w:rPr>
                <w:sz w:val="28"/>
                <w:szCs w:val="28"/>
              </w:rPr>
              <w:t xml:space="preserve"> 105 </w:t>
            </w:r>
            <w:proofErr w:type="spellStart"/>
            <w:r>
              <w:rPr>
                <w:sz w:val="28"/>
                <w:szCs w:val="28"/>
              </w:rPr>
              <w:t>zs</w:t>
            </w:r>
            <w:proofErr w:type="spellEnd"/>
          </w:p>
          <w:p w:rsidR="00BA7AF9" w:rsidRDefault="00BA7AF9">
            <w:pPr>
              <w:ind w:left="360"/>
              <w:rPr>
                <w:sz w:val="28"/>
                <w:szCs w:val="28"/>
              </w:rPr>
            </w:pPr>
            <w:r>
              <w:rPr>
                <w:sz w:val="28"/>
                <w:szCs w:val="28"/>
              </w:rPr>
              <w:t xml:space="preserve">- Traktors MTZ 1025 105 </w:t>
            </w:r>
            <w:proofErr w:type="spellStart"/>
            <w:r>
              <w:rPr>
                <w:sz w:val="28"/>
                <w:szCs w:val="28"/>
              </w:rPr>
              <w:t>zs</w:t>
            </w:r>
            <w:proofErr w:type="spellEnd"/>
          </w:p>
          <w:p w:rsidR="00BA7AF9" w:rsidRDefault="00BA7AF9">
            <w:pPr>
              <w:ind w:left="360"/>
              <w:rPr>
                <w:sz w:val="28"/>
                <w:szCs w:val="28"/>
              </w:rPr>
            </w:pPr>
            <w:r>
              <w:rPr>
                <w:sz w:val="28"/>
                <w:szCs w:val="28"/>
              </w:rPr>
              <w:t xml:space="preserve">- </w:t>
            </w:r>
            <w:proofErr w:type="spellStart"/>
            <w:r>
              <w:rPr>
                <w:sz w:val="28"/>
                <w:szCs w:val="28"/>
              </w:rPr>
              <w:t>Traktorpiekabes</w:t>
            </w:r>
            <w:proofErr w:type="spellEnd"/>
            <w:r>
              <w:rPr>
                <w:sz w:val="28"/>
                <w:szCs w:val="28"/>
              </w:rPr>
              <w:t>, ūdens muca 12t</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Z/S „</w:t>
            </w:r>
            <w:proofErr w:type="spellStart"/>
            <w:r>
              <w:rPr>
                <w:sz w:val="28"/>
                <w:szCs w:val="28"/>
              </w:rPr>
              <w:t>Apškalni</w:t>
            </w:r>
            <w:proofErr w:type="spellEnd"/>
            <w:r>
              <w:rPr>
                <w:sz w:val="28"/>
                <w:szCs w:val="28"/>
              </w:rPr>
              <w:t>”</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Jānis Krūmiņš</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t.29262164</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rsidP="00A61056">
            <w:pPr>
              <w:numPr>
                <w:ilvl w:val="0"/>
                <w:numId w:val="6"/>
              </w:numPr>
              <w:suppressAutoHyphens w:val="0"/>
              <w:snapToGrid w:val="0"/>
              <w:rPr>
                <w:sz w:val="28"/>
                <w:szCs w:val="28"/>
              </w:rPr>
            </w:pPr>
            <w:r>
              <w:rPr>
                <w:sz w:val="28"/>
                <w:szCs w:val="28"/>
              </w:rPr>
              <w:t xml:space="preserve">Traktors MTZ 1025 105 </w:t>
            </w:r>
            <w:proofErr w:type="spellStart"/>
            <w:r>
              <w:rPr>
                <w:sz w:val="28"/>
                <w:szCs w:val="28"/>
              </w:rPr>
              <w:t>zs</w:t>
            </w:r>
            <w:proofErr w:type="spellEnd"/>
          </w:p>
          <w:p w:rsidR="00BA7AF9" w:rsidRDefault="00BA7AF9" w:rsidP="00A61056">
            <w:pPr>
              <w:numPr>
                <w:ilvl w:val="0"/>
                <w:numId w:val="6"/>
              </w:numPr>
              <w:suppressAutoHyphens w:val="0"/>
              <w:rPr>
                <w:sz w:val="28"/>
                <w:szCs w:val="28"/>
              </w:rPr>
            </w:pPr>
            <w:r>
              <w:rPr>
                <w:sz w:val="28"/>
                <w:szCs w:val="28"/>
              </w:rPr>
              <w:lastRenderedPageBreak/>
              <w:t>Automašīna KAMAZ</w:t>
            </w:r>
          </w:p>
          <w:p w:rsidR="00BA7AF9" w:rsidRDefault="00BA7AF9" w:rsidP="00A61056">
            <w:pPr>
              <w:numPr>
                <w:ilvl w:val="0"/>
                <w:numId w:val="6"/>
              </w:numPr>
              <w:suppressAutoHyphens w:val="0"/>
              <w:rPr>
                <w:sz w:val="28"/>
                <w:szCs w:val="28"/>
              </w:rPr>
            </w:pPr>
            <w:proofErr w:type="spellStart"/>
            <w:r>
              <w:rPr>
                <w:sz w:val="28"/>
                <w:szCs w:val="28"/>
              </w:rPr>
              <w:t>Traktorpiekabes</w:t>
            </w:r>
            <w:proofErr w:type="spellEnd"/>
            <w:r>
              <w:rPr>
                <w:sz w:val="28"/>
                <w:szCs w:val="28"/>
              </w:rPr>
              <w:t>, ūdens muca 10t</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lastRenderedPageBreak/>
              <w:t>p-s „Lakstīgalas”</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Valdis Gulbis</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t.26454750</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rsidP="00A61056">
            <w:pPr>
              <w:numPr>
                <w:ilvl w:val="0"/>
                <w:numId w:val="6"/>
              </w:numPr>
              <w:suppressAutoHyphens w:val="0"/>
              <w:snapToGrid w:val="0"/>
              <w:rPr>
                <w:sz w:val="28"/>
                <w:szCs w:val="28"/>
              </w:rPr>
            </w:pPr>
            <w:r>
              <w:rPr>
                <w:sz w:val="28"/>
                <w:szCs w:val="28"/>
              </w:rPr>
              <w:t>Traktors LTZ-60</w:t>
            </w:r>
            <w:proofErr w:type="gramStart"/>
            <w:r>
              <w:rPr>
                <w:sz w:val="28"/>
                <w:szCs w:val="28"/>
              </w:rPr>
              <w:t xml:space="preserve"> , </w:t>
            </w:r>
            <w:proofErr w:type="gramEnd"/>
            <w:r>
              <w:rPr>
                <w:sz w:val="28"/>
                <w:szCs w:val="28"/>
              </w:rPr>
              <w:t xml:space="preserve">60 </w:t>
            </w:r>
            <w:proofErr w:type="spellStart"/>
            <w:r>
              <w:rPr>
                <w:sz w:val="28"/>
                <w:szCs w:val="28"/>
              </w:rPr>
              <w:t>zs</w:t>
            </w:r>
            <w:proofErr w:type="spellEnd"/>
          </w:p>
          <w:p w:rsidR="00BA7AF9" w:rsidRDefault="00BA7AF9" w:rsidP="00A61056">
            <w:pPr>
              <w:numPr>
                <w:ilvl w:val="0"/>
                <w:numId w:val="6"/>
              </w:numPr>
              <w:suppressAutoHyphens w:val="0"/>
              <w:rPr>
                <w:sz w:val="28"/>
                <w:szCs w:val="28"/>
              </w:rPr>
            </w:pPr>
            <w:r>
              <w:rPr>
                <w:sz w:val="28"/>
                <w:szCs w:val="28"/>
              </w:rPr>
              <w:t>Traktors JUMZ 6KL</w:t>
            </w:r>
            <w:proofErr w:type="gramStart"/>
            <w:r>
              <w:rPr>
                <w:sz w:val="28"/>
                <w:szCs w:val="28"/>
              </w:rPr>
              <w:t xml:space="preserve">  </w:t>
            </w:r>
            <w:proofErr w:type="gramEnd"/>
            <w:r>
              <w:rPr>
                <w:sz w:val="28"/>
                <w:szCs w:val="28"/>
              </w:rPr>
              <w:t xml:space="preserve">60 </w:t>
            </w:r>
            <w:proofErr w:type="spellStart"/>
            <w:r>
              <w:rPr>
                <w:sz w:val="28"/>
                <w:szCs w:val="28"/>
              </w:rPr>
              <w:t>zs</w:t>
            </w:r>
            <w:proofErr w:type="spellEnd"/>
          </w:p>
          <w:p w:rsidR="00BA7AF9" w:rsidRDefault="00BA7AF9" w:rsidP="00A61056">
            <w:pPr>
              <w:numPr>
                <w:ilvl w:val="0"/>
                <w:numId w:val="6"/>
              </w:numPr>
              <w:suppressAutoHyphens w:val="0"/>
              <w:rPr>
                <w:sz w:val="28"/>
                <w:szCs w:val="28"/>
              </w:rPr>
            </w:pPr>
            <w:r>
              <w:rPr>
                <w:sz w:val="28"/>
                <w:szCs w:val="28"/>
              </w:rPr>
              <w:t>SAMERLASER – 100</w:t>
            </w:r>
            <w:proofErr w:type="gramStart"/>
            <w:r>
              <w:rPr>
                <w:sz w:val="28"/>
                <w:szCs w:val="28"/>
              </w:rPr>
              <w:t xml:space="preserve">  </w:t>
            </w:r>
            <w:proofErr w:type="gramEnd"/>
            <w:r>
              <w:rPr>
                <w:sz w:val="28"/>
                <w:szCs w:val="28"/>
              </w:rPr>
              <w:t>100zs</w:t>
            </w:r>
          </w:p>
          <w:p w:rsidR="00BA7AF9" w:rsidRDefault="00BA7AF9" w:rsidP="00A61056">
            <w:pPr>
              <w:numPr>
                <w:ilvl w:val="0"/>
                <w:numId w:val="6"/>
              </w:numPr>
              <w:suppressAutoHyphens w:val="0"/>
              <w:rPr>
                <w:sz w:val="28"/>
                <w:szCs w:val="28"/>
              </w:rPr>
            </w:pPr>
            <w:r>
              <w:rPr>
                <w:sz w:val="28"/>
                <w:szCs w:val="28"/>
              </w:rPr>
              <w:t>Piekabes 2PTS4</w:t>
            </w:r>
            <w:proofErr w:type="gramStart"/>
            <w:r>
              <w:rPr>
                <w:sz w:val="28"/>
                <w:szCs w:val="28"/>
              </w:rPr>
              <w:t xml:space="preserve">   </w:t>
            </w:r>
            <w:proofErr w:type="gramEnd"/>
            <w:r>
              <w:rPr>
                <w:sz w:val="28"/>
                <w:szCs w:val="28"/>
              </w:rPr>
              <w:t>4,5 t</w:t>
            </w:r>
          </w:p>
          <w:p w:rsidR="00BA7AF9" w:rsidRDefault="00BA7AF9" w:rsidP="00A61056">
            <w:pPr>
              <w:numPr>
                <w:ilvl w:val="0"/>
                <w:numId w:val="6"/>
              </w:numPr>
              <w:suppressAutoHyphens w:val="0"/>
              <w:rPr>
                <w:sz w:val="28"/>
                <w:szCs w:val="28"/>
              </w:rPr>
            </w:pPr>
            <w:proofErr w:type="spellStart"/>
            <w:r>
              <w:rPr>
                <w:sz w:val="28"/>
                <w:szCs w:val="28"/>
              </w:rPr>
              <w:t>Eksksvators</w:t>
            </w:r>
            <w:proofErr w:type="spellEnd"/>
            <w:r>
              <w:rPr>
                <w:sz w:val="28"/>
                <w:szCs w:val="28"/>
              </w:rPr>
              <w:t xml:space="preserve"> LANNEN – 170,5 </w:t>
            </w:r>
            <w:proofErr w:type="spellStart"/>
            <w:r>
              <w:rPr>
                <w:sz w:val="28"/>
                <w:szCs w:val="28"/>
              </w:rPr>
              <w:t>kbm</w:t>
            </w:r>
            <w:proofErr w:type="spellEnd"/>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Z/S „</w:t>
            </w:r>
            <w:proofErr w:type="spellStart"/>
            <w:r>
              <w:rPr>
                <w:sz w:val="28"/>
                <w:szCs w:val="28"/>
              </w:rPr>
              <w:t>Ošnieki</w:t>
            </w:r>
            <w:proofErr w:type="spellEnd"/>
            <w:r>
              <w:rPr>
                <w:sz w:val="28"/>
                <w:szCs w:val="28"/>
              </w:rPr>
              <w:t>”</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Inga Zonberga</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t.29120909</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rsidP="00A61056">
            <w:pPr>
              <w:numPr>
                <w:ilvl w:val="0"/>
                <w:numId w:val="6"/>
              </w:numPr>
              <w:suppressAutoHyphens w:val="0"/>
              <w:snapToGrid w:val="0"/>
              <w:rPr>
                <w:sz w:val="28"/>
                <w:szCs w:val="28"/>
              </w:rPr>
            </w:pPr>
            <w:r>
              <w:rPr>
                <w:sz w:val="28"/>
                <w:szCs w:val="28"/>
              </w:rPr>
              <w:t>Traktors MTZ 80</w:t>
            </w:r>
            <w:proofErr w:type="gramStart"/>
            <w:r>
              <w:rPr>
                <w:sz w:val="28"/>
                <w:szCs w:val="28"/>
              </w:rPr>
              <w:t xml:space="preserve">   </w:t>
            </w:r>
            <w:proofErr w:type="gramEnd"/>
            <w:r>
              <w:rPr>
                <w:sz w:val="28"/>
                <w:szCs w:val="28"/>
              </w:rPr>
              <w:t xml:space="preserve">80 </w:t>
            </w:r>
            <w:proofErr w:type="spellStart"/>
            <w:r>
              <w:rPr>
                <w:sz w:val="28"/>
                <w:szCs w:val="28"/>
              </w:rPr>
              <w:t>zs</w:t>
            </w:r>
            <w:proofErr w:type="spellEnd"/>
          </w:p>
          <w:p w:rsidR="00BA7AF9" w:rsidRDefault="00BA7AF9" w:rsidP="00A61056">
            <w:pPr>
              <w:numPr>
                <w:ilvl w:val="0"/>
                <w:numId w:val="6"/>
              </w:numPr>
              <w:suppressAutoHyphens w:val="0"/>
              <w:rPr>
                <w:sz w:val="28"/>
                <w:szCs w:val="28"/>
              </w:rPr>
            </w:pPr>
            <w:r>
              <w:rPr>
                <w:sz w:val="28"/>
                <w:szCs w:val="28"/>
              </w:rPr>
              <w:t>Traktors MTZ 50</w:t>
            </w:r>
            <w:proofErr w:type="gramStart"/>
            <w:r>
              <w:rPr>
                <w:sz w:val="28"/>
                <w:szCs w:val="28"/>
              </w:rPr>
              <w:t xml:space="preserve">    </w:t>
            </w:r>
            <w:proofErr w:type="gramEnd"/>
            <w:r>
              <w:rPr>
                <w:sz w:val="28"/>
                <w:szCs w:val="28"/>
              </w:rPr>
              <w:t xml:space="preserve">50 </w:t>
            </w:r>
            <w:proofErr w:type="spellStart"/>
            <w:r>
              <w:rPr>
                <w:sz w:val="28"/>
                <w:szCs w:val="28"/>
              </w:rPr>
              <w:t>zs</w:t>
            </w:r>
            <w:proofErr w:type="spellEnd"/>
          </w:p>
          <w:p w:rsidR="00BA7AF9" w:rsidRDefault="00BA7AF9" w:rsidP="00A61056">
            <w:pPr>
              <w:numPr>
                <w:ilvl w:val="0"/>
                <w:numId w:val="6"/>
              </w:numPr>
              <w:suppressAutoHyphens w:val="0"/>
              <w:rPr>
                <w:sz w:val="28"/>
                <w:szCs w:val="28"/>
              </w:rPr>
            </w:pPr>
            <w:r>
              <w:rPr>
                <w:sz w:val="28"/>
                <w:szCs w:val="28"/>
              </w:rPr>
              <w:t>Piekabes</w:t>
            </w:r>
            <w:proofErr w:type="gramStart"/>
            <w:r>
              <w:rPr>
                <w:sz w:val="28"/>
                <w:szCs w:val="28"/>
              </w:rPr>
              <w:t xml:space="preserve">  </w:t>
            </w:r>
            <w:proofErr w:type="gramEnd"/>
            <w:r>
              <w:rPr>
                <w:sz w:val="28"/>
                <w:szCs w:val="28"/>
              </w:rPr>
              <w:t>dažādas</w:t>
            </w:r>
          </w:p>
        </w:tc>
      </w:tr>
      <w:tr w:rsidR="00BA7AF9" w:rsidTr="00DE6433">
        <w:tc>
          <w:tcPr>
            <w:tcW w:w="2269"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Z/S „</w:t>
            </w:r>
            <w:proofErr w:type="spellStart"/>
            <w:r>
              <w:rPr>
                <w:sz w:val="28"/>
                <w:szCs w:val="28"/>
              </w:rPr>
              <w:t>Klapkalnes</w:t>
            </w:r>
            <w:proofErr w:type="spellEnd"/>
            <w:r>
              <w:rPr>
                <w:sz w:val="28"/>
                <w:szCs w:val="28"/>
              </w:rPr>
              <w:t>”</w:t>
            </w:r>
          </w:p>
        </w:tc>
        <w:tc>
          <w:tcPr>
            <w:tcW w:w="216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Uldis Šteins</w:t>
            </w:r>
          </w:p>
        </w:tc>
        <w:tc>
          <w:tcPr>
            <w:tcW w:w="169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t.26498681</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rsidP="00A61056">
            <w:pPr>
              <w:numPr>
                <w:ilvl w:val="0"/>
                <w:numId w:val="6"/>
              </w:numPr>
              <w:suppressAutoHyphens w:val="0"/>
              <w:snapToGrid w:val="0"/>
              <w:rPr>
                <w:sz w:val="28"/>
                <w:szCs w:val="28"/>
              </w:rPr>
            </w:pPr>
            <w:r>
              <w:rPr>
                <w:sz w:val="28"/>
                <w:szCs w:val="28"/>
              </w:rPr>
              <w:t>Traktors MTZ 1025</w:t>
            </w:r>
            <w:proofErr w:type="gramStart"/>
            <w:r>
              <w:rPr>
                <w:sz w:val="28"/>
                <w:szCs w:val="28"/>
              </w:rPr>
              <w:t xml:space="preserve">  </w:t>
            </w:r>
            <w:proofErr w:type="gramEnd"/>
            <w:r>
              <w:rPr>
                <w:sz w:val="28"/>
                <w:szCs w:val="28"/>
              </w:rPr>
              <w:t xml:space="preserve">105 </w:t>
            </w:r>
            <w:proofErr w:type="spellStart"/>
            <w:r>
              <w:rPr>
                <w:sz w:val="28"/>
                <w:szCs w:val="28"/>
              </w:rPr>
              <w:t>zs</w:t>
            </w:r>
            <w:proofErr w:type="spellEnd"/>
          </w:p>
          <w:p w:rsidR="00BA7AF9" w:rsidRDefault="00BA7AF9" w:rsidP="00A61056">
            <w:pPr>
              <w:numPr>
                <w:ilvl w:val="0"/>
                <w:numId w:val="6"/>
              </w:numPr>
              <w:suppressAutoHyphens w:val="0"/>
              <w:rPr>
                <w:sz w:val="28"/>
                <w:szCs w:val="28"/>
              </w:rPr>
            </w:pPr>
            <w:proofErr w:type="spellStart"/>
            <w:r>
              <w:rPr>
                <w:sz w:val="28"/>
                <w:szCs w:val="28"/>
              </w:rPr>
              <w:t>Traktorpiekabe</w:t>
            </w:r>
            <w:proofErr w:type="spellEnd"/>
            <w:r>
              <w:rPr>
                <w:sz w:val="28"/>
                <w:szCs w:val="28"/>
              </w:rPr>
              <w:t xml:space="preserve"> 6t</w:t>
            </w:r>
          </w:p>
        </w:tc>
      </w:tr>
    </w:tbl>
    <w:p w:rsidR="00BA7AF9" w:rsidRDefault="00BA7AF9">
      <w:pPr>
        <w:pStyle w:val="BodyTextIndent"/>
        <w:ind w:firstLine="0"/>
        <w:rPr>
          <w:szCs w:val="24"/>
        </w:rPr>
      </w:pPr>
    </w:p>
    <w:p w:rsidR="00BA7AF9" w:rsidRDefault="00BA7AF9">
      <w:pPr>
        <w:spacing w:line="360" w:lineRule="auto"/>
        <w:rPr>
          <w:b/>
          <w:sz w:val="28"/>
          <w:szCs w:val="28"/>
        </w:rPr>
      </w:pPr>
      <w:r>
        <w:rPr>
          <w:b/>
          <w:sz w:val="28"/>
          <w:szCs w:val="28"/>
        </w:rPr>
        <w:t>Tukuma, Kandavas, Engures un Jaunpils novadu teritorijas noteiktas sekojošas pulcēšanās vietas, iedzīvotāju evakuācijas gadījumā:</w:t>
      </w:r>
    </w:p>
    <w:p w:rsidR="00BA7AF9" w:rsidRDefault="00BA7AF9">
      <w:pPr>
        <w:ind w:right="-1192" w:firstLine="720"/>
        <w:jc w:val="both"/>
        <w:rPr>
          <w:b/>
        </w:rPr>
      </w:pPr>
    </w:p>
    <w:p w:rsidR="00BA7AF9" w:rsidRDefault="00BA7AF9">
      <w:pPr>
        <w:spacing w:line="360" w:lineRule="auto"/>
        <w:jc w:val="both"/>
        <w:rPr>
          <w:b/>
          <w:sz w:val="28"/>
          <w:szCs w:val="28"/>
        </w:rPr>
      </w:pPr>
      <w:r>
        <w:rPr>
          <w:b/>
          <w:sz w:val="28"/>
          <w:szCs w:val="28"/>
        </w:rPr>
        <w:t>Tukuma novada pašvaldības pārziņā esošās pagaidu cilvēku izmitināšanas vietas:</w:t>
      </w:r>
    </w:p>
    <w:p w:rsidR="00BA7AF9" w:rsidRDefault="00BA7AF9">
      <w:pPr>
        <w:spacing w:line="360" w:lineRule="auto"/>
        <w:jc w:val="both"/>
        <w:rPr>
          <w:sz w:val="28"/>
          <w:szCs w:val="28"/>
        </w:rPr>
      </w:pPr>
      <w:r>
        <w:rPr>
          <w:sz w:val="28"/>
          <w:szCs w:val="28"/>
        </w:rPr>
        <w:t>- Tukuma ledus halle Stadiona ielā 3, Tukumā, Modris Liepiņš mob.t.26635775, ir ēdināšanas iespējas,</w:t>
      </w:r>
    </w:p>
    <w:p w:rsidR="00BA7AF9" w:rsidRDefault="00BA7AF9">
      <w:pPr>
        <w:spacing w:line="360" w:lineRule="auto"/>
        <w:jc w:val="both"/>
        <w:rPr>
          <w:sz w:val="28"/>
          <w:szCs w:val="28"/>
        </w:rPr>
      </w:pPr>
      <w:r>
        <w:rPr>
          <w:sz w:val="28"/>
          <w:szCs w:val="28"/>
        </w:rPr>
        <w:t xml:space="preserve">- Tukuma kultūras nams Lielā ielā 1, Tukumā, Dace </w:t>
      </w:r>
      <w:proofErr w:type="spellStart"/>
      <w:r>
        <w:rPr>
          <w:sz w:val="28"/>
          <w:szCs w:val="28"/>
        </w:rPr>
        <w:t>Lebeda</w:t>
      </w:r>
      <w:proofErr w:type="spellEnd"/>
      <w:r>
        <w:rPr>
          <w:sz w:val="28"/>
          <w:szCs w:val="28"/>
        </w:rPr>
        <w:t xml:space="preserve"> mob.t.26015593, nav ēdināšanas iespējas,</w:t>
      </w:r>
    </w:p>
    <w:p w:rsidR="00BA7AF9" w:rsidRDefault="00BA7AF9">
      <w:pPr>
        <w:spacing w:line="360" w:lineRule="auto"/>
        <w:jc w:val="both"/>
        <w:rPr>
          <w:sz w:val="28"/>
          <w:szCs w:val="28"/>
        </w:rPr>
      </w:pPr>
      <w:r>
        <w:rPr>
          <w:sz w:val="28"/>
          <w:szCs w:val="28"/>
        </w:rPr>
        <w:t xml:space="preserve">- Tukuma 2.vidusskola Raudas iela 16, Tukumā, Ināra </w:t>
      </w:r>
      <w:proofErr w:type="spellStart"/>
      <w:r>
        <w:rPr>
          <w:sz w:val="28"/>
          <w:szCs w:val="28"/>
        </w:rPr>
        <w:t>Kravale</w:t>
      </w:r>
      <w:proofErr w:type="spellEnd"/>
      <w:r>
        <w:rPr>
          <w:sz w:val="28"/>
          <w:szCs w:val="28"/>
        </w:rPr>
        <w:t xml:space="preserve"> mob.t.29132488, ir ēdināšanas iespējas,</w:t>
      </w:r>
    </w:p>
    <w:p w:rsidR="00BA7AF9" w:rsidRDefault="00BA7AF9">
      <w:pPr>
        <w:spacing w:line="360" w:lineRule="auto"/>
        <w:jc w:val="both"/>
        <w:rPr>
          <w:sz w:val="28"/>
          <w:szCs w:val="28"/>
        </w:rPr>
      </w:pPr>
      <w:r>
        <w:rPr>
          <w:sz w:val="28"/>
          <w:szCs w:val="28"/>
        </w:rPr>
        <w:lastRenderedPageBreak/>
        <w:t xml:space="preserve">- Tukuma J.Raiņa ģimnāzija J.Raiņa iela 3, Tukumā, Gunta </w:t>
      </w:r>
      <w:proofErr w:type="spellStart"/>
      <w:r>
        <w:rPr>
          <w:sz w:val="28"/>
          <w:szCs w:val="28"/>
        </w:rPr>
        <w:t>Aumale</w:t>
      </w:r>
      <w:proofErr w:type="spellEnd"/>
      <w:r>
        <w:rPr>
          <w:sz w:val="28"/>
          <w:szCs w:val="28"/>
        </w:rPr>
        <w:t xml:space="preserve"> mob.t.29179637, ir ēdināšanas iespējas,</w:t>
      </w:r>
    </w:p>
    <w:p w:rsidR="00BA7AF9" w:rsidRDefault="00BA7AF9">
      <w:pPr>
        <w:spacing w:line="360" w:lineRule="auto"/>
        <w:jc w:val="both"/>
        <w:rPr>
          <w:sz w:val="28"/>
          <w:szCs w:val="28"/>
        </w:rPr>
      </w:pPr>
      <w:r>
        <w:rPr>
          <w:sz w:val="28"/>
          <w:szCs w:val="28"/>
        </w:rPr>
        <w:t xml:space="preserve">- Tukuma 3.vidusskola Lielā ielā 18, Tukumā, Iveta </w:t>
      </w:r>
      <w:proofErr w:type="spellStart"/>
      <w:r>
        <w:rPr>
          <w:sz w:val="28"/>
          <w:szCs w:val="28"/>
        </w:rPr>
        <w:t>Safranoviča</w:t>
      </w:r>
      <w:proofErr w:type="spellEnd"/>
      <w:r>
        <w:rPr>
          <w:sz w:val="28"/>
          <w:szCs w:val="28"/>
        </w:rPr>
        <w:t xml:space="preserve"> mob.t.29160397, nav ēdināšanas iespējas,</w:t>
      </w:r>
    </w:p>
    <w:p w:rsidR="00BA7AF9" w:rsidRDefault="00BA7AF9">
      <w:pPr>
        <w:spacing w:line="360" w:lineRule="auto"/>
        <w:jc w:val="both"/>
        <w:rPr>
          <w:sz w:val="28"/>
          <w:szCs w:val="28"/>
        </w:rPr>
      </w:pPr>
      <w:r>
        <w:rPr>
          <w:sz w:val="28"/>
          <w:szCs w:val="28"/>
        </w:rPr>
        <w:t xml:space="preserve">- Tukuma sporta un atpūtas komplekss Kuldīgas ielā 74, Tukumā, Andris </w:t>
      </w:r>
      <w:proofErr w:type="spellStart"/>
      <w:r>
        <w:rPr>
          <w:sz w:val="28"/>
          <w:szCs w:val="28"/>
        </w:rPr>
        <w:t>Kopiņš</w:t>
      </w:r>
      <w:proofErr w:type="spellEnd"/>
      <w:r>
        <w:rPr>
          <w:sz w:val="28"/>
          <w:szCs w:val="28"/>
        </w:rPr>
        <w:t xml:space="preserve"> mob.t.29486981, nav ēdināšanas iespējas,</w:t>
      </w:r>
    </w:p>
    <w:p w:rsidR="00BA7AF9" w:rsidRDefault="00BA7AF9">
      <w:pPr>
        <w:spacing w:line="360" w:lineRule="auto"/>
        <w:ind w:firstLine="720"/>
        <w:jc w:val="both"/>
        <w:rPr>
          <w:sz w:val="28"/>
          <w:szCs w:val="28"/>
        </w:rPr>
      </w:pPr>
      <w:r>
        <w:rPr>
          <w:sz w:val="28"/>
          <w:szCs w:val="28"/>
        </w:rPr>
        <w:t>- Džūkstes pamatskola Džūkstē, Džūkstes pag., Tukuma nov., Dace Pole mob.t.29429399, ir ēdināšanas iespējas,</w:t>
      </w:r>
    </w:p>
    <w:p w:rsidR="00BA7AF9" w:rsidRDefault="00BA7AF9">
      <w:pPr>
        <w:spacing w:line="360" w:lineRule="auto"/>
        <w:ind w:firstLine="720"/>
        <w:jc w:val="both"/>
        <w:rPr>
          <w:sz w:val="28"/>
          <w:szCs w:val="28"/>
        </w:rPr>
      </w:pPr>
      <w:r>
        <w:rPr>
          <w:sz w:val="28"/>
          <w:szCs w:val="28"/>
        </w:rPr>
        <w:t>- Irlavas vidusskola Irlava, Irlavas pag., Tukuma nov., Skaidrīte Gulbe mob.t.26524313, ir ēdināšanas iespējas,</w:t>
      </w:r>
    </w:p>
    <w:p w:rsidR="00BA7AF9" w:rsidRDefault="00BA7AF9">
      <w:pPr>
        <w:spacing w:line="360" w:lineRule="auto"/>
        <w:ind w:firstLine="720"/>
        <w:jc w:val="both"/>
        <w:rPr>
          <w:sz w:val="28"/>
          <w:szCs w:val="28"/>
        </w:rPr>
      </w:pPr>
      <w:r>
        <w:rPr>
          <w:sz w:val="28"/>
          <w:szCs w:val="28"/>
        </w:rPr>
        <w:t xml:space="preserve">- Tumes vidusskola Skolas ielā 1, Tume, Tumes pag., Tukuma nov., Inga </w:t>
      </w:r>
      <w:proofErr w:type="spellStart"/>
      <w:r>
        <w:rPr>
          <w:sz w:val="28"/>
          <w:szCs w:val="28"/>
        </w:rPr>
        <w:t>Dāvidsone</w:t>
      </w:r>
      <w:proofErr w:type="spellEnd"/>
      <w:r>
        <w:rPr>
          <w:sz w:val="28"/>
          <w:szCs w:val="28"/>
        </w:rPr>
        <w:t xml:space="preserve"> mob.t.29114642, ir ēdināšanas iespējas,</w:t>
      </w:r>
    </w:p>
    <w:p w:rsidR="00BA7AF9" w:rsidRDefault="00BA7AF9">
      <w:pPr>
        <w:spacing w:line="360" w:lineRule="auto"/>
        <w:ind w:firstLine="720"/>
        <w:jc w:val="both"/>
        <w:rPr>
          <w:sz w:val="28"/>
          <w:szCs w:val="28"/>
        </w:rPr>
      </w:pPr>
      <w:r>
        <w:rPr>
          <w:sz w:val="28"/>
          <w:szCs w:val="28"/>
        </w:rPr>
        <w:t>- Zemgales vidusskola Slampē, Slampes pag., Tukuma nov., Vladimirs Skuja mob.t.26547962, ir ēdināšanas iespējas,</w:t>
      </w:r>
    </w:p>
    <w:p w:rsidR="00BA7AF9" w:rsidRDefault="00BA7AF9">
      <w:pPr>
        <w:spacing w:line="360" w:lineRule="auto"/>
        <w:ind w:firstLine="720"/>
        <w:jc w:val="both"/>
        <w:rPr>
          <w:sz w:val="28"/>
          <w:szCs w:val="28"/>
        </w:rPr>
      </w:pPr>
      <w:r>
        <w:rPr>
          <w:sz w:val="28"/>
          <w:szCs w:val="28"/>
        </w:rPr>
        <w:t>- Pūres pamatskola Pūrē, Pūres pag., Tukuma nov., Dace Strazdiņa mob.t.26552167, ir ēdināšanas iespējas,</w:t>
      </w:r>
    </w:p>
    <w:p w:rsidR="00BA7AF9" w:rsidRDefault="00BA7AF9">
      <w:pPr>
        <w:spacing w:line="360" w:lineRule="auto"/>
        <w:ind w:firstLine="720"/>
        <w:jc w:val="both"/>
        <w:rPr>
          <w:sz w:val="28"/>
          <w:szCs w:val="28"/>
        </w:rPr>
      </w:pPr>
      <w:r>
        <w:rPr>
          <w:sz w:val="28"/>
          <w:szCs w:val="28"/>
        </w:rPr>
        <w:t xml:space="preserve">- Dzirciema speciālā internātskola Dzirciemā, Pūres pag., Tukuma nov., </w:t>
      </w:r>
      <w:proofErr w:type="spellStart"/>
      <w:r>
        <w:rPr>
          <w:sz w:val="28"/>
          <w:szCs w:val="28"/>
        </w:rPr>
        <w:t>Romusis</w:t>
      </w:r>
      <w:proofErr w:type="spellEnd"/>
      <w:r>
        <w:rPr>
          <w:sz w:val="28"/>
          <w:szCs w:val="28"/>
        </w:rPr>
        <w:t xml:space="preserve"> </w:t>
      </w:r>
      <w:proofErr w:type="spellStart"/>
      <w:r>
        <w:rPr>
          <w:sz w:val="28"/>
          <w:szCs w:val="28"/>
        </w:rPr>
        <w:t>Balanas</w:t>
      </w:r>
      <w:proofErr w:type="spellEnd"/>
      <w:r>
        <w:rPr>
          <w:sz w:val="28"/>
          <w:szCs w:val="28"/>
        </w:rPr>
        <w:t xml:space="preserve"> mob.t.29194763, ir ēdināšanas iespējas,</w:t>
      </w:r>
    </w:p>
    <w:p w:rsidR="00BA7AF9" w:rsidRDefault="00BA7AF9">
      <w:pPr>
        <w:spacing w:line="360" w:lineRule="auto"/>
        <w:ind w:firstLine="720"/>
        <w:jc w:val="both"/>
        <w:rPr>
          <w:sz w:val="28"/>
          <w:szCs w:val="28"/>
        </w:rPr>
      </w:pPr>
      <w:r>
        <w:rPr>
          <w:sz w:val="28"/>
          <w:szCs w:val="28"/>
        </w:rPr>
        <w:t>- Sēmes sākumskola Ezera ielā 17, Sēme, Sēmes pag., Tukuma nov., Inta Dreimane-Riekstiņa mob.t.29353499, ir ēdināšanas iespējas.</w:t>
      </w:r>
    </w:p>
    <w:p w:rsidR="00BA7AF9" w:rsidRDefault="00BA7AF9">
      <w:pPr>
        <w:ind w:firstLine="720"/>
        <w:jc w:val="both"/>
        <w:rPr>
          <w:sz w:val="28"/>
          <w:szCs w:val="28"/>
        </w:rPr>
      </w:pPr>
    </w:p>
    <w:p w:rsidR="00BA7AF9" w:rsidRPr="00A32B84" w:rsidRDefault="00BA7AF9">
      <w:pPr>
        <w:spacing w:line="360" w:lineRule="auto"/>
        <w:ind w:firstLine="720"/>
        <w:jc w:val="both"/>
        <w:rPr>
          <w:b/>
          <w:sz w:val="28"/>
          <w:szCs w:val="28"/>
        </w:rPr>
      </w:pPr>
      <w:r w:rsidRPr="00A32B84">
        <w:rPr>
          <w:b/>
          <w:sz w:val="28"/>
          <w:szCs w:val="28"/>
        </w:rPr>
        <w:t>Kandavas novada pašvaldības pārziņā esošās pagaidu cilvēku izmitināšanas vietas:</w:t>
      </w:r>
    </w:p>
    <w:p w:rsidR="00BA7AF9" w:rsidRPr="00A32B84" w:rsidRDefault="00BA7AF9">
      <w:pPr>
        <w:spacing w:line="360" w:lineRule="auto"/>
        <w:ind w:right="-1192" w:firstLine="720"/>
        <w:jc w:val="both"/>
        <w:rPr>
          <w:sz w:val="28"/>
          <w:szCs w:val="28"/>
        </w:rPr>
      </w:pPr>
      <w:r w:rsidRPr="00A32B84">
        <w:rPr>
          <w:sz w:val="28"/>
          <w:szCs w:val="28"/>
        </w:rPr>
        <w:t>Kandavas kultūras centrs, Lielā iela 28, Kandava, Iveta Grunte – t.29157360;</w:t>
      </w:r>
    </w:p>
    <w:p w:rsidR="00BA7AF9" w:rsidRPr="00A32B84" w:rsidRDefault="00BA7AF9">
      <w:pPr>
        <w:spacing w:line="360" w:lineRule="auto"/>
        <w:ind w:right="-1192" w:firstLine="720"/>
        <w:jc w:val="both"/>
        <w:rPr>
          <w:sz w:val="28"/>
          <w:szCs w:val="28"/>
        </w:rPr>
      </w:pPr>
      <w:r w:rsidRPr="00A32B84">
        <w:rPr>
          <w:sz w:val="28"/>
          <w:szCs w:val="28"/>
        </w:rPr>
        <w:t xml:space="preserve">Kandavas internātvidusskola, Talsu ielā 18A, Kandava, </w:t>
      </w:r>
    </w:p>
    <w:p w:rsidR="00BA7AF9" w:rsidRPr="00A32B84" w:rsidRDefault="00BA7AF9">
      <w:pPr>
        <w:spacing w:line="360" w:lineRule="auto"/>
        <w:ind w:right="-1192" w:firstLine="720"/>
        <w:jc w:val="both"/>
        <w:rPr>
          <w:sz w:val="28"/>
          <w:szCs w:val="28"/>
        </w:rPr>
      </w:pPr>
      <w:r w:rsidRPr="00A32B84">
        <w:rPr>
          <w:sz w:val="28"/>
          <w:szCs w:val="28"/>
        </w:rPr>
        <w:t xml:space="preserve">Aija </w:t>
      </w:r>
      <w:proofErr w:type="spellStart"/>
      <w:r w:rsidRPr="00A32B84">
        <w:rPr>
          <w:sz w:val="28"/>
          <w:szCs w:val="28"/>
        </w:rPr>
        <w:t>Blitte</w:t>
      </w:r>
      <w:proofErr w:type="spellEnd"/>
      <w:r w:rsidRPr="00A32B84">
        <w:rPr>
          <w:sz w:val="28"/>
          <w:szCs w:val="28"/>
        </w:rPr>
        <w:t>, t.29117255;</w:t>
      </w:r>
    </w:p>
    <w:p w:rsidR="00BA7AF9" w:rsidRPr="00A32B84" w:rsidRDefault="00BA7AF9">
      <w:pPr>
        <w:spacing w:line="360" w:lineRule="auto"/>
        <w:ind w:right="-1192" w:firstLine="720"/>
        <w:jc w:val="both"/>
        <w:rPr>
          <w:sz w:val="28"/>
          <w:szCs w:val="28"/>
        </w:rPr>
      </w:pPr>
      <w:r w:rsidRPr="00A32B84">
        <w:rPr>
          <w:sz w:val="28"/>
          <w:szCs w:val="28"/>
        </w:rPr>
        <w:t xml:space="preserve">Kandavas K.Mīlenbaha vidusskola, Skolas iela 10, Kandava, </w:t>
      </w:r>
    </w:p>
    <w:p w:rsidR="00BA7AF9" w:rsidRPr="00A32B84" w:rsidRDefault="00BA7AF9">
      <w:pPr>
        <w:spacing w:line="360" w:lineRule="auto"/>
        <w:ind w:right="-1192" w:firstLine="720"/>
        <w:jc w:val="both"/>
        <w:rPr>
          <w:sz w:val="28"/>
          <w:szCs w:val="28"/>
        </w:rPr>
      </w:pPr>
      <w:r w:rsidRPr="00A32B84">
        <w:rPr>
          <w:sz w:val="28"/>
          <w:szCs w:val="28"/>
        </w:rPr>
        <w:t>Daiga Puga, mob. t. 29418631;</w:t>
      </w:r>
    </w:p>
    <w:p w:rsidR="00BA7AF9" w:rsidRPr="00A32B84" w:rsidRDefault="00BA7AF9">
      <w:pPr>
        <w:spacing w:line="360" w:lineRule="auto"/>
        <w:ind w:right="-1192" w:firstLine="720"/>
        <w:jc w:val="both"/>
        <w:rPr>
          <w:sz w:val="28"/>
          <w:szCs w:val="28"/>
        </w:rPr>
      </w:pPr>
      <w:r w:rsidRPr="00A32B84">
        <w:rPr>
          <w:sz w:val="28"/>
          <w:szCs w:val="28"/>
        </w:rPr>
        <w:t xml:space="preserve">Pirmskolas izglītības iestāde „Zīļuks” Raiņa ielā 14, Kandava, </w:t>
      </w:r>
    </w:p>
    <w:p w:rsidR="00BA7AF9" w:rsidRPr="00A32B84" w:rsidRDefault="00A02BCB">
      <w:pPr>
        <w:spacing w:line="360" w:lineRule="auto"/>
        <w:ind w:right="-1192" w:firstLine="720"/>
        <w:jc w:val="both"/>
        <w:rPr>
          <w:sz w:val="28"/>
          <w:szCs w:val="28"/>
        </w:rPr>
      </w:pPr>
      <w:r w:rsidRPr="00A32B84">
        <w:rPr>
          <w:sz w:val="28"/>
          <w:szCs w:val="28"/>
        </w:rPr>
        <w:lastRenderedPageBreak/>
        <w:t>Dina Tauriņa t.29149340</w:t>
      </w:r>
      <w:r w:rsidR="00BA7AF9" w:rsidRPr="00A32B84">
        <w:rPr>
          <w:sz w:val="28"/>
          <w:szCs w:val="28"/>
        </w:rPr>
        <w:t>;</w:t>
      </w:r>
    </w:p>
    <w:p w:rsidR="00BA7AF9" w:rsidRPr="00A32B84" w:rsidRDefault="00BA7AF9">
      <w:pPr>
        <w:spacing w:line="360" w:lineRule="auto"/>
        <w:ind w:right="-1192" w:firstLine="720"/>
        <w:jc w:val="both"/>
        <w:rPr>
          <w:sz w:val="28"/>
          <w:szCs w:val="28"/>
        </w:rPr>
      </w:pPr>
      <w:r w:rsidRPr="00A32B84">
        <w:rPr>
          <w:sz w:val="28"/>
          <w:szCs w:val="28"/>
        </w:rPr>
        <w:t xml:space="preserve">Valsts Kandavas lauksaimniecības tehnikums, Valteru iela 6, Kandava, </w:t>
      </w:r>
    </w:p>
    <w:p w:rsidR="00BA7AF9" w:rsidRPr="00A32B84" w:rsidRDefault="00BA7AF9">
      <w:pPr>
        <w:spacing w:line="360" w:lineRule="auto"/>
        <w:ind w:right="-1192" w:firstLine="720"/>
        <w:jc w:val="both"/>
        <w:rPr>
          <w:sz w:val="28"/>
          <w:szCs w:val="28"/>
        </w:rPr>
      </w:pPr>
      <w:r w:rsidRPr="00A32B84">
        <w:rPr>
          <w:sz w:val="28"/>
          <w:szCs w:val="28"/>
        </w:rPr>
        <w:t>Ivars Lasis – t.29275398;</w:t>
      </w:r>
    </w:p>
    <w:p w:rsidR="00BA7AF9" w:rsidRPr="00A32B84" w:rsidRDefault="00BA7AF9">
      <w:pPr>
        <w:spacing w:line="360" w:lineRule="auto"/>
        <w:ind w:right="-1192" w:firstLine="720"/>
        <w:jc w:val="both"/>
        <w:rPr>
          <w:sz w:val="28"/>
          <w:szCs w:val="28"/>
        </w:rPr>
      </w:pPr>
      <w:r w:rsidRPr="00A32B84">
        <w:rPr>
          <w:sz w:val="28"/>
          <w:szCs w:val="28"/>
        </w:rPr>
        <w:t xml:space="preserve">Cēres pamatskola, Cēre, Juta </w:t>
      </w:r>
      <w:proofErr w:type="spellStart"/>
      <w:r w:rsidRPr="00A32B84">
        <w:rPr>
          <w:sz w:val="28"/>
          <w:szCs w:val="28"/>
        </w:rPr>
        <w:t>Reisone</w:t>
      </w:r>
      <w:proofErr w:type="spellEnd"/>
      <w:r w:rsidRPr="00A32B84">
        <w:rPr>
          <w:sz w:val="28"/>
          <w:szCs w:val="28"/>
        </w:rPr>
        <w:t xml:space="preserve"> – t.29284829;</w:t>
      </w:r>
    </w:p>
    <w:p w:rsidR="00BA7AF9" w:rsidRPr="00A32B84" w:rsidRDefault="00BA7AF9">
      <w:pPr>
        <w:spacing w:line="360" w:lineRule="auto"/>
        <w:ind w:right="-1192" w:firstLine="720"/>
        <w:jc w:val="both"/>
        <w:rPr>
          <w:sz w:val="28"/>
          <w:szCs w:val="28"/>
        </w:rPr>
      </w:pPr>
      <w:r w:rsidRPr="00A32B84">
        <w:rPr>
          <w:sz w:val="28"/>
          <w:szCs w:val="28"/>
        </w:rPr>
        <w:t>Matkules pamatskola – Matkules pag., Ilze Oliņa – t.29447451;</w:t>
      </w:r>
    </w:p>
    <w:p w:rsidR="00BA7AF9" w:rsidRPr="00A32B84" w:rsidRDefault="00BA7AF9">
      <w:pPr>
        <w:spacing w:line="360" w:lineRule="auto"/>
        <w:ind w:right="-1192" w:firstLine="720"/>
        <w:jc w:val="both"/>
        <w:rPr>
          <w:sz w:val="28"/>
          <w:szCs w:val="28"/>
        </w:rPr>
      </w:pPr>
      <w:r w:rsidRPr="00A32B84">
        <w:rPr>
          <w:sz w:val="28"/>
          <w:szCs w:val="28"/>
        </w:rPr>
        <w:t xml:space="preserve">Vānes pamatskola – Vāne, Ausma </w:t>
      </w:r>
      <w:proofErr w:type="spellStart"/>
      <w:r w:rsidRPr="00A32B84">
        <w:rPr>
          <w:sz w:val="28"/>
          <w:szCs w:val="28"/>
        </w:rPr>
        <w:t>Pileniece</w:t>
      </w:r>
      <w:proofErr w:type="spellEnd"/>
      <w:r w:rsidRPr="00A32B84">
        <w:rPr>
          <w:sz w:val="28"/>
          <w:szCs w:val="28"/>
        </w:rPr>
        <w:t xml:space="preserve"> – t.29453753;</w:t>
      </w:r>
    </w:p>
    <w:p w:rsidR="00BA7AF9" w:rsidRPr="00A32B84" w:rsidRDefault="00BA7AF9">
      <w:pPr>
        <w:spacing w:line="360" w:lineRule="auto"/>
        <w:ind w:right="-1192" w:firstLine="720"/>
        <w:jc w:val="both"/>
        <w:rPr>
          <w:sz w:val="28"/>
          <w:szCs w:val="28"/>
        </w:rPr>
      </w:pPr>
      <w:r w:rsidRPr="00A32B84">
        <w:rPr>
          <w:sz w:val="28"/>
          <w:szCs w:val="28"/>
        </w:rPr>
        <w:t xml:space="preserve">Zantes pamatskola – Skolas iela 14, Zante, Kristīne </w:t>
      </w:r>
      <w:proofErr w:type="spellStart"/>
      <w:r w:rsidRPr="00A32B84">
        <w:rPr>
          <w:sz w:val="28"/>
          <w:szCs w:val="28"/>
        </w:rPr>
        <w:t>Elksnīte</w:t>
      </w:r>
      <w:proofErr w:type="spellEnd"/>
      <w:r w:rsidRPr="00A32B84">
        <w:rPr>
          <w:sz w:val="28"/>
          <w:szCs w:val="28"/>
        </w:rPr>
        <w:t>, t.29115674;</w:t>
      </w:r>
    </w:p>
    <w:p w:rsidR="00BA7AF9" w:rsidRPr="00A32B84" w:rsidRDefault="00BA7AF9">
      <w:pPr>
        <w:spacing w:line="360" w:lineRule="auto"/>
        <w:ind w:right="-1192" w:firstLine="720"/>
        <w:jc w:val="both"/>
        <w:rPr>
          <w:sz w:val="28"/>
          <w:szCs w:val="28"/>
        </w:rPr>
      </w:pPr>
      <w:r w:rsidRPr="00A32B84">
        <w:rPr>
          <w:sz w:val="28"/>
          <w:szCs w:val="28"/>
        </w:rPr>
        <w:t xml:space="preserve">Zemītes pamatskola – Zemītes pils, Zemīte, Maruta </w:t>
      </w:r>
      <w:proofErr w:type="spellStart"/>
      <w:r w:rsidRPr="00A32B84">
        <w:rPr>
          <w:sz w:val="28"/>
          <w:szCs w:val="28"/>
        </w:rPr>
        <w:t>Vilumsone</w:t>
      </w:r>
      <w:proofErr w:type="spellEnd"/>
      <w:r w:rsidRPr="00A32B84">
        <w:rPr>
          <w:sz w:val="28"/>
          <w:szCs w:val="28"/>
        </w:rPr>
        <w:t xml:space="preserve"> – 26522400;</w:t>
      </w:r>
    </w:p>
    <w:p w:rsidR="00BA7AF9" w:rsidRPr="00A32B84" w:rsidRDefault="00BA7AF9">
      <w:pPr>
        <w:spacing w:line="360" w:lineRule="auto"/>
        <w:ind w:right="-1192" w:firstLine="720"/>
        <w:jc w:val="both"/>
        <w:rPr>
          <w:sz w:val="28"/>
          <w:szCs w:val="28"/>
        </w:rPr>
      </w:pPr>
      <w:r w:rsidRPr="00A32B84">
        <w:rPr>
          <w:sz w:val="28"/>
          <w:szCs w:val="28"/>
        </w:rPr>
        <w:t>Matkules kultūras nam</w:t>
      </w:r>
      <w:r w:rsidR="00A02BCB" w:rsidRPr="00A32B84">
        <w:rPr>
          <w:sz w:val="28"/>
          <w:szCs w:val="28"/>
        </w:rPr>
        <w:t xml:space="preserve">s – Tūjas, Matkule, Agnese </w:t>
      </w:r>
      <w:proofErr w:type="spellStart"/>
      <w:r w:rsidR="00A02BCB" w:rsidRPr="00A32B84">
        <w:rPr>
          <w:sz w:val="28"/>
          <w:szCs w:val="28"/>
        </w:rPr>
        <w:t>Užāne</w:t>
      </w:r>
      <w:proofErr w:type="spellEnd"/>
      <w:r w:rsidR="00A02BCB" w:rsidRPr="00A32B84">
        <w:rPr>
          <w:sz w:val="28"/>
          <w:szCs w:val="28"/>
        </w:rPr>
        <w:t xml:space="preserve"> – t.29198283</w:t>
      </w:r>
      <w:r w:rsidRPr="00A32B84">
        <w:rPr>
          <w:sz w:val="28"/>
          <w:szCs w:val="28"/>
        </w:rPr>
        <w:t>;</w:t>
      </w:r>
    </w:p>
    <w:p w:rsidR="00BA7AF9" w:rsidRPr="00A32B84" w:rsidRDefault="00BA7AF9">
      <w:pPr>
        <w:spacing w:line="360" w:lineRule="auto"/>
        <w:ind w:right="-1192" w:firstLine="720"/>
        <w:jc w:val="both"/>
        <w:rPr>
          <w:sz w:val="28"/>
          <w:szCs w:val="28"/>
        </w:rPr>
      </w:pPr>
      <w:r w:rsidRPr="00A32B84">
        <w:rPr>
          <w:sz w:val="28"/>
          <w:szCs w:val="28"/>
        </w:rPr>
        <w:t>Valdeķu kultūras nams – Kandavas pagasts, Brigita Pētersone – t. 28765684;</w:t>
      </w:r>
    </w:p>
    <w:p w:rsidR="00BA7AF9" w:rsidRPr="00A32B84" w:rsidRDefault="00BA7AF9">
      <w:pPr>
        <w:spacing w:line="360" w:lineRule="auto"/>
        <w:ind w:right="-1192" w:firstLine="720"/>
        <w:jc w:val="both"/>
        <w:rPr>
          <w:sz w:val="28"/>
          <w:szCs w:val="28"/>
        </w:rPr>
      </w:pPr>
      <w:r w:rsidRPr="00A32B84">
        <w:rPr>
          <w:sz w:val="28"/>
          <w:szCs w:val="28"/>
        </w:rPr>
        <w:t>Vānes kultūras nams – Gaismas, Vāne, Guna Ošeniece – t.26593739;</w:t>
      </w:r>
    </w:p>
    <w:p w:rsidR="00BA7AF9" w:rsidRPr="00A32B84" w:rsidRDefault="00BA7AF9">
      <w:pPr>
        <w:spacing w:line="360" w:lineRule="auto"/>
        <w:ind w:right="-1192" w:firstLine="720"/>
        <w:jc w:val="both"/>
        <w:rPr>
          <w:sz w:val="28"/>
          <w:szCs w:val="28"/>
        </w:rPr>
      </w:pPr>
      <w:r w:rsidRPr="00A32B84">
        <w:rPr>
          <w:sz w:val="28"/>
          <w:szCs w:val="28"/>
        </w:rPr>
        <w:t>Zantes kultūras nams – Skolas iela 6, Zante, Egija Lāce – t.29753797;</w:t>
      </w:r>
    </w:p>
    <w:p w:rsidR="00BA7AF9" w:rsidRPr="00A32B84" w:rsidRDefault="00BA7AF9">
      <w:pPr>
        <w:spacing w:line="360" w:lineRule="auto"/>
        <w:ind w:right="-1192" w:firstLine="720"/>
        <w:jc w:val="both"/>
        <w:rPr>
          <w:sz w:val="28"/>
          <w:szCs w:val="28"/>
        </w:rPr>
      </w:pPr>
      <w:r w:rsidRPr="00A32B84">
        <w:rPr>
          <w:sz w:val="28"/>
          <w:szCs w:val="28"/>
        </w:rPr>
        <w:t xml:space="preserve">Zemītes tautas nams – Cerības, Zemīte – </w:t>
      </w:r>
      <w:proofErr w:type="spellStart"/>
      <w:r w:rsidRPr="00A32B84">
        <w:rPr>
          <w:sz w:val="28"/>
          <w:szCs w:val="28"/>
        </w:rPr>
        <w:t>Erodeja</w:t>
      </w:r>
      <w:proofErr w:type="spellEnd"/>
      <w:r w:rsidRPr="00A32B84">
        <w:rPr>
          <w:sz w:val="28"/>
          <w:szCs w:val="28"/>
        </w:rPr>
        <w:t xml:space="preserve"> Kirilova – t.26527265.</w:t>
      </w:r>
    </w:p>
    <w:p w:rsidR="00BA7AF9" w:rsidRPr="00A32B84" w:rsidRDefault="00BA7AF9">
      <w:pPr>
        <w:ind w:right="-1192" w:firstLine="720"/>
        <w:jc w:val="both"/>
        <w:rPr>
          <w:sz w:val="28"/>
          <w:szCs w:val="28"/>
        </w:rPr>
      </w:pPr>
      <w:r w:rsidRPr="00A32B84">
        <w:rPr>
          <w:sz w:val="28"/>
          <w:szCs w:val="28"/>
        </w:rPr>
        <w:t xml:space="preserve"> </w:t>
      </w:r>
    </w:p>
    <w:p w:rsidR="00BA7AF9" w:rsidRDefault="00BA7AF9">
      <w:pPr>
        <w:spacing w:line="360" w:lineRule="auto"/>
        <w:ind w:firstLine="720"/>
        <w:jc w:val="both"/>
        <w:rPr>
          <w:b/>
          <w:sz w:val="28"/>
          <w:szCs w:val="28"/>
        </w:rPr>
      </w:pPr>
      <w:r w:rsidRPr="00A32B84">
        <w:rPr>
          <w:b/>
          <w:sz w:val="28"/>
          <w:szCs w:val="28"/>
        </w:rPr>
        <w:t>Engures novada pašvaldības pārziņā esošās pagaidu cilvēku</w:t>
      </w:r>
      <w:r>
        <w:rPr>
          <w:b/>
          <w:sz w:val="28"/>
          <w:szCs w:val="28"/>
        </w:rPr>
        <w:t xml:space="preserve"> izmitināšanas vietas:</w:t>
      </w:r>
    </w:p>
    <w:p w:rsidR="00BA7AF9" w:rsidRDefault="00BA7AF9">
      <w:pPr>
        <w:ind w:firstLine="720"/>
        <w:jc w:val="both"/>
        <w:rPr>
          <w:b/>
          <w:sz w:val="28"/>
          <w:szCs w:val="28"/>
        </w:rPr>
      </w:pPr>
    </w:p>
    <w:p w:rsidR="00BA7AF9" w:rsidRDefault="00BA7AF9">
      <w:pPr>
        <w:spacing w:line="360" w:lineRule="auto"/>
        <w:ind w:firstLine="720"/>
        <w:jc w:val="both"/>
        <w:rPr>
          <w:sz w:val="28"/>
          <w:szCs w:val="28"/>
        </w:rPr>
      </w:pPr>
      <w:r>
        <w:rPr>
          <w:sz w:val="28"/>
          <w:szCs w:val="28"/>
        </w:rPr>
        <w:t>Engures vidusskola, Skolas ielā 7, Engurē</w:t>
      </w:r>
      <w:proofErr w:type="gramStart"/>
      <w:r>
        <w:rPr>
          <w:sz w:val="28"/>
          <w:szCs w:val="28"/>
        </w:rPr>
        <w:t xml:space="preserve">  </w:t>
      </w:r>
      <w:proofErr w:type="gramEnd"/>
      <w:r>
        <w:rPr>
          <w:sz w:val="28"/>
          <w:szCs w:val="28"/>
        </w:rPr>
        <w:t>(ir ēdināšanas iespējas), direktora vietnieks saimnieciskajā jomā Atis Bērziņš, tālr. 3161289, 29407325;</w:t>
      </w:r>
    </w:p>
    <w:p w:rsidR="00BA7AF9" w:rsidRDefault="00BA7AF9">
      <w:pPr>
        <w:spacing w:line="360" w:lineRule="auto"/>
        <w:ind w:firstLine="720"/>
        <w:jc w:val="both"/>
        <w:rPr>
          <w:sz w:val="28"/>
          <w:szCs w:val="28"/>
        </w:rPr>
      </w:pPr>
      <w:r>
        <w:rPr>
          <w:sz w:val="28"/>
          <w:szCs w:val="28"/>
        </w:rPr>
        <w:t>Engures vidusskolas internāts, Skolas ielā 9, Engurē, direktora vietnieks saimnieciskajā jomā Atis Bērziņš, tālr. 3161289, 29407325;</w:t>
      </w:r>
    </w:p>
    <w:p w:rsidR="00BA7AF9" w:rsidRDefault="00BA7AF9">
      <w:pPr>
        <w:spacing w:line="360" w:lineRule="auto"/>
        <w:ind w:firstLine="720"/>
        <w:jc w:val="both"/>
        <w:rPr>
          <w:sz w:val="28"/>
          <w:szCs w:val="28"/>
        </w:rPr>
      </w:pPr>
      <w:r>
        <w:rPr>
          <w:sz w:val="28"/>
          <w:szCs w:val="28"/>
        </w:rPr>
        <w:t>Engures vidusskolas Apšuciema skola, Apšuciemā – direktors Juris Brauns;</w:t>
      </w:r>
    </w:p>
    <w:p w:rsidR="00BA7AF9" w:rsidRDefault="00BA7AF9">
      <w:pPr>
        <w:spacing w:line="360" w:lineRule="auto"/>
        <w:ind w:firstLine="720"/>
        <w:jc w:val="both"/>
        <w:rPr>
          <w:sz w:val="28"/>
          <w:szCs w:val="28"/>
        </w:rPr>
      </w:pPr>
      <w:r>
        <w:rPr>
          <w:sz w:val="28"/>
          <w:szCs w:val="28"/>
        </w:rPr>
        <w:t>Engures pirmsskolas izglītības iestāde „Spārīte” Skolas ielā 10, Engurē (ir ēdināšanas iespējas) Inita Auniņa 63161637;</w:t>
      </w:r>
    </w:p>
    <w:p w:rsidR="00BA7AF9" w:rsidRDefault="00BA7AF9">
      <w:pPr>
        <w:spacing w:line="360" w:lineRule="auto"/>
        <w:ind w:firstLine="720"/>
        <w:jc w:val="both"/>
        <w:rPr>
          <w:b/>
          <w:sz w:val="28"/>
          <w:szCs w:val="28"/>
        </w:rPr>
      </w:pPr>
      <w:r>
        <w:rPr>
          <w:sz w:val="28"/>
          <w:szCs w:val="28"/>
        </w:rPr>
        <w:t xml:space="preserve">Engures Mūzikas un mākslas skola, Skolas ielā 10, Engurē -Ina </w:t>
      </w:r>
      <w:proofErr w:type="spellStart"/>
      <w:r>
        <w:rPr>
          <w:sz w:val="28"/>
          <w:szCs w:val="28"/>
        </w:rPr>
        <w:t>Selivanoviča</w:t>
      </w:r>
      <w:proofErr w:type="spellEnd"/>
      <w:r>
        <w:rPr>
          <w:sz w:val="28"/>
          <w:szCs w:val="28"/>
        </w:rPr>
        <w:t>, t.63161384</w:t>
      </w:r>
      <w:r>
        <w:rPr>
          <w:b/>
          <w:sz w:val="28"/>
          <w:szCs w:val="28"/>
        </w:rPr>
        <w:t>;</w:t>
      </w:r>
    </w:p>
    <w:p w:rsidR="00BA7AF9" w:rsidRDefault="00BA7AF9">
      <w:pPr>
        <w:spacing w:line="360" w:lineRule="auto"/>
        <w:ind w:firstLine="720"/>
        <w:jc w:val="both"/>
        <w:rPr>
          <w:sz w:val="28"/>
          <w:szCs w:val="28"/>
        </w:rPr>
      </w:pPr>
      <w:r>
        <w:rPr>
          <w:sz w:val="28"/>
          <w:szCs w:val="28"/>
        </w:rPr>
        <w:t xml:space="preserve">Lapmežciema pamatskola, Liepu ielā 2A (50 </w:t>
      </w:r>
      <w:proofErr w:type="spellStart"/>
      <w:r>
        <w:rPr>
          <w:sz w:val="28"/>
          <w:szCs w:val="28"/>
        </w:rPr>
        <w:t>cilv</w:t>
      </w:r>
      <w:proofErr w:type="spellEnd"/>
      <w:r>
        <w:rPr>
          <w:sz w:val="28"/>
          <w:szCs w:val="28"/>
        </w:rPr>
        <w:t xml:space="preserve">.) ēdināšanas iespējas Direktore Andra </w:t>
      </w:r>
      <w:proofErr w:type="spellStart"/>
      <w:r>
        <w:rPr>
          <w:sz w:val="28"/>
          <w:szCs w:val="28"/>
        </w:rPr>
        <w:t>Manšasa</w:t>
      </w:r>
      <w:proofErr w:type="spellEnd"/>
      <w:r>
        <w:rPr>
          <w:sz w:val="28"/>
          <w:szCs w:val="28"/>
        </w:rPr>
        <w:t>;</w:t>
      </w:r>
    </w:p>
    <w:p w:rsidR="00BA7AF9" w:rsidRDefault="00BA7AF9">
      <w:pPr>
        <w:spacing w:line="360" w:lineRule="auto"/>
        <w:ind w:firstLine="720"/>
        <w:jc w:val="both"/>
        <w:rPr>
          <w:sz w:val="28"/>
          <w:szCs w:val="28"/>
          <w:lang w:val="de-DE"/>
        </w:rPr>
      </w:pPr>
      <w:r>
        <w:rPr>
          <w:sz w:val="28"/>
          <w:szCs w:val="28"/>
        </w:rPr>
        <w:lastRenderedPageBreak/>
        <w:t xml:space="preserve">Lapmežciema Tautas nams, Liepu ielā 2 (250 </w:t>
      </w:r>
      <w:proofErr w:type="spellStart"/>
      <w:r>
        <w:rPr>
          <w:sz w:val="28"/>
          <w:szCs w:val="28"/>
        </w:rPr>
        <w:t>cilv</w:t>
      </w:r>
      <w:proofErr w:type="spellEnd"/>
      <w:r>
        <w:rPr>
          <w:sz w:val="28"/>
          <w:szCs w:val="28"/>
        </w:rPr>
        <w:t>.)</w:t>
      </w:r>
      <w:proofErr w:type="gramStart"/>
      <w:r>
        <w:rPr>
          <w:sz w:val="28"/>
          <w:szCs w:val="28"/>
        </w:rPr>
        <w:t xml:space="preserve"> , </w:t>
      </w:r>
      <w:proofErr w:type="gramEnd"/>
      <w:r>
        <w:rPr>
          <w:sz w:val="28"/>
          <w:szCs w:val="28"/>
        </w:rPr>
        <w:t xml:space="preserve">ēdināšanas iespējas ierobežotas (var izmantot skolas un pirmskolas </w:t>
      </w:r>
      <w:proofErr w:type="spellStart"/>
      <w:r>
        <w:rPr>
          <w:sz w:val="28"/>
          <w:szCs w:val="28"/>
        </w:rPr>
        <w:t>izgl</w:t>
      </w:r>
      <w:proofErr w:type="spellEnd"/>
      <w:r>
        <w:rPr>
          <w:sz w:val="28"/>
          <w:szCs w:val="28"/>
        </w:rPr>
        <w:t xml:space="preserve">. iestādes ēdnīcu), Vadītāja Laila </w:t>
      </w:r>
      <w:proofErr w:type="spellStart"/>
      <w:r>
        <w:rPr>
          <w:sz w:val="28"/>
          <w:szCs w:val="28"/>
        </w:rPr>
        <w:t>Zacmane</w:t>
      </w:r>
      <w:proofErr w:type="spellEnd"/>
      <w:r>
        <w:rPr>
          <w:sz w:val="28"/>
          <w:szCs w:val="28"/>
        </w:rPr>
        <w:t xml:space="preserve">, tālr. </w:t>
      </w:r>
      <w:r>
        <w:rPr>
          <w:sz w:val="28"/>
          <w:szCs w:val="28"/>
          <w:lang w:val="de-DE"/>
        </w:rPr>
        <w:t>63163401;</w:t>
      </w:r>
    </w:p>
    <w:p w:rsidR="00BA7AF9" w:rsidRDefault="00BA7AF9">
      <w:pPr>
        <w:spacing w:line="360" w:lineRule="auto"/>
        <w:ind w:firstLine="720"/>
        <w:jc w:val="both"/>
        <w:rPr>
          <w:sz w:val="28"/>
          <w:szCs w:val="28"/>
          <w:lang w:val="de-DE"/>
        </w:rPr>
      </w:pPr>
      <w:r>
        <w:rPr>
          <w:sz w:val="28"/>
          <w:szCs w:val="28"/>
          <w:lang w:val="de-DE"/>
        </w:rPr>
        <w:t>Smārdes pamatskola, Direktore Gunta Lāce 29195421;</w:t>
      </w:r>
    </w:p>
    <w:p w:rsidR="00BA7AF9" w:rsidRDefault="00BA7AF9">
      <w:pPr>
        <w:spacing w:line="360" w:lineRule="auto"/>
        <w:ind w:firstLine="720"/>
        <w:jc w:val="both"/>
        <w:rPr>
          <w:sz w:val="28"/>
          <w:szCs w:val="28"/>
          <w:lang w:val="de-DE"/>
        </w:rPr>
      </w:pPr>
      <w:r>
        <w:rPr>
          <w:sz w:val="28"/>
          <w:szCs w:val="28"/>
          <w:lang w:val="de-DE"/>
        </w:rPr>
        <w:t>Milzkalnes Tautas nams,vadītāja  Ilze Veikšina 28301020.</w:t>
      </w:r>
    </w:p>
    <w:p w:rsidR="00BA7AF9" w:rsidRDefault="00BA7AF9"/>
    <w:p w:rsidR="00BA7AF9" w:rsidRDefault="00BA7AF9">
      <w:pPr>
        <w:spacing w:line="360" w:lineRule="auto"/>
        <w:ind w:firstLine="720"/>
        <w:jc w:val="both"/>
        <w:rPr>
          <w:b/>
          <w:sz w:val="28"/>
          <w:szCs w:val="28"/>
        </w:rPr>
      </w:pPr>
      <w:r>
        <w:rPr>
          <w:b/>
          <w:sz w:val="28"/>
          <w:szCs w:val="28"/>
        </w:rPr>
        <w:t>Jaunpils novada pašvaldības pārziņā esošās pagaidu cilvēku izmitināšanas vietas:</w:t>
      </w:r>
    </w:p>
    <w:p w:rsidR="00BA7AF9" w:rsidRDefault="00BA7AF9">
      <w:pPr>
        <w:spacing w:line="360" w:lineRule="auto"/>
        <w:jc w:val="both"/>
        <w:rPr>
          <w:sz w:val="28"/>
          <w:szCs w:val="28"/>
        </w:rPr>
      </w:pPr>
      <w:r>
        <w:rPr>
          <w:sz w:val="28"/>
          <w:szCs w:val="28"/>
        </w:rPr>
        <w:t xml:space="preserve">               Jaunpils vidusskolas internāts (Nepieciešamības gadījumā var izmantot skolas zāli un sporta zāli</w:t>
      </w:r>
      <w:proofErr w:type="gramStart"/>
      <w:r>
        <w:rPr>
          <w:sz w:val="28"/>
          <w:szCs w:val="28"/>
        </w:rPr>
        <w:t xml:space="preserve"> )</w:t>
      </w:r>
      <w:proofErr w:type="gramEnd"/>
      <w:r>
        <w:rPr>
          <w:sz w:val="28"/>
          <w:szCs w:val="28"/>
        </w:rPr>
        <w:t xml:space="preserve"> - Jānis Liepiņš- t. 29159265;</w:t>
      </w:r>
    </w:p>
    <w:p w:rsidR="00BA7AF9" w:rsidRDefault="00BA7AF9">
      <w:pPr>
        <w:spacing w:line="360" w:lineRule="auto"/>
        <w:jc w:val="both"/>
        <w:rPr>
          <w:sz w:val="28"/>
          <w:szCs w:val="28"/>
        </w:rPr>
      </w:pPr>
      <w:r>
        <w:rPr>
          <w:sz w:val="28"/>
          <w:szCs w:val="28"/>
        </w:rPr>
        <w:t xml:space="preserve">               Jaunpils pils viesnīca -</w:t>
      </w:r>
      <w:proofErr w:type="gramStart"/>
      <w:r>
        <w:rPr>
          <w:sz w:val="28"/>
          <w:szCs w:val="28"/>
        </w:rPr>
        <w:t xml:space="preserve">  </w:t>
      </w:r>
      <w:proofErr w:type="gramEnd"/>
      <w:r>
        <w:rPr>
          <w:sz w:val="28"/>
          <w:szCs w:val="28"/>
        </w:rPr>
        <w:t xml:space="preserve">Daiga </w:t>
      </w:r>
      <w:proofErr w:type="spellStart"/>
      <w:r>
        <w:rPr>
          <w:sz w:val="28"/>
          <w:szCs w:val="28"/>
        </w:rPr>
        <w:t>Osīte</w:t>
      </w:r>
      <w:proofErr w:type="spellEnd"/>
      <w:r>
        <w:rPr>
          <w:sz w:val="28"/>
          <w:szCs w:val="28"/>
        </w:rPr>
        <w:t xml:space="preserve"> – t.29394307;</w:t>
      </w:r>
    </w:p>
    <w:p w:rsidR="00BA7AF9" w:rsidRDefault="00BA7AF9">
      <w:pPr>
        <w:spacing w:line="360" w:lineRule="auto"/>
        <w:jc w:val="both"/>
        <w:rPr>
          <w:sz w:val="28"/>
          <w:szCs w:val="28"/>
        </w:rPr>
      </w:pPr>
      <w:r>
        <w:rPr>
          <w:sz w:val="28"/>
          <w:szCs w:val="28"/>
        </w:rPr>
        <w:t xml:space="preserve">              Jaunpils sporta nama viesnīca (Nepieciešamības gadījumā var izmantot sporta zāli) „Ērģelniekos” Ainārs </w:t>
      </w:r>
      <w:proofErr w:type="spellStart"/>
      <w:r>
        <w:rPr>
          <w:sz w:val="28"/>
          <w:szCs w:val="28"/>
        </w:rPr>
        <w:t>Plezers</w:t>
      </w:r>
      <w:proofErr w:type="spellEnd"/>
      <w:r>
        <w:rPr>
          <w:sz w:val="28"/>
          <w:szCs w:val="28"/>
        </w:rPr>
        <w:t xml:space="preserve"> – t. 29158129.</w:t>
      </w:r>
    </w:p>
    <w:p w:rsidR="00BA7AF9" w:rsidRDefault="00BA7AF9">
      <w:pPr>
        <w:ind w:right="-1192" w:firstLine="720"/>
        <w:jc w:val="both"/>
        <w:rPr>
          <w:b/>
          <w:sz w:val="28"/>
          <w:szCs w:val="28"/>
        </w:rPr>
      </w:pPr>
    </w:p>
    <w:p w:rsidR="00BA7AF9" w:rsidRDefault="00BA7AF9">
      <w:pPr>
        <w:pStyle w:val="BodyTextIndent"/>
        <w:spacing w:line="360" w:lineRule="auto"/>
        <w:ind w:firstLine="709"/>
        <w:rPr>
          <w:sz w:val="28"/>
          <w:szCs w:val="28"/>
        </w:rPr>
      </w:pPr>
      <w:r>
        <w:rPr>
          <w:sz w:val="28"/>
          <w:szCs w:val="28"/>
        </w:rPr>
        <w:t>Evakuācijas maršruti tiek noteikti izejot no situācijas, pa iespējami tuvākajiem ceļiem uz izmitināšanas vietām.</w:t>
      </w:r>
    </w:p>
    <w:p w:rsidR="00BA7AF9" w:rsidRDefault="00BA7AF9">
      <w:pPr>
        <w:pStyle w:val="BodyTextIndent"/>
        <w:spacing w:line="360" w:lineRule="auto"/>
        <w:ind w:firstLine="709"/>
        <w:rPr>
          <w:sz w:val="28"/>
          <w:szCs w:val="28"/>
        </w:rPr>
      </w:pPr>
      <w:r>
        <w:rPr>
          <w:sz w:val="28"/>
          <w:szCs w:val="28"/>
        </w:rPr>
        <w:t xml:space="preserve">Satiksmes drošību iedzīvotāju evakuācijas laikā nodrošinās valsts un pašvaldības policijas darbinieki. </w:t>
      </w:r>
    </w:p>
    <w:p w:rsidR="00BA7AF9" w:rsidRDefault="00BA7AF9">
      <w:pPr>
        <w:pStyle w:val="BodyTextIndent"/>
        <w:spacing w:line="360" w:lineRule="auto"/>
        <w:ind w:firstLine="709"/>
        <w:rPr>
          <w:sz w:val="28"/>
          <w:szCs w:val="28"/>
        </w:rPr>
      </w:pPr>
      <w:r>
        <w:rPr>
          <w:sz w:val="28"/>
          <w:szCs w:val="28"/>
        </w:rPr>
        <w:t xml:space="preserve">Pamatojoties uz Ceļu satiksmes drošības direkcijas sniegtajiem datiem teritorijā ir </w:t>
      </w:r>
      <w:proofErr w:type="gramStart"/>
      <w:r>
        <w:rPr>
          <w:sz w:val="28"/>
          <w:szCs w:val="28"/>
        </w:rPr>
        <w:t>reģistrētas 22457 vieglie transporta līdzekļi</w:t>
      </w:r>
      <w:proofErr w:type="gramEnd"/>
      <w:r>
        <w:rPr>
          <w:sz w:val="28"/>
          <w:szCs w:val="28"/>
        </w:rPr>
        <w:t xml:space="preserve">. Pieņemot, ka ar vieglo automašīnu vidēji varētu evakuēties trīs cilvēki, iedzīvotāju skaits, </w:t>
      </w:r>
      <w:proofErr w:type="gramStart"/>
      <w:r>
        <w:rPr>
          <w:sz w:val="28"/>
          <w:szCs w:val="28"/>
        </w:rPr>
        <w:t>kurus varētu būt</w:t>
      </w:r>
      <w:proofErr w:type="gramEnd"/>
      <w:r>
        <w:rPr>
          <w:sz w:val="28"/>
          <w:szCs w:val="28"/>
        </w:rPr>
        <w:t xml:space="preserve"> jāevakuē ar autobusiem varētu būt neliels. </w:t>
      </w:r>
    </w:p>
    <w:p w:rsidR="00BA7AF9" w:rsidRDefault="00BA7AF9">
      <w:pPr>
        <w:pStyle w:val="BodyTextIndent"/>
        <w:spacing w:line="360" w:lineRule="auto"/>
        <w:ind w:firstLine="709"/>
        <w:rPr>
          <w:sz w:val="28"/>
          <w:szCs w:val="28"/>
        </w:rPr>
      </w:pPr>
      <w:r>
        <w:rPr>
          <w:sz w:val="28"/>
          <w:szCs w:val="28"/>
        </w:rPr>
        <w:t xml:space="preserve">Par dzeramā ūdens piegādi šīm novadu domēm ir vienošanās ar A/S „Tukuma piensaimnieks”. </w:t>
      </w:r>
    </w:p>
    <w:p w:rsidR="00BA7AF9" w:rsidRDefault="00BA7AF9">
      <w:pPr>
        <w:pStyle w:val="BodyTextIndent"/>
        <w:spacing w:line="360" w:lineRule="auto"/>
        <w:ind w:firstLine="709"/>
        <w:rPr>
          <w:sz w:val="28"/>
          <w:szCs w:val="28"/>
        </w:rPr>
      </w:pPr>
      <w:r>
        <w:rPr>
          <w:sz w:val="28"/>
          <w:szCs w:val="28"/>
        </w:rPr>
        <w:t>Informācija par darbiniekiem, kuri pašvaldībās nozīmēti pie evakuēto iedzīvotāju uzskaites un informācijas apkopošanu par evakuētajiem norādīta tabulā. Personas, kuras veiks iedzīvotāju uzskaiti evakuācijas gadījumā un apkopos šo informāciju nozīmē novadu domju priekšsēdētāji. Apkopotā informācija tiks nodota CA komisijai.</w:t>
      </w:r>
    </w:p>
    <w:p w:rsidR="00BA7AF9" w:rsidRDefault="00BA7AF9">
      <w:pPr>
        <w:rPr>
          <w:sz w:val="28"/>
          <w:szCs w:val="28"/>
        </w:rPr>
      </w:pPr>
    </w:p>
    <w:p w:rsidR="00BA7AF9" w:rsidRDefault="00BA7AF9">
      <w:pPr>
        <w:spacing w:line="360" w:lineRule="auto"/>
        <w:rPr>
          <w:b/>
          <w:sz w:val="28"/>
          <w:szCs w:val="28"/>
        </w:rPr>
      </w:pPr>
      <w:r>
        <w:rPr>
          <w:b/>
          <w:sz w:val="28"/>
          <w:szCs w:val="28"/>
        </w:rPr>
        <w:t xml:space="preserve">Cilvēki, kuri pašvaldībās veic iedzīvotāju uzskaiti evakuācijas laikā: </w:t>
      </w:r>
    </w:p>
    <w:p w:rsidR="00BA7AF9" w:rsidRDefault="00BA7AF9">
      <w:pPr>
        <w:spacing w:line="360" w:lineRule="auto"/>
        <w:ind w:right="-1192" w:firstLine="720"/>
        <w:jc w:val="both"/>
        <w:rPr>
          <w:b/>
          <w:sz w:val="28"/>
          <w:szCs w:val="28"/>
        </w:rPr>
      </w:pPr>
      <w:r>
        <w:rPr>
          <w:b/>
          <w:sz w:val="28"/>
          <w:szCs w:val="28"/>
        </w:rPr>
        <w:t>Tukuma novada evakuēto cilvēku uzskaites nodrošinājums:</w:t>
      </w:r>
    </w:p>
    <w:p w:rsidR="00BA7AF9" w:rsidRDefault="00BA7AF9">
      <w:pPr>
        <w:spacing w:line="360" w:lineRule="auto"/>
        <w:ind w:right="-1192" w:firstLine="720"/>
        <w:jc w:val="both"/>
        <w:rPr>
          <w:sz w:val="28"/>
          <w:szCs w:val="28"/>
        </w:rPr>
      </w:pPr>
      <w:r>
        <w:rPr>
          <w:sz w:val="28"/>
          <w:szCs w:val="28"/>
        </w:rPr>
        <w:t xml:space="preserve">- Tukuma pilsētā – Ligita </w:t>
      </w:r>
      <w:proofErr w:type="spellStart"/>
      <w:r>
        <w:rPr>
          <w:sz w:val="28"/>
          <w:szCs w:val="28"/>
        </w:rPr>
        <w:t>Proņina</w:t>
      </w:r>
      <w:proofErr w:type="spellEnd"/>
      <w:r>
        <w:rPr>
          <w:sz w:val="28"/>
          <w:szCs w:val="28"/>
        </w:rPr>
        <w:t xml:space="preserve"> mob.t.26464175,</w:t>
      </w:r>
    </w:p>
    <w:p w:rsidR="00BA7AF9" w:rsidRDefault="00BA7AF9">
      <w:pPr>
        <w:spacing w:line="360" w:lineRule="auto"/>
        <w:ind w:right="-1192" w:firstLine="720"/>
        <w:jc w:val="both"/>
        <w:rPr>
          <w:sz w:val="28"/>
          <w:szCs w:val="28"/>
        </w:rPr>
      </w:pPr>
      <w:r>
        <w:rPr>
          <w:sz w:val="28"/>
          <w:szCs w:val="28"/>
        </w:rPr>
        <w:t>- Degoles pagastā – Gunta Lēruma mob.t.28659707,</w:t>
      </w:r>
    </w:p>
    <w:p w:rsidR="00BA7AF9" w:rsidRDefault="00BA7AF9">
      <w:pPr>
        <w:spacing w:line="360" w:lineRule="auto"/>
        <w:ind w:right="-1192" w:firstLine="720"/>
        <w:jc w:val="both"/>
        <w:rPr>
          <w:sz w:val="28"/>
          <w:szCs w:val="28"/>
          <w:lang w:val="de-DE"/>
        </w:rPr>
      </w:pPr>
      <w:r>
        <w:rPr>
          <w:sz w:val="28"/>
          <w:szCs w:val="28"/>
          <w:lang w:val="de-DE"/>
        </w:rPr>
        <w:t>- Džūkstes pagastā – Inese Jākobsone mob.t.26398464,</w:t>
      </w:r>
    </w:p>
    <w:p w:rsidR="00BA7AF9" w:rsidRDefault="00BA7AF9">
      <w:pPr>
        <w:spacing w:line="360" w:lineRule="auto"/>
        <w:ind w:right="-1192" w:firstLine="720"/>
        <w:jc w:val="both"/>
        <w:rPr>
          <w:sz w:val="28"/>
          <w:szCs w:val="28"/>
          <w:lang w:val="de-DE"/>
        </w:rPr>
      </w:pPr>
      <w:r>
        <w:rPr>
          <w:sz w:val="28"/>
          <w:szCs w:val="28"/>
          <w:lang w:val="de-DE"/>
        </w:rPr>
        <w:t>- Irlavas pagastā – Mārīte Freiberga mob.t.26635112,</w:t>
      </w:r>
    </w:p>
    <w:p w:rsidR="00BA7AF9" w:rsidRDefault="00BA7AF9">
      <w:pPr>
        <w:spacing w:line="360" w:lineRule="auto"/>
        <w:ind w:right="-1192" w:firstLine="720"/>
        <w:jc w:val="both"/>
        <w:rPr>
          <w:sz w:val="28"/>
          <w:szCs w:val="28"/>
        </w:rPr>
      </w:pPr>
      <w:r>
        <w:rPr>
          <w:sz w:val="28"/>
          <w:szCs w:val="28"/>
        </w:rPr>
        <w:t>- Jaunsātu pagastā – Ineta Cīrule mob.t.29115479,</w:t>
      </w:r>
    </w:p>
    <w:p w:rsidR="00BA7AF9" w:rsidRDefault="00BA7AF9">
      <w:pPr>
        <w:spacing w:line="360" w:lineRule="auto"/>
        <w:ind w:right="-1192" w:firstLine="720"/>
        <w:jc w:val="both"/>
        <w:rPr>
          <w:sz w:val="28"/>
          <w:szCs w:val="28"/>
          <w:lang w:val="de-DE"/>
        </w:rPr>
      </w:pPr>
      <w:r>
        <w:rPr>
          <w:sz w:val="28"/>
          <w:szCs w:val="28"/>
          <w:lang w:val="de-DE"/>
        </w:rPr>
        <w:t>- Lestenes pagastā – Maruta Biezbārde mob.t.29413273 ,</w:t>
      </w:r>
    </w:p>
    <w:p w:rsidR="00BA7AF9" w:rsidRDefault="00BA7AF9">
      <w:pPr>
        <w:spacing w:line="360" w:lineRule="auto"/>
        <w:ind w:right="-1192" w:firstLine="720"/>
        <w:jc w:val="both"/>
        <w:rPr>
          <w:sz w:val="28"/>
          <w:szCs w:val="28"/>
          <w:lang w:val="de-DE"/>
        </w:rPr>
      </w:pPr>
      <w:r>
        <w:rPr>
          <w:sz w:val="28"/>
          <w:szCs w:val="28"/>
          <w:lang w:val="de-DE"/>
        </w:rPr>
        <w:t>- Pūres pagastā – Dzintra Šmite mob.t.29332068,</w:t>
      </w:r>
    </w:p>
    <w:p w:rsidR="00BA7AF9" w:rsidRDefault="00BA7AF9">
      <w:pPr>
        <w:spacing w:line="360" w:lineRule="auto"/>
        <w:ind w:right="-1192" w:firstLine="720"/>
        <w:jc w:val="both"/>
        <w:rPr>
          <w:sz w:val="28"/>
          <w:szCs w:val="28"/>
          <w:lang w:val="de-DE"/>
        </w:rPr>
      </w:pPr>
      <w:r>
        <w:rPr>
          <w:sz w:val="28"/>
          <w:szCs w:val="28"/>
          <w:lang w:val="de-DE"/>
        </w:rPr>
        <w:t>- Sēmes pagastā – Aija Pāvilsone mob.t.28799888,</w:t>
      </w:r>
    </w:p>
    <w:p w:rsidR="00BA7AF9" w:rsidRDefault="00BA7AF9">
      <w:pPr>
        <w:spacing w:line="360" w:lineRule="auto"/>
        <w:ind w:right="-1192" w:firstLine="720"/>
        <w:jc w:val="both"/>
        <w:rPr>
          <w:sz w:val="28"/>
          <w:szCs w:val="28"/>
          <w:lang w:val="de-DE"/>
        </w:rPr>
      </w:pPr>
      <w:r>
        <w:rPr>
          <w:sz w:val="28"/>
          <w:szCs w:val="28"/>
          <w:lang w:val="de-DE"/>
        </w:rPr>
        <w:t>- Slampes pagastā – Ilze Klētiņa mob.t.27231141,</w:t>
      </w:r>
    </w:p>
    <w:p w:rsidR="00BA7AF9" w:rsidRDefault="00BA7AF9">
      <w:pPr>
        <w:spacing w:line="360" w:lineRule="auto"/>
        <w:ind w:right="-1192" w:firstLine="720"/>
        <w:jc w:val="both"/>
        <w:rPr>
          <w:sz w:val="28"/>
          <w:szCs w:val="28"/>
          <w:lang w:val="de-DE"/>
        </w:rPr>
      </w:pPr>
      <w:r>
        <w:rPr>
          <w:sz w:val="28"/>
          <w:szCs w:val="28"/>
          <w:lang w:val="de-DE"/>
        </w:rPr>
        <w:t>- Tumes pagastā – Inga Krūmiņa mob.t.29262511,</w:t>
      </w:r>
    </w:p>
    <w:p w:rsidR="00BA7AF9" w:rsidRDefault="00BA7AF9">
      <w:pPr>
        <w:spacing w:line="360" w:lineRule="auto"/>
        <w:rPr>
          <w:sz w:val="28"/>
          <w:szCs w:val="28"/>
          <w:lang w:val="de-DE"/>
        </w:rPr>
      </w:pPr>
      <w:r>
        <w:rPr>
          <w:sz w:val="28"/>
          <w:szCs w:val="28"/>
          <w:lang w:val="de-DE"/>
        </w:rPr>
        <w:t xml:space="preserve">          - Zentenes pagastā – Lita Celitāne mob.t.26484391.</w:t>
      </w:r>
    </w:p>
    <w:p w:rsidR="00BA7AF9" w:rsidRPr="00A32B84" w:rsidRDefault="00BA7AF9">
      <w:pPr>
        <w:spacing w:line="360" w:lineRule="auto"/>
        <w:rPr>
          <w:b/>
          <w:sz w:val="28"/>
          <w:szCs w:val="28"/>
        </w:rPr>
      </w:pPr>
      <w:r w:rsidRPr="00A32B84">
        <w:rPr>
          <w:b/>
          <w:sz w:val="28"/>
          <w:szCs w:val="28"/>
          <w:lang w:val="de-DE"/>
        </w:rPr>
        <w:t xml:space="preserve">             Kandavas novada</w:t>
      </w:r>
      <w:r w:rsidRPr="00A32B84">
        <w:rPr>
          <w:b/>
          <w:sz w:val="28"/>
          <w:szCs w:val="28"/>
        </w:rPr>
        <w:t xml:space="preserve"> evakuēto cilvēku uzskaites nodrošinājums:</w:t>
      </w:r>
    </w:p>
    <w:p w:rsidR="00BA7AF9" w:rsidRPr="00A32B84" w:rsidRDefault="00BA7AF9" w:rsidP="00A61056">
      <w:pPr>
        <w:numPr>
          <w:ilvl w:val="0"/>
          <w:numId w:val="6"/>
        </w:numPr>
        <w:suppressAutoHyphens w:val="0"/>
        <w:spacing w:line="360" w:lineRule="auto"/>
        <w:rPr>
          <w:sz w:val="28"/>
          <w:szCs w:val="28"/>
        </w:rPr>
      </w:pPr>
      <w:r w:rsidRPr="00A32B84">
        <w:rPr>
          <w:sz w:val="28"/>
          <w:szCs w:val="28"/>
        </w:rPr>
        <w:t xml:space="preserve">Cēres pagasts – Maija </w:t>
      </w:r>
      <w:proofErr w:type="spellStart"/>
      <w:r w:rsidRPr="00A32B84">
        <w:rPr>
          <w:sz w:val="28"/>
          <w:szCs w:val="28"/>
        </w:rPr>
        <w:t>Jēce</w:t>
      </w:r>
      <w:proofErr w:type="spellEnd"/>
      <w:r w:rsidRPr="00A32B84">
        <w:rPr>
          <w:sz w:val="28"/>
          <w:szCs w:val="28"/>
        </w:rPr>
        <w:t xml:space="preserve"> –t.29143828;</w:t>
      </w:r>
    </w:p>
    <w:p w:rsidR="00BA7AF9" w:rsidRPr="00A32B84" w:rsidRDefault="00BA7AF9" w:rsidP="00A61056">
      <w:pPr>
        <w:numPr>
          <w:ilvl w:val="0"/>
          <w:numId w:val="6"/>
        </w:numPr>
        <w:suppressAutoHyphens w:val="0"/>
        <w:spacing w:line="360" w:lineRule="auto"/>
        <w:rPr>
          <w:sz w:val="28"/>
          <w:szCs w:val="28"/>
        </w:rPr>
      </w:pPr>
      <w:r w:rsidRPr="00A32B84">
        <w:rPr>
          <w:sz w:val="28"/>
          <w:szCs w:val="28"/>
        </w:rPr>
        <w:t>Matkules pagasts – Dzidra Jansone – t.26551070;</w:t>
      </w:r>
    </w:p>
    <w:p w:rsidR="00BA7AF9" w:rsidRPr="00A32B84" w:rsidRDefault="00BA7AF9" w:rsidP="00A61056">
      <w:pPr>
        <w:numPr>
          <w:ilvl w:val="0"/>
          <w:numId w:val="6"/>
        </w:numPr>
        <w:suppressAutoHyphens w:val="0"/>
        <w:spacing w:line="360" w:lineRule="auto"/>
        <w:rPr>
          <w:sz w:val="28"/>
          <w:szCs w:val="28"/>
        </w:rPr>
      </w:pPr>
      <w:r w:rsidRPr="00A32B84">
        <w:rPr>
          <w:sz w:val="28"/>
          <w:szCs w:val="28"/>
        </w:rPr>
        <w:t>Vānes pagasts – Daina Priede – t.26550459;</w:t>
      </w:r>
    </w:p>
    <w:p w:rsidR="00BA7AF9" w:rsidRPr="00A32B84" w:rsidRDefault="00A32B84" w:rsidP="00A61056">
      <w:pPr>
        <w:numPr>
          <w:ilvl w:val="0"/>
          <w:numId w:val="6"/>
        </w:numPr>
        <w:suppressAutoHyphens w:val="0"/>
        <w:spacing w:line="360" w:lineRule="auto"/>
        <w:rPr>
          <w:sz w:val="28"/>
          <w:szCs w:val="28"/>
        </w:rPr>
      </w:pPr>
      <w:r w:rsidRPr="00A32B84">
        <w:rPr>
          <w:sz w:val="28"/>
          <w:szCs w:val="28"/>
        </w:rPr>
        <w:t>Zantes pagasts – Jānis Kālis – t.29165796</w:t>
      </w:r>
      <w:r w:rsidR="00BA7AF9" w:rsidRPr="00A32B84">
        <w:rPr>
          <w:sz w:val="28"/>
          <w:szCs w:val="28"/>
        </w:rPr>
        <w:t>;</w:t>
      </w:r>
    </w:p>
    <w:p w:rsidR="00BA7AF9" w:rsidRPr="00A32B84" w:rsidRDefault="00BA7AF9" w:rsidP="00A61056">
      <w:pPr>
        <w:numPr>
          <w:ilvl w:val="0"/>
          <w:numId w:val="6"/>
        </w:numPr>
        <w:suppressAutoHyphens w:val="0"/>
        <w:spacing w:line="360" w:lineRule="auto"/>
        <w:rPr>
          <w:sz w:val="28"/>
          <w:szCs w:val="28"/>
        </w:rPr>
      </w:pPr>
      <w:r w:rsidRPr="00A32B84">
        <w:rPr>
          <w:sz w:val="28"/>
          <w:szCs w:val="28"/>
        </w:rPr>
        <w:t>Zemītes pagasts –</w:t>
      </w:r>
      <w:r w:rsidR="00A32B84" w:rsidRPr="00A32B84">
        <w:rPr>
          <w:sz w:val="28"/>
          <w:szCs w:val="28"/>
        </w:rPr>
        <w:t xml:space="preserve">Rita </w:t>
      </w:r>
      <w:proofErr w:type="spellStart"/>
      <w:r w:rsidR="00A32B84" w:rsidRPr="00A32B84">
        <w:rPr>
          <w:sz w:val="28"/>
          <w:szCs w:val="28"/>
        </w:rPr>
        <w:t>Diduha</w:t>
      </w:r>
      <w:proofErr w:type="spellEnd"/>
      <w:r w:rsidR="00A32B84" w:rsidRPr="00A32B84">
        <w:rPr>
          <w:sz w:val="28"/>
          <w:szCs w:val="28"/>
        </w:rPr>
        <w:t>– t.25427223;</w:t>
      </w:r>
    </w:p>
    <w:p w:rsidR="00BA7AF9" w:rsidRDefault="00BA7AF9">
      <w:pPr>
        <w:spacing w:line="360" w:lineRule="auto"/>
        <w:rPr>
          <w:b/>
          <w:sz w:val="28"/>
          <w:szCs w:val="28"/>
        </w:rPr>
      </w:pPr>
      <w:r w:rsidRPr="00A32B84">
        <w:rPr>
          <w:b/>
          <w:sz w:val="28"/>
          <w:szCs w:val="28"/>
        </w:rPr>
        <w:t xml:space="preserve">             Engures novada evakuēto cilvēku uzskaites nodrošināj</w:t>
      </w:r>
      <w:r>
        <w:rPr>
          <w:b/>
          <w:sz w:val="28"/>
          <w:szCs w:val="28"/>
        </w:rPr>
        <w:t>ums:</w:t>
      </w:r>
    </w:p>
    <w:p w:rsidR="00BA7AF9" w:rsidRDefault="00BA7AF9">
      <w:pPr>
        <w:spacing w:line="360" w:lineRule="auto"/>
        <w:rPr>
          <w:sz w:val="28"/>
          <w:szCs w:val="28"/>
          <w:lang w:val="de-DE"/>
        </w:rPr>
      </w:pPr>
      <w:r>
        <w:t xml:space="preserve">              </w:t>
      </w:r>
      <w:r>
        <w:rPr>
          <w:lang w:val="de-DE"/>
        </w:rPr>
        <w:t xml:space="preserve">- </w:t>
      </w:r>
      <w:r>
        <w:rPr>
          <w:sz w:val="28"/>
          <w:szCs w:val="28"/>
          <w:lang w:val="de-DE"/>
        </w:rPr>
        <w:t>Engures pagasta pārvaldes sekretāre Marija Tohva, t.63161234</w:t>
      </w:r>
    </w:p>
    <w:p w:rsidR="00BA7AF9" w:rsidRDefault="00BA7AF9">
      <w:pPr>
        <w:spacing w:line="360" w:lineRule="auto"/>
        <w:rPr>
          <w:sz w:val="28"/>
          <w:szCs w:val="28"/>
          <w:lang w:val="de-DE"/>
        </w:rPr>
      </w:pPr>
      <w:r>
        <w:rPr>
          <w:sz w:val="28"/>
          <w:szCs w:val="28"/>
          <w:lang w:val="de-DE"/>
        </w:rPr>
        <w:t xml:space="preserve">            - Lapmežciema pagastā Pārvaldes vadītāja Dace Galandere,     </w:t>
      </w:r>
    </w:p>
    <w:p w:rsidR="00BA7AF9" w:rsidRDefault="00BA7AF9">
      <w:pPr>
        <w:spacing w:line="360" w:lineRule="auto"/>
        <w:rPr>
          <w:sz w:val="28"/>
          <w:szCs w:val="28"/>
          <w:lang w:val="de-DE"/>
        </w:rPr>
      </w:pPr>
      <w:r>
        <w:rPr>
          <w:sz w:val="28"/>
          <w:szCs w:val="28"/>
          <w:lang w:val="de-DE"/>
        </w:rPr>
        <w:t xml:space="preserve">                tālr.26177441, 63107490</w:t>
      </w:r>
    </w:p>
    <w:p w:rsidR="00BA7AF9" w:rsidRDefault="00BA7AF9">
      <w:pPr>
        <w:spacing w:line="360" w:lineRule="auto"/>
        <w:rPr>
          <w:sz w:val="28"/>
          <w:szCs w:val="28"/>
          <w:lang w:val="de-DE"/>
        </w:rPr>
      </w:pPr>
      <w:r>
        <w:rPr>
          <w:sz w:val="28"/>
          <w:szCs w:val="28"/>
          <w:lang w:val="de-DE"/>
        </w:rPr>
        <w:t xml:space="preserve">             - Smārdes pagastā lietvede Inga Reiniņa t.26416858.</w:t>
      </w:r>
    </w:p>
    <w:p w:rsidR="00BA7AF9" w:rsidRDefault="00BA7AF9">
      <w:pPr>
        <w:spacing w:line="360" w:lineRule="auto"/>
        <w:rPr>
          <w:sz w:val="28"/>
          <w:szCs w:val="28"/>
          <w:lang w:val="de-DE"/>
        </w:rPr>
      </w:pPr>
    </w:p>
    <w:p w:rsidR="00BA7AF9" w:rsidRDefault="00BA7AF9">
      <w:pPr>
        <w:spacing w:line="360" w:lineRule="auto"/>
        <w:rPr>
          <w:b/>
          <w:sz w:val="28"/>
          <w:szCs w:val="28"/>
        </w:rPr>
      </w:pPr>
      <w:r>
        <w:rPr>
          <w:b/>
          <w:sz w:val="28"/>
          <w:szCs w:val="28"/>
        </w:rPr>
        <w:t xml:space="preserve">             Jaunpils novada evakuēto cilvēku uzskaites nodrošinājums:</w:t>
      </w:r>
    </w:p>
    <w:p w:rsidR="00BA7AF9" w:rsidRDefault="00BA7AF9">
      <w:pPr>
        <w:spacing w:line="360" w:lineRule="auto"/>
        <w:rPr>
          <w:sz w:val="28"/>
          <w:szCs w:val="28"/>
          <w:lang w:val="de-DE"/>
        </w:rPr>
      </w:pPr>
      <w:r>
        <w:rPr>
          <w:sz w:val="28"/>
          <w:szCs w:val="28"/>
          <w:lang w:val="de-DE"/>
        </w:rPr>
        <w:t xml:space="preserve">           - Jaunpils pagastā - Ita Lapsa, t.63107068, 29146415;</w:t>
      </w:r>
    </w:p>
    <w:p w:rsidR="00BA7AF9" w:rsidRDefault="00BA7AF9">
      <w:pPr>
        <w:spacing w:line="360" w:lineRule="auto"/>
        <w:rPr>
          <w:sz w:val="28"/>
          <w:szCs w:val="28"/>
        </w:rPr>
      </w:pPr>
      <w:r>
        <w:rPr>
          <w:sz w:val="28"/>
          <w:szCs w:val="28"/>
        </w:rPr>
        <w:t xml:space="preserve">           - </w:t>
      </w:r>
      <w:proofErr w:type="spellStart"/>
      <w:r>
        <w:rPr>
          <w:sz w:val="28"/>
          <w:szCs w:val="28"/>
        </w:rPr>
        <w:t>Viesātu</w:t>
      </w:r>
      <w:proofErr w:type="spellEnd"/>
      <w:r>
        <w:rPr>
          <w:sz w:val="28"/>
          <w:szCs w:val="28"/>
        </w:rPr>
        <w:t xml:space="preserve"> pagastā - Vita Petrova, t.63154964.</w:t>
      </w:r>
    </w:p>
    <w:p w:rsidR="00BA7AF9" w:rsidRDefault="00BA7AF9">
      <w:pPr>
        <w:spacing w:line="360" w:lineRule="auto"/>
        <w:rPr>
          <w:sz w:val="28"/>
          <w:szCs w:val="28"/>
        </w:rPr>
      </w:pPr>
    </w:p>
    <w:p w:rsidR="00BA7AF9" w:rsidRDefault="00BA7AF9">
      <w:pPr>
        <w:spacing w:line="360" w:lineRule="auto"/>
        <w:jc w:val="both"/>
        <w:rPr>
          <w:sz w:val="28"/>
          <w:szCs w:val="28"/>
        </w:rPr>
      </w:pPr>
      <w:r>
        <w:rPr>
          <w:sz w:val="28"/>
          <w:szCs w:val="28"/>
        </w:rPr>
        <w:t xml:space="preserve"> Pagaidu cilvēku izmitināšanas vietu apsardzi nodrošina pašvaldības policijas un Valsts policijas darbinieki.</w:t>
      </w:r>
    </w:p>
    <w:p w:rsidR="00BA7AF9" w:rsidRDefault="00BA7AF9">
      <w:pPr>
        <w:jc w:val="both"/>
        <w:rPr>
          <w:sz w:val="28"/>
          <w:szCs w:val="28"/>
        </w:rPr>
      </w:pPr>
    </w:p>
    <w:p w:rsidR="00BA7AF9" w:rsidRDefault="00BA7AF9">
      <w:pPr>
        <w:pStyle w:val="BodyTextIndent"/>
        <w:spacing w:line="360" w:lineRule="auto"/>
        <w:ind w:firstLine="709"/>
        <w:rPr>
          <w:b/>
          <w:sz w:val="28"/>
          <w:szCs w:val="28"/>
        </w:rPr>
      </w:pPr>
      <w:r>
        <w:rPr>
          <w:b/>
          <w:sz w:val="28"/>
          <w:szCs w:val="28"/>
        </w:rPr>
        <w:t>Psiholoģisko palīdzību var sniegt sekojoši psihologi:</w:t>
      </w:r>
      <w:proofErr w:type="gramStart"/>
      <w:r>
        <w:rPr>
          <w:b/>
          <w:sz w:val="28"/>
          <w:szCs w:val="28"/>
        </w:rPr>
        <w:t xml:space="preserve">  </w:t>
      </w:r>
      <w:proofErr w:type="gramEnd"/>
    </w:p>
    <w:p w:rsidR="00BA7AF9" w:rsidRPr="00DB71B1" w:rsidRDefault="00BA7AF9" w:rsidP="00DB71B1">
      <w:pPr>
        <w:pStyle w:val="NoSpacing"/>
        <w:rPr>
          <w:rFonts w:ascii="Times New Roman" w:hAnsi="Times New Roman"/>
          <w:sz w:val="28"/>
          <w:u w:val="single"/>
        </w:rPr>
      </w:pPr>
      <w:r w:rsidRPr="00DB71B1">
        <w:rPr>
          <w:rFonts w:ascii="Times New Roman" w:hAnsi="Times New Roman"/>
          <w:sz w:val="28"/>
          <w:u w:val="single"/>
        </w:rPr>
        <w:t>Tukuma novadā:</w:t>
      </w:r>
    </w:p>
    <w:p w:rsidR="00BA7AF9" w:rsidRPr="00DB71B1" w:rsidRDefault="00BA7AF9" w:rsidP="00DB71B1">
      <w:pPr>
        <w:pStyle w:val="NoSpacing"/>
        <w:rPr>
          <w:rFonts w:ascii="Times New Roman" w:hAnsi="Times New Roman"/>
          <w:sz w:val="28"/>
        </w:rPr>
      </w:pPr>
      <w:r w:rsidRPr="00DB71B1">
        <w:rPr>
          <w:rFonts w:ascii="Times New Roman" w:hAnsi="Times New Roman"/>
          <w:sz w:val="28"/>
        </w:rPr>
        <w:t xml:space="preserve">- Tukuma novada sociālais dienests </w:t>
      </w:r>
      <w:proofErr w:type="spellStart"/>
      <w:r w:rsidRPr="00DB71B1">
        <w:rPr>
          <w:rFonts w:ascii="Times New Roman" w:hAnsi="Times New Roman"/>
          <w:sz w:val="28"/>
        </w:rPr>
        <w:t>Tidaholmas</w:t>
      </w:r>
      <w:proofErr w:type="spellEnd"/>
      <w:r w:rsidRPr="00DB71B1">
        <w:rPr>
          <w:rFonts w:ascii="Times New Roman" w:hAnsi="Times New Roman"/>
          <w:sz w:val="28"/>
        </w:rPr>
        <w:t xml:space="preserve"> ielā 1, Tukumā,</w:t>
      </w:r>
    </w:p>
    <w:p w:rsidR="00BA7AF9" w:rsidRPr="00DB71B1" w:rsidRDefault="00BA7AF9" w:rsidP="00DB71B1">
      <w:pPr>
        <w:pStyle w:val="NoSpacing"/>
        <w:rPr>
          <w:rFonts w:ascii="Times New Roman" w:hAnsi="Times New Roman"/>
          <w:sz w:val="28"/>
        </w:rPr>
      </w:pPr>
      <w:r w:rsidRPr="00DB71B1">
        <w:rPr>
          <w:rFonts w:ascii="Times New Roman" w:hAnsi="Times New Roman"/>
          <w:sz w:val="28"/>
        </w:rPr>
        <w:t xml:space="preserve"> Tukuma nov., Ina </w:t>
      </w:r>
      <w:proofErr w:type="spellStart"/>
      <w:r w:rsidRPr="00DB71B1">
        <w:rPr>
          <w:rFonts w:ascii="Times New Roman" w:hAnsi="Times New Roman"/>
          <w:sz w:val="28"/>
        </w:rPr>
        <w:t>Baltgalve</w:t>
      </w:r>
      <w:proofErr w:type="spellEnd"/>
      <w:r w:rsidRPr="00DB71B1">
        <w:rPr>
          <w:rFonts w:ascii="Times New Roman" w:hAnsi="Times New Roman"/>
          <w:sz w:val="28"/>
        </w:rPr>
        <w:t xml:space="preserve"> mob.t.26480895,</w:t>
      </w:r>
    </w:p>
    <w:p w:rsidR="00DB71B1" w:rsidRPr="00DB71B1" w:rsidRDefault="00BA7AF9" w:rsidP="00DB71B1">
      <w:pPr>
        <w:pStyle w:val="NoSpacing"/>
        <w:rPr>
          <w:rFonts w:ascii="Times New Roman" w:hAnsi="Times New Roman"/>
          <w:sz w:val="28"/>
        </w:rPr>
      </w:pPr>
      <w:r w:rsidRPr="00DB71B1">
        <w:rPr>
          <w:rFonts w:ascii="Times New Roman" w:hAnsi="Times New Roman"/>
          <w:sz w:val="28"/>
        </w:rPr>
        <w:t>-</w:t>
      </w:r>
      <w:proofErr w:type="gramStart"/>
      <w:r w:rsidRPr="00DB71B1">
        <w:rPr>
          <w:rFonts w:ascii="Times New Roman" w:hAnsi="Times New Roman"/>
          <w:sz w:val="28"/>
        </w:rPr>
        <w:t xml:space="preserve">  </w:t>
      </w:r>
      <w:proofErr w:type="gramEnd"/>
      <w:r w:rsidRPr="00DB71B1">
        <w:rPr>
          <w:rFonts w:ascii="Times New Roman" w:hAnsi="Times New Roman"/>
          <w:sz w:val="28"/>
        </w:rPr>
        <w:t xml:space="preserve">SIA „Tukuma slimnīca” Raudas ielā 8, Tukumā, Tukuma nov., Dzintra </w:t>
      </w:r>
      <w:proofErr w:type="spellStart"/>
      <w:r w:rsidRPr="00DB71B1">
        <w:rPr>
          <w:rFonts w:ascii="Times New Roman" w:hAnsi="Times New Roman"/>
          <w:sz w:val="28"/>
        </w:rPr>
        <w:t>Rabkevi</w:t>
      </w:r>
      <w:r w:rsidR="00DB71B1">
        <w:rPr>
          <w:rFonts w:ascii="Times New Roman" w:hAnsi="Times New Roman"/>
          <w:sz w:val="28"/>
        </w:rPr>
        <w:t>č</w:t>
      </w:r>
      <w:r w:rsidRPr="00DB71B1">
        <w:rPr>
          <w:rFonts w:ascii="Times New Roman" w:hAnsi="Times New Roman"/>
          <w:sz w:val="28"/>
        </w:rPr>
        <w:t>a</w:t>
      </w:r>
      <w:proofErr w:type="spellEnd"/>
      <w:r w:rsidRPr="00DB71B1">
        <w:rPr>
          <w:rFonts w:ascii="Times New Roman" w:hAnsi="Times New Roman"/>
          <w:sz w:val="28"/>
        </w:rPr>
        <w:t xml:space="preserve"> </w:t>
      </w:r>
      <w:r w:rsidRPr="00A40360">
        <w:rPr>
          <w:rFonts w:ascii="Times New Roman" w:hAnsi="Times New Roman"/>
          <w:sz w:val="28"/>
        </w:rPr>
        <w:t>mob.t.29</w:t>
      </w:r>
      <w:r w:rsidR="00DB71B1" w:rsidRPr="00A40360">
        <w:rPr>
          <w:rFonts w:ascii="Times New Roman" w:hAnsi="Times New Roman"/>
          <w:sz w:val="28"/>
        </w:rPr>
        <w:t>106602</w:t>
      </w:r>
      <w:r w:rsidRPr="00A40360">
        <w:rPr>
          <w:rFonts w:ascii="Times New Roman" w:hAnsi="Times New Roman"/>
          <w:sz w:val="28"/>
        </w:rPr>
        <w:t>,</w:t>
      </w:r>
    </w:p>
    <w:p w:rsidR="00DB71B1" w:rsidRDefault="00DB71B1">
      <w:pPr>
        <w:pStyle w:val="BodyTextIndent"/>
        <w:spacing w:line="360" w:lineRule="auto"/>
        <w:ind w:firstLine="709"/>
        <w:rPr>
          <w:sz w:val="28"/>
          <w:szCs w:val="28"/>
          <w:u w:val="single"/>
        </w:rPr>
      </w:pPr>
    </w:p>
    <w:p w:rsidR="00BA7AF9" w:rsidRPr="00A32B84" w:rsidRDefault="00BA7AF9">
      <w:pPr>
        <w:pStyle w:val="BodyTextIndent"/>
        <w:spacing w:line="360" w:lineRule="auto"/>
        <w:ind w:firstLine="709"/>
        <w:rPr>
          <w:sz w:val="28"/>
          <w:szCs w:val="28"/>
          <w:u w:val="single"/>
        </w:rPr>
      </w:pPr>
      <w:r w:rsidRPr="00A32B84">
        <w:rPr>
          <w:sz w:val="28"/>
          <w:szCs w:val="28"/>
          <w:u w:val="single"/>
        </w:rPr>
        <w:t>Kandavas novadā:</w:t>
      </w:r>
    </w:p>
    <w:p w:rsidR="00BA7AF9" w:rsidRPr="00A32B84" w:rsidRDefault="00BA7AF9" w:rsidP="00A61056">
      <w:pPr>
        <w:pStyle w:val="BodyTextIndent"/>
        <w:numPr>
          <w:ilvl w:val="0"/>
          <w:numId w:val="6"/>
        </w:numPr>
        <w:spacing w:after="0" w:line="360" w:lineRule="auto"/>
        <w:rPr>
          <w:sz w:val="28"/>
          <w:szCs w:val="28"/>
        </w:rPr>
      </w:pPr>
      <w:r w:rsidRPr="00A32B84">
        <w:rPr>
          <w:sz w:val="28"/>
          <w:szCs w:val="28"/>
        </w:rPr>
        <w:t>Kandavas no</w:t>
      </w:r>
      <w:r w:rsidR="00A32B84" w:rsidRPr="00A32B84">
        <w:rPr>
          <w:sz w:val="28"/>
          <w:szCs w:val="28"/>
        </w:rPr>
        <w:t>vada Sociālais dienests</w:t>
      </w:r>
      <w:r w:rsidRPr="00A32B84">
        <w:rPr>
          <w:sz w:val="28"/>
          <w:szCs w:val="28"/>
        </w:rPr>
        <w:t xml:space="preserve">, Ints </w:t>
      </w:r>
      <w:proofErr w:type="spellStart"/>
      <w:r w:rsidRPr="00A32B84">
        <w:rPr>
          <w:sz w:val="28"/>
          <w:szCs w:val="28"/>
        </w:rPr>
        <w:t>Leitarts</w:t>
      </w:r>
      <w:proofErr w:type="spellEnd"/>
      <w:r w:rsidRPr="00A32B84">
        <w:rPr>
          <w:sz w:val="28"/>
          <w:szCs w:val="28"/>
        </w:rPr>
        <w:t>, t.29171921;</w:t>
      </w:r>
    </w:p>
    <w:p w:rsidR="00BA7AF9" w:rsidRPr="00A32B84" w:rsidRDefault="00BA7AF9" w:rsidP="00A61056">
      <w:pPr>
        <w:pStyle w:val="BodyTextIndent"/>
        <w:numPr>
          <w:ilvl w:val="0"/>
          <w:numId w:val="6"/>
        </w:numPr>
        <w:spacing w:after="0" w:line="360" w:lineRule="auto"/>
        <w:rPr>
          <w:sz w:val="28"/>
          <w:szCs w:val="28"/>
        </w:rPr>
      </w:pPr>
      <w:r w:rsidRPr="00A32B84">
        <w:rPr>
          <w:sz w:val="28"/>
          <w:szCs w:val="28"/>
        </w:rPr>
        <w:t xml:space="preserve">Zantes krīzes centrs – Aija </w:t>
      </w:r>
      <w:proofErr w:type="spellStart"/>
      <w:r w:rsidRPr="00A32B84">
        <w:rPr>
          <w:sz w:val="28"/>
          <w:szCs w:val="28"/>
        </w:rPr>
        <w:t>Švane</w:t>
      </w:r>
      <w:proofErr w:type="spellEnd"/>
      <w:r w:rsidRPr="00A32B84">
        <w:rPr>
          <w:sz w:val="28"/>
          <w:szCs w:val="28"/>
        </w:rPr>
        <w:t>, t.26353631;</w:t>
      </w:r>
    </w:p>
    <w:p w:rsidR="00BA7AF9" w:rsidRPr="00A32B84" w:rsidRDefault="00BA7AF9" w:rsidP="00A61056">
      <w:pPr>
        <w:pStyle w:val="BodyTextIndent"/>
        <w:numPr>
          <w:ilvl w:val="0"/>
          <w:numId w:val="6"/>
        </w:numPr>
        <w:spacing w:after="0" w:line="360" w:lineRule="auto"/>
        <w:rPr>
          <w:sz w:val="28"/>
          <w:szCs w:val="28"/>
        </w:rPr>
      </w:pPr>
      <w:r w:rsidRPr="00A32B84">
        <w:rPr>
          <w:sz w:val="28"/>
          <w:szCs w:val="28"/>
        </w:rPr>
        <w:t xml:space="preserve">Cēres feldšeru punkts – Ilze </w:t>
      </w:r>
      <w:proofErr w:type="spellStart"/>
      <w:r w:rsidRPr="00A32B84">
        <w:rPr>
          <w:sz w:val="28"/>
          <w:szCs w:val="28"/>
        </w:rPr>
        <w:t>Scvarcova</w:t>
      </w:r>
      <w:proofErr w:type="spellEnd"/>
      <w:r w:rsidRPr="00A32B84">
        <w:rPr>
          <w:sz w:val="28"/>
          <w:szCs w:val="28"/>
        </w:rPr>
        <w:t>, t.29282720;</w:t>
      </w:r>
    </w:p>
    <w:p w:rsidR="00BA7AF9" w:rsidRPr="00A32B84" w:rsidRDefault="00BA7AF9" w:rsidP="00A61056">
      <w:pPr>
        <w:pStyle w:val="BodyTextIndent"/>
        <w:numPr>
          <w:ilvl w:val="0"/>
          <w:numId w:val="6"/>
        </w:numPr>
        <w:spacing w:after="0" w:line="360" w:lineRule="auto"/>
        <w:rPr>
          <w:sz w:val="28"/>
          <w:szCs w:val="28"/>
        </w:rPr>
      </w:pPr>
      <w:r w:rsidRPr="00A32B84">
        <w:rPr>
          <w:sz w:val="28"/>
          <w:szCs w:val="28"/>
        </w:rPr>
        <w:t>Zemītes feldšeru punkts – Diāna Lapiņa – t.26331262;</w:t>
      </w:r>
    </w:p>
    <w:p w:rsidR="00BA7AF9" w:rsidRPr="00A32B84" w:rsidRDefault="00BA7AF9" w:rsidP="00A61056">
      <w:pPr>
        <w:pStyle w:val="BodyTextIndent"/>
        <w:numPr>
          <w:ilvl w:val="0"/>
          <w:numId w:val="6"/>
        </w:numPr>
        <w:spacing w:after="0" w:line="360" w:lineRule="auto"/>
        <w:rPr>
          <w:sz w:val="28"/>
          <w:szCs w:val="28"/>
        </w:rPr>
      </w:pPr>
      <w:r w:rsidRPr="00A32B84">
        <w:rPr>
          <w:sz w:val="28"/>
          <w:szCs w:val="28"/>
        </w:rPr>
        <w:t xml:space="preserve">Ē.Grīnvaldes ģimenes ārsta prakse – t.63155125, 63154039. </w:t>
      </w:r>
    </w:p>
    <w:p w:rsidR="00BA7AF9" w:rsidRPr="00A32B84" w:rsidRDefault="00BA7AF9">
      <w:pPr>
        <w:pStyle w:val="BodyTextIndent"/>
        <w:spacing w:line="360" w:lineRule="auto"/>
        <w:ind w:firstLine="709"/>
        <w:rPr>
          <w:sz w:val="28"/>
          <w:szCs w:val="28"/>
          <w:u w:val="single"/>
        </w:rPr>
      </w:pPr>
    </w:p>
    <w:p w:rsidR="00BA7AF9" w:rsidRDefault="00BA7AF9">
      <w:pPr>
        <w:pStyle w:val="BodyTextIndent"/>
        <w:spacing w:line="360" w:lineRule="auto"/>
        <w:ind w:firstLine="709"/>
        <w:rPr>
          <w:sz w:val="28"/>
          <w:szCs w:val="28"/>
          <w:u w:val="single"/>
        </w:rPr>
      </w:pPr>
      <w:r>
        <w:rPr>
          <w:sz w:val="28"/>
          <w:szCs w:val="28"/>
          <w:u w:val="single"/>
        </w:rPr>
        <w:t>Engures novadā:</w:t>
      </w:r>
    </w:p>
    <w:p w:rsidR="00BA7AF9" w:rsidRDefault="00BA7AF9" w:rsidP="00517EFE">
      <w:pPr>
        <w:numPr>
          <w:ilvl w:val="0"/>
          <w:numId w:val="45"/>
        </w:numPr>
        <w:suppressAutoHyphens w:val="0"/>
        <w:spacing w:line="360" w:lineRule="auto"/>
        <w:jc w:val="both"/>
        <w:rPr>
          <w:sz w:val="28"/>
          <w:szCs w:val="28"/>
        </w:rPr>
      </w:pPr>
      <w:r>
        <w:rPr>
          <w:sz w:val="28"/>
          <w:szCs w:val="28"/>
        </w:rPr>
        <w:t>Engures sociālais dienests Veselības centrā Engure Soc. darbinieces</w:t>
      </w:r>
      <w:proofErr w:type="gramStart"/>
      <w:r>
        <w:rPr>
          <w:sz w:val="28"/>
          <w:szCs w:val="28"/>
        </w:rPr>
        <w:t xml:space="preserve">  </w:t>
      </w:r>
      <w:proofErr w:type="gramEnd"/>
      <w:r>
        <w:rPr>
          <w:sz w:val="28"/>
          <w:szCs w:val="28"/>
        </w:rPr>
        <w:t xml:space="preserve">Maiga Garoza, Valda </w:t>
      </w:r>
      <w:proofErr w:type="spellStart"/>
      <w:r>
        <w:rPr>
          <w:sz w:val="28"/>
          <w:szCs w:val="28"/>
        </w:rPr>
        <w:t>Kolma</w:t>
      </w:r>
      <w:proofErr w:type="spellEnd"/>
      <w:r>
        <w:rPr>
          <w:sz w:val="28"/>
          <w:szCs w:val="28"/>
        </w:rPr>
        <w:t>, 63161238;</w:t>
      </w:r>
    </w:p>
    <w:p w:rsidR="00BA7AF9" w:rsidRDefault="00BA7AF9" w:rsidP="00517EFE">
      <w:pPr>
        <w:numPr>
          <w:ilvl w:val="0"/>
          <w:numId w:val="45"/>
        </w:numPr>
        <w:suppressAutoHyphens w:val="0"/>
        <w:spacing w:line="360" w:lineRule="auto"/>
        <w:jc w:val="both"/>
        <w:rPr>
          <w:sz w:val="28"/>
          <w:szCs w:val="28"/>
        </w:rPr>
      </w:pPr>
      <w:r>
        <w:rPr>
          <w:sz w:val="28"/>
          <w:szCs w:val="28"/>
        </w:rPr>
        <w:t>Ģimenes ārsta prakse Veselības centrā Engure Ārsta palīdze Ligita Vilsone, tālr. 3161504</w:t>
      </w:r>
    </w:p>
    <w:p w:rsidR="00BA7AF9" w:rsidRDefault="00BA7AF9" w:rsidP="00517EFE">
      <w:pPr>
        <w:numPr>
          <w:ilvl w:val="0"/>
          <w:numId w:val="45"/>
        </w:numPr>
        <w:suppressAutoHyphens w:val="0"/>
        <w:spacing w:line="360" w:lineRule="auto"/>
        <w:jc w:val="both"/>
        <w:rPr>
          <w:sz w:val="28"/>
          <w:szCs w:val="28"/>
        </w:rPr>
      </w:pPr>
      <w:r>
        <w:rPr>
          <w:sz w:val="28"/>
          <w:szCs w:val="28"/>
        </w:rPr>
        <w:t xml:space="preserve">Apšuciema feldšeru punkts Ārsta palīdze Anita </w:t>
      </w:r>
      <w:proofErr w:type="spellStart"/>
      <w:r>
        <w:rPr>
          <w:sz w:val="28"/>
          <w:szCs w:val="28"/>
        </w:rPr>
        <w:t>Granovska</w:t>
      </w:r>
      <w:proofErr w:type="spellEnd"/>
      <w:r>
        <w:rPr>
          <w:sz w:val="28"/>
          <w:szCs w:val="28"/>
        </w:rPr>
        <w:t>, tālr. 26194249, 63161553</w:t>
      </w:r>
    </w:p>
    <w:p w:rsidR="00BA7AF9" w:rsidRDefault="00BA7AF9" w:rsidP="00517EFE">
      <w:pPr>
        <w:numPr>
          <w:ilvl w:val="0"/>
          <w:numId w:val="45"/>
        </w:numPr>
        <w:suppressAutoHyphens w:val="0"/>
        <w:spacing w:line="360" w:lineRule="auto"/>
        <w:jc w:val="both"/>
        <w:rPr>
          <w:sz w:val="28"/>
          <w:szCs w:val="28"/>
        </w:rPr>
      </w:pPr>
      <w:r>
        <w:rPr>
          <w:sz w:val="28"/>
          <w:szCs w:val="28"/>
        </w:rPr>
        <w:t xml:space="preserve">Sociālās palīdzības dienests Lapmežciemā, Liepu ielā 2 Vadītāja Anita </w:t>
      </w:r>
      <w:proofErr w:type="spellStart"/>
      <w:r>
        <w:rPr>
          <w:sz w:val="28"/>
          <w:szCs w:val="28"/>
        </w:rPr>
        <w:t>Jonāne</w:t>
      </w:r>
      <w:proofErr w:type="spellEnd"/>
      <w:r>
        <w:rPr>
          <w:sz w:val="28"/>
          <w:szCs w:val="28"/>
        </w:rPr>
        <w:t>, tālr. 3107491</w:t>
      </w:r>
    </w:p>
    <w:p w:rsidR="00BA7AF9" w:rsidRDefault="00BA7AF9" w:rsidP="00517EFE">
      <w:pPr>
        <w:numPr>
          <w:ilvl w:val="0"/>
          <w:numId w:val="45"/>
        </w:numPr>
        <w:suppressAutoHyphens w:val="0"/>
        <w:spacing w:line="360" w:lineRule="auto"/>
        <w:rPr>
          <w:sz w:val="28"/>
          <w:szCs w:val="28"/>
        </w:rPr>
      </w:pPr>
      <w:r>
        <w:rPr>
          <w:sz w:val="28"/>
          <w:szCs w:val="28"/>
        </w:rPr>
        <w:t>Olitas Ulmanes ģimenes ārsta prakse Lapmežciemā, Liepu ielā 11 Olita Ulmane, tālr. 3163477</w:t>
      </w:r>
    </w:p>
    <w:p w:rsidR="00BA7AF9" w:rsidRDefault="00BA7AF9" w:rsidP="00517EFE">
      <w:pPr>
        <w:numPr>
          <w:ilvl w:val="0"/>
          <w:numId w:val="45"/>
        </w:numPr>
        <w:suppressAutoHyphens w:val="0"/>
        <w:spacing w:line="360" w:lineRule="auto"/>
        <w:jc w:val="both"/>
        <w:rPr>
          <w:sz w:val="28"/>
          <w:szCs w:val="28"/>
        </w:rPr>
      </w:pPr>
      <w:r>
        <w:rPr>
          <w:sz w:val="28"/>
          <w:szCs w:val="28"/>
        </w:rPr>
        <w:t xml:space="preserve">„Pagastmāja” – sociālā darbiniece Ligita </w:t>
      </w:r>
      <w:proofErr w:type="spellStart"/>
      <w:r>
        <w:rPr>
          <w:sz w:val="28"/>
          <w:szCs w:val="28"/>
        </w:rPr>
        <w:t>Vīka</w:t>
      </w:r>
      <w:proofErr w:type="spellEnd"/>
      <w:r>
        <w:rPr>
          <w:sz w:val="28"/>
          <w:szCs w:val="28"/>
        </w:rPr>
        <w:t>, 29165232</w:t>
      </w:r>
    </w:p>
    <w:p w:rsidR="00BA7AF9" w:rsidRDefault="00BA7AF9" w:rsidP="00517EFE">
      <w:pPr>
        <w:numPr>
          <w:ilvl w:val="0"/>
          <w:numId w:val="45"/>
        </w:numPr>
        <w:suppressAutoHyphens w:val="0"/>
        <w:spacing w:line="360" w:lineRule="auto"/>
        <w:jc w:val="both"/>
        <w:rPr>
          <w:sz w:val="28"/>
          <w:szCs w:val="28"/>
          <w:lang w:val="de-DE"/>
        </w:rPr>
      </w:pPr>
      <w:r>
        <w:rPr>
          <w:sz w:val="28"/>
          <w:szCs w:val="28"/>
          <w:lang w:val="de-DE"/>
        </w:rPr>
        <w:lastRenderedPageBreak/>
        <w:t>„Pagastmāja” – ģimenes ārsta prakse Anita Ermane, 29474023</w:t>
      </w:r>
    </w:p>
    <w:p w:rsidR="00DE6433" w:rsidRDefault="00BA7AF9">
      <w:pPr>
        <w:spacing w:line="360" w:lineRule="auto"/>
        <w:jc w:val="both"/>
        <w:rPr>
          <w:sz w:val="28"/>
          <w:szCs w:val="28"/>
          <w:lang w:val="de-DE"/>
        </w:rPr>
      </w:pPr>
      <w:r>
        <w:rPr>
          <w:sz w:val="28"/>
          <w:szCs w:val="28"/>
          <w:lang w:val="de-DE"/>
        </w:rPr>
        <w:t xml:space="preserve">       </w:t>
      </w:r>
    </w:p>
    <w:p w:rsidR="00BA7AF9" w:rsidRDefault="00BA7AF9">
      <w:pPr>
        <w:spacing w:line="360" w:lineRule="auto"/>
        <w:jc w:val="both"/>
        <w:rPr>
          <w:sz w:val="28"/>
          <w:szCs w:val="28"/>
          <w:u w:val="single"/>
          <w:lang w:val="de-DE"/>
        </w:rPr>
      </w:pPr>
      <w:r>
        <w:rPr>
          <w:sz w:val="28"/>
          <w:szCs w:val="28"/>
          <w:lang w:val="de-DE"/>
        </w:rPr>
        <w:t xml:space="preserve">     </w:t>
      </w:r>
      <w:r>
        <w:rPr>
          <w:sz w:val="28"/>
          <w:szCs w:val="28"/>
          <w:u w:val="single"/>
          <w:lang w:val="de-DE"/>
        </w:rPr>
        <w:t>Jaunpils novadā:</w:t>
      </w:r>
    </w:p>
    <w:p w:rsidR="00BA7AF9" w:rsidRDefault="00BA7AF9" w:rsidP="00517EFE">
      <w:pPr>
        <w:numPr>
          <w:ilvl w:val="0"/>
          <w:numId w:val="38"/>
        </w:numPr>
        <w:suppressAutoHyphens w:val="0"/>
        <w:spacing w:line="360" w:lineRule="auto"/>
        <w:jc w:val="both"/>
        <w:rPr>
          <w:sz w:val="28"/>
          <w:szCs w:val="28"/>
          <w:lang w:val="de-DE"/>
        </w:rPr>
      </w:pPr>
      <w:r>
        <w:rPr>
          <w:sz w:val="28"/>
          <w:szCs w:val="28"/>
          <w:lang w:val="de-DE"/>
        </w:rPr>
        <w:t>Novada sociālais dienests „Ērģelniekos” Inita Lapiņa, t.63180959</w:t>
      </w:r>
    </w:p>
    <w:p w:rsidR="00BA7AF9" w:rsidRDefault="00BA7AF9" w:rsidP="00517EFE">
      <w:pPr>
        <w:numPr>
          <w:ilvl w:val="0"/>
          <w:numId w:val="38"/>
        </w:numPr>
        <w:suppressAutoHyphens w:val="0"/>
        <w:spacing w:line="360" w:lineRule="auto"/>
        <w:jc w:val="both"/>
        <w:rPr>
          <w:sz w:val="28"/>
          <w:szCs w:val="28"/>
          <w:lang w:val="de-DE"/>
        </w:rPr>
      </w:pPr>
      <w:r>
        <w:rPr>
          <w:sz w:val="28"/>
          <w:szCs w:val="28"/>
          <w:lang w:val="de-DE"/>
        </w:rPr>
        <w:t>Jurģu Viesatu feldšeru punkts, Jurģos, Inese Cine, t.26516251</w:t>
      </w:r>
    </w:p>
    <w:p w:rsidR="00BA7AF9" w:rsidRDefault="00BA7AF9" w:rsidP="00517EFE">
      <w:pPr>
        <w:numPr>
          <w:ilvl w:val="0"/>
          <w:numId w:val="38"/>
        </w:numPr>
        <w:suppressAutoHyphens w:val="0"/>
        <w:spacing w:line="360" w:lineRule="auto"/>
        <w:jc w:val="both"/>
        <w:rPr>
          <w:sz w:val="28"/>
          <w:szCs w:val="28"/>
          <w:lang w:val="de-DE"/>
        </w:rPr>
      </w:pPr>
      <w:r>
        <w:rPr>
          <w:sz w:val="28"/>
          <w:szCs w:val="28"/>
          <w:lang w:val="de-DE"/>
        </w:rPr>
        <w:t>A.Puzaka ģimenes ārsta prakse „Jaunkalnos” Andris Puzaks, t.29480886</w:t>
      </w:r>
    </w:p>
    <w:p w:rsidR="00BA7AF9" w:rsidRDefault="00BA7AF9">
      <w:pPr>
        <w:pStyle w:val="BodyTextIndent"/>
        <w:spacing w:line="360" w:lineRule="auto"/>
        <w:ind w:firstLine="0"/>
        <w:rPr>
          <w:sz w:val="28"/>
          <w:szCs w:val="28"/>
        </w:rPr>
      </w:pPr>
      <w:r>
        <w:rPr>
          <w:sz w:val="20"/>
          <w:lang w:val="de-DE"/>
        </w:rPr>
        <w:t xml:space="preserve">             </w:t>
      </w:r>
      <w:r>
        <w:rPr>
          <w:sz w:val="28"/>
          <w:szCs w:val="28"/>
        </w:rPr>
        <w:t>Nepieciešamības gadījumā novadu domēm ir mutiska vienošanās ar blakus esošo novadu (Ventspils, Kuldīgas un Talsu) domēm par evakuēto iedzīvotāju uzņemšanu.</w:t>
      </w:r>
    </w:p>
    <w:p w:rsidR="00BA7AF9" w:rsidRDefault="00BA7AF9">
      <w:pPr>
        <w:rPr>
          <w:sz w:val="28"/>
          <w:szCs w:val="28"/>
        </w:rPr>
      </w:pPr>
    </w:p>
    <w:p w:rsidR="00BA7AF9" w:rsidRDefault="00BA7AF9">
      <w:pPr>
        <w:rPr>
          <w:sz w:val="28"/>
          <w:szCs w:val="28"/>
        </w:rPr>
      </w:pPr>
    </w:p>
    <w:p w:rsidR="00BA7AF9" w:rsidRDefault="00BA7AF9">
      <w:pPr>
        <w:autoSpaceDE w:val="0"/>
        <w:spacing w:line="360" w:lineRule="auto"/>
        <w:jc w:val="both"/>
        <w:rPr>
          <w:b/>
          <w:bCs/>
          <w:sz w:val="28"/>
          <w:szCs w:val="28"/>
        </w:rPr>
      </w:pPr>
      <w:r>
        <w:rPr>
          <w:b/>
          <w:bCs/>
          <w:sz w:val="28"/>
          <w:szCs w:val="28"/>
        </w:rPr>
        <w:t>7.3. Nodrošinājums ar individuālajiem aizsardzības līdzekļiem</w:t>
      </w:r>
    </w:p>
    <w:p w:rsidR="00BA7AF9" w:rsidRDefault="00BA7AF9">
      <w:pPr>
        <w:autoSpaceDE w:val="0"/>
        <w:spacing w:line="360" w:lineRule="auto"/>
        <w:jc w:val="both"/>
        <w:rPr>
          <w:bCs/>
          <w:sz w:val="28"/>
          <w:szCs w:val="28"/>
        </w:rPr>
      </w:pPr>
      <w:r>
        <w:rPr>
          <w:b/>
          <w:bCs/>
          <w:sz w:val="28"/>
          <w:szCs w:val="28"/>
        </w:rPr>
        <w:t xml:space="preserve">    </w:t>
      </w:r>
      <w:r>
        <w:rPr>
          <w:bCs/>
          <w:sz w:val="28"/>
          <w:szCs w:val="28"/>
        </w:rPr>
        <w:t>Tukuma, Kandavas, Engures un Jaunpils novados paaugstinātās bīstamības objektos darbinieki, kuriem var būt saskarsme ar bīstamām vielām ir nodrošināti ar individuālajiem aizsardzības līdzekļiem (respiratoriem, gāzmaskām). Citos komersantu objektos un iestādēs individuālie aizsardzības līdzekļi nav.</w:t>
      </w:r>
    </w:p>
    <w:p w:rsidR="00BA7AF9" w:rsidRDefault="00BA7AF9">
      <w:pPr>
        <w:autoSpaceDE w:val="0"/>
        <w:rPr>
          <w:bCs/>
          <w:sz w:val="26"/>
          <w:szCs w:val="26"/>
        </w:rPr>
      </w:pPr>
    </w:p>
    <w:p w:rsidR="00BA7AF9" w:rsidRDefault="00BA7AF9" w:rsidP="00C15D43">
      <w:pPr>
        <w:pStyle w:val="NoSpacing"/>
        <w:rPr>
          <w:rFonts w:ascii="Times New Roman" w:hAnsi="Times New Roman"/>
          <w:b/>
          <w:sz w:val="28"/>
        </w:rPr>
      </w:pPr>
      <w:r w:rsidRPr="00C15D43">
        <w:rPr>
          <w:rFonts w:ascii="Times New Roman" w:hAnsi="Times New Roman"/>
          <w:b/>
          <w:sz w:val="28"/>
        </w:rPr>
        <w:t xml:space="preserve">7.4. </w:t>
      </w:r>
      <w:proofErr w:type="spellStart"/>
      <w:r w:rsidRPr="00C15D43">
        <w:rPr>
          <w:rFonts w:ascii="Times New Roman" w:hAnsi="Times New Roman"/>
          <w:b/>
          <w:sz w:val="28"/>
        </w:rPr>
        <w:t>Aizsargbūves</w:t>
      </w:r>
      <w:proofErr w:type="spellEnd"/>
      <w:r w:rsidRPr="00C15D43">
        <w:rPr>
          <w:rFonts w:ascii="Times New Roman" w:hAnsi="Times New Roman"/>
          <w:b/>
          <w:sz w:val="28"/>
        </w:rPr>
        <w:t xml:space="preserve"> attiecīgajā administratīvajā teritorijā, to izmantošana</w:t>
      </w:r>
    </w:p>
    <w:p w:rsidR="00C15D43" w:rsidRPr="00C15D43" w:rsidRDefault="00C15D43" w:rsidP="00C15D43">
      <w:pPr>
        <w:pStyle w:val="NoSpacing"/>
        <w:rPr>
          <w:rFonts w:ascii="Times New Roman" w:hAnsi="Times New Roman"/>
          <w:b/>
          <w:sz w:val="28"/>
        </w:rPr>
      </w:pPr>
    </w:p>
    <w:p w:rsidR="00C15D43" w:rsidRPr="00973754" w:rsidRDefault="00BA7AF9" w:rsidP="00C15D43">
      <w:pPr>
        <w:pStyle w:val="NoSpacing"/>
        <w:rPr>
          <w:rFonts w:ascii="Times New Roman" w:hAnsi="Times New Roman"/>
          <w:i/>
          <w:sz w:val="28"/>
          <w:szCs w:val="28"/>
        </w:rPr>
      </w:pPr>
      <w:r>
        <w:rPr>
          <w:bCs/>
          <w:sz w:val="28"/>
          <w:szCs w:val="28"/>
        </w:rPr>
        <w:t xml:space="preserve">      </w:t>
      </w:r>
      <w:r w:rsidR="00C15D43" w:rsidRPr="00A40360">
        <w:rPr>
          <w:rFonts w:ascii="Times New Roman" w:hAnsi="Times New Roman"/>
          <w:bCs/>
          <w:i/>
          <w:sz w:val="28"/>
          <w:szCs w:val="28"/>
        </w:rPr>
        <w:t>(</w:t>
      </w:r>
      <w:r w:rsidR="00C15D43" w:rsidRPr="00A40360">
        <w:rPr>
          <w:rFonts w:ascii="Times New Roman" w:hAnsi="Times New Roman"/>
          <w:i/>
          <w:sz w:val="28"/>
          <w:szCs w:val="28"/>
        </w:rPr>
        <w:t>svītrots ar MK 28.04.2009. noteikumiem Nr.353)</w:t>
      </w:r>
    </w:p>
    <w:p w:rsidR="00BA7AF9" w:rsidRDefault="00BA7AF9">
      <w:pPr>
        <w:autoSpaceDE w:val="0"/>
        <w:spacing w:line="360" w:lineRule="auto"/>
        <w:jc w:val="both"/>
        <w:rPr>
          <w:bCs/>
          <w:sz w:val="28"/>
          <w:szCs w:val="28"/>
        </w:rPr>
      </w:pPr>
    </w:p>
    <w:p w:rsidR="00BA7AF9" w:rsidRDefault="00BA7AF9">
      <w:pPr>
        <w:autoSpaceDE w:val="0"/>
        <w:rPr>
          <w:bCs/>
          <w:sz w:val="26"/>
          <w:szCs w:val="26"/>
        </w:rPr>
      </w:pPr>
    </w:p>
    <w:p w:rsidR="00BA7AF9" w:rsidRDefault="00BA7AF9" w:rsidP="00973754">
      <w:pPr>
        <w:pStyle w:val="NoSpacing"/>
        <w:rPr>
          <w:rFonts w:ascii="Times New Roman" w:hAnsi="Times New Roman"/>
          <w:b/>
          <w:sz w:val="28"/>
          <w:szCs w:val="28"/>
        </w:rPr>
      </w:pPr>
      <w:r w:rsidRPr="00973754">
        <w:rPr>
          <w:rFonts w:ascii="Times New Roman" w:hAnsi="Times New Roman"/>
          <w:b/>
          <w:sz w:val="28"/>
          <w:szCs w:val="28"/>
        </w:rPr>
        <w:t>7.5.Joda profilakses nodrošinājums</w:t>
      </w:r>
    </w:p>
    <w:p w:rsidR="00973754" w:rsidRPr="00973754" w:rsidRDefault="00973754" w:rsidP="00973754">
      <w:pPr>
        <w:pStyle w:val="NoSpacing"/>
        <w:rPr>
          <w:rFonts w:ascii="Times New Roman" w:hAnsi="Times New Roman"/>
          <w:b/>
          <w:sz w:val="28"/>
          <w:szCs w:val="28"/>
        </w:rPr>
      </w:pPr>
    </w:p>
    <w:p w:rsidR="00BA7AF9" w:rsidRPr="00973754" w:rsidRDefault="00BA7AF9" w:rsidP="00973754">
      <w:pPr>
        <w:pStyle w:val="NoSpacing"/>
        <w:rPr>
          <w:rFonts w:ascii="Times New Roman" w:hAnsi="Times New Roman"/>
        </w:rPr>
      </w:pPr>
      <w:r>
        <w:rPr>
          <w:b/>
        </w:rPr>
        <w:t xml:space="preserve">       </w:t>
      </w:r>
      <w:r w:rsidRPr="00973754">
        <w:rPr>
          <w:rFonts w:ascii="Times New Roman" w:hAnsi="Times New Roman"/>
          <w:sz w:val="28"/>
        </w:rPr>
        <w:t>Tukuma, Kandavas, Engures un Jaunpils novadu iedzīvotāji nav nodrošināti ar joda preparātiem.</w:t>
      </w:r>
    </w:p>
    <w:p w:rsidR="00BA7AF9" w:rsidRDefault="00BA7AF9">
      <w:pPr>
        <w:autoSpaceDE w:val="0"/>
        <w:rPr>
          <w:b/>
          <w:bCs/>
          <w:sz w:val="26"/>
          <w:szCs w:val="26"/>
        </w:rPr>
      </w:pPr>
    </w:p>
    <w:p w:rsidR="00BA7AF9" w:rsidRDefault="00BA7AF9">
      <w:pPr>
        <w:autoSpaceDE w:val="0"/>
        <w:spacing w:line="360" w:lineRule="auto"/>
        <w:jc w:val="both"/>
        <w:rPr>
          <w:b/>
          <w:bCs/>
          <w:sz w:val="28"/>
          <w:szCs w:val="28"/>
        </w:rPr>
      </w:pPr>
      <w:r>
        <w:rPr>
          <w:b/>
          <w:bCs/>
          <w:sz w:val="28"/>
          <w:szCs w:val="28"/>
        </w:rPr>
        <w:t>7.6. Kultūras vērtību aizsardzība vai evakuācija</w:t>
      </w:r>
    </w:p>
    <w:p w:rsidR="00BA7AF9" w:rsidRDefault="00BA7AF9">
      <w:pPr>
        <w:autoSpaceDE w:val="0"/>
        <w:spacing w:line="360" w:lineRule="auto"/>
        <w:jc w:val="both"/>
        <w:rPr>
          <w:bCs/>
          <w:sz w:val="28"/>
          <w:szCs w:val="28"/>
        </w:rPr>
      </w:pPr>
      <w:r>
        <w:rPr>
          <w:b/>
          <w:bCs/>
          <w:sz w:val="28"/>
          <w:szCs w:val="28"/>
        </w:rPr>
        <w:t xml:space="preserve">       </w:t>
      </w:r>
      <w:r>
        <w:rPr>
          <w:bCs/>
          <w:sz w:val="28"/>
          <w:szCs w:val="28"/>
        </w:rPr>
        <w:t xml:space="preserve">Tukuma novadā ir viens muzejs un divas pils Durbes un Jaunmoku. Saskaņa ar iestādes civilās aizsardzības plānu kultūras vērtības no muzeja tiks evakuētas uz blakus esošajām Tukuma Raiņa ģimnāzijas telpām. Bet kultūras vērtības no Durbes vai Jaunmoku pils tiks evakuētas uz Tukuma muzeja telpām. Jaunpils </w:t>
      </w:r>
      <w:r>
        <w:rPr>
          <w:bCs/>
          <w:sz w:val="28"/>
          <w:szCs w:val="28"/>
        </w:rPr>
        <w:lastRenderedPageBreak/>
        <w:t>novadā atrodas Jaunpils pils, tās vērtības tiks evakuētas uz Jaunpils novada domes telpām.</w:t>
      </w:r>
    </w:p>
    <w:p w:rsidR="00BA7AF9" w:rsidRDefault="00BA7AF9">
      <w:pPr>
        <w:autoSpaceDE w:val="0"/>
        <w:jc w:val="both"/>
        <w:rPr>
          <w:bCs/>
          <w:sz w:val="26"/>
          <w:szCs w:val="26"/>
        </w:rPr>
      </w:pPr>
    </w:p>
    <w:p w:rsidR="00BA7AF9" w:rsidRDefault="00BA7AF9">
      <w:pPr>
        <w:autoSpaceDE w:val="0"/>
        <w:spacing w:line="360" w:lineRule="auto"/>
        <w:jc w:val="both"/>
        <w:rPr>
          <w:b/>
          <w:bCs/>
          <w:sz w:val="28"/>
          <w:szCs w:val="28"/>
        </w:rPr>
      </w:pPr>
      <w:r>
        <w:rPr>
          <w:b/>
          <w:bCs/>
          <w:sz w:val="28"/>
          <w:szCs w:val="28"/>
        </w:rPr>
        <w:t>7.7. Sabiedriskās kārtības nodrošinājums, objektu apsardzība un aizsardzība</w:t>
      </w:r>
    </w:p>
    <w:p w:rsidR="00BA7AF9" w:rsidRDefault="00BA7AF9">
      <w:pPr>
        <w:autoSpaceDE w:val="0"/>
        <w:spacing w:line="360" w:lineRule="auto"/>
        <w:jc w:val="both"/>
        <w:rPr>
          <w:bCs/>
          <w:sz w:val="28"/>
          <w:szCs w:val="28"/>
        </w:rPr>
      </w:pPr>
      <w:r>
        <w:rPr>
          <w:bCs/>
          <w:sz w:val="28"/>
          <w:szCs w:val="28"/>
        </w:rPr>
        <w:t xml:space="preserve">      Sabiedrības kārtības nodrošināšanu, objektu apsardzību un aizsardzību pēc vajadzības nodrošinās Tukuma policijas pārvaldes un attiecīgo pašvaldību policijas darbinieki. Nepieciešamības gadījumā var tikt piesaistītas novadu esošās apsardzes firmas. Nevienā novadā nacionālajai drošībai svarīgu objektu nav</w:t>
      </w:r>
      <w:proofErr w:type="gramStart"/>
      <w:r>
        <w:rPr>
          <w:bCs/>
          <w:sz w:val="28"/>
          <w:szCs w:val="28"/>
        </w:rPr>
        <w:t xml:space="preserve"> .</w:t>
      </w:r>
      <w:proofErr w:type="gramEnd"/>
    </w:p>
    <w:p w:rsidR="00BA7AF9" w:rsidRDefault="00BA7AF9">
      <w:pPr>
        <w:autoSpaceDE w:val="0"/>
        <w:jc w:val="both"/>
        <w:rPr>
          <w:bCs/>
          <w:sz w:val="26"/>
          <w:szCs w:val="26"/>
        </w:rPr>
      </w:pPr>
    </w:p>
    <w:p w:rsidR="00BA7AF9" w:rsidRDefault="00BA7AF9">
      <w:pPr>
        <w:autoSpaceDE w:val="0"/>
        <w:spacing w:line="360" w:lineRule="auto"/>
        <w:jc w:val="both"/>
        <w:rPr>
          <w:b/>
          <w:bCs/>
          <w:sz w:val="28"/>
          <w:szCs w:val="28"/>
        </w:rPr>
      </w:pPr>
      <w:r>
        <w:rPr>
          <w:b/>
          <w:bCs/>
          <w:sz w:val="28"/>
          <w:szCs w:val="28"/>
        </w:rPr>
        <w:t>7.8. Iedzīvotāju izglītošana civilajā aizsardzībā</w:t>
      </w:r>
    </w:p>
    <w:p w:rsidR="00BA7AF9" w:rsidRDefault="00BA7AF9">
      <w:pPr>
        <w:autoSpaceDE w:val="0"/>
        <w:spacing w:line="360" w:lineRule="auto"/>
        <w:jc w:val="both"/>
        <w:rPr>
          <w:bCs/>
          <w:sz w:val="26"/>
          <w:szCs w:val="26"/>
        </w:rPr>
      </w:pPr>
      <w:r>
        <w:rPr>
          <w:b/>
          <w:bCs/>
          <w:sz w:val="28"/>
          <w:szCs w:val="28"/>
        </w:rPr>
        <w:t xml:space="preserve">       </w:t>
      </w:r>
      <w:r>
        <w:rPr>
          <w:bCs/>
          <w:sz w:val="28"/>
          <w:szCs w:val="28"/>
        </w:rPr>
        <w:t>Katrā novadā ir organizētas trīs teorētiskās mācības saistībā ar ķīmisko vielu noplūdēm, kurās piedalījās pašvaldības darbinieki un novadu civilās aizsardzības komisijas locekļi. 2008.un 2009.gadā ir rīkotas 59 lekcijas saistībā ar ugunsdrošību un civilo aizsardzību</w:t>
      </w:r>
      <w:r>
        <w:rPr>
          <w:bCs/>
          <w:sz w:val="26"/>
          <w:szCs w:val="26"/>
        </w:rPr>
        <w:t xml:space="preserve">. </w:t>
      </w:r>
    </w:p>
    <w:p w:rsidR="00BA7AF9" w:rsidRDefault="00BA7AF9">
      <w:pPr>
        <w:autoSpaceDE w:val="0"/>
        <w:jc w:val="both"/>
        <w:rPr>
          <w:bCs/>
          <w:sz w:val="26"/>
          <w:szCs w:val="26"/>
        </w:rPr>
      </w:pPr>
    </w:p>
    <w:p w:rsidR="00BA7AF9" w:rsidRDefault="00BA7AF9">
      <w:pPr>
        <w:autoSpaceDE w:val="0"/>
        <w:spacing w:line="360" w:lineRule="auto"/>
        <w:jc w:val="both"/>
        <w:rPr>
          <w:b/>
          <w:bCs/>
          <w:sz w:val="28"/>
          <w:szCs w:val="28"/>
        </w:rPr>
      </w:pPr>
      <w:r>
        <w:rPr>
          <w:b/>
          <w:bCs/>
          <w:sz w:val="28"/>
          <w:szCs w:val="28"/>
        </w:rPr>
        <w:t>7.9. Mājdzīvnieku aizsardzība</w:t>
      </w:r>
    </w:p>
    <w:p w:rsidR="00BA7AF9" w:rsidRDefault="00BA7AF9">
      <w:pPr>
        <w:autoSpaceDE w:val="0"/>
        <w:spacing w:line="360" w:lineRule="auto"/>
        <w:jc w:val="both"/>
        <w:rPr>
          <w:bCs/>
          <w:sz w:val="28"/>
          <w:szCs w:val="28"/>
        </w:rPr>
      </w:pPr>
      <w:r>
        <w:rPr>
          <w:bCs/>
          <w:sz w:val="28"/>
          <w:szCs w:val="28"/>
        </w:rPr>
        <w:t xml:space="preserve">       Dzīvnieku infekcijas slimību profilaksi un apkarošanu, kuras nav valsts uzraudzībā, veic dzīvnieku īpašnieks kopā ar praktizējošo veterinārārstu.</w:t>
      </w:r>
    </w:p>
    <w:p w:rsidR="00BA7AF9" w:rsidRDefault="00BA7AF9">
      <w:pPr>
        <w:autoSpaceDE w:val="0"/>
        <w:spacing w:line="360" w:lineRule="auto"/>
        <w:jc w:val="both"/>
        <w:rPr>
          <w:bCs/>
          <w:sz w:val="28"/>
          <w:szCs w:val="28"/>
        </w:rPr>
      </w:pPr>
    </w:p>
    <w:p w:rsidR="00BA7AF9" w:rsidRDefault="00BA7AF9">
      <w:pPr>
        <w:autoSpaceDE w:val="0"/>
        <w:spacing w:line="360" w:lineRule="auto"/>
        <w:jc w:val="both"/>
        <w:rPr>
          <w:b/>
          <w:bCs/>
          <w:sz w:val="28"/>
          <w:szCs w:val="28"/>
        </w:rPr>
      </w:pPr>
      <w:r>
        <w:rPr>
          <w:b/>
          <w:bCs/>
          <w:sz w:val="28"/>
          <w:szCs w:val="28"/>
        </w:rPr>
        <w:t>7.10. Avārijās izraisītā vides piesārņojuma ierobežošana un sanācijas pasākumi</w:t>
      </w:r>
    </w:p>
    <w:p w:rsidR="00BA7AF9" w:rsidRDefault="00BA7AF9">
      <w:pPr>
        <w:autoSpaceDE w:val="0"/>
        <w:spacing w:line="360" w:lineRule="auto"/>
        <w:jc w:val="both"/>
        <w:rPr>
          <w:bCs/>
          <w:sz w:val="26"/>
          <w:szCs w:val="26"/>
        </w:rPr>
      </w:pPr>
      <w:r>
        <w:rPr>
          <w:b/>
          <w:bCs/>
          <w:sz w:val="28"/>
          <w:szCs w:val="28"/>
        </w:rPr>
        <w:t xml:space="preserve">        </w:t>
      </w:r>
      <w:r>
        <w:rPr>
          <w:bCs/>
          <w:sz w:val="28"/>
          <w:szCs w:val="28"/>
        </w:rPr>
        <w:t>Tukuma, Kandavas, Engures un Jaunpils novadu vides piesārņojuma ierobežošanu un sanāciju veic VUGD Tukuma daļa sadarbībā ar Valsts vides dienesta darbiniekiem un objekta īpašnieku, nepieciešamības gadījumā piesaistot uzņēmumus, kas nodarbojas ar bīstamo atkritumu apsaimniekošanu</w:t>
      </w:r>
      <w:r>
        <w:rPr>
          <w:bCs/>
          <w:sz w:val="26"/>
          <w:szCs w:val="26"/>
        </w:rPr>
        <w:t>.</w:t>
      </w:r>
    </w:p>
    <w:p w:rsidR="00BA7AF9" w:rsidRDefault="00BA7AF9">
      <w:pPr>
        <w:autoSpaceDE w:val="0"/>
        <w:rPr>
          <w:bCs/>
          <w:sz w:val="26"/>
          <w:szCs w:val="26"/>
        </w:rPr>
      </w:pPr>
    </w:p>
    <w:p w:rsidR="00BA7AF9" w:rsidRDefault="00BA7AF9">
      <w:pPr>
        <w:autoSpaceDE w:val="0"/>
        <w:spacing w:line="360" w:lineRule="auto"/>
        <w:jc w:val="both"/>
        <w:rPr>
          <w:b/>
          <w:bCs/>
          <w:sz w:val="28"/>
          <w:szCs w:val="28"/>
        </w:rPr>
      </w:pPr>
      <w:r>
        <w:rPr>
          <w:b/>
          <w:bCs/>
          <w:sz w:val="28"/>
          <w:szCs w:val="28"/>
        </w:rPr>
        <w:t>7.11. Pārtikas un dzeramā ūdens (tai skaitā no artēziskiem dziļurbumiem) apgāde katastrofu gadījumā</w:t>
      </w:r>
    </w:p>
    <w:p w:rsidR="00BA7AF9" w:rsidRDefault="00BA7AF9">
      <w:pPr>
        <w:spacing w:line="360" w:lineRule="auto"/>
        <w:jc w:val="both"/>
        <w:rPr>
          <w:sz w:val="28"/>
          <w:szCs w:val="28"/>
        </w:rPr>
      </w:pPr>
      <w:r>
        <w:rPr>
          <w:bCs/>
          <w:sz w:val="28"/>
          <w:szCs w:val="28"/>
        </w:rPr>
        <w:lastRenderedPageBreak/>
        <w:t xml:space="preserve">        Par ēdināšanas pakalpojumu sniegšanu novadu pašvaldības pašreiz noslēdz līgumus. Engures novada pašvaldībai</w:t>
      </w:r>
      <w:proofErr w:type="gramStart"/>
      <w:r>
        <w:rPr>
          <w:bCs/>
          <w:sz w:val="28"/>
          <w:szCs w:val="28"/>
        </w:rPr>
        <w:t xml:space="preserve">  </w:t>
      </w:r>
      <w:proofErr w:type="gramEnd"/>
      <w:r>
        <w:rPr>
          <w:bCs/>
          <w:sz w:val="28"/>
          <w:szCs w:val="28"/>
        </w:rPr>
        <w:t xml:space="preserve">ir noslēgti līgumi ar </w:t>
      </w:r>
      <w:r>
        <w:rPr>
          <w:sz w:val="28"/>
          <w:szCs w:val="28"/>
        </w:rPr>
        <w:t>SIA „</w:t>
      </w:r>
      <w:proofErr w:type="spellStart"/>
      <w:r>
        <w:rPr>
          <w:sz w:val="28"/>
          <w:szCs w:val="28"/>
        </w:rPr>
        <w:t>Zeltzīle</w:t>
      </w:r>
      <w:proofErr w:type="spellEnd"/>
      <w:r>
        <w:rPr>
          <w:sz w:val="28"/>
          <w:szCs w:val="28"/>
        </w:rPr>
        <w:t>”, kas atrodas Engures vidusskolā</w:t>
      </w:r>
      <w:r>
        <w:rPr>
          <w:bCs/>
          <w:sz w:val="28"/>
          <w:szCs w:val="28"/>
        </w:rPr>
        <w:t xml:space="preserve">  un </w:t>
      </w:r>
      <w:r>
        <w:rPr>
          <w:sz w:val="28"/>
          <w:szCs w:val="28"/>
        </w:rPr>
        <w:t>SIA „Runcis”, kas atrodas Smārdes pamatskolas telpās. Jaunpils novada pašvaldībai ir noslēgti līgumi ar SIA „Jaunpils Pils” kafejnīcu, IK „</w:t>
      </w:r>
      <w:proofErr w:type="spellStart"/>
      <w:r>
        <w:rPr>
          <w:sz w:val="28"/>
          <w:szCs w:val="28"/>
        </w:rPr>
        <w:t>Niedres.O</w:t>
      </w:r>
      <w:proofErr w:type="spellEnd"/>
      <w:r>
        <w:rPr>
          <w:sz w:val="28"/>
          <w:szCs w:val="28"/>
        </w:rPr>
        <w:t>” un SIA „Līvas grupa” kafejnīcu.</w:t>
      </w:r>
    </w:p>
    <w:p w:rsidR="00BA7AF9" w:rsidRDefault="00BA7AF9">
      <w:pPr>
        <w:spacing w:line="360" w:lineRule="auto"/>
        <w:jc w:val="both"/>
        <w:rPr>
          <w:sz w:val="28"/>
          <w:szCs w:val="28"/>
        </w:rPr>
      </w:pPr>
      <w:r>
        <w:rPr>
          <w:sz w:val="28"/>
          <w:szCs w:val="28"/>
        </w:rPr>
        <w:t xml:space="preserve">           Par dzeramā ūdens piegādi novadu pašvaldībām ir vienošanās ar A/S „Tukuma piensaimnieks” Visu novadu pašvaldībām pārziņā ir vairākas rezerves artēzisko dziļurbumu akas, kuras avāriju gadījumā var tikt izmantotas.</w:t>
      </w:r>
    </w:p>
    <w:p w:rsidR="00BA7AF9" w:rsidRDefault="00BA7AF9">
      <w:pPr>
        <w:autoSpaceDE w:val="0"/>
        <w:rPr>
          <w:bCs/>
          <w:sz w:val="26"/>
          <w:szCs w:val="26"/>
        </w:rPr>
      </w:pPr>
    </w:p>
    <w:p w:rsidR="00BA7AF9" w:rsidRDefault="00BA7AF9">
      <w:pPr>
        <w:autoSpaceDE w:val="0"/>
        <w:spacing w:line="360" w:lineRule="auto"/>
        <w:jc w:val="both"/>
        <w:rPr>
          <w:b/>
          <w:bCs/>
          <w:sz w:val="28"/>
          <w:szCs w:val="28"/>
        </w:rPr>
      </w:pPr>
      <w:r>
        <w:rPr>
          <w:b/>
          <w:bCs/>
          <w:sz w:val="28"/>
          <w:szCs w:val="28"/>
        </w:rPr>
        <w:t xml:space="preserve">7.12. </w:t>
      </w:r>
      <w:proofErr w:type="spellStart"/>
      <w:r>
        <w:rPr>
          <w:b/>
          <w:bCs/>
          <w:sz w:val="28"/>
          <w:szCs w:val="28"/>
        </w:rPr>
        <w:t>Nodrošījums</w:t>
      </w:r>
      <w:proofErr w:type="spellEnd"/>
      <w:r>
        <w:rPr>
          <w:b/>
          <w:bCs/>
          <w:sz w:val="28"/>
          <w:szCs w:val="28"/>
        </w:rPr>
        <w:t xml:space="preserve"> ar energoresursiem (tai skaitā </w:t>
      </w:r>
      <w:proofErr w:type="spellStart"/>
      <w:r>
        <w:rPr>
          <w:b/>
          <w:bCs/>
          <w:sz w:val="28"/>
          <w:szCs w:val="28"/>
        </w:rPr>
        <w:t>elektroģenerātoriem</w:t>
      </w:r>
      <w:proofErr w:type="spellEnd"/>
      <w:r>
        <w:rPr>
          <w:b/>
          <w:bCs/>
          <w:sz w:val="28"/>
          <w:szCs w:val="28"/>
        </w:rPr>
        <w:t>) elektroapgādes traucējumu gadījumā</w:t>
      </w:r>
    </w:p>
    <w:p w:rsidR="00BA7AF9" w:rsidRDefault="00BA7AF9">
      <w:pPr>
        <w:autoSpaceDE w:val="0"/>
        <w:spacing w:line="360" w:lineRule="auto"/>
        <w:jc w:val="both"/>
        <w:rPr>
          <w:bCs/>
          <w:sz w:val="28"/>
          <w:szCs w:val="28"/>
        </w:rPr>
      </w:pPr>
      <w:r>
        <w:rPr>
          <w:bCs/>
          <w:sz w:val="28"/>
          <w:szCs w:val="28"/>
        </w:rPr>
        <w:t xml:space="preserve">       Novadu pašvaldībām, lai nodrošinātu dzeramā ūdens piegādi un attīrīšanas iekārtu darbību ir iegādāti vai ir vienošanās ar uzņēmumiem par </w:t>
      </w:r>
      <w:proofErr w:type="spellStart"/>
      <w:r>
        <w:rPr>
          <w:bCs/>
          <w:sz w:val="28"/>
          <w:szCs w:val="28"/>
        </w:rPr>
        <w:t>elektroģenerātoru</w:t>
      </w:r>
      <w:proofErr w:type="spellEnd"/>
      <w:r>
        <w:rPr>
          <w:bCs/>
          <w:sz w:val="28"/>
          <w:szCs w:val="28"/>
        </w:rPr>
        <w:t xml:space="preserve"> piegādi </w:t>
      </w:r>
      <w:proofErr w:type="spellStart"/>
      <w:r>
        <w:rPr>
          <w:bCs/>
          <w:sz w:val="28"/>
          <w:szCs w:val="28"/>
        </w:rPr>
        <w:t>energotraucējumu</w:t>
      </w:r>
      <w:proofErr w:type="spellEnd"/>
      <w:r>
        <w:rPr>
          <w:bCs/>
          <w:sz w:val="28"/>
          <w:szCs w:val="28"/>
        </w:rPr>
        <w:t xml:space="preserve"> gadījumā. </w:t>
      </w:r>
    </w:p>
    <w:p w:rsidR="00DE6433" w:rsidRDefault="00DE6433">
      <w:pPr>
        <w:autoSpaceDE w:val="0"/>
        <w:spacing w:line="360" w:lineRule="auto"/>
        <w:jc w:val="both"/>
        <w:rPr>
          <w:b/>
          <w:bCs/>
          <w:sz w:val="28"/>
          <w:szCs w:val="28"/>
        </w:rPr>
      </w:pPr>
    </w:p>
    <w:p w:rsidR="00BA7AF9" w:rsidRDefault="00BA7AF9">
      <w:pPr>
        <w:autoSpaceDE w:val="0"/>
        <w:spacing w:line="360" w:lineRule="auto"/>
        <w:jc w:val="both"/>
        <w:rPr>
          <w:b/>
          <w:bCs/>
          <w:sz w:val="28"/>
          <w:szCs w:val="28"/>
        </w:rPr>
      </w:pPr>
      <w:r>
        <w:rPr>
          <w:b/>
          <w:bCs/>
          <w:sz w:val="28"/>
          <w:szCs w:val="28"/>
        </w:rPr>
        <w:t>Jaunpils novadam :</w:t>
      </w:r>
    </w:p>
    <w:tbl>
      <w:tblPr>
        <w:tblW w:w="0" w:type="auto"/>
        <w:tblInd w:w="-10" w:type="dxa"/>
        <w:tblLayout w:type="fixed"/>
        <w:tblLook w:val="0000" w:firstRow="0" w:lastRow="0" w:firstColumn="0" w:lastColumn="0" w:noHBand="0" w:noVBand="0"/>
      </w:tblPr>
      <w:tblGrid>
        <w:gridCol w:w="2772"/>
        <w:gridCol w:w="1457"/>
        <w:gridCol w:w="2410"/>
        <w:gridCol w:w="2129"/>
      </w:tblGrid>
      <w:tr w:rsidR="00BA7AF9" w:rsidTr="00DE6433">
        <w:trPr>
          <w:trHeight w:val="793"/>
        </w:trPr>
        <w:tc>
          <w:tcPr>
            <w:tcW w:w="2772" w:type="dxa"/>
            <w:tcBorders>
              <w:top w:val="single" w:sz="4" w:space="0" w:color="000000"/>
              <w:left w:val="single" w:sz="4" w:space="0" w:color="000000"/>
              <w:bottom w:val="single" w:sz="4" w:space="0" w:color="000000"/>
            </w:tcBorders>
            <w:shd w:val="clear" w:color="auto" w:fill="auto"/>
          </w:tcPr>
          <w:p w:rsidR="00DE6433" w:rsidRPr="00DE6433" w:rsidRDefault="00DE6433" w:rsidP="00DE6433">
            <w:pPr>
              <w:rPr>
                <w:b/>
                <w:sz w:val="28"/>
                <w:szCs w:val="28"/>
              </w:rPr>
            </w:pPr>
            <w:r w:rsidRPr="00DE6433">
              <w:rPr>
                <w:b/>
                <w:sz w:val="28"/>
                <w:szCs w:val="28"/>
              </w:rPr>
              <w:t>Ģeneratoru</w:t>
            </w:r>
          </w:p>
          <w:p w:rsidR="00BA7AF9" w:rsidRDefault="00BA7AF9" w:rsidP="00DE6433">
            <w:r w:rsidRPr="00DE6433">
              <w:rPr>
                <w:b/>
                <w:sz w:val="28"/>
                <w:szCs w:val="28"/>
              </w:rPr>
              <w:t>atrašanās vietas</w:t>
            </w:r>
          </w:p>
        </w:tc>
        <w:tc>
          <w:tcPr>
            <w:tcW w:w="145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b/>
                <w:sz w:val="28"/>
                <w:szCs w:val="28"/>
              </w:rPr>
            </w:pPr>
            <w:r>
              <w:rPr>
                <w:b/>
                <w:sz w:val="28"/>
                <w:szCs w:val="28"/>
              </w:rPr>
              <w:t xml:space="preserve"> Jauda</w:t>
            </w:r>
          </w:p>
        </w:tc>
        <w:tc>
          <w:tcPr>
            <w:tcW w:w="241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rPr>
                <w:b/>
                <w:sz w:val="28"/>
                <w:szCs w:val="28"/>
              </w:rPr>
            </w:pPr>
            <w:r>
              <w:rPr>
                <w:b/>
                <w:sz w:val="28"/>
                <w:szCs w:val="28"/>
              </w:rPr>
              <w:t>Kontaktpersona</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rPr>
                <w:b/>
                <w:sz w:val="28"/>
                <w:szCs w:val="28"/>
              </w:rPr>
            </w:pPr>
            <w:r>
              <w:rPr>
                <w:b/>
                <w:sz w:val="28"/>
                <w:szCs w:val="28"/>
              </w:rPr>
              <w:t>Tālrunis</w:t>
            </w:r>
          </w:p>
        </w:tc>
      </w:tr>
      <w:tr w:rsidR="00DE6433" w:rsidTr="00DE6433">
        <w:tc>
          <w:tcPr>
            <w:tcW w:w="2772" w:type="dxa"/>
            <w:tcBorders>
              <w:top w:val="single" w:sz="4" w:space="0" w:color="000000"/>
              <w:left w:val="single" w:sz="4" w:space="0" w:color="000000"/>
              <w:bottom w:val="single" w:sz="4" w:space="0" w:color="000000"/>
            </w:tcBorders>
            <w:shd w:val="clear" w:color="auto" w:fill="auto"/>
          </w:tcPr>
          <w:p w:rsidR="00DE6433" w:rsidRDefault="00DE6433" w:rsidP="00583177">
            <w:pPr>
              <w:snapToGrid w:val="0"/>
              <w:rPr>
                <w:sz w:val="28"/>
                <w:szCs w:val="28"/>
              </w:rPr>
            </w:pPr>
            <w:r>
              <w:rPr>
                <w:sz w:val="28"/>
                <w:szCs w:val="28"/>
              </w:rPr>
              <w:t>SIA „Līvas Grupa”</w:t>
            </w:r>
          </w:p>
        </w:tc>
        <w:tc>
          <w:tcPr>
            <w:tcW w:w="1457" w:type="dxa"/>
            <w:tcBorders>
              <w:top w:val="single" w:sz="4" w:space="0" w:color="000000"/>
              <w:left w:val="single" w:sz="4" w:space="0" w:color="000000"/>
              <w:bottom w:val="single" w:sz="4" w:space="0" w:color="000000"/>
            </w:tcBorders>
            <w:shd w:val="clear" w:color="auto" w:fill="auto"/>
          </w:tcPr>
          <w:p w:rsidR="00DE6433" w:rsidRDefault="00DE6433" w:rsidP="00583177">
            <w:pPr>
              <w:snapToGrid w:val="0"/>
              <w:rPr>
                <w:sz w:val="28"/>
                <w:szCs w:val="28"/>
              </w:rPr>
            </w:pPr>
            <w:r>
              <w:rPr>
                <w:sz w:val="28"/>
                <w:szCs w:val="28"/>
              </w:rPr>
              <w:t xml:space="preserve">2 </w:t>
            </w:r>
            <w:proofErr w:type="spellStart"/>
            <w:r>
              <w:rPr>
                <w:sz w:val="28"/>
                <w:szCs w:val="28"/>
              </w:rPr>
              <w:t>kv</w:t>
            </w:r>
            <w:proofErr w:type="spellEnd"/>
          </w:p>
        </w:tc>
        <w:tc>
          <w:tcPr>
            <w:tcW w:w="2410" w:type="dxa"/>
            <w:tcBorders>
              <w:top w:val="single" w:sz="4" w:space="0" w:color="000000"/>
              <w:left w:val="single" w:sz="4" w:space="0" w:color="000000"/>
              <w:bottom w:val="single" w:sz="4" w:space="0" w:color="000000"/>
            </w:tcBorders>
            <w:shd w:val="clear" w:color="auto" w:fill="auto"/>
          </w:tcPr>
          <w:p w:rsidR="00DE6433" w:rsidRDefault="00DE6433" w:rsidP="00583177">
            <w:pPr>
              <w:snapToGrid w:val="0"/>
              <w:rPr>
                <w:sz w:val="28"/>
                <w:szCs w:val="28"/>
              </w:rPr>
            </w:pPr>
            <w:r>
              <w:rPr>
                <w:sz w:val="28"/>
                <w:szCs w:val="28"/>
              </w:rPr>
              <w:t xml:space="preserve">Agris </w:t>
            </w:r>
            <w:proofErr w:type="spellStart"/>
            <w:r>
              <w:rPr>
                <w:sz w:val="28"/>
                <w:szCs w:val="28"/>
              </w:rPr>
              <w:t>Smelters</w:t>
            </w:r>
            <w:proofErr w:type="spellEnd"/>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DE6433" w:rsidRDefault="00DE6433" w:rsidP="00583177">
            <w:pPr>
              <w:snapToGrid w:val="0"/>
              <w:rPr>
                <w:sz w:val="28"/>
                <w:szCs w:val="28"/>
              </w:rPr>
            </w:pPr>
            <w:r>
              <w:rPr>
                <w:sz w:val="28"/>
                <w:szCs w:val="28"/>
              </w:rPr>
              <w:t>29141753</w:t>
            </w:r>
          </w:p>
        </w:tc>
      </w:tr>
      <w:tr w:rsidR="00126097" w:rsidTr="00DE6433">
        <w:tc>
          <w:tcPr>
            <w:tcW w:w="2772"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A/s „Zentenes lauksaimnieks”</w:t>
            </w:r>
          </w:p>
        </w:tc>
        <w:tc>
          <w:tcPr>
            <w:tcW w:w="1457"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 xml:space="preserve">4 </w:t>
            </w:r>
            <w:proofErr w:type="spellStart"/>
            <w:r>
              <w:rPr>
                <w:sz w:val="28"/>
                <w:szCs w:val="28"/>
              </w:rPr>
              <w:t>kv</w:t>
            </w:r>
            <w:proofErr w:type="spellEnd"/>
          </w:p>
        </w:tc>
        <w:tc>
          <w:tcPr>
            <w:tcW w:w="2410"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Malda Niedre</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126097" w:rsidRDefault="00126097" w:rsidP="00583177">
            <w:pPr>
              <w:snapToGrid w:val="0"/>
              <w:rPr>
                <w:sz w:val="28"/>
                <w:szCs w:val="28"/>
              </w:rPr>
            </w:pPr>
            <w:r>
              <w:rPr>
                <w:sz w:val="28"/>
                <w:szCs w:val="28"/>
              </w:rPr>
              <w:t>26435848</w:t>
            </w:r>
          </w:p>
        </w:tc>
      </w:tr>
      <w:tr w:rsidR="00126097" w:rsidTr="00DE6433">
        <w:tc>
          <w:tcPr>
            <w:tcW w:w="2772"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A/s „LIS Jaunpils”</w:t>
            </w:r>
          </w:p>
        </w:tc>
        <w:tc>
          <w:tcPr>
            <w:tcW w:w="1457"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 xml:space="preserve">20 </w:t>
            </w:r>
            <w:proofErr w:type="spellStart"/>
            <w:r>
              <w:rPr>
                <w:sz w:val="28"/>
                <w:szCs w:val="28"/>
              </w:rPr>
              <w:t>kv</w:t>
            </w:r>
            <w:proofErr w:type="spellEnd"/>
          </w:p>
        </w:tc>
        <w:tc>
          <w:tcPr>
            <w:tcW w:w="2410"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 xml:space="preserve">Ojārs </w:t>
            </w:r>
            <w:proofErr w:type="spellStart"/>
            <w:r>
              <w:rPr>
                <w:sz w:val="28"/>
                <w:szCs w:val="28"/>
              </w:rPr>
              <w:t>Drengers</w:t>
            </w:r>
            <w:proofErr w:type="spellEnd"/>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126097" w:rsidRDefault="00126097" w:rsidP="00583177">
            <w:pPr>
              <w:snapToGrid w:val="0"/>
              <w:rPr>
                <w:sz w:val="28"/>
                <w:szCs w:val="28"/>
              </w:rPr>
            </w:pPr>
            <w:r>
              <w:rPr>
                <w:sz w:val="28"/>
                <w:szCs w:val="28"/>
              </w:rPr>
              <w:t>29413037</w:t>
            </w:r>
          </w:p>
        </w:tc>
      </w:tr>
      <w:tr w:rsidR="00126097" w:rsidTr="00DE6433">
        <w:tc>
          <w:tcPr>
            <w:tcW w:w="2772"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SIA „Jurģi GJ”</w:t>
            </w:r>
          </w:p>
        </w:tc>
        <w:tc>
          <w:tcPr>
            <w:tcW w:w="1457"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 xml:space="preserve">68 </w:t>
            </w:r>
            <w:proofErr w:type="spellStart"/>
            <w:r>
              <w:rPr>
                <w:sz w:val="28"/>
                <w:szCs w:val="28"/>
              </w:rPr>
              <w:t>kv</w:t>
            </w:r>
            <w:proofErr w:type="spellEnd"/>
          </w:p>
        </w:tc>
        <w:tc>
          <w:tcPr>
            <w:tcW w:w="2410"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Gunta Baumane</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126097" w:rsidRDefault="00126097" w:rsidP="00583177">
            <w:pPr>
              <w:snapToGrid w:val="0"/>
              <w:rPr>
                <w:sz w:val="28"/>
                <w:szCs w:val="28"/>
              </w:rPr>
            </w:pPr>
            <w:r>
              <w:rPr>
                <w:sz w:val="28"/>
                <w:szCs w:val="28"/>
              </w:rPr>
              <w:t>28331599</w:t>
            </w:r>
          </w:p>
        </w:tc>
      </w:tr>
      <w:tr w:rsidR="00126097" w:rsidTr="00DE6433">
        <w:tc>
          <w:tcPr>
            <w:tcW w:w="2772"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Z/s „</w:t>
            </w:r>
            <w:proofErr w:type="spellStart"/>
            <w:r>
              <w:rPr>
                <w:sz w:val="28"/>
                <w:szCs w:val="28"/>
              </w:rPr>
              <w:t>Makraučas</w:t>
            </w:r>
            <w:proofErr w:type="spellEnd"/>
            <w:r>
              <w:rPr>
                <w:sz w:val="28"/>
                <w:szCs w:val="28"/>
              </w:rPr>
              <w:t>”</w:t>
            </w:r>
          </w:p>
        </w:tc>
        <w:tc>
          <w:tcPr>
            <w:tcW w:w="1457"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 xml:space="preserve">7,5 </w:t>
            </w:r>
            <w:proofErr w:type="spellStart"/>
            <w:r>
              <w:rPr>
                <w:sz w:val="28"/>
                <w:szCs w:val="28"/>
              </w:rPr>
              <w:t>kv</w:t>
            </w:r>
            <w:proofErr w:type="spellEnd"/>
          </w:p>
        </w:tc>
        <w:tc>
          <w:tcPr>
            <w:tcW w:w="2410"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Ivars</w:t>
            </w:r>
            <w:proofErr w:type="gramStart"/>
            <w:r>
              <w:rPr>
                <w:sz w:val="28"/>
                <w:szCs w:val="28"/>
              </w:rPr>
              <w:t xml:space="preserve">  </w:t>
            </w:r>
            <w:proofErr w:type="spellStart"/>
            <w:proofErr w:type="gramEnd"/>
            <w:r>
              <w:rPr>
                <w:sz w:val="28"/>
                <w:szCs w:val="28"/>
              </w:rPr>
              <w:t>Arbidāns</w:t>
            </w:r>
            <w:proofErr w:type="spellEnd"/>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126097" w:rsidRDefault="00126097" w:rsidP="00583177">
            <w:pPr>
              <w:snapToGrid w:val="0"/>
              <w:rPr>
                <w:sz w:val="28"/>
                <w:szCs w:val="28"/>
              </w:rPr>
            </w:pPr>
            <w:r>
              <w:rPr>
                <w:sz w:val="28"/>
                <w:szCs w:val="28"/>
              </w:rPr>
              <w:t>29141963</w:t>
            </w:r>
          </w:p>
        </w:tc>
      </w:tr>
      <w:tr w:rsidR="00126097" w:rsidTr="00DE6433">
        <w:tc>
          <w:tcPr>
            <w:tcW w:w="2772"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proofErr w:type="spellStart"/>
            <w:r>
              <w:rPr>
                <w:sz w:val="28"/>
                <w:szCs w:val="28"/>
              </w:rPr>
              <w:t>PSIA”Jaunpils</w:t>
            </w:r>
            <w:proofErr w:type="spellEnd"/>
            <w:r>
              <w:rPr>
                <w:sz w:val="28"/>
                <w:szCs w:val="28"/>
              </w:rPr>
              <w:t xml:space="preserve"> KS”</w:t>
            </w:r>
          </w:p>
        </w:tc>
        <w:tc>
          <w:tcPr>
            <w:tcW w:w="1457"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 xml:space="preserve">3 </w:t>
            </w:r>
            <w:proofErr w:type="spellStart"/>
            <w:r>
              <w:rPr>
                <w:sz w:val="28"/>
                <w:szCs w:val="28"/>
              </w:rPr>
              <w:t>kv</w:t>
            </w:r>
            <w:proofErr w:type="spellEnd"/>
          </w:p>
        </w:tc>
        <w:tc>
          <w:tcPr>
            <w:tcW w:w="2410"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 xml:space="preserve">Guntis </w:t>
            </w:r>
            <w:proofErr w:type="spellStart"/>
            <w:r>
              <w:rPr>
                <w:sz w:val="28"/>
                <w:szCs w:val="28"/>
              </w:rPr>
              <w:t>Jubiņš</w:t>
            </w:r>
            <w:proofErr w:type="spellEnd"/>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126097" w:rsidRDefault="00126097" w:rsidP="00583177">
            <w:pPr>
              <w:snapToGrid w:val="0"/>
              <w:rPr>
                <w:sz w:val="28"/>
                <w:szCs w:val="28"/>
              </w:rPr>
            </w:pPr>
            <w:r>
              <w:rPr>
                <w:sz w:val="28"/>
                <w:szCs w:val="28"/>
              </w:rPr>
              <w:t>29494254</w:t>
            </w:r>
          </w:p>
        </w:tc>
      </w:tr>
      <w:tr w:rsidR="00126097" w:rsidTr="00DE6433">
        <w:tc>
          <w:tcPr>
            <w:tcW w:w="2772"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Jaunpils atdzelžošanas stacija ūdens apgāde</w:t>
            </w:r>
          </w:p>
        </w:tc>
        <w:tc>
          <w:tcPr>
            <w:tcW w:w="1457"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 xml:space="preserve">20 </w:t>
            </w:r>
            <w:proofErr w:type="spellStart"/>
            <w:r>
              <w:rPr>
                <w:sz w:val="28"/>
                <w:szCs w:val="28"/>
              </w:rPr>
              <w:t>kv</w:t>
            </w:r>
            <w:proofErr w:type="spellEnd"/>
            <w:r>
              <w:rPr>
                <w:sz w:val="28"/>
                <w:szCs w:val="28"/>
              </w:rPr>
              <w:t xml:space="preserve"> stacionārs</w:t>
            </w:r>
          </w:p>
        </w:tc>
        <w:tc>
          <w:tcPr>
            <w:tcW w:w="2410" w:type="dxa"/>
            <w:tcBorders>
              <w:top w:val="single" w:sz="4" w:space="0" w:color="000000"/>
              <w:left w:val="single" w:sz="4" w:space="0" w:color="000000"/>
              <w:bottom w:val="single" w:sz="4" w:space="0" w:color="000000"/>
            </w:tcBorders>
            <w:shd w:val="clear" w:color="auto" w:fill="auto"/>
          </w:tcPr>
          <w:p w:rsidR="00126097" w:rsidRDefault="00126097" w:rsidP="00583177">
            <w:pPr>
              <w:snapToGrid w:val="0"/>
              <w:rPr>
                <w:sz w:val="28"/>
                <w:szCs w:val="28"/>
              </w:rPr>
            </w:pPr>
            <w:r>
              <w:rPr>
                <w:sz w:val="28"/>
                <w:szCs w:val="28"/>
              </w:rPr>
              <w:t xml:space="preserve">Guntis </w:t>
            </w:r>
            <w:proofErr w:type="spellStart"/>
            <w:r>
              <w:rPr>
                <w:sz w:val="28"/>
                <w:szCs w:val="28"/>
              </w:rPr>
              <w:t>Jubiņš</w:t>
            </w:r>
            <w:proofErr w:type="spellEnd"/>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126097" w:rsidRDefault="00126097" w:rsidP="00583177">
            <w:pPr>
              <w:snapToGrid w:val="0"/>
              <w:rPr>
                <w:sz w:val="28"/>
                <w:szCs w:val="28"/>
              </w:rPr>
            </w:pPr>
            <w:r>
              <w:rPr>
                <w:sz w:val="28"/>
                <w:szCs w:val="28"/>
              </w:rPr>
              <w:t>29494254</w:t>
            </w:r>
          </w:p>
        </w:tc>
      </w:tr>
    </w:tbl>
    <w:p w:rsidR="00BA7AF9" w:rsidRDefault="00BA7AF9">
      <w:pPr>
        <w:autoSpaceDE w:val="0"/>
        <w:rPr>
          <w:b/>
          <w:bCs/>
          <w:sz w:val="28"/>
          <w:szCs w:val="28"/>
        </w:rPr>
      </w:pPr>
      <w:r>
        <w:rPr>
          <w:bCs/>
          <w:sz w:val="28"/>
          <w:szCs w:val="28"/>
        </w:rPr>
        <w:t xml:space="preserve"> </w:t>
      </w:r>
      <w:r>
        <w:rPr>
          <w:b/>
          <w:bCs/>
          <w:sz w:val="28"/>
          <w:szCs w:val="28"/>
        </w:rPr>
        <w:t>Engures novadam :</w:t>
      </w:r>
    </w:p>
    <w:tbl>
      <w:tblPr>
        <w:tblW w:w="0" w:type="auto"/>
        <w:tblInd w:w="-10" w:type="dxa"/>
        <w:tblLayout w:type="fixed"/>
        <w:tblLook w:val="0000" w:firstRow="0" w:lastRow="0" w:firstColumn="0" w:lastColumn="0" w:noHBand="0" w:noVBand="0"/>
      </w:tblPr>
      <w:tblGrid>
        <w:gridCol w:w="2754"/>
        <w:gridCol w:w="2160"/>
        <w:gridCol w:w="2214"/>
        <w:gridCol w:w="1642"/>
      </w:tblGrid>
      <w:tr w:rsidR="00BA7AF9">
        <w:tc>
          <w:tcPr>
            <w:tcW w:w="2754" w:type="dxa"/>
            <w:tcBorders>
              <w:top w:val="single" w:sz="4" w:space="0" w:color="000000"/>
              <w:left w:val="single" w:sz="4" w:space="0" w:color="000000"/>
              <w:bottom w:val="single" w:sz="4" w:space="0" w:color="000000"/>
            </w:tcBorders>
            <w:shd w:val="clear" w:color="auto" w:fill="auto"/>
          </w:tcPr>
          <w:p w:rsidR="00BA7AF9" w:rsidRDefault="00BA7AF9">
            <w:pPr>
              <w:snapToGrid w:val="0"/>
              <w:rPr>
                <w:b/>
                <w:sz w:val="28"/>
                <w:szCs w:val="28"/>
              </w:rPr>
            </w:pPr>
            <w:r>
              <w:rPr>
                <w:b/>
                <w:sz w:val="28"/>
                <w:szCs w:val="28"/>
              </w:rPr>
              <w:t>Ģeneratoru atrašanās vietas</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b/>
                <w:sz w:val="28"/>
                <w:szCs w:val="28"/>
              </w:rPr>
            </w:pPr>
            <w:r>
              <w:rPr>
                <w:b/>
                <w:sz w:val="28"/>
                <w:szCs w:val="28"/>
              </w:rPr>
              <w:t xml:space="preserve"> Jauda</w:t>
            </w:r>
          </w:p>
        </w:tc>
        <w:tc>
          <w:tcPr>
            <w:tcW w:w="2214" w:type="dxa"/>
            <w:tcBorders>
              <w:top w:val="single" w:sz="4" w:space="0" w:color="000000"/>
              <w:left w:val="single" w:sz="4" w:space="0" w:color="000000"/>
              <w:bottom w:val="single" w:sz="4" w:space="0" w:color="000000"/>
            </w:tcBorders>
            <w:shd w:val="clear" w:color="auto" w:fill="auto"/>
          </w:tcPr>
          <w:p w:rsidR="00BA7AF9" w:rsidRDefault="00BA7AF9">
            <w:pPr>
              <w:snapToGrid w:val="0"/>
              <w:rPr>
                <w:b/>
                <w:sz w:val="28"/>
                <w:szCs w:val="28"/>
              </w:rPr>
            </w:pPr>
            <w:r>
              <w:rPr>
                <w:b/>
                <w:sz w:val="28"/>
                <w:szCs w:val="28"/>
              </w:rPr>
              <w:t>Kontaktpersona</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b/>
                <w:sz w:val="28"/>
                <w:szCs w:val="28"/>
              </w:rPr>
            </w:pPr>
            <w:r>
              <w:rPr>
                <w:b/>
                <w:sz w:val="28"/>
                <w:szCs w:val="28"/>
              </w:rPr>
              <w:t>Tālrunis</w:t>
            </w:r>
          </w:p>
        </w:tc>
      </w:tr>
      <w:tr w:rsidR="00BA7AF9">
        <w:tc>
          <w:tcPr>
            <w:tcW w:w="2754"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de-DE"/>
              </w:rPr>
            </w:pPr>
            <w:r>
              <w:rPr>
                <w:sz w:val="28"/>
                <w:szCs w:val="28"/>
                <w:lang w:val="de-DE"/>
              </w:rPr>
              <w:t xml:space="preserve">Engures vidusskolas katlu mājai </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de-DE"/>
              </w:rPr>
            </w:pPr>
            <w:r>
              <w:rPr>
                <w:sz w:val="28"/>
                <w:szCs w:val="28"/>
                <w:lang w:val="de-DE"/>
              </w:rPr>
              <w:t>elektroģenerators 6,5 kw</w:t>
            </w:r>
          </w:p>
        </w:tc>
        <w:tc>
          <w:tcPr>
            <w:tcW w:w="2214"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Atis Bērziņš </w:t>
            </w:r>
          </w:p>
          <w:p w:rsidR="00BA7AF9" w:rsidRDefault="00BA7AF9">
            <w:pPr>
              <w:rPr>
                <w:sz w:val="28"/>
                <w:szCs w:val="28"/>
              </w:rPr>
            </w:pPr>
          </w:p>
          <w:p w:rsidR="00BA7AF9" w:rsidRDefault="00BA7AF9">
            <w:pPr>
              <w:rPr>
                <w:sz w:val="28"/>
                <w:szCs w:val="28"/>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29407325</w:t>
            </w:r>
          </w:p>
          <w:p w:rsidR="00BA7AF9" w:rsidRDefault="00BA7AF9">
            <w:pPr>
              <w:rPr>
                <w:sz w:val="28"/>
                <w:szCs w:val="28"/>
              </w:rPr>
            </w:pPr>
          </w:p>
        </w:tc>
      </w:tr>
      <w:tr w:rsidR="00BA7AF9">
        <w:tc>
          <w:tcPr>
            <w:tcW w:w="2754"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Dziļurbumam (ūdensapgāde) – </w:t>
            </w:r>
            <w:r>
              <w:rPr>
                <w:sz w:val="28"/>
                <w:szCs w:val="28"/>
              </w:rPr>
              <w:lastRenderedPageBreak/>
              <w:t>elektroģenerators</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lastRenderedPageBreak/>
              <w:t xml:space="preserve">3 </w:t>
            </w:r>
            <w:proofErr w:type="spellStart"/>
            <w:r>
              <w:rPr>
                <w:sz w:val="28"/>
                <w:szCs w:val="28"/>
              </w:rPr>
              <w:t>kw</w:t>
            </w:r>
            <w:proofErr w:type="spellEnd"/>
          </w:p>
        </w:tc>
        <w:tc>
          <w:tcPr>
            <w:tcW w:w="2214"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Atis Bērziņš </w:t>
            </w:r>
          </w:p>
          <w:p w:rsidR="00BA7AF9" w:rsidRDefault="00BA7AF9">
            <w:pPr>
              <w:rPr>
                <w:sz w:val="28"/>
                <w:szCs w:val="28"/>
              </w:rPr>
            </w:pPr>
          </w:p>
          <w:p w:rsidR="00BA7AF9" w:rsidRDefault="00BA7AF9">
            <w:pPr>
              <w:rPr>
                <w:sz w:val="28"/>
                <w:szCs w:val="28"/>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lastRenderedPageBreak/>
              <w:t>29407325</w:t>
            </w:r>
          </w:p>
          <w:p w:rsidR="00BA7AF9" w:rsidRDefault="00BA7AF9">
            <w:pPr>
              <w:rPr>
                <w:sz w:val="28"/>
                <w:szCs w:val="28"/>
              </w:rPr>
            </w:pPr>
          </w:p>
        </w:tc>
      </w:tr>
    </w:tbl>
    <w:p w:rsidR="00BA7AF9" w:rsidRDefault="00BA7AF9">
      <w:pPr>
        <w:autoSpaceDE w:val="0"/>
        <w:rPr>
          <w:b/>
          <w:bCs/>
          <w:sz w:val="28"/>
          <w:szCs w:val="28"/>
        </w:rPr>
      </w:pPr>
      <w:r>
        <w:rPr>
          <w:b/>
          <w:bCs/>
          <w:sz w:val="28"/>
          <w:szCs w:val="28"/>
        </w:rPr>
        <w:lastRenderedPageBreak/>
        <w:t>Tukuma novadam:</w:t>
      </w:r>
    </w:p>
    <w:tbl>
      <w:tblPr>
        <w:tblW w:w="0" w:type="auto"/>
        <w:tblInd w:w="-10" w:type="dxa"/>
        <w:tblLayout w:type="fixed"/>
        <w:tblLook w:val="0000" w:firstRow="0" w:lastRow="0" w:firstColumn="0" w:lastColumn="0" w:noHBand="0" w:noVBand="0"/>
      </w:tblPr>
      <w:tblGrid>
        <w:gridCol w:w="2285"/>
        <w:gridCol w:w="2207"/>
        <w:gridCol w:w="2242"/>
        <w:gridCol w:w="2034"/>
      </w:tblGrid>
      <w:tr w:rsidR="00BA7AF9">
        <w:tc>
          <w:tcPr>
            <w:tcW w:w="228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Ģeneratoru atrašanās vietas</w:t>
            </w:r>
          </w:p>
        </w:tc>
        <w:tc>
          <w:tcPr>
            <w:tcW w:w="2207"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 Jauda</w:t>
            </w:r>
          </w:p>
        </w:tc>
        <w:tc>
          <w:tcPr>
            <w:tcW w:w="224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Kontaktpersona</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Tālrunis</w:t>
            </w:r>
          </w:p>
        </w:tc>
      </w:tr>
      <w:tr w:rsidR="00BA7AF9">
        <w:tc>
          <w:tcPr>
            <w:tcW w:w="228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SIA „Tukuma ūdens”</w:t>
            </w:r>
          </w:p>
        </w:tc>
        <w:tc>
          <w:tcPr>
            <w:tcW w:w="2207"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de-DE"/>
              </w:rPr>
            </w:pPr>
            <w:r>
              <w:rPr>
                <w:sz w:val="28"/>
                <w:szCs w:val="28"/>
                <w:lang w:val="de-DE"/>
              </w:rPr>
              <w:t>elektroģeneratori 100 kw un 30 kw</w:t>
            </w:r>
          </w:p>
        </w:tc>
        <w:tc>
          <w:tcPr>
            <w:tcW w:w="224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p>
          <w:p w:rsidR="00BA7AF9" w:rsidRDefault="00BA7AF9">
            <w:pPr>
              <w:rPr>
                <w:sz w:val="28"/>
                <w:szCs w:val="28"/>
              </w:rPr>
            </w:pPr>
            <w:r>
              <w:rPr>
                <w:sz w:val="28"/>
                <w:szCs w:val="28"/>
              </w:rPr>
              <w:t>Ainārs Feldmanis</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p>
          <w:p w:rsidR="00BA7AF9" w:rsidRDefault="00BA7AF9">
            <w:pPr>
              <w:rPr>
                <w:sz w:val="28"/>
                <w:szCs w:val="28"/>
              </w:rPr>
            </w:pPr>
            <w:r>
              <w:rPr>
                <w:sz w:val="28"/>
                <w:szCs w:val="28"/>
              </w:rPr>
              <w:t>63122287</w:t>
            </w:r>
          </w:p>
        </w:tc>
      </w:tr>
      <w:tr w:rsidR="00BA7AF9" w:rsidTr="00092CE2">
        <w:tc>
          <w:tcPr>
            <w:tcW w:w="228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SIA Tukuma slimnīca</w:t>
            </w:r>
          </w:p>
        </w:tc>
        <w:tc>
          <w:tcPr>
            <w:tcW w:w="2207" w:type="dxa"/>
            <w:tcBorders>
              <w:top w:val="single" w:sz="4" w:space="0" w:color="000000"/>
              <w:left w:val="single" w:sz="4" w:space="0" w:color="000000"/>
              <w:bottom w:val="single" w:sz="4" w:space="0" w:color="000000"/>
            </w:tcBorders>
            <w:shd w:val="clear" w:color="auto" w:fill="auto"/>
          </w:tcPr>
          <w:p w:rsidR="00BA7AF9" w:rsidRPr="00A40360" w:rsidRDefault="00BA7AF9" w:rsidP="00DB71B1">
            <w:pPr>
              <w:snapToGrid w:val="0"/>
              <w:rPr>
                <w:sz w:val="28"/>
                <w:szCs w:val="28"/>
              </w:rPr>
            </w:pPr>
            <w:r w:rsidRPr="00A40360">
              <w:rPr>
                <w:sz w:val="28"/>
                <w:szCs w:val="28"/>
                <w:lang w:val="de-DE"/>
              </w:rPr>
              <w:t>elektroģenerators</w:t>
            </w:r>
            <w:r w:rsidRPr="00A40360">
              <w:rPr>
                <w:sz w:val="28"/>
                <w:szCs w:val="28"/>
              </w:rPr>
              <w:t xml:space="preserve"> </w:t>
            </w:r>
            <w:r w:rsidR="00DB71B1" w:rsidRPr="00A40360">
              <w:rPr>
                <w:sz w:val="28"/>
                <w:szCs w:val="28"/>
              </w:rPr>
              <w:t>88</w:t>
            </w:r>
            <w:r w:rsidRPr="00A40360">
              <w:rPr>
                <w:sz w:val="28"/>
                <w:szCs w:val="28"/>
              </w:rPr>
              <w:t xml:space="preserve"> </w:t>
            </w:r>
            <w:proofErr w:type="spellStart"/>
            <w:r w:rsidRPr="00A40360">
              <w:rPr>
                <w:sz w:val="28"/>
                <w:szCs w:val="28"/>
              </w:rPr>
              <w:t>kw</w:t>
            </w:r>
            <w:proofErr w:type="spellEnd"/>
          </w:p>
        </w:tc>
        <w:tc>
          <w:tcPr>
            <w:tcW w:w="2242" w:type="dxa"/>
            <w:tcBorders>
              <w:top w:val="single" w:sz="4" w:space="0" w:color="000000"/>
              <w:left w:val="single" w:sz="4" w:space="0" w:color="000000"/>
              <w:bottom w:val="single" w:sz="4" w:space="0" w:color="000000"/>
            </w:tcBorders>
            <w:shd w:val="clear" w:color="auto" w:fill="auto"/>
          </w:tcPr>
          <w:p w:rsidR="00BA7AF9" w:rsidRPr="00A40360" w:rsidRDefault="00BA7AF9">
            <w:pPr>
              <w:snapToGrid w:val="0"/>
              <w:rPr>
                <w:sz w:val="28"/>
                <w:szCs w:val="28"/>
              </w:rPr>
            </w:pPr>
          </w:p>
          <w:p w:rsidR="00BA7AF9" w:rsidRPr="00A40360" w:rsidRDefault="00BA7AF9" w:rsidP="00092CE2">
            <w:pPr>
              <w:rPr>
                <w:sz w:val="28"/>
                <w:szCs w:val="28"/>
              </w:rPr>
            </w:pPr>
            <w:proofErr w:type="spellStart"/>
            <w:r w:rsidRPr="00A40360">
              <w:rPr>
                <w:sz w:val="28"/>
                <w:szCs w:val="28"/>
              </w:rPr>
              <w:t>Dz.Rabk</w:t>
            </w:r>
            <w:r w:rsidR="00092CE2" w:rsidRPr="00A40360">
              <w:rPr>
                <w:sz w:val="28"/>
                <w:szCs w:val="28"/>
              </w:rPr>
              <w:t>e</w:t>
            </w:r>
            <w:r w:rsidRPr="00A40360">
              <w:rPr>
                <w:sz w:val="28"/>
                <w:szCs w:val="28"/>
              </w:rPr>
              <w:t>viča</w:t>
            </w:r>
            <w:proofErr w:type="spellEnd"/>
          </w:p>
        </w:tc>
        <w:tc>
          <w:tcPr>
            <w:tcW w:w="20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A7AF9" w:rsidRPr="00A40360" w:rsidRDefault="00092CE2" w:rsidP="00092CE2">
            <w:pPr>
              <w:suppressAutoHyphens w:val="0"/>
              <w:spacing w:before="100" w:beforeAutospacing="1"/>
              <w:rPr>
                <w:lang w:eastAsia="lv-LV"/>
              </w:rPr>
            </w:pPr>
            <w:r w:rsidRPr="00A40360">
              <w:rPr>
                <w:sz w:val="28"/>
                <w:szCs w:val="28"/>
                <w:lang w:eastAsia="lv-LV"/>
              </w:rPr>
              <w:t>29106602</w:t>
            </w:r>
          </w:p>
        </w:tc>
      </w:tr>
      <w:tr w:rsidR="00BA7AF9">
        <w:tc>
          <w:tcPr>
            <w:tcW w:w="2285" w:type="dxa"/>
            <w:tcBorders>
              <w:top w:val="single" w:sz="4" w:space="0" w:color="000000"/>
              <w:left w:val="single" w:sz="4" w:space="0" w:color="000000"/>
              <w:bottom w:val="single" w:sz="4" w:space="0" w:color="000000"/>
            </w:tcBorders>
            <w:shd w:val="clear" w:color="auto" w:fill="auto"/>
          </w:tcPr>
          <w:p w:rsidR="00BA7AF9" w:rsidRDefault="00BA7AF9">
            <w:pPr>
              <w:snapToGrid w:val="0"/>
              <w:rPr>
                <w:rStyle w:val="sb1"/>
                <w:b w:val="0"/>
                <w:bCs w:val="0"/>
                <w:sz w:val="28"/>
                <w:szCs w:val="28"/>
              </w:rPr>
            </w:pPr>
            <w:r>
              <w:rPr>
                <w:rStyle w:val="sb1"/>
                <w:b w:val="0"/>
                <w:bCs w:val="0"/>
                <w:sz w:val="28"/>
                <w:szCs w:val="28"/>
              </w:rPr>
              <w:t>Slampes un Džūkstes pagastu pārvaldes komunālā saimniecība</w:t>
            </w:r>
          </w:p>
        </w:tc>
        <w:tc>
          <w:tcPr>
            <w:tcW w:w="2207"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 xml:space="preserve">7,5kW pārvietojams </w:t>
            </w:r>
          </w:p>
          <w:p w:rsidR="00BA7AF9" w:rsidRDefault="00BA7AF9">
            <w:pPr>
              <w:jc w:val="center"/>
              <w:rPr>
                <w:sz w:val="28"/>
                <w:szCs w:val="28"/>
              </w:rPr>
            </w:pPr>
            <w:r>
              <w:rPr>
                <w:sz w:val="28"/>
                <w:szCs w:val="28"/>
              </w:rPr>
              <w:t>ģenerators</w:t>
            </w:r>
          </w:p>
          <w:p w:rsidR="00BA7AF9" w:rsidRDefault="00BA7AF9">
            <w:pPr>
              <w:rPr>
                <w:sz w:val="28"/>
                <w:szCs w:val="28"/>
                <w:lang w:val="de-DE"/>
              </w:rPr>
            </w:pPr>
          </w:p>
        </w:tc>
        <w:tc>
          <w:tcPr>
            <w:tcW w:w="2242" w:type="dxa"/>
            <w:tcBorders>
              <w:top w:val="single" w:sz="4" w:space="0" w:color="000000"/>
              <w:left w:val="single" w:sz="4" w:space="0" w:color="000000"/>
              <w:bottom w:val="single" w:sz="4" w:space="0" w:color="000000"/>
            </w:tcBorders>
            <w:shd w:val="clear" w:color="auto" w:fill="auto"/>
          </w:tcPr>
          <w:p w:rsidR="00BA7AF9" w:rsidRDefault="00BA7AF9">
            <w:pPr>
              <w:snapToGrid w:val="0"/>
              <w:rPr>
                <w:color w:val="000000"/>
                <w:sz w:val="28"/>
                <w:szCs w:val="28"/>
              </w:rPr>
            </w:pPr>
            <w:r>
              <w:rPr>
                <w:color w:val="000000"/>
                <w:sz w:val="28"/>
                <w:szCs w:val="28"/>
              </w:rPr>
              <w:t xml:space="preserve">Visvaldis </w:t>
            </w:r>
            <w:proofErr w:type="spellStart"/>
            <w:r>
              <w:rPr>
                <w:color w:val="000000"/>
                <w:sz w:val="28"/>
                <w:szCs w:val="28"/>
              </w:rPr>
              <w:t>Girgensons</w:t>
            </w:r>
            <w:proofErr w:type="spellEnd"/>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color w:val="000000"/>
                <w:sz w:val="28"/>
                <w:szCs w:val="28"/>
              </w:rPr>
            </w:pPr>
            <w:r>
              <w:rPr>
                <w:color w:val="000000"/>
                <w:sz w:val="28"/>
                <w:szCs w:val="28"/>
              </w:rPr>
              <w:t>63198104</w:t>
            </w:r>
          </w:p>
        </w:tc>
      </w:tr>
      <w:tr w:rsidR="00BA7AF9">
        <w:tc>
          <w:tcPr>
            <w:tcW w:w="2285" w:type="dxa"/>
            <w:tcBorders>
              <w:top w:val="single" w:sz="4" w:space="0" w:color="000000"/>
              <w:left w:val="single" w:sz="4" w:space="0" w:color="000000"/>
              <w:bottom w:val="single" w:sz="4" w:space="0" w:color="000000"/>
            </w:tcBorders>
            <w:shd w:val="clear" w:color="auto" w:fill="auto"/>
          </w:tcPr>
          <w:p w:rsidR="00BA7AF9" w:rsidRDefault="00BA7AF9">
            <w:pPr>
              <w:shd w:val="clear" w:color="auto" w:fill="FFFFFF"/>
              <w:snapToGrid w:val="0"/>
              <w:rPr>
                <w:sz w:val="28"/>
                <w:szCs w:val="28"/>
              </w:rPr>
            </w:pPr>
            <w:r>
              <w:rPr>
                <w:rStyle w:val="sb1"/>
                <w:b w:val="0"/>
                <w:bCs w:val="0"/>
                <w:sz w:val="28"/>
                <w:szCs w:val="28"/>
              </w:rPr>
              <w:t>Pūres ciemata centra</w:t>
            </w:r>
            <w:proofErr w:type="gramStart"/>
            <w:r>
              <w:rPr>
                <w:rStyle w:val="sb1"/>
                <w:b w:val="0"/>
                <w:bCs w:val="0"/>
                <w:sz w:val="28"/>
                <w:szCs w:val="28"/>
              </w:rPr>
              <w:t xml:space="preserve"> </w:t>
            </w:r>
            <w:r>
              <w:rPr>
                <w:sz w:val="28"/>
                <w:szCs w:val="28"/>
              </w:rPr>
              <w:t xml:space="preserve"> </w:t>
            </w:r>
            <w:proofErr w:type="gramEnd"/>
            <w:r>
              <w:rPr>
                <w:sz w:val="28"/>
                <w:szCs w:val="28"/>
              </w:rPr>
              <w:t>ūdenstornis</w:t>
            </w:r>
          </w:p>
          <w:p w:rsidR="00BA7AF9" w:rsidRDefault="00BA7AF9">
            <w:pPr>
              <w:shd w:val="clear" w:color="auto" w:fill="FFFFFF"/>
              <w:rPr>
                <w:sz w:val="28"/>
                <w:szCs w:val="28"/>
              </w:rPr>
            </w:pPr>
          </w:p>
        </w:tc>
        <w:tc>
          <w:tcPr>
            <w:tcW w:w="2207"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lang w:val="sv-SE"/>
              </w:rPr>
            </w:pPr>
            <w:r>
              <w:rPr>
                <w:sz w:val="28"/>
                <w:szCs w:val="28"/>
                <w:lang w:val="sv-SE"/>
              </w:rPr>
              <w:t xml:space="preserve">Stacionārs- elektroapgādes </w:t>
            </w:r>
          </w:p>
          <w:p w:rsidR="00BA7AF9" w:rsidRDefault="00BA7AF9">
            <w:pPr>
              <w:jc w:val="center"/>
              <w:rPr>
                <w:sz w:val="28"/>
                <w:szCs w:val="28"/>
                <w:lang w:val="sv-SE"/>
              </w:rPr>
            </w:pPr>
            <w:r>
              <w:rPr>
                <w:sz w:val="28"/>
                <w:szCs w:val="28"/>
                <w:lang w:val="sv-SE"/>
              </w:rPr>
              <w:t>elektrostacija</w:t>
            </w:r>
          </w:p>
          <w:p w:rsidR="00BA7AF9" w:rsidRDefault="00BA7AF9">
            <w:pPr>
              <w:jc w:val="center"/>
              <w:rPr>
                <w:sz w:val="28"/>
                <w:szCs w:val="28"/>
                <w:lang w:val="sv-SE"/>
              </w:rPr>
            </w:pPr>
            <w:r>
              <w:rPr>
                <w:sz w:val="28"/>
                <w:szCs w:val="28"/>
                <w:lang w:val="sv-SE"/>
              </w:rPr>
              <w:t>SDMO T16 K, 16 KVA</w:t>
            </w:r>
          </w:p>
        </w:tc>
        <w:tc>
          <w:tcPr>
            <w:tcW w:w="2242" w:type="dxa"/>
            <w:tcBorders>
              <w:top w:val="single" w:sz="4" w:space="0" w:color="000000"/>
              <w:left w:val="single" w:sz="4" w:space="0" w:color="000000"/>
              <w:bottom w:val="single" w:sz="4" w:space="0" w:color="000000"/>
            </w:tcBorders>
            <w:shd w:val="clear" w:color="auto" w:fill="auto"/>
          </w:tcPr>
          <w:p w:rsidR="00BA7AF9" w:rsidRDefault="00BA7AF9">
            <w:pPr>
              <w:snapToGrid w:val="0"/>
              <w:rPr>
                <w:color w:val="000000"/>
                <w:sz w:val="28"/>
                <w:szCs w:val="28"/>
              </w:rPr>
            </w:pPr>
            <w:r>
              <w:rPr>
                <w:color w:val="000000"/>
                <w:sz w:val="28"/>
                <w:szCs w:val="28"/>
              </w:rPr>
              <w:t xml:space="preserve">Santa </w:t>
            </w:r>
            <w:proofErr w:type="spellStart"/>
            <w:r>
              <w:rPr>
                <w:color w:val="000000"/>
                <w:sz w:val="28"/>
                <w:szCs w:val="28"/>
              </w:rPr>
              <w:t>Heimane</w:t>
            </w:r>
            <w:proofErr w:type="spellEnd"/>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color w:val="000000"/>
                <w:sz w:val="28"/>
                <w:szCs w:val="28"/>
              </w:rPr>
            </w:pPr>
            <w:r>
              <w:rPr>
                <w:color w:val="000000"/>
                <w:sz w:val="28"/>
                <w:szCs w:val="28"/>
              </w:rPr>
              <w:t>63191246</w:t>
            </w:r>
          </w:p>
        </w:tc>
      </w:tr>
      <w:tr w:rsidR="00BA7AF9">
        <w:tc>
          <w:tcPr>
            <w:tcW w:w="2285" w:type="dxa"/>
            <w:tcBorders>
              <w:top w:val="single" w:sz="4" w:space="0" w:color="000000"/>
              <w:left w:val="single" w:sz="4" w:space="0" w:color="000000"/>
              <w:bottom w:val="single" w:sz="4" w:space="0" w:color="000000"/>
            </w:tcBorders>
            <w:shd w:val="clear" w:color="auto" w:fill="auto"/>
          </w:tcPr>
          <w:p w:rsidR="00BA7AF9" w:rsidRDefault="00BA7AF9">
            <w:pPr>
              <w:shd w:val="clear" w:color="auto" w:fill="FFFFFF"/>
              <w:snapToGrid w:val="0"/>
              <w:rPr>
                <w:rStyle w:val="sb1"/>
                <w:b w:val="0"/>
                <w:bCs w:val="0"/>
                <w:sz w:val="28"/>
                <w:szCs w:val="28"/>
              </w:rPr>
            </w:pPr>
            <w:r>
              <w:rPr>
                <w:rStyle w:val="sb1"/>
                <w:b w:val="0"/>
                <w:bCs w:val="0"/>
                <w:sz w:val="28"/>
                <w:szCs w:val="28"/>
              </w:rPr>
              <w:t>Sēmes ūdenssūkņa māja</w:t>
            </w:r>
          </w:p>
        </w:tc>
        <w:tc>
          <w:tcPr>
            <w:tcW w:w="2207"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lang w:val="sv-SE"/>
              </w:rPr>
            </w:pPr>
            <w:r>
              <w:rPr>
                <w:sz w:val="28"/>
                <w:szCs w:val="28"/>
                <w:lang w:val="sv-SE"/>
              </w:rPr>
              <w:t xml:space="preserve">Elektroģenerators P12000 (THEPI 3PH) </w:t>
            </w:r>
          </w:p>
          <w:p w:rsidR="00BA7AF9" w:rsidRDefault="00BA7AF9">
            <w:pPr>
              <w:jc w:val="center"/>
              <w:rPr>
                <w:sz w:val="28"/>
                <w:szCs w:val="28"/>
                <w:lang w:val="sv-SE"/>
              </w:rPr>
            </w:pPr>
            <w:r>
              <w:rPr>
                <w:sz w:val="28"/>
                <w:szCs w:val="28"/>
                <w:lang w:val="sv-SE"/>
              </w:rPr>
              <w:t>ar benzīna dzinēju Honda,</w:t>
            </w:r>
          </w:p>
          <w:p w:rsidR="00BA7AF9" w:rsidRDefault="00BA7AF9">
            <w:pPr>
              <w:jc w:val="center"/>
              <w:rPr>
                <w:sz w:val="28"/>
                <w:szCs w:val="28"/>
              </w:rPr>
            </w:pPr>
            <w:r>
              <w:rPr>
                <w:sz w:val="28"/>
                <w:szCs w:val="28"/>
                <w:lang w:val="sv-SE"/>
              </w:rPr>
              <w:t xml:space="preserve"> </w:t>
            </w:r>
            <w:r>
              <w:rPr>
                <w:sz w:val="28"/>
                <w:szCs w:val="28"/>
              </w:rPr>
              <w:t>jauda 11 kW, frekvence 50 Hz</w:t>
            </w:r>
          </w:p>
        </w:tc>
        <w:tc>
          <w:tcPr>
            <w:tcW w:w="2242" w:type="dxa"/>
            <w:tcBorders>
              <w:top w:val="single" w:sz="4" w:space="0" w:color="000000"/>
              <w:left w:val="single" w:sz="4" w:space="0" w:color="000000"/>
              <w:bottom w:val="single" w:sz="4" w:space="0" w:color="000000"/>
            </w:tcBorders>
            <w:shd w:val="clear" w:color="auto" w:fill="auto"/>
          </w:tcPr>
          <w:p w:rsidR="00BA7AF9" w:rsidRDefault="00BA7AF9">
            <w:pPr>
              <w:snapToGrid w:val="0"/>
              <w:rPr>
                <w:color w:val="000000"/>
                <w:sz w:val="28"/>
                <w:szCs w:val="28"/>
              </w:rPr>
            </w:pPr>
            <w:r>
              <w:rPr>
                <w:color w:val="000000"/>
                <w:sz w:val="28"/>
                <w:szCs w:val="28"/>
              </w:rPr>
              <w:t xml:space="preserve">Silvija </w:t>
            </w:r>
            <w:proofErr w:type="spellStart"/>
            <w:r>
              <w:rPr>
                <w:color w:val="000000"/>
                <w:sz w:val="28"/>
                <w:szCs w:val="28"/>
              </w:rPr>
              <w:t>Rabkēviča</w:t>
            </w:r>
            <w:proofErr w:type="spellEnd"/>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color w:val="000000"/>
                <w:sz w:val="28"/>
                <w:szCs w:val="28"/>
              </w:rPr>
            </w:pPr>
            <w:r>
              <w:rPr>
                <w:color w:val="000000"/>
                <w:sz w:val="28"/>
                <w:szCs w:val="28"/>
              </w:rPr>
              <w:t>63181710</w:t>
            </w:r>
          </w:p>
        </w:tc>
      </w:tr>
    </w:tbl>
    <w:p w:rsidR="00A32B84" w:rsidRDefault="00A32B84" w:rsidP="00A32B84">
      <w:pPr>
        <w:autoSpaceDE w:val="0"/>
        <w:rPr>
          <w:b/>
          <w:bCs/>
          <w:sz w:val="28"/>
          <w:szCs w:val="28"/>
        </w:rPr>
      </w:pPr>
      <w:r>
        <w:rPr>
          <w:b/>
          <w:bCs/>
          <w:sz w:val="28"/>
          <w:szCs w:val="28"/>
        </w:rPr>
        <w:t>Kandavas novadam :</w:t>
      </w:r>
    </w:p>
    <w:tbl>
      <w:tblPr>
        <w:tblW w:w="0" w:type="auto"/>
        <w:tblInd w:w="-10" w:type="dxa"/>
        <w:tblLayout w:type="fixed"/>
        <w:tblLook w:val="0000" w:firstRow="0" w:lastRow="0" w:firstColumn="0" w:lastColumn="0" w:noHBand="0" w:noVBand="0"/>
      </w:tblPr>
      <w:tblGrid>
        <w:gridCol w:w="2754"/>
        <w:gridCol w:w="2326"/>
        <w:gridCol w:w="2268"/>
        <w:gridCol w:w="1422"/>
      </w:tblGrid>
      <w:tr w:rsidR="00A32B84" w:rsidTr="00477A2D">
        <w:tc>
          <w:tcPr>
            <w:tcW w:w="2754" w:type="dxa"/>
            <w:tcBorders>
              <w:top w:val="single" w:sz="4" w:space="0" w:color="000000"/>
              <w:left w:val="single" w:sz="4" w:space="0" w:color="000000"/>
              <w:bottom w:val="single" w:sz="4" w:space="0" w:color="000000"/>
            </w:tcBorders>
            <w:shd w:val="clear" w:color="auto" w:fill="auto"/>
          </w:tcPr>
          <w:p w:rsidR="00A32B84" w:rsidRDefault="00A32B84" w:rsidP="00487E47">
            <w:pPr>
              <w:snapToGrid w:val="0"/>
              <w:rPr>
                <w:b/>
                <w:sz w:val="28"/>
                <w:szCs w:val="28"/>
              </w:rPr>
            </w:pPr>
            <w:r>
              <w:rPr>
                <w:b/>
                <w:sz w:val="28"/>
                <w:szCs w:val="28"/>
              </w:rPr>
              <w:t>Ģeneratoru atrašanās vietas</w:t>
            </w:r>
          </w:p>
        </w:tc>
        <w:tc>
          <w:tcPr>
            <w:tcW w:w="2326" w:type="dxa"/>
            <w:tcBorders>
              <w:top w:val="single" w:sz="4" w:space="0" w:color="000000"/>
              <w:left w:val="single" w:sz="4" w:space="0" w:color="000000"/>
              <w:bottom w:val="single" w:sz="4" w:space="0" w:color="000000"/>
            </w:tcBorders>
            <w:shd w:val="clear" w:color="auto" w:fill="auto"/>
          </w:tcPr>
          <w:p w:rsidR="00A32B84" w:rsidRDefault="00A32B84" w:rsidP="00487E47">
            <w:pPr>
              <w:snapToGrid w:val="0"/>
              <w:rPr>
                <w:b/>
                <w:sz w:val="28"/>
                <w:szCs w:val="28"/>
              </w:rPr>
            </w:pPr>
            <w:r>
              <w:rPr>
                <w:b/>
                <w:sz w:val="28"/>
                <w:szCs w:val="28"/>
              </w:rPr>
              <w:t xml:space="preserve"> Jauda</w:t>
            </w:r>
          </w:p>
        </w:tc>
        <w:tc>
          <w:tcPr>
            <w:tcW w:w="2268" w:type="dxa"/>
            <w:tcBorders>
              <w:top w:val="single" w:sz="4" w:space="0" w:color="000000"/>
              <w:left w:val="single" w:sz="4" w:space="0" w:color="000000"/>
              <w:bottom w:val="single" w:sz="4" w:space="0" w:color="000000"/>
            </w:tcBorders>
            <w:shd w:val="clear" w:color="auto" w:fill="auto"/>
          </w:tcPr>
          <w:p w:rsidR="00A32B84" w:rsidRDefault="00A32B84" w:rsidP="00487E47">
            <w:pPr>
              <w:snapToGrid w:val="0"/>
              <w:rPr>
                <w:b/>
                <w:sz w:val="28"/>
                <w:szCs w:val="28"/>
              </w:rPr>
            </w:pPr>
            <w:r>
              <w:rPr>
                <w:b/>
                <w:sz w:val="28"/>
                <w:szCs w:val="28"/>
              </w:rPr>
              <w:t>Kontaktpersona</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A32B84" w:rsidRDefault="00A32B84" w:rsidP="00487E47">
            <w:pPr>
              <w:snapToGrid w:val="0"/>
              <w:rPr>
                <w:b/>
                <w:sz w:val="28"/>
                <w:szCs w:val="28"/>
              </w:rPr>
            </w:pPr>
            <w:r>
              <w:rPr>
                <w:b/>
                <w:sz w:val="28"/>
                <w:szCs w:val="28"/>
              </w:rPr>
              <w:t>Tālrunis</w:t>
            </w:r>
          </w:p>
        </w:tc>
      </w:tr>
      <w:tr w:rsidR="000F0FAE" w:rsidTr="00477A2D">
        <w:tc>
          <w:tcPr>
            <w:tcW w:w="2754"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1. Stacionārs Ķiršu ielā 5, Kandavā</w:t>
            </w:r>
          </w:p>
        </w:tc>
        <w:tc>
          <w:tcPr>
            <w:tcW w:w="2326"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elektroģenerators 120 </w:t>
            </w:r>
            <w:proofErr w:type="spellStart"/>
            <w:r w:rsidRPr="00126097">
              <w:rPr>
                <w:sz w:val="28"/>
                <w:szCs w:val="28"/>
              </w:rPr>
              <w:t>kw</w:t>
            </w:r>
            <w:proofErr w:type="spellEnd"/>
          </w:p>
        </w:tc>
        <w:tc>
          <w:tcPr>
            <w:tcW w:w="2268"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Egils </w:t>
            </w:r>
            <w:proofErr w:type="spellStart"/>
            <w:r w:rsidRPr="00126097">
              <w:rPr>
                <w:sz w:val="28"/>
                <w:szCs w:val="28"/>
              </w:rPr>
              <w:t>Bariss</w:t>
            </w:r>
            <w:proofErr w:type="spellEnd"/>
            <w:r w:rsidRPr="00126097">
              <w:rPr>
                <w:sz w:val="28"/>
                <w:szCs w:val="28"/>
              </w:rPr>
              <w:t xml:space="preserve"> </w:t>
            </w:r>
          </w:p>
          <w:p w:rsidR="000F0FAE" w:rsidRPr="00126097" w:rsidRDefault="000F0FAE" w:rsidP="00487E47">
            <w:pPr>
              <w:rPr>
                <w:sz w:val="28"/>
                <w:szCs w:val="28"/>
              </w:rPr>
            </w:pPr>
          </w:p>
          <w:p w:rsidR="000F0FAE" w:rsidRPr="00126097" w:rsidRDefault="000F0FAE" w:rsidP="00487E47">
            <w:pPr>
              <w:rPr>
                <w:sz w:val="28"/>
                <w:szCs w:val="28"/>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26677434</w:t>
            </w:r>
          </w:p>
          <w:p w:rsidR="000F0FAE" w:rsidRPr="00126097" w:rsidRDefault="000F0FAE" w:rsidP="00487E47">
            <w:pPr>
              <w:rPr>
                <w:sz w:val="28"/>
                <w:szCs w:val="28"/>
              </w:rPr>
            </w:pPr>
          </w:p>
        </w:tc>
      </w:tr>
      <w:tr w:rsidR="000F0FAE" w:rsidTr="00477A2D">
        <w:tc>
          <w:tcPr>
            <w:tcW w:w="2754"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2.</w:t>
            </w:r>
            <w:proofErr w:type="gramStart"/>
            <w:r w:rsidRPr="00126097">
              <w:rPr>
                <w:sz w:val="28"/>
                <w:szCs w:val="28"/>
              </w:rPr>
              <w:t>Stacionārs Valteru attīrīšanas stacija</w:t>
            </w:r>
            <w:proofErr w:type="gramEnd"/>
          </w:p>
        </w:tc>
        <w:tc>
          <w:tcPr>
            <w:tcW w:w="2326"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Elektroģenerators 54 </w:t>
            </w:r>
            <w:proofErr w:type="spellStart"/>
            <w:r w:rsidRPr="00126097">
              <w:rPr>
                <w:sz w:val="28"/>
                <w:szCs w:val="28"/>
              </w:rPr>
              <w:t>kw</w:t>
            </w:r>
            <w:proofErr w:type="spellEnd"/>
          </w:p>
        </w:tc>
        <w:tc>
          <w:tcPr>
            <w:tcW w:w="2268"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Egils </w:t>
            </w:r>
            <w:proofErr w:type="spellStart"/>
            <w:r w:rsidRPr="00126097">
              <w:rPr>
                <w:sz w:val="28"/>
                <w:szCs w:val="28"/>
              </w:rPr>
              <w:t>Bariss</w:t>
            </w:r>
            <w:proofErr w:type="spellEnd"/>
            <w:r w:rsidRPr="00126097">
              <w:rPr>
                <w:sz w:val="28"/>
                <w:szCs w:val="28"/>
              </w:rPr>
              <w:t xml:space="preserve"> </w:t>
            </w:r>
          </w:p>
          <w:p w:rsidR="000F0FAE" w:rsidRPr="00126097" w:rsidRDefault="000F0FAE" w:rsidP="00487E47">
            <w:pPr>
              <w:rPr>
                <w:sz w:val="28"/>
                <w:szCs w:val="28"/>
              </w:rPr>
            </w:pPr>
          </w:p>
          <w:p w:rsidR="000F0FAE" w:rsidRPr="00126097" w:rsidRDefault="000F0FAE" w:rsidP="00487E47">
            <w:pPr>
              <w:rPr>
                <w:sz w:val="28"/>
                <w:szCs w:val="28"/>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26677434</w:t>
            </w:r>
          </w:p>
          <w:p w:rsidR="000F0FAE" w:rsidRPr="00126097" w:rsidRDefault="000F0FAE" w:rsidP="00487E47">
            <w:pPr>
              <w:rPr>
                <w:sz w:val="28"/>
                <w:szCs w:val="28"/>
              </w:rPr>
            </w:pPr>
          </w:p>
        </w:tc>
      </w:tr>
      <w:tr w:rsidR="000F0FAE" w:rsidTr="00477A2D">
        <w:tc>
          <w:tcPr>
            <w:tcW w:w="2754"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3.Stacionārs Vānes ūdens tornis</w:t>
            </w:r>
          </w:p>
        </w:tc>
        <w:tc>
          <w:tcPr>
            <w:tcW w:w="2326"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Elektroģenerators 15 </w:t>
            </w:r>
            <w:proofErr w:type="spellStart"/>
            <w:r w:rsidRPr="00126097">
              <w:rPr>
                <w:sz w:val="28"/>
                <w:szCs w:val="28"/>
              </w:rPr>
              <w:t>kw</w:t>
            </w:r>
            <w:proofErr w:type="spellEnd"/>
          </w:p>
        </w:tc>
        <w:tc>
          <w:tcPr>
            <w:tcW w:w="2268"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Egils </w:t>
            </w:r>
            <w:proofErr w:type="spellStart"/>
            <w:r w:rsidRPr="00126097">
              <w:rPr>
                <w:sz w:val="28"/>
                <w:szCs w:val="28"/>
              </w:rPr>
              <w:t>Bariss</w:t>
            </w:r>
            <w:proofErr w:type="spellEnd"/>
            <w:r w:rsidRPr="00126097">
              <w:rPr>
                <w:sz w:val="28"/>
                <w:szCs w:val="28"/>
              </w:rPr>
              <w:t xml:space="preserve"> </w:t>
            </w:r>
          </w:p>
          <w:p w:rsidR="000F0FAE" w:rsidRPr="00126097" w:rsidRDefault="000F0FAE" w:rsidP="00487E47">
            <w:pPr>
              <w:rPr>
                <w:sz w:val="28"/>
                <w:szCs w:val="28"/>
              </w:rPr>
            </w:pPr>
          </w:p>
          <w:p w:rsidR="000F0FAE" w:rsidRPr="00126097" w:rsidRDefault="000F0FAE" w:rsidP="00487E47">
            <w:pPr>
              <w:rPr>
                <w:sz w:val="28"/>
                <w:szCs w:val="28"/>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26677434</w:t>
            </w:r>
          </w:p>
          <w:p w:rsidR="000F0FAE" w:rsidRPr="00126097" w:rsidRDefault="000F0FAE" w:rsidP="00487E47">
            <w:pPr>
              <w:rPr>
                <w:sz w:val="28"/>
                <w:szCs w:val="28"/>
              </w:rPr>
            </w:pPr>
          </w:p>
        </w:tc>
      </w:tr>
      <w:tr w:rsidR="000F0FAE" w:rsidTr="00477A2D">
        <w:tc>
          <w:tcPr>
            <w:tcW w:w="2754"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4.Stacionārs Zant</w:t>
            </w:r>
            <w:r w:rsidR="00126097">
              <w:rPr>
                <w:sz w:val="28"/>
                <w:szCs w:val="28"/>
              </w:rPr>
              <w:t>e</w:t>
            </w:r>
            <w:r w:rsidRPr="00126097">
              <w:rPr>
                <w:sz w:val="28"/>
                <w:szCs w:val="28"/>
              </w:rPr>
              <w:t>s ūdens tornis</w:t>
            </w:r>
          </w:p>
        </w:tc>
        <w:tc>
          <w:tcPr>
            <w:tcW w:w="2326"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Elektroģenerators 15 </w:t>
            </w:r>
            <w:proofErr w:type="spellStart"/>
            <w:r w:rsidRPr="00126097">
              <w:rPr>
                <w:sz w:val="28"/>
                <w:szCs w:val="28"/>
              </w:rPr>
              <w:t>kw</w:t>
            </w:r>
            <w:proofErr w:type="spellEnd"/>
          </w:p>
        </w:tc>
        <w:tc>
          <w:tcPr>
            <w:tcW w:w="2268"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Egils </w:t>
            </w:r>
            <w:proofErr w:type="spellStart"/>
            <w:r w:rsidRPr="00126097">
              <w:rPr>
                <w:sz w:val="28"/>
                <w:szCs w:val="28"/>
              </w:rPr>
              <w:t>Bariss</w:t>
            </w:r>
            <w:proofErr w:type="spellEnd"/>
            <w:r w:rsidRPr="00126097">
              <w:rPr>
                <w:sz w:val="28"/>
                <w:szCs w:val="28"/>
              </w:rPr>
              <w:t xml:space="preserve"> </w:t>
            </w:r>
          </w:p>
          <w:p w:rsidR="000F0FAE" w:rsidRPr="00126097" w:rsidRDefault="000F0FAE" w:rsidP="00487E47">
            <w:pPr>
              <w:rPr>
                <w:sz w:val="28"/>
                <w:szCs w:val="28"/>
              </w:rPr>
            </w:pPr>
          </w:p>
          <w:p w:rsidR="000F0FAE" w:rsidRPr="00126097" w:rsidRDefault="000F0FAE" w:rsidP="00487E47">
            <w:pPr>
              <w:rPr>
                <w:sz w:val="28"/>
                <w:szCs w:val="28"/>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26677434</w:t>
            </w:r>
          </w:p>
          <w:p w:rsidR="000F0FAE" w:rsidRPr="00126097" w:rsidRDefault="000F0FAE" w:rsidP="00487E47">
            <w:pPr>
              <w:rPr>
                <w:sz w:val="28"/>
                <w:szCs w:val="28"/>
              </w:rPr>
            </w:pPr>
          </w:p>
        </w:tc>
      </w:tr>
      <w:tr w:rsidR="000F0FAE" w:rsidTr="00477A2D">
        <w:tc>
          <w:tcPr>
            <w:tcW w:w="2754"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5.Pārvietojams</w:t>
            </w:r>
          </w:p>
        </w:tc>
        <w:tc>
          <w:tcPr>
            <w:tcW w:w="2326"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Elektroģenerators 2.5 </w:t>
            </w:r>
            <w:proofErr w:type="spellStart"/>
            <w:r w:rsidRPr="00126097">
              <w:rPr>
                <w:sz w:val="28"/>
                <w:szCs w:val="28"/>
              </w:rPr>
              <w:t>kw</w:t>
            </w:r>
            <w:proofErr w:type="spellEnd"/>
          </w:p>
        </w:tc>
        <w:tc>
          <w:tcPr>
            <w:tcW w:w="2268" w:type="dxa"/>
            <w:tcBorders>
              <w:top w:val="single" w:sz="4" w:space="0" w:color="000000"/>
              <w:left w:val="single" w:sz="4" w:space="0" w:color="000000"/>
              <w:bottom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 xml:space="preserve">Egils </w:t>
            </w:r>
            <w:proofErr w:type="spellStart"/>
            <w:r w:rsidRPr="00126097">
              <w:rPr>
                <w:sz w:val="28"/>
                <w:szCs w:val="28"/>
              </w:rPr>
              <w:t>Bariss</w:t>
            </w:r>
            <w:proofErr w:type="spellEnd"/>
            <w:r w:rsidRPr="00126097">
              <w:rPr>
                <w:sz w:val="28"/>
                <w:szCs w:val="28"/>
              </w:rPr>
              <w:t xml:space="preserve"> </w:t>
            </w:r>
          </w:p>
          <w:p w:rsidR="000F0FAE" w:rsidRPr="00126097" w:rsidRDefault="000F0FAE" w:rsidP="00487E47">
            <w:pPr>
              <w:rPr>
                <w:sz w:val="28"/>
                <w:szCs w:val="28"/>
              </w:rPr>
            </w:pPr>
          </w:p>
          <w:p w:rsidR="000F0FAE" w:rsidRPr="00126097" w:rsidRDefault="000F0FAE" w:rsidP="00487E47">
            <w:pPr>
              <w:rPr>
                <w:sz w:val="28"/>
                <w:szCs w:val="28"/>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F0FAE" w:rsidRPr="00126097" w:rsidRDefault="000F0FAE" w:rsidP="00487E47">
            <w:pPr>
              <w:snapToGrid w:val="0"/>
              <w:rPr>
                <w:sz w:val="28"/>
                <w:szCs w:val="28"/>
              </w:rPr>
            </w:pPr>
            <w:r w:rsidRPr="00126097">
              <w:rPr>
                <w:sz w:val="28"/>
                <w:szCs w:val="28"/>
              </w:rPr>
              <w:t>26677434</w:t>
            </w:r>
          </w:p>
          <w:p w:rsidR="000F0FAE" w:rsidRPr="00126097" w:rsidRDefault="000F0FAE" w:rsidP="00487E47">
            <w:pPr>
              <w:rPr>
                <w:sz w:val="28"/>
                <w:szCs w:val="28"/>
              </w:rPr>
            </w:pPr>
          </w:p>
        </w:tc>
      </w:tr>
    </w:tbl>
    <w:p w:rsidR="00A32B84" w:rsidRDefault="00A32B84">
      <w:pPr>
        <w:autoSpaceDE w:val="0"/>
        <w:spacing w:line="360" w:lineRule="auto"/>
        <w:rPr>
          <w:bCs/>
          <w:sz w:val="28"/>
          <w:szCs w:val="28"/>
        </w:rPr>
      </w:pPr>
    </w:p>
    <w:p w:rsidR="00BA7AF9" w:rsidRDefault="00BA7AF9">
      <w:pPr>
        <w:autoSpaceDE w:val="0"/>
        <w:rPr>
          <w:bCs/>
          <w:sz w:val="26"/>
          <w:szCs w:val="26"/>
        </w:rPr>
      </w:pPr>
    </w:p>
    <w:p w:rsidR="00BA7AF9" w:rsidRDefault="00BA7AF9">
      <w:pPr>
        <w:autoSpaceDE w:val="0"/>
        <w:spacing w:line="360" w:lineRule="auto"/>
        <w:rPr>
          <w:b/>
          <w:bCs/>
          <w:sz w:val="28"/>
          <w:szCs w:val="28"/>
        </w:rPr>
      </w:pPr>
      <w:r>
        <w:rPr>
          <w:b/>
          <w:bCs/>
          <w:sz w:val="28"/>
          <w:szCs w:val="28"/>
        </w:rPr>
        <w:t>7.13.Avāriju rezultātā radušos bīstamo atkritumu un bezsaimnieka bīstamo atkritumu savākšana, nodošana uzglabāšanai vai pārstrādei</w:t>
      </w:r>
    </w:p>
    <w:p w:rsidR="00BA7AF9" w:rsidRDefault="00BA7AF9">
      <w:pPr>
        <w:autoSpaceDE w:val="0"/>
        <w:spacing w:line="360" w:lineRule="auto"/>
        <w:ind w:firstLine="720"/>
        <w:jc w:val="both"/>
        <w:rPr>
          <w:bCs/>
          <w:sz w:val="28"/>
          <w:szCs w:val="28"/>
        </w:rPr>
      </w:pPr>
      <w:r>
        <w:rPr>
          <w:bCs/>
          <w:sz w:val="28"/>
          <w:szCs w:val="28"/>
        </w:rPr>
        <w:t>Bīstamo atkritumu savākšanu novadu teritorijās organizē Valsts vides dienesta darbiniekiem un nepieciešamības gadījumā piesaistot uzņēmumus, kas nodarbojas ar bīstamo atkritumu apsaimniekošanu. Uzņēmumi, kas nodarbojas ar bīstamo atkritumu apsaimniekošanu, uzglabāšanu un pārstrādi ir norādīti zemāk :</w:t>
      </w:r>
    </w:p>
    <w:p w:rsidR="00BA7AF9" w:rsidRDefault="00BA7AF9">
      <w:pPr>
        <w:jc w:val="center"/>
        <w:rPr>
          <w:sz w:val="28"/>
          <w:szCs w:val="28"/>
        </w:rPr>
      </w:pPr>
      <w:r>
        <w:rPr>
          <w:sz w:val="28"/>
          <w:szCs w:val="28"/>
        </w:rPr>
        <w:t>Bīstamo atkritumu savākšana, uzglabāšana un pārstrādes uzņēmumi</w:t>
      </w:r>
    </w:p>
    <w:tbl>
      <w:tblPr>
        <w:tblW w:w="0" w:type="auto"/>
        <w:tblInd w:w="-10" w:type="dxa"/>
        <w:tblLayout w:type="fixed"/>
        <w:tblLook w:val="0000" w:firstRow="0" w:lastRow="0" w:firstColumn="0" w:lastColumn="0" w:noHBand="0" w:noVBand="0"/>
      </w:tblPr>
      <w:tblGrid>
        <w:gridCol w:w="708"/>
        <w:gridCol w:w="2387"/>
        <w:gridCol w:w="2173"/>
        <w:gridCol w:w="1320"/>
        <w:gridCol w:w="2540"/>
      </w:tblGrid>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b/>
                <w:sz w:val="28"/>
                <w:szCs w:val="28"/>
              </w:rPr>
            </w:pPr>
            <w:proofErr w:type="spellStart"/>
            <w:r>
              <w:rPr>
                <w:b/>
                <w:sz w:val="28"/>
                <w:szCs w:val="28"/>
              </w:rPr>
              <w:t>Nr.p.k</w:t>
            </w:r>
            <w:proofErr w:type="spellEnd"/>
            <w:r>
              <w:rPr>
                <w:b/>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Uzņēmuma nosaukums</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Adrese</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Tālrunis</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b/>
                <w:sz w:val="28"/>
                <w:szCs w:val="28"/>
              </w:rPr>
            </w:pPr>
            <w:r>
              <w:rPr>
                <w:b/>
                <w:sz w:val="28"/>
                <w:szCs w:val="28"/>
              </w:rPr>
              <w:t>Apsaimniekoto atkritumu veids</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1.</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A/S „BAO”</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Jelgavas iela 36, Rīga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7612259,</w:t>
            </w:r>
          </w:p>
          <w:p w:rsidR="00BA7AF9" w:rsidRDefault="00BA7AF9">
            <w:pPr>
              <w:spacing w:line="360" w:lineRule="auto"/>
              <w:jc w:val="center"/>
              <w:rPr>
                <w:sz w:val="28"/>
                <w:szCs w:val="28"/>
              </w:rPr>
            </w:pPr>
            <w:r>
              <w:rPr>
                <w:sz w:val="28"/>
                <w:szCs w:val="28"/>
              </w:rPr>
              <w:t>7614945</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Pesticīdi, smago metālu saturoši atkritumi, šķīdinātāji, sārmi, skābes, sveķi, saistvielas, tintes, laboratoriju ķīmiskās vielas, medicīniskie atkritumi, naftas produkti, akumulatori, dzīvsudrabs</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2.</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A/S „</w:t>
            </w:r>
            <w:proofErr w:type="spellStart"/>
            <w:r>
              <w:rPr>
                <w:sz w:val="28"/>
                <w:szCs w:val="28"/>
              </w:rPr>
              <w:t>Ventamonjaks</w:t>
            </w:r>
            <w:proofErr w:type="spellEnd"/>
            <w:r>
              <w:rPr>
                <w:sz w:val="28"/>
                <w:szCs w:val="28"/>
              </w:rPr>
              <w:t>”</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Dzirnavu iela 66, Ventspils</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3663195</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Absorbenti, filtru materiāli, kuri piesārņoti ar bīstamām vielām</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lastRenderedPageBreak/>
              <w:t>3</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SIA „Zaļā nafta V”</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Ūnijas iela 36 – 21, Rīga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7382969</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Amonjaks, naftas produkti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4</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SIA „</w:t>
            </w:r>
            <w:proofErr w:type="spellStart"/>
            <w:r>
              <w:rPr>
                <w:sz w:val="28"/>
                <w:szCs w:val="28"/>
              </w:rPr>
              <w:t>Aktivia</w:t>
            </w:r>
            <w:proofErr w:type="spellEnd"/>
            <w:r>
              <w:rPr>
                <w:sz w:val="28"/>
                <w:szCs w:val="28"/>
              </w:rPr>
              <w:t>”</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Rostokas iela 38 – 9, Rīga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7349734</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Sērskābe</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5</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SIA „</w:t>
            </w:r>
            <w:proofErr w:type="spellStart"/>
            <w:r>
              <w:rPr>
                <w:sz w:val="28"/>
                <w:szCs w:val="28"/>
              </w:rPr>
              <w:t>Kamarde</w:t>
            </w:r>
            <w:proofErr w:type="spellEnd"/>
            <w:r>
              <w:rPr>
                <w:sz w:val="28"/>
                <w:szCs w:val="28"/>
              </w:rPr>
              <w:t>”</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Dobeles raj.</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3956350,</w:t>
            </w:r>
          </w:p>
          <w:p w:rsidR="00BA7AF9" w:rsidRDefault="00BA7AF9">
            <w:pPr>
              <w:spacing w:line="360" w:lineRule="auto"/>
              <w:jc w:val="center"/>
              <w:rPr>
                <w:sz w:val="28"/>
                <w:szCs w:val="28"/>
              </w:rPr>
            </w:pPr>
            <w:r>
              <w:rPr>
                <w:sz w:val="28"/>
                <w:szCs w:val="28"/>
              </w:rPr>
              <w:t>29430202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Amonjaks</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6</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A/S „Brocēnu metāla sistēmas”</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Liepnieku iela 10, Brocēni</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3865956</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Azbesta saturoši atkritumi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7</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A/S „Krauklis”</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Torņu iela 10, Roja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3269248</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Luminiscētās lampas</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8</w:t>
            </w:r>
            <w:r w:rsidR="00BA7AF9">
              <w:rPr>
                <w:sz w:val="28"/>
                <w:szCs w:val="28"/>
              </w:rPr>
              <w:t xml:space="preserve">. </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 xml:space="preserve">SIA „Lampu </w:t>
            </w:r>
            <w:proofErr w:type="spellStart"/>
            <w:r>
              <w:rPr>
                <w:sz w:val="28"/>
                <w:szCs w:val="28"/>
              </w:rPr>
              <w:t>demerkurizācijas</w:t>
            </w:r>
            <w:proofErr w:type="spellEnd"/>
            <w:r>
              <w:rPr>
                <w:sz w:val="28"/>
                <w:szCs w:val="28"/>
              </w:rPr>
              <w:t xml:space="preserve"> centrs”</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Kapsētas iela 10, Liepāja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3472133</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Luminiscētās lampas</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9</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A/S „Ventspils tirdzniecības osta”</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Dzirnavu iela 9, Ventspils</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3668706</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Luminiscētās lampas</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10</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A/S „</w:t>
            </w:r>
            <w:proofErr w:type="spellStart"/>
            <w:r>
              <w:rPr>
                <w:sz w:val="28"/>
                <w:szCs w:val="28"/>
              </w:rPr>
              <w:t>Hoetika</w:t>
            </w:r>
            <w:proofErr w:type="spellEnd"/>
            <w:r>
              <w:rPr>
                <w:sz w:val="28"/>
                <w:szCs w:val="28"/>
              </w:rPr>
              <w:t xml:space="preserve"> ATU”</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proofErr w:type="spellStart"/>
            <w:r>
              <w:rPr>
                <w:sz w:val="28"/>
                <w:szCs w:val="28"/>
              </w:rPr>
              <w:t>Vietavas</w:t>
            </w:r>
            <w:proofErr w:type="spellEnd"/>
            <w:r>
              <w:rPr>
                <w:sz w:val="28"/>
                <w:szCs w:val="28"/>
              </w:rPr>
              <w:t xml:space="preserve"> iela 5, Rīga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7274874</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Medicīniskie atkritumi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282FE0" w:rsidRDefault="00282FE0">
            <w:pPr>
              <w:snapToGrid w:val="0"/>
              <w:spacing w:line="360" w:lineRule="auto"/>
              <w:jc w:val="center"/>
              <w:rPr>
                <w:sz w:val="28"/>
                <w:szCs w:val="28"/>
              </w:rPr>
            </w:pPr>
            <w:r>
              <w:rPr>
                <w:sz w:val="28"/>
                <w:szCs w:val="28"/>
              </w:rPr>
              <w:t>11.</w:t>
            </w:r>
          </w:p>
          <w:p w:rsidR="00BA7AF9" w:rsidRDefault="00BA7AF9" w:rsidP="00282FE0">
            <w:pPr>
              <w:snapToGrid w:val="0"/>
              <w:spacing w:line="360" w:lineRule="auto"/>
              <w:rPr>
                <w:sz w:val="28"/>
                <w:szCs w:val="28"/>
              </w:rPr>
            </w:pP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SIA „</w:t>
            </w:r>
            <w:proofErr w:type="spellStart"/>
            <w:r>
              <w:rPr>
                <w:sz w:val="28"/>
                <w:szCs w:val="28"/>
              </w:rPr>
              <w:t>Lautus</w:t>
            </w:r>
            <w:proofErr w:type="spellEnd"/>
            <w:r>
              <w:rPr>
                <w:sz w:val="28"/>
                <w:szCs w:val="28"/>
              </w:rPr>
              <w:t>”</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Klijānu iela 7 – 505, Rīga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7378717,</w:t>
            </w:r>
          </w:p>
          <w:p w:rsidR="00BA7AF9" w:rsidRDefault="00BA7AF9">
            <w:pPr>
              <w:spacing w:line="360" w:lineRule="auto"/>
              <w:jc w:val="center"/>
              <w:rPr>
                <w:sz w:val="28"/>
                <w:szCs w:val="28"/>
              </w:rPr>
            </w:pPr>
            <w:r>
              <w:rPr>
                <w:sz w:val="28"/>
                <w:szCs w:val="28"/>
              </w:rPr>
              <w:t>7378717</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Medicīniskie atkritumi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12</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SIA „Artava”</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Cenu pag., Jelgavas raj.</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7381526,</w:t>
            </w:r>
          </w:p>
          <w:p w:rsidR="00BA7AF9" w:rsidRDefault="00BA7AF9">
            <w:pPr>
              <w:spacing w:line="360" w:lineRule="auto"/>
              <w:jc w:val="center"/>
              <w:rPr>
                <w:sz w:val="28"/>
                <w:szCs w:val="28"/>
              </w:rPr>
            </w:pPr>
            <w:r>
              <w:rPr>
                <w:sz w:val="28"/>
                <w:szCs w:val="28"/>
              </w:rPr>
              <w:t>9220713</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Naftas produkti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13</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SIA „</w:t>
            </w:r>
            <w:proofErr w:type="spellStart"/>
            <w:r>
              <w:rPr>
                <w:sz w:val="28"/>
                <w:szCs w:val="28"/>
              </w:rPr>
              <w:t>EkoOsta</w:t>
            </w:r>
            <w:proofErr w:type="spellEnd"/>
            <w:r>
              <w:rPr>
                <w:sz w:val="28"/>
                <w:szCs w:val="28"/>
              </w:rPr>
              <w:t>”</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Tvaika iela 39, Rīga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7393860</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Naftas produkti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14</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A/S „Ventbunkers”</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Dzintaru iela 90, Ventspils</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3662501</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Naftas produkti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15</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A/S „Ventspils nafta”</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Talsu iela 75, Ventspils</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3664090</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Naftas produkti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16</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 xml:space="preserve">SIA „Vides </w:t>
            </w:r>
            <w:r>
              <w:rPr>
                <w:sz w:val="28"/>
                <w:szCs w:val="28"/>
              </w:rPr>
              <w:lastRenderedPageBreak/>
              <w:t>konsultāciju birojs”</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lastRenderedPageBreak/>
              <w:t xml:space="preserve">Ezermalu iela </w:t>
            </w:r>
            <w:r>
              <w:rPr>
                <w:sz w:val="28"/>
                <w:szCs w:val="28"/>
              </w:rPr>
              <w:lastRenderedPageBreak/>
              <w:t>24/26, Rīga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lastRenderedPageBreak/>
              <w:t>7557668</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Naftas produkti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lastRenderedPageBreak/>
              <w:t>17</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SIA „GTL”</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Dzintaru iela 90, Ventspils</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3666737</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Naftas produkti</w:t>
            </w:r>
          </w:p>
        </w:tc>
      </w:tr>
      <w:tr w:rsidR="00BA7AF9" w:rsidTr="00A40360">
        <w:tc>
          <w:tcPr>
            <w:tcW w:w="708" w:type="dxa"/>
            <w:tcBorders>
              <w:top w:val="single" w:sz="4" w:space="0" w:color="000000"/>
              <w:left w:val="single" w:sz="4" w:space="0" w:color="000000"/>
              <w:bottom w:val="single" w:sz="4" w:space="0" w:color="000000"/>
            </w:tcBorders>
            <w:shd w:val="clear" w:color="auto" w:fill="auto"/>
          </w:tcPr>
          <w:p w:rsidR="00BA7AF9" w:rsidRDefault="00282FE0">
            <w:pPr>
              <w:snapToGrid w:val="0"/>
              <w:spacing w:line="360" w:lineRule="auto"/>
              <w:jc w:val="center"/>
              <w:rPr>
                <w:sz w:val="28"/>
                <w:szCs w:val="28"/>
              </w:rPr>
            </w:pPr>
            <w:r>
              <w:rPr>
                <w:sz w:val="28"/>
                <w:szCs w:val="28"/>
              </w:rPr>
              <w:t>18</w:t>
            </w:r>
            <w:r w:rsidR="00BA7AF9">
              <w:rPr>
                <w:sz w:val="28"/>
                <w:szCs w:val="28"/>
              </w:rPr>
              <w:t>.</w:t>
            </w:r>
          </w:p>
        </w:tc>
        <w:tc>
          <w:tcPr>
            <w:tcW w:w="2387"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SIA „</w:t>
            </w:r>
            <w:proofErr w:type="spellStart"/>
            <w:r>
              <w:rPr>
                <w:sz w:val="28"/>
                <w:szCs w:val="28"/>
              </w:rPr>
              <w:t>Flēra</w:t>
            </w:r>
            <w:proofErr w:type="spellEnd"/>
            <w:r>
              <w:rPr>
                <w:sz w:val="28"/>
                <w:szCs w:val="28"/>
              </w:rPr>
              <w:t>”</w:t>
            </w:r>
          </w:p>
        </w:tc>
        <w:tc>
          <w:tcPr>
            <w:tcW w:w="2173"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Kr. Barona iela 83, Rīga</w:t>
            </w:r>
          </w:p>
        </w:tc>
        <w:tc>
          <w:tcPr>
            <w:tcW w:w="1320" w:type="dxa"/>
            <w:tcBorders>
              <w:top w:val="single" w:sz="4" w:space="0" w:color="000000"/>
              <w:left w:val="single" w:sz="4" w:space="0" w:color="000000"/>
              <w:bottom w:val="single" w:sz="4" w:space="0" w:color="000000"/>
            </w:tcBorders>
            <w:shd w:val="clear" w:color="auto" w:fill="auto"/>
          </w:tcPr>
          <w:p w:rsidR="00BA7AF9" w:rsidRDefault="00BA7AF9">
            <w:pPr>
              <w:snapToGrid w:val="0"/>
              <w:spacing w:line="360" w:lineRule="auto"/>
              <w:jc w:val="center"/>
              <w:rPr>
                <w:sz w:val="28"/>
                <w:szCs w:val="28"/>
              </w:rPr>
            </w:pPr>
            <w:r>
              <w:rPr>
                <w:sz w:val="28"/>
                <w:szCs w:val="28"/>
              </w:rPr>
              <w:t>7276050</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spacing w:line="360" w:lineRule="auto"/>
              <w:jc w:val="center"/>
              <w:rPr>
                <w:sz w:val="28"/>
                <w:szCs w:val="28"/>
              </w:rPr>
            </w:pPr>
            <w:r>
              <w:rPr>
                <w:sz w:val="28"/>
                <w:szCs w:val="28"/>
              </w:rPr>
              <w:t>Foto rūpniecības atkritumi</w:t>
            </w:r>
          </w:p>
        </w:tc>
      </w:tr>
    </w:tbl>
    <w:p w:rsidR="00BA7AF9" w:rsidRDefault="00BA7AF9">
      <w:pPr>
        <w:spacing w:line="360" w:lineRule="auto"/>
      </w:pPr>
    </w:p>
    <w:p w:rsidR="00BA7AF9" w:rsidRDefault="00BA7AF9">
      <w:pPr>
        <w:autoSpaceDE w:val="0"/>
        <w:jc w:val="both"/>
        <w:rPr>
          <w:bCs/>
          <w:sz w:val="26"/>
          <w:szCs w:val="26"/>
        </w:rPr>
      </w:pPr>
    </w:p>
    <w:p w:rsidR="00BA7AF9" w:rsidRDefault="00BA7AF9">
      <w:pPr>
        <w:autoSpaceDE w:val="0"/>
        <w:spacing w:line="360" w:lineRule="auto"/>
        <w:jc w:val="both"/>
        <w:rPr>
          <w:b/>
          <w:bCs/>
          <w:sz w:val="28"/>
          <w:szCs w:val="28"/>
        </w:rPr>
      </w:pPr>
      <w:r>
        <w:rPr>
          <w:b/>
          <w:bCs/>
          <w:sz w:val="28"/>
          <w:szCs w:val="28"/>
        </w:rPr>
        <w:t>7.14. Pasākumi cilvēku, mājdzīvnieku un īpašuma attīrīšanai no piesārņojuma (dekontaminācija).</w:t>
      </w:r>
    </w:p>
    <w:p w:rsidR="00733977" w:rsidRPr="00C27DFF" w:rsidRDefault="00BA7AF9" w:rsidP="00733977">
      <w:pPr>
        <w:pStyle w:val="NoSpacing"/>
        <w:rPr>
          <w:rFonts w:ascii="Times New Roman" w:hAnsi="Times New Roman"/>
        </w:rPr>
      </w:pPr>
      <w:r>
        <w:rPr>
          <w:bCs/>
        </w:rPr>
        <w:t xml:space="preserve">     </w:t>
      </w:r>
      <w:r w:rsidR="00733977" w:rsidRPr="00733977">
        <w:rPr>
          <w:rFonts w:ascii="Times New Roman" w:hAnsi="Times New Roman"/>
          <w:sz w:val="28"/>
        </w:rPr>
        <w:t xml:space="preserve">Radioaktīvā, ķīmiskā un bioloģiskā piesārņojuma gadījumos dekontamināciju veiks VUGD sadarbībā ar </w:t>
      </w:r>
      <w:proofErr w:type="gramStart"/>
      <w:r w:rsidR="00733977" w:rsidRPr="00733977">
        <w:rPr>
          <w:rFonts w:ascii="Times New Roman" w:hAnsi="Times New Roman"/>
          <w:sz w:val="28"/>
        </w:rPr>
        <w:t>radiācijas drošības centru</w:t>
      </w:r>
      <w:proofErr w:type="gramEnd"/>
      <w:r w:rsidR="00733977" w:rsidRPr="00733977">
        <w:rPr>
          <w:rFonts w:ascii="Times New Roman" w:hAnsi="Times New Roman"/>
          <w:sz w:val="28"/>
        </w:rPr>
        <w:t xml:space="preserve">. Piesārņotās teritorijas ierobežošanu un apsardzi organizēs Valsts policija. Cilvēku, mājdzīvnieku un īpašumu dekontaminācijas darbus organizēs VUGD un Pārtikas un veterinārais dienests. </w:t>
      </w:r>
    </w:p>
    <w:p w:rsidR="00733977" w:rsidRDefault="00733977">
      <w:pPr>
        <w:autoSpaceDE w:val="0"/>
        <w:spacing w:line="360" w:lineRule="auto"/>
        <w:jc w:val="both"/>
        <w:rPr>
          <w:bCs/>
          <w:sz w:val="28"/>
          <w:szCs w:val="28"/>
        </w:rPr>
      </w:pPr>
    </w:p>
    <w:p w:rsidR="00733977" w:rsidRDefault="00733977">
      <w:pPr>
        <w:autoSpaceDE w:val="0"/>
        <w:spacing w:line="360" w:lineRule="auto"/>
        <w:jc w:val="both"/>
        <w:rPr>
          <w:bCs/>
          <w:sz w:val="28"/>
          <w:szCs w:val="28"/>
        </w:rPr>
      </w:pPr>
    </w:p>
    <w:p w:rsidR="00733977" w:rsidRDefault="00733977">
      <w:pPr>
        <w:autoSpaceDE w:val="0"/>
        <w:spacing w:line="360" w:lineRule="auto"/>
        <w:jc w:val="both"/>
        <w:rPr>
          <w:bCs/>
          <w:sz w:val="28"/>
          <w:szCs w:val="28"/>
        </w:rPr>
      </w:pPr>
    </w:p>
    <w:p w:rsidR="00733977" w:rsidRDefault="00733977">
      <w:pPr>
        <w:autoSpaceDE w:val="0"/>
        <w:spacing w:line="360" w:lineRule="auto"/>
        <w:jc w:val="both"/>
        <w:rPr>
          <w:bCs/>
          <w:sz w:val="28"/>
          <w:szCs w:val="28"/>
        </w:rPr>
      </w:pPr>
    </w:p>
    <w:p w:rsidR="00733977" w:rsidRDefault="00733977">
      <w:pPr>
        <w:autoSpaceDE w:val="0"/>
        <w:spacing w:line="360" w:lineRule="auto"/>
        <w:jc w:val="both"/>
        <w:rPr>
          <w:bCs/>
          <w:sz w:val="28"/>
          <w:szCs w:val="28"/>
        </w:rPr>
      </w:pPr>
    </w:p>
    <w:p w:rsidR="004C7FF6" w:rsidRDefault="004C7FF6">
      <w:pPr>
        <w:autoSpaceDE w:val="0"/>
        <w:spacing w:line="360" w:lineRule="auto"/>
        <w:jc w:val="both"/>
        <w:rPr>
          <w:bCs/>
          <w:sz w:val="28"/>
          <w:szCs w:val="28"/>
        </w:rPr>
      </w:pPr>
    </w:p>
    <w:p w:rsidR="004C7FF6" w:rsidRDefault="004C7FF6">
      <w:pPr>
        <w:autoSpaceDE w:val="0"/>
        <w:spacing w:line="360" w:lineRule="auto"/>
        <w:jc w:val="both"/>
        <w:rPr>
          <w:bCs/>
          <w:sz w:val="28"/>
          <w:szCs w:val="28"/>
        </w:rPr>
      </w:pPr>
    </w:p>
    <w:p w:rsidR="004C7FF6" w:rsidRDefault="004C7FF6">
      <w:pPr>
        <w:autoSpaceDE w:val="0"/>
        <w:spacing w:line="360" w:lineRule="auto"/>
        <w:jc w:val="both"/>
        <w:rPr>
          <w:bCs/>
          <w:sz w:val="28"/>
          <w:szCs w:val="28"/>
        </w:rPr>
      </w:pPr>
    </w:p>
    <w:p w:rsidR="00BA7AF9" w:rsidRDefault="00733977">
      <w:pPr>
        <w:autoSpaceDE w:val="0"/>
        <w:spacing w:line="360" w:lineRule="auto"/>
        <w:jc w:val="both"/>
        <w:rPr>
          <w:bCs/>
          <w:sz w:val="28"/>
          <w:szCs w:val="28"/>
        </w:rPr>
      </w:pPr>
      <w:r>
        <w:rPr>
          <w:bCs/>
          <w:sz w:val="28"/>
          <w:szCs w:val="28"/>
        </w:rPr>
        <w:t xml:space="preserve">  </w:t>
      </w:r>
    </w:p>
    <w:p w:rsidR="00BA7AF9" w:rsidRDefault="00BA7AF9">
      <w:pPr>
        <w:autoSpaceDE w:val="0"/>
        <w:ind w:left="1069"/>
        <w:jc w:val="center"/>
        <w:rPr>
          <w:b/>
          <w:bCs/>
          <w:sz w:val="32"/>
          <w:szCs w:val="32"/>
        </w:rPr>
      </w:pPr>
    </w:p>
    <w:p w:rsidR="004C7FF6" w:rsidRDefault="004C7FF6">
      <w:pPr>
        <w:pStyle w:val="Heading1"/>
        <w:rPr>
          <w:sz w:val="32"/>
          <w:szCs w:val="32"/>
          <w:lang w:val="lv-LV"/>
        </w:rPr>
      </w:pPr>
    </w:p>
    <w:p w:rsidR="00A40360" w:rsidRDefault="00A40360" w:rsidP="00A40360"/>
    <w:p w:rsidR="00A40360" w:rsidRDefault="00A40360" w:rsidP="00A40360"/>
    <w:p w:rsidR="00A40360" w:rsidRDefault="00A40360" w:rsidP="00A40360"/>
    <w:p w:rsidR="00A40360" w:rsidRDefault="00A40360" w:rsidP="00A40360"/>
    <w:p w:rsidR="00A40360" w:rsidRDefault="00A40360" w:rsidP="00A40360"/>
    <w:p w:rsidR="00A40360" w:rsidRDefault="00A40360" w:rsidP="00A40360"/>
    <w:p w:rsidR="00A40360" w:rsidRDefault="00A40360" w:rsidP="00A40360"/>
    <w:p w:rsidR="00A40360" w:rsidRPr="00A40360" w:rsidRDefault="00A40360" w:rsidP="00A40360"/>
    <w:p w:rsidR="00BA7AF9" w:rsidRDefault="00BA7AF9">
      <w:pPr>
        <w:pStyle w:val="Heading1"/>
        <w:rPr>
          <w:sz w:val="32"/>
          <w:szCs w:val="32"/>
          <w:lang w:val="lv-LV"/>
        </w:rPr>
      </w:pPr>
      <w:r>
        <w:rPr>
          <w:sz w:val="32"/>
          <w:szCs w:val="32"/>
          <w:lang w:val="lv-LV"/>
        </w:rPr>
        <w:lastRenderedPageBreak/>
        <w:t>8. Preventīvie, gatavības, reaģēšanas un seku likvidēšanas neatliekamie pasākumi</w:t>
      </w:r>
    </w:p>
    <w:p w:rsidR="004C7FF6" w:rsidRPr="00A40360" w:rsidRDefault="004C7FF6" w:rsidP="004C7FF6">
      <w:pPr>
        <w:rPr>
          <w:sz w:val="8"/>
        </w:rPr>
      </w:pPr>
    </w:p>
    <w:p w:rsidR="004C7FF6" w:rsidRPr="00F06501" w:rsidRDefault="004C7FF6" w:rsidP="004C7FF6">
      <w:pPr>
        <w:pStyle w:val="Heading2"/>
        <w:numPr>
          <w:ilvl w:val="1"/>
          <w:numId w:val="0"/>
        </w:numPr>
        <w:tabs>
          <w:tab w:val="num" w:pos="576"/>
        </w:tabs>
        <w:spacing w:before="120" w:after="0"/>
        <w:ind w:left="576" w:hanging="576"/>
        <w:rPr>
          <w:rFonts w:ascii="Times New Roman" w:hAnsi="Times New Roman" w:cs="Times New Roman"/>
        </w:rPr>
      </w:pPr>
      <w:bookmarkStart w:id="1" w:name="_Toc281316654"/>
      <w:bookmarkStart w:id="2" w:name="OLE_LINK22"/>
      <w:bookmarkStart w:id="3" w:name="OLE_LINK23"/>
      <w:r w:rsidRPr="00F06501">
        <w:rPr>
          <w:rFonts w:ascii="Times New Roman" w:hAnsi="Times New Roman" w:cs="Times New Roman"/>
        </w:rPr>
        <w:t>8.1</w:t>
      </w:r>
      <w:proofErr w:type="gramStart"/>
      <w:r w:rsidRPr="00F06501">
        <w:rPr>
          <w:rFonts w:ascii="Times New Roman" w:hAnsi="Times New Roman" w:cs="Times New Roman"/>
        </w:rPr>
        <w:t>.CA</w:t>
      </w:r>
      <w:proofErr w:type="gramEnd"/>
      <w:r w:rsidRPr="00F06501">
        <w:rPr>
          <w:rFonts w:ascii="Times New Roman" w:hAnsi="Times New Roman" w:cs="Times New Roman"/>
        </w:rPr>
        <w:t xml:space="preserve"> </w:t>
      </w:r>
      <w:proofErr w:type="spellStart"/>
      <w:r w:rsidRPr="00F06501">
        <w:rPr>
          <w:rFonts w:ascii="Times New Roman" w:hAnsi="Times New Roman" w:cs="Times New Roman"/>
        </w:rPr>
        <w:t>iesaistīto</w:t>
      </w:r>
      <w:proofErr w:type="spellEnd"/>
      <w:r w:rsidRPr="00F06501">
        <w:rPr>
          <w:rFonts w:ascii="Times New Roman" w:hAnsi="Times New Roman" w:cs="Times New Roman"/>
        </w:rPr>
        <w:t xml:space="preserve"> </w:t>
      </w:r>
      <w:proofErr w:type="spellStart"/>
      <w:r w:rsidRPr="00F06501">
        <w:rPr>
          <w:rFonts w:ascii="Times New Roman" w:hAnsi="Times New Roman" w:cs="Times New Roman"/>
        </w:rPr>
        <w:t>institūciju</w:t>
      </w:r>
      <w:proofErr w:type="spellEnd"/>
      <w:r w:rsidRPr="00F06501">
        <w:rPr>
          <w:rFonts w:ascii="Times New Roman" w:hAnsi="Times New Roman" w:cs="Times New Roman"/>
        </w:rPr>
        <w:t xml:space="preserve"> </w:t>
      </w:r>
      <w:proofErr w:type="spellStart"/>
      <w:r w:rsidRPr="00F06501">
        <w:rPr>
          <w:rFonts w:ascii="Times New Roman" w:hAnsi="Times New Roman" w:cs="Times New Roman"/>
        </w:rPr>
        <w:t>preventīvie</w:t>
      </w:r>
      <w:proofErr w:type="spellEnd"/>
      <w:r w:rsidRPr="00F06501">
        <w:rPr>
          <w:rFonts w:ascii="Times New Roman" w:hAnsi="Times New Roman" w:cs="Times New Roman"/>
        </w:rPr>
        <w:t xml:space="preserve"> </w:t>
      </w:r>
      <w:proofErr w:type="spellStart"/>
      <w:r w:rsidRPr="00F06501">
        <w:rPr>
          <w:rFonts w:ascii="Times New Roman" w:hAnsi="Times New Roman" w:cs="Times New Roman"/>
        </w:rPr>
        <w:t>pasākumi</w:t>
      </w:r>
      <w:proofErr w:type="spellEnd"/>
      <w:r w:rsidRPr="00F06501">
        <w:rPr>
          <w:rFonts w:ascii="Times New Roman" w:hAnsi="Times New Roman" w:cs="Times New Roman"/>
        </w:rPr>
        <w:t xml:space="preserve"> un </w:t>
      </w:r>
      <w:proofErr w:type="spellStart"/>
      <w:r w:rsidRPr="00F06501">
        <w:rPr>
          <w:rFonts w:ascii="Times New Roman" w:hAnsi="Times New Roman" w:cs="Times New Roman"/>
        </w:rPr>
        <w:t>darbības</w:t>
      </w:r>
      <w:bookmarkEnd w:id="1"/>
      <w:proofErr w:type="spellEnd"/>
    </w:p>
    <w:p w:rsidR="004C7FF6" w:rsidRPr="004C7FF6" w:rsidRDefault="004C7FF6" w:rsidP="004C7FF6">
      <w:pPr>
        <w:rPr>
          <w:lang w:val="en-US"/>
        </w:rPr>
      </w:pPr>
    </w:p>
    <w:bookmarkEnd w:id="2"/>
    <w:bookmarkEnd w:id="3"/>
    <w:p w:rsidR="004C7FF6" w:rsidRPr="004C7FF6" w:rsidRDefault="004C7FF6" w:rsidP="004C7FF6">
      <w:r w:rsidRPr="004C7FF6">
        <w:t>Preventīvās rīcības tiek plānotas un veiktas, lai CA sistēmā iesaistītās</w:t>
      </w:r>
      <w:proofErr w:type="gramStart"/>
      <w:r w:rsidRPr="004C7FF6">
        <w:t xml:space="preserve">  </w:t>
      </w:r>
      <w:proofErr w:type="gramEnd"/>
      <w:r w:rsidRPr="004C7FF6">
        <w:t>valsts un pašvaldības institūcijas zinātu savā pārziņā esošo risku līmeni, novērtētu esošo riska vadības pasākumu efektivitāti un savu rīcības spēju risku iestāšanās gadījumā.  Preventīvie pasākumi var būt vērsti uz:</w:t>
      </w:r>
    </w:p>
    <w:p w:rsidR="004C7FF6" w:rsidRPr="004C7FF6" w:rsidRDefault="004C7FF6" w:rsidP="00517EFE">
      <w:pPr>
        <w:numPr>
          <w:ilvl w:val="0"/>
          <w:numId w:val="50"/>
        </w:numPr>
        <w:suppressAutoHyphens w:val="0"/>
      </w:pPr>
      <w:r w:rsidRPr="004C7FF6">
        <w:t>Riska cēloņu novēršanu</w:t>
      </w:r>
      <w:r>
        <w:t>;</w:t>
      </w:r>
    </w:p>
    <w:p w:rsidR="004C7FF6" w:rsidRPr="004C7FF6" w:rsidRDefault="004C7FF6" w:rsidP="00517EFE">
      <w:pPr>
        <w:numPr>
          <w:ilvl w:val="0"/>
          <w:numId w:val="50"/>
        </w:numPr>
        <w:suppressAutoHyphens w:val="0"/>
      </w:pPr>
      <w:r w:rsidRPr="004C7FF6">
        <w:t>Riska vadības pasākumu pastiprināšanu</w:t>
      </w:r>
      <w:r>
        <w:t>;</w:t>
      </w:r>
    </w:p>
    <w:p w:rsidR="004C7FF6" w:rsidRDefault="004C7FF6" w:rsidP="00517EFE">
      <w:pPr>
        <w:numPr>
          <w:ilvl w:val="0"/>
          <w:numId w:val="50"/>
        </w:numPr>
        <w:suppressAutoHyphens w:val="0"/>
      </w:pPr>
      <w:r w:rsidRPr="004C7FF6">
        <w:t>Rīcības spēju pastiprināšanu risku iestāšanās gadījumā</w:t>
      </w:r>
      <w:r>
        <w:t>.</w:t>
      </w:r>
    </w:p>
    <w:p w:rsidR="004C7FF6" w:rsidRPr="004C7FF6" w:rsidRDefault="004C7FF6" w:rsidP="004C7FF6">
      <w:pPr>
        <w:suppressAutoHyphens w:val="0"/>
        <w:ind w:left="360"/>
      </w:pPr>
    </w:p>
    <w:p w:rsidR="004C7FF6" w:rsidRPr="004C7FF6" w:rsidRDefault="004C7FF6" w:rsidP="004C7FF6">
      <w:r w:rsidRPr="004C7FF6">
        <w:t xml:space="preserve">Periodiskās preventīvās darbības: </w:t>
      </w:r>
    </w:p>
    <w:p w:rsidR="004C7FF6" w:rsidRPr="004C7FF6" w:rsidRDefault="004C7FF6" w:rsidP="00517EFE">
      <w:pPr>
        <w:numPr>
          <w:ilvl w:val="0"/>
          <w:numId w:val="50"/>
        </w:numPr>
        <w:suppressAutoHyphens w:val="0"/>
      </w:pPr>
      <w:r w:rsidRPr="004C7FF6">
        <w:t>Institūcijas pārziņā esošo riska faktoru monitorings;</w:t>
      </w:r>
    </w:p>
    <w:p w:rsidR="004C7FF6" w:rsidRPr="004C7FF6" w:rsidRDefault="004C7FF6" w:rsidP="00517EFE">
      <w:pPr>
        <w:numPr>
          <w:ilvl w:val="0"/>
          <w:numId w:val="50"/>
        </w:numPr>
        <w:suppressAutoHyphens w:val="0"/>
      </w:pPr>
      <w:r w:rsidRPr="004C7FF6">
        <w:t>Riska izmaiņu tendenču analīze;</w:t>
      </w:r>
    </w:p>
    <w:p w:rsidR="004C7FF6" w:rsidRPr="004C7FF6" w:rsidRDefault="004C7FF6" w:rsidP="00517EFE">
      <w:pPr>
        <w:numPr>
          <w:ilvl w:val="0"/>
          <w:numId w:val="50"/>
        </w:numPr>
        <w:suppressAutoHyphens w:val="0"/>
      </w:pPr>
      <w:r w:rsidRPr="004C7FF6">
        <w:t>Riska samazināšanas programmu izstrāde un ieviešana;</w:t>
      </w:r>
    </w:p>
    <w:p w:rsidR="004C7FF6" w:rsidRPr="004C7FF6" w:rsidRDefault="004C7FF6" w:rsidP="00517EFE">
      <w:pPr>
        <w:numPr>
          <w:ilvl w:val="0"/>
          <w:numId w:val="50"/>
        </w:numPr>
        <w:suppressAutoHyphens w:val="0"/>
      </w:pPr>
      <w:r w:rsidRPr="004C7FF6">
        <w:t>Nepieciešamo resursu noteikšana;</w:t>
      </w:r>
    </w:p>
    <w:p w:rsidR="004C7FF6" w:rsidRPr="004C7FF6" w:rsidRDefault="004C7FF6" w:rsidP="00517EFE">
      <w:pPr>
        <w:numPr>
          <w:ilvl w:val="0"/>
          <w:numId w:val="50"/>
        </w:numPr>
        <w:suppressAutoHyphens w:val="0"/>
      </w:pPr>
      <w:r w:rsidRPr="004C7FF6">
        <w:t>Resursu uzturēšana un atjaunošana;</w:t>
      </w:r>
    </w:p>
    <w:p w:rsidR="004C7FF6" w:rsidRPr="004C7FF6" w:rsidRDefault="004C7FF6" w:rsidP="00517EFE">
      <w:pPr>
        <w:numPr>
          <w:ilvl w:val="0"/>
          <w:numId w:val="50"/>
        </w:numPr>
        <w:suppressAutoHyphens w:val="0"/>
      </w:pPr>
      <w:r w:rsidRPr="004C7FF6">
        <w:t>Jaunu resursu iegāde;</w:t>
      </w:r>
    </w:p>
    <w:p w:rsidR="004C7FF6" w:rsidRPr="004C7FF6" w:rsidRDefault="004C7FF6" w:rsidP="00517EFE">
      <w:pPr>
        <w:numPr>
          <w:ilvl w:val="0"/>
          <w:numId w:val="50"/>
        </w:numPr>
        <w:suppressAutoHyphens w:val="0"/>
      </w:pPr>
      <w:r w:rsidRPr="004C7FF6">
        <w:t>Darbinieku apmācības.</w:t>
      </w:r>
    </w:p>
    <w:p w:rsidR="004C7FF6" w:rsidRDefault="004C7FF6" w:rsidP="004C7FF6"/>
    <w:p w:rsidR="004C7FF6" w:rsidRPr="004C7FF6" w:rsidRDefault="004C7FF6" w:rsidP="004C7FF6">
      <w:r w:rsidRPr="004C7FF6">
        <w:t>Ikdienas preventīvās darbības:</w:t>
      </w:r>
    </w:p>
    <w:p w:rsidR="004C7FF6" w:rsidRPr="004C7FF6" w:rsidRDefault="004C7FF6" w:rsidP="00517EFE">
      <w:pPr>
        <w:numPr>
          <w:ilvl w:val="0"/>
          <w:numId w:val="51"/>
        </w:numPr>
        <w:suppressAutoHyphens w:val="0"/>
      </w:pPr>
      <w:r w:rsidRPr="004C7FF6">
        <w:t>Tehnisko resursu kaujas gatavības nodrošināšana;</w:t>
      </w:r>
    </w:p>
    <w:p w:rsidR="004C7FF6" w:rsidRPr="004C7FF6" w:rsidRDefault="004C7FF6" w:rsidP="00517EFE">
      <w:pPr>
        <w:numPr>
          <w:ilvl w:val="0"/>
          <w:numId w:val="51"/>
        </w:numPr>
        <w:suppressAutoHyphens w:val="0"/>
      </w:pPr>
      <w:r w:rsidRPr="004C7FF6">
        <w:t>Cilvēkresursu nodrošināšana;</w:t>
      </w:r>
    </w:p>
    <w:p w:rsidR="004C7FF6" w:rsidRPr="004C7FF6" w:rsidRDefault="004C7FF6" w:rsidP="00517EFE">
      <w:pPr>
        <w:numPr>
          <w:ilvl w:val="0"/>
          <w:numId w:val="51"/>
        </w:numPr>
        <w:suppressAutoHyphens w:val="0"/>
      </w:pPr>
      <w:r w:rsidRPr="004C7FF6">
        <w:t>Ekipējuma un inventāra darbgatavības nodrošināšana;</w:t>
      </w:r>
    </w:p>
    <w:p w:rsidR="004C7FF6" w:rsidRPr="004C7FF6" w:rsidRDefault="004C7FF6" w:rsidP="00517EFE">
      <w:pPr>
        <w:numPr>
          <w:ilvl w:val="0"/>
          <w:numId w:val="51"/>
        </w:numPr>
        <w:suppressAutoHyphens w:val="0"/>
      </w:pPr>
      <w:r w:rsidRPr="004C7FF6">
        <w:t>Individuālās aizsardzības līdzekļu pieejamības nodrošināšana;</w:t>
      </w:r>
    </w:p>
    <w:p w:rsidR="004C7FF6" w:rsidRPr="004C7FF6" w:rsidRDefault="004C7FF6" w:rsidP="00517EFE">
      <w:pPr>
        <w:numPr>
          <w:ilvl w:val="0"/>
          <w:numId w:val="51"/>
        </w:numPr>
        <w:suppressAutoHyphens w:val="0"/>
      </w:pPr>
      <w:r w:rsidRPr="004C7FF6">
        <w:t>Sakaru iespēju pārbaude un nodrošināšana.</w:t>
      </w:r>
    </w:p>
    <w:p w:rsidR="00BA7AF9" w:rsidRPr="00F06501" w:rsidRDefault="00BA7AF9" w:rsidP="00F06501">
      <w:pPr>
        <w:pStyle w:val="Heading2"/>
        <w:rPr>
          <w:rFonts w:ascii="Times New Roman" w:hAnsi="Times New Roman" w:cs="Times New Roman"/>
        </w:rPr>
      </w:pPr>
      <w:r>
        <w:rPr>
          <w:rFonts w:ascii="Times New Roman" w:hAnsi="Times New Roman" w:cs="Times New Roman"/>
        </w:rPr>
        <w:t>8.</w:t>
      </w:r>
      <w:r w:rsidR="004C7FF6">
        <w:rPr>
          <w:rFonts w:ascii="Times New Roman" w:hAnsi="Times New Roman" w:cs="Times New Roman"/>
        </w:rPr>
        <w:t>2</w:t>
      </w:r>
      <w:r>
        <w:rPr>
          <w:rFonts w:ascii="Times New Roman" w:hAnsi="Times New Roman" w:cs="Times New Roman"/>
        </w:rPr>
        <w:t xml:space="preserve">. </w:t>
      </w:r>
      <w:proofErr w:type="spellStart"/>
      <w:r>
        <w:rPr>
          <w:rFonts w:ascii="Times New Roman" w:hAnsi="Times New Roman" w:cs="Times New Roman"/>
        </w:rPr>
        <w:t>Pre</w:t>
      </w:r>
      <w:r w:rsidR="00F06501">
        <w:rPr>
          <w:rFonts w:ascii="Times New Roman" w:hAnsi="Times New Roman" w:cs="Times New Roman"/>
        </w:rPr>
        <w:t>ventīvie</w:t>
      </w:r>
      <w:proofErr w:type="spellEnd"/>
      <w:r w:rsidR="00F06501">
        <w:rPr>
          <w:rFonts w:ascii="Times New Roman" w:hAnsi="Times New Roman" w:cs="Times New Roman"/>
        </w:rPr>
        <w:t xml:space="preserve"> </w:t>
      </w:r>
      <w:proofErr w:type="spellStart"/>
      <w:r w:rsidR="00F06501">
        <w:rPr>
          <w:rFonts w:ascii="Times New Roman" w:hAnsi="Times New Roman" w:cs="Times New Roman"/>
        </w:rPr>
        <w:t>pasākumi</w:t>
      </w:r>
      <w:proofErr w:type="spellEnd"/>
      <w:r w:rsidR="00F06501">
        <w:rPr>
          <w:rFonts w:ascii="Times New Roman" w:hAnsi="Times New Roman" w:cs="Times New Roman"/>
        </w:rPr>
        <w:t xml:space="preserve"> </w:t>
      </w:r>
    </w:p>
    <w:tbl>
      <w:tblPr>
        <w:tblW w:w="0" w:type="auto"/>
        <w:tblInd w:w="-10" w:type="dxa"/>
        <w:tblLayout w:type="fixed"/>
        <w:tblLook w:val="0000" w:firstRow="0" w:lastRow="0" w:firstColumn="0" w:lastColumn="0" w:noHBand="0" w:noVBand="0"/>
      </w:tblPr>
      <w:tblGrid>
        <w:gridCol w:w="675"/>
        <w:gridCol w:w="3402"/>
        <w:gridCol w:w="1251"/>
        <w:gridCol w:w="2160"/>
        <w:gridCol w:w="2180"/>
      </w:tblGrid>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proofErr w:type="spellStart"/>
            <w:r>
              <w:rPr>
                <w:sz w:val="28"/>
                <w:szCs w:val="28"/>
              </w:rPr>
              <w:t>Nr.p.k</w:t>
            </w:r>
            <w:proofErr w:type="spellEnd"/>
            <w:r>
              <w:rPr>
                <w:sz w:val="28"/>
                <w:szCs w:val="28"/>
              </w:rPr>
              <w:t>.</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Nosaukums</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Izpildes termiņš</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Par izpildi atbildīgā institūcija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sz w:val="28"/>
                <w:szCs w:val="28"/>
              </w:rPr>
            </w:pPr>
            <w:r>
              <w:rPr>
                <w:sz w:val="28"/>
                <w:szCs w:val="28"/>
              </w:rPr>
              <w:t>Izpildītāji</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3</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sz w:val="28"/>
                <w:szCs w:val="28"/>
              </w:rPr>
            </w:pPr>
            <w:r>
              <w:rPr>
                <w:sz w:val="28"/>
                <w:szCs w:val="28"/>
              </w:rPr>
              <w:t>5</w:t>
            </w:r>
          </w:p>
        </w:tc>
      </w:tr>
      <w:tr w:rsidR="00BA7AF9">
        <w:tc>
          <w:tcPr>
            <w:tcW w:w="9668" w:type="dxa"/>
            <w:gridSpan w:val="5"/>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b/>
                <w:sz w:val="28"/>
                <w:szCs w:val="28"/>
              </w:rPr>
            </w:pPr>
            <w:r>
              <w:rPr>
                <w:b/>
                <w:sz w:val="28"/>
                <w:szCs w:val="28"/>
              </w:rPr>
              <w:t>Bīstamo vielu noplūde</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Informācijas saņemšana par iespējamo bīstamo vielu noplūdi</w:t>
            </w:r>
          </w:p>
        </w:tc>
        <w:tc>
          <w:tcPr>
            <w:tcW w:w="1251" w:type="dxa"/>
            <w:tcBorders>
              <w:top w:val="single" w:sz="4" w:space="0" w:color="000000"/>
              <w:left w:val="single" w:sz="4" w:space="0" w:color="000000"/>
              <w:bottom w:val="single" w:sz="4" w:space="0" w:color="000000"/>
            </w:tcBorders>
            <w:shd w:val="clear" w:color="auto" w:fill="auto"/>
          </w:tcPr>
          <w:p w:rsidR="00BA7AF9" w:rsidRDefault="00BA7AF9" w:rsidP="00A40360">
            <w:pPr>
              <w:pStyle w:val="BodyText21"/>
              <w:snapToGrid w:val="0"/>
              <w:ind w:firstLine="0"/>
              <w:rPr>
                <w:szCs w:val="28"/>
              </w:rPr>
            </w:pPr>
            <w:r w:rsidRPr="00A40360">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Glābšanas darbos iesaistāmo institūciju informēšana par to iespējamo iesaistīšanu avārijas likvidēšanā</w:t>
            </w:r>
          </w:p>
        </w:tc>
        <w:tc>
          <w:tcPr>
            <w:tcW w:w="1251" w:type="dxa"/>
            <w:tcBorders>
              <w:top w:val="single" w:sz="4" w:space="0" w:color="000000"/>
              <w:left w:val="single" w:sz="4" w:space="0" w:color="000000"/>
              <w:bottom w:val="single" w:sz="4" w:space="0" w:color="000000"/>
            </w:tcBorders>
            <w:shd w:val="clear" w:color="auto" w:fill="auto"/>
          </w:tcPr>
          <w:p w:rsidR="00BA7AF9" w:rsidRDefault="00A40360" w:rsidP="00A40360">
            <w:pPr>
              <w:pStyle w:val="BodyText21"/>
              <w:snapToGrid w:val="0"/>
              <w:ind w:firstLine="0"/>
              <w:rPr>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Iespējamās avārijas bīstamās zonas noteikšana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jc w:val="both"/>
              <w:rPr>
                <w:sz w:val="28"/>
                <w:szCs w:val="28"/>
                <w:lang w:val="sv-SE"/>
              </w:rPr>
            </w:pPr>
            <w:r>
              <w:rPr>
                <w:sz w:val="28"/>
                <w:szCs w:val="28"/>
                <w:lang w:val="sv-SE"/>
              </w:rPr>
              <w:t xml:space="preserve">VVD Ventspils reģionālās vides pārvalde </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pStyle w:val="NormalWeb1"/>
              <w:snapToGrid w:val="0"/>
              <w:spacing w:before="0" w:after="0"/>
              <w:jc w:val="both"/>
              <w:rPr>
                <w:sz w:val="28"/>
                <w:szCs w:val="28"/>
                <w:lang w:val="sv-SE"/>
              </w:rPr>
            </w:pPr>
            <w:r>
              <w:rPr>
                <w:sz w:val="28"/>
                <w:szCs w:val="28"/>
                <w:lang w:val="sv-SE"/>
              </w:rPr>
              <w:t xml:space="preserve">VVD Ventspils reģionālās vides pārvalde </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lastRenderedPageBreak/>
              <w:t>4.</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clear" w:pos="4153"/>
                <w:tab w:val="clear" w:pos="8306"/>
              </w:tabs>
              <w:snapToGrid w:val="0"/>
              <w:rPr>
                <w:sz w:val="28"/>
                <w:szCs w:val="28"/>
              </w:rPr>
            </w:pPr>
            <w:r>
              <w:rPr>
                <w:sz w:val="28"/>
                <w:szCs w:val="28"/>
              </w:rPr>
              <w:t>Iespējamā bīstamajā zonā atrodošos iedzīvotāju informēšana par iespējamo apdraudējumu</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jc w:val="both"/>
              <w:rPr>
                <w:sz w:val="28"/>
                <w:szCs w:val="28"/>
                <w:lang w:val="sv-SE"/>
              </w:rPr>
            </w:pPr>
            <w:r>
              <w:rPr>
                <w:sz w:val="28"/>
                <w:szCs w:val="28"/>
                <w:lang w:val="sv-SE"/>
              </w:rPr>
              <w:t xml:space="preserve">VVD Ventspils reģionālās vides pārvalde </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pStyle w:val="NormalWeb1"/>
              <w:snapToGrid w:val="0"/>
              <w:spacing w:before="0" w:after="0"/>
              <w:jc w:val="both"/>
              <w:rPr>
                <w:sz w:val="28"/>
                <w:szCs w:val="28"/>
                <w:lang w:val="sv-SE"/>
              </w:rPr>
            </w:pPr>
            <w:r>
              <w:rPr>
                <w:sz w:val="28"/>
                <w:szCs w:val="28"/>
                <w:lang w:val="sv-SE"/>
              </w:rPr>
              <w:t>VVD Ventspils reģionālās vides pārvalde, Pašvaldības</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5.</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clear" w:pos="4153"/>
                <w:tab w:val="clear" w:pos="8306"/>
              </w:tabs>
              <w:snapToGrid w:val="0"/>
              <w:rPr>
                <w:sz w:val="28"/>
                <w:szCs w:val="28"/>
              </w:rPr>
            </w:pPr>
            <w:r>
              <w:rPr>
                <w:sz w:val="28"/>
                <w:szCs w:val="28"/>
              </w:rPr>
              <w:t>Preventīvo pasākumu noteikšana sadarbībā ar glābšanas darbos iesaistītām institūcijām, lai novērstu vai mazinātu avārijas sekas</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jc w:val="both"/>
              <w:rPr>
                <w:sz w:val="28"/>
                <w:szCs w:val="28"/>
                <w:lang w:val="sv-SE"/>
              </w:rPr>
            </w:pPr>
            <w:r>
              <w:rPr>
                <w:sz w:val="28"/>
                <w:szCs w:val="28"/>
                <w:lang w:val="sv-SE"/>
              </w:rPr>
              <w:t xml:space="preserve">VVD Ventspils reģionālās vides pārvalde </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pStyle w:val="NormalWeb1"/>
              <w:snapToGrid w:val="0"/>
              <w:spacing w:before="0" w:after="0"/>
              <w:jc w:val="both"/>
              <w:rPr>
                <w:sz w:val="28"/>
                <w:szCs w:val="28"/>
                <w:lang w:val="sv-SE"/>
              </w:rPr>
            </w:pPr>
            <w:r>
              <w:rPr>
                <w:sz w:val="28"/>
                <w:szCs w:val="28"/>
                <w:lang w:val="sv-SE"/>
              </w:rPr>
              <w:t xml:space="preserve">VVD Ventspils reģionālās vides pārvalde </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6.</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Neatliekamās medicīniskās palīdzības organizēšana </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Neatliekamās medicīniskās palīdzības dienesta Zemgales reģionālais centrs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Neatliekamās medicīniskās palīdzības dienesta Zemgales reģionālais centrs</w:t>
            </w:r>
          </w:p>
        </w:tc>
      </w:tr>
      <w:tr w:rsidR="00BA7AF9">
        <w:tc>
          <w:tcPr>
            <w:tcW w:w="9668" w:type="dxa"/>
            <w:gridSpan w:val="5"/>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b/>
                <w:sz w:val="28"/>
                <w:szCs w:val="28"/>
              </w:rPr>
            </w:pPr>
            <w:r>
              <w:rPr>
                <w:b/>
                <w:sz w:val="28"/>
                <w:szCs w:val="28"/>
              </w:rPr>
              <w:t xml:space="preserve"> Mežu ugunsgrēki</w:t>
            </w:r>
            <w:proofErr w:type="gramStart"/>
            <w:r>
              <w:rPr>
                <w:b/>
                <w:sz w:val="28"/>
                <w:szCs w:val="28"/>
              </w:rPr>
              <w:t xml:space="preserve">  </w:t>
            </w:r>
            <w:proofErr w:type="gramEnd"/>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clear" w:pos="4153"/>
                <w:tab w:val="clear" w:pos="8306"/>
              </w:tabs>
              <w:snapToGrid w:val="0"/>
              <w:rPr>
                <w:sz w:val="28"/>
                <w:szCs w:val="28"/>
              </w:rPr>
            </w:pPr>
            <w:r>
              <w:rPr>
                <w:sz w:val="28"/>
                <w:szCs w:val="28"/>
              </w:rPr>
              <w:t>1.</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Mežu ugunsnedrošā laika posma noteikšana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Katru gadu no15. aprīļa</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Ziemeļkurzemes virsmežniecība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Ziemeļkurzemes virsmežniecība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clear" w:pos="4153"/>
                <w:tab w:val="clear" w:pos="8306"/>
              </w:tabs>
              <w:snapToGrid w:val="0"/>
              <w:rPr>
                <w:sz w:val="28"/>
                <w:szCs w:val="28"/>
              </w:rPr>
            </w:pPr>
            <w:r>
              <w:rPr>
                <w:sz w:val="28"/>
                <w:szCs w:val="28"/>
              </w:rPr>
              <w:t>2.</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Mežu novērošana no ugunsnovērošanas</w:t>
            </w:r>
            <w:proofErr w:type="gramStart"/>
            <w:r>
              <w:rPr>
                <w:sz w:val="28"/>
                <w:szCs w:val="28"/>
              </w:rPr>
              <w:t xml:space="preserve">  </w:t>
            </w:r>
            <w:proofErr w:type="gramEnd"/>
            <w:r>
              <w:rPr>
                <w:sz w:val="28"/>
                <w:szCs w:val="28"/>
              </w:rPr>
              <w:t>torņiem</w:t>
            </w:r>
          </w:p>
          <w:p w:rsidR="00BA7AF9" w:rsidRDefault="00BA7AF9">
            <w:pPr>
              <w:rPr>
                <w:sz w:val="28"/>
                <w:szCs w:val="28"/>
              </w:rPr>
            </w:pP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Katru gadu no 15. aprīļa</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Ziemeļkurzemes virsmežniecība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Ziemeļkurzemes virsmežniecība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Kontrole mežos ugunsnedrošajā laika posmā</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Katru gadu no 15. aprīļa</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Ziemeļkurzemes virsmežniecība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Ziemeļkurzemes virsmežniecība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4.</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Sakaru uzturēšana ar Valsts meža dienesta atbildīgām personām </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5.</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Civilās aizsardzības komisijas informēšana par gatavību mežu ugunsgrēku dzēšanai</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Ziemeļkurzemes virsmežniecība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Ziemeļkurzemes virsmežniecība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6.</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VUGD</w:t>
            </w:r>
            <w:proofErr w:type="gramStart"/>
            <w:r>
              <w:rPr>
                <w:sz w:val="28"/>
                <w:szCs w:val="28"/>
              </w:rPr>
              <w:t xml:space="preserve">  </w:t>
            </w:r>
            <w:proofErr w:type="gramEnd"/>
            <w:r>
              <w:rPr>
                <w:sz w:val="28"/>
                <w:szCs w:val="28"/>
              </w:rPr>
              <w:t xml:space="preserve">struktūrvienību gatavības nodrošināšana iesaistīties mežu dzēšanas darbos pēc Valsts meža dienesta pieprasījuma saskaņā ar savstarpējiem </w:t>
            </w:r>
            <w:r>
              <w:rPr>
                <w:sz w:val="28"/>
                <w:szCs w:val="28"/>
              </w:rPr>
              <w:lastRenderedPageBreak/>
              <w:t>līgumiem</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lastRenderedPageBreak/>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r>
      <w:tr w:rsidR="00BA7AF9">
        <w:tc>
          <w:tcPr>
            <w:tcW w:w="9668" w:type="dxa"/>
            <w:gridSpan w:val="5"/>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b/>
                <w:sz w:val="28"/>
                <w:szCs w:val="28"/>
              </w:rPr>
            </w:pPr>
            <w:r>
              <w:rPr>
                <w:b/>
                <w:sz w:val="28"/>
                <w:szCs w:val="28"/>
              </w:rPr>
              <w:lastRenderedPageBreak/>
              <w:t xml:space="preserve">Vētra, lietus gāzes, apledojums, sniega sanesumi </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Operatīvās informācijas nodošana VUGD saskaņā ar noslēgto līgumu par meteoroloģiskajām parādībām</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Latvijas Vides, ģeoloģijas un meteoroloģijas centrs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 xml:space="preserve">Latvijas </w:t>
            </w:r>
            <w:proofErr w:type="spellStart"/>
            <w:r>
              <w:rPr>
                <w:sz w:val="28"/>
                <w:szCs w:val="28"/>
              </w:rPr>
              <w:t>Hidrometeorolo-ģijas</w:t>
            </w:r>
            <w:proofErr w:type="spellEnd"/>
            <w:r>
              <w:rPr>
                <w:sz w:val="28"/>
                <w:szCs w:val="28"/>
              </w:rPr>
              <w:t xml:space="preserve"> aģentūra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Glābšanas dienesta vadības informēšana un lēmumu pieņemšana par veicamajiem pasākumiem</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jc w:val="both"/>
              <w:rPr>
                <w:sz w:val="28"/>
                <w:szCs w:val="28"/>
              </w:rPr>
            </w:pPr>
            <w:r>
              <w:rPr>
                <w:sz w:val="28"/>
                <w:szCs w:val="28"/>
              </w:rPr>
              <w:t>Latvijas Vides, ģeoloģijas un meteoroloģijas centrs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pStyle w:val="NormalWeb1"/>
              <w:snapToGrid w:val="0"/>
              <w:spacing w:before="0" w:after="0"/>
              <w:jc w:val="both"/>
              <w:rPr>
                <w:sz w:val="28"/>
                <w:szCs w:val="28"/>
                <w:lang w:val="en-US"/>
              </w:rPr>
            </w:pPr>
            <w:r>
              <w:rPr>
                <w:sz w:val="28"/>
                <w:szCs w:val="28"/>
                <w:lang w:val="de-DE"/>
              </w:rPr>
              <w:t>VUGD Zemgales re</w:t>
            </w:r>
            <w:proofErr w:type="spellStart"/>
            <w:r>
              <w:rPr>
                <w:sz w:val="28"/>
                <w:szCs w:val="28"/>
                <w:lang w:val="en-US"/>
              </w:rPr>
              <w:t>ģiona</w:t>
            </w:r>
            <w:proofErr w:type="spellEnd"/>
            <w:r>
              <w:rPr>
                <w:sz w:val="28"/>
                <w:szCs w:val="28"/>
                <w:lang w:val="en-US"/>
              </w:rPr>
              <w:t xml:space="preserve"> </w:t>
            </w:r>
            <w:proofErr w:type="spellStart"/>
            <w:r>
              <w:rPr>
                <w:sz w:val="28"/>
                <w:szCs w:val="28"/>
                <w:lang w:val="en-US"/>
              </w:rPr>
              <w:t>brigādes</w:t>
            </w:r>
            <w:proofErr w:type="spellEnd"/>
            <w:r>
              <w:rPr>
                <w:sz w:val="28"/>
                <w:szCs w:val="28"/>
                <w:lang w:val="en-US"/>
              </w:rPr>
              <w:t xml:space="preserve"> Tukuma </w:t>
            </w:r>
            <w:proofErr w:type="spellStart"/>
            <w:r>
              <w:rPr>
                <w:sz w:val="28"/>
                <w:szCs w:val="28"/>
                <w:lang w:val="en-US"/>
              </w:rPr>
              <w:t>daļa</w:t>
            </w:r>
            <w:proofErr w:type="spellEnd"/>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de-DE"/>
              </w:rPr>
            </w:pPr>
            <w:r>
              <w:rPr>
                <w:sz w:val="28"/>
                <w:szCs w:val="28"/>
                <w:lang w:val="de-DE"/>
              </w:rPr>
              <w:t>Iedzīvotāju informēšana par iespējamiem katastrofas draudiem</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Latvijas Vides, ģeoloģijas un meteoroloģijas centrs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4.</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Iesaistāmo institūciju brīdināšana par gatavību avārijas darbu veikšanai</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r>
      <w:tr w:rsidR="00BA7AF9">
        <w:tc>
          <w:tcPr>
            <w:tcW w:w="9668" w:type="dxa"/>
            <w:gridSpan w:val="5"/>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rsidP="00F06501">
            <w:pPr>
              <w:jc w:val="center"/>
              <w:rPr>
                <w:b/>
                <w:sz w:val="28"/>
                <w:szCs w:val="28"/>
              </w:rPr>
            </w:pPr>
            <w:r>
              <w:rPr>
                <w:b/>
                <w:sz w:val="28"/>
                <w:szCs w:val="28"/>
              </w:rPr>
              <w:t>Radioaktīvais piesārņojums</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Saņemtās informācijas novērtēšana par radiācijas situāciju un tās iespējamo tālāko attīstību </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pStyle w:val="Heading4"/>
              <w:snapToGrid w:val="0"/>
              <w:jc w:val="left"/>
              <w:rPr>
                <w:sz w:val="28"/>
                <w:szCs w:val="28"/>
              </w:rPr>
            </w:pPr>
            <w:r>
              <w:rPr>
                <w:sz w:val="28"/>
                <w:szCs w:val="28"/>
              </w:rPr>
              <w:t>Radiācijas drošības centrs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pStyle w:val="Heading4"/>
              <w:snapToGrid w:val="0"/>
              <w:rPr>
                <w:sz w:val="28"/>
                <w:szCs w:val="28"/>
              </w:rPr>
            </w:pPr>
            <w:r>
              <w:rPr>
                <w:sz w:val="28"/>
                <w:szCs w:val="28"/>
              </w:rPr>
              <w:t>Radiācijas drošības centrs</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 xml:space="preserve">Informācijas un rekomendāciju sniegšana VUGD par informācijas gatavības pakāpes izsludināšanu, civilās aizsardzības sistēmā iesaistīto institūciju, komercsabiedrību apziņošanu, nepieciešamības gadījumā rekomendāciju sniegšana </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Radiācijas drošības centrs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pStyle w:val="Header"/>
              <w:tabs>
                <w:tab w:val="left" w:pos="720"/>
              </w:tabs>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Civilās aizsardzības sistēmā iesaistīto institūciju apziņošana, civilās aizsardzības komisijas sastāva informēšana, informācijas nodošana plašsaziņas līdzekļiem saskaņā ar Radiācijas </w:t>
            </w:r>
            <w:r>
              <w:rPr>
                <w:sz w:val="28"/>
                <w:szCs w:val="28"/>
              </w:rPr>
              <w:lastRenderedPageBreak/>
              <w:t>drošības centra rekomendācijām</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lastRenderedPageBreak/>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Radiācijas drošības centrs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lastRenderedPageBreak/>
              <w:t>4.</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Iedzīvotāju informēšana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lang w:val="de-DE"/>
              </w:rPr>
            </w:pPr>
            <w:r>
              <w:rPr>
                <w:sz w:val="28"/>
                <w:szCs w:val="28"/>
                <w:lang w:val="de-DE"/>
              </w:rPr>
              <w:t>laikraksts “Tukuma Ziņotājs”,</w:t>
            </w:r>
          </w:p>
          <w:p w:rsidR="00BA7AF9" w:rsidRDefault="00BA7AF9">
            <w:pPr>
              <w:rPr>
                <w:sz w:val="28"/>
                <w:szCs w:val="28"/>
                <w:lang w:val="de-DE"/>
              </w:rPr>
            </w:pPr>
            <w:r>
              <w:rPr>
                <w:sz w:val="28"/>
                <w:szCs w:val="28"/>
                <w:lang w:val="de-DE"/>
              </w:rPr>
              <w:t>laikraksts “Neatkarīgās Tukuma Ziņas”</w:t>
            </w:r>
          </w:p>
        </w:tc>
      </w:tr>
      <w:tr w:rsidR="00BA7AF9">
        <w:tc>
          <w:tcPr>
            <w:tcW w:w="9668" w:type="dxa"/>
            <w:gridSpan w:val="5"/>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b/>
                <w:sz w:val="28"/>
                <w:szCs w:val="28"/>
              </w:rPr>
            </w:pPr>
            <w:r>
              <w:rPr>
                <w:b/>
                <w:sz w:val="28"/>
                <w:szCs w:val="28"/>
              </w:rPr>
              <w:t>Cilvēku, mājlopu, augu masveida saslimšana un sevišķi bīstamas infekcijas</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Informācijas saņemšana par iespējamo infekcijas slimību masveida izplatīšanos vai masveida saindēšanos, kā arī par bīstamo infekcijas slimību ievešanas draudiem, tās precizēšana un apkopošana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PVD Ziemeļkurzemes pārvalde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PVD Ziemeļkurzemes pārvalde</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Apdraudējuma novērtēšana, potenciāli bīstamo objektu un iesaistāmo institūciju apzināšana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PVD Ziemeļkurzemes pārvalde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PVD Ziemeļkurzemes pārvalde</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 CA komisijas priekšsēdētāja informēšana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PVD Ziemeļkurzemes pārvalde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PVD Ziemeļkurzemes pārvalde</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4.</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Darbības stratēģijas izstrādāšana un plānošana kopā ar citām institūcijām</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PVD Ziemeļkurzemes pārvalde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PVD Ziemeļkurzemes pārvalde</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5.</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Iedzīvotāju informēšana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PVD Ziemeļkurzemes pārvalde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PVD Ziemeļkurzemes pārvalde</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6.</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Pašvaldību informēšana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PVD Ziemeļkurzemes pārvalde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PVD Ziemeļkurzemes pārvalde</w:t>
            </w:r>
          </w:p>
        </w:tc>
      </w:tr>
      <w:tr w:rsidR="00BA7AF9">
        <w:tc>
          <w:tcPr>
            <w:tcW w:w="9668" w:type="dxa"/>
            <w:gridSpan w:val="5"/>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b/>
                <w:sz w:val="28"/>
                <w:szCs w:val="28"/>
              </w:rPr>
            </w:pPr>
            <w:r>
              <w:rPr>
                <w:b/>
                <w:sz w:val="28"/>
                <w:szCs w:val="28"/>
              </w:rPr>
              <w:t>Transporta avārijas</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 Autoceļu tīkla saglabāšana un attīstība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VAS “Latvijas autoceļu uzturētājs”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VAS “Latvijas autoceļu uzturētājs”</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de-DE"/>
              </w:rPr>
            </w:pPr>
            <w:r>
              <w:rPr>
                <w:sz w:val="28"/>
                <w:szCs w:val="28"/>
                <w:lang w:val="de-DE"/>
              </w:rPr>
              <w:t>Dzelzceļa infrastruktūras rekonstrukcija un uzlabošana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VAS “Latvijas Dzelzceļš”</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VAS “Latvijas Dzelzceļš”</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Dzelzceļa datu pārraides tīkla izveide un pilnveidošana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VAS “Latvijas Dzelzceļš”</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VAS “Latvijas Dzelzceļš”</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lastRenderedPageBreak/>
              <w:t>4.</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Maršrutu tīkla izveidošana un attīstība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VAS “Latvijas autoceļu uzturētājs”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VAS “Latvijas autoceļu uzturētājs”</w:t>
            </w:r>
          </w:p>
        </w:tc>
      </w:tr>
      <w:tr w:rsidR="00BA7AF9">
        <w:tc>
          <w:tcPr>
            <w:tcW w:w="9668" w:type="dxa"/>
            <w:gridSpan w:val="5"/>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jc w:val="center"/>
              <w:rPr>
                <w:b/>
                <w:sz w:val="28"/>
                <w:szCs w:val="28"/>
              </w:rPr>
            </w:pPr>
            <w:r>
              <w:rPr>
                <w:b/>
                <w:sz w:val="28"/>
                <w:szCs w:val="28"/>
              </w:rPr>
              <w:t>Avārija enerģētikas, sakaru un komunālajos uzņēmumos</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Energoapgādes drošības palielināšana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AS “Latvenergo”</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AS “Latvenergo”</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Siltumapgādes sistēmas regulāra rekonstruēšana un modernizācija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SIA “Tukuma siltums”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rPr>
            </w:pPr>
            <w:r>
              <w:rPr>
                <w:sz w:val="28"/>
                <w:szCs w:val="28"/>
              </w:rPr>
              <w:t>SIA “Tukuma siltums”</w:t>
            </w:r>
          </w:p>
        </w:tc>
      </w:tr>
      <w:tr w:rsidR="00BA7AF9">
        <w:tc>
          <w:tcPr>
            <w:tcW w:w="675"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w:t>
            </w:r>
          </w:p>
        </w:tc>
        <w:tc>
          <w:tcPr>
            <w:tcW w:w="3402"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Telekomunikāciju tīkla modernizācija</w:t>
            </w:r>
          </w:p>
        </w:tc>
        <w:tc>
          <w:tcPr>
            <w:tcW w:w="125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tc>
        <w:tc>
          <w:tcPr>
            <w:tcW w:w="2160"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de-DE"/>
              </w:rPr>
            </w:pPr>
            <w:r>
              <w:rPr>
                <w:sz w:val="28"/>
                <w:szCs w:val="28"/>
                <w:lang w:val="de-DE"/>
              </w:rPr>
              <w:t>SIA “Lattelekom”</w:t>
            </w:r>
          </w:p>
          <w:p w:rsidR="00BA7AF9" w:rsidRDefault="00BA7AF9">
            <w:pPr>
              <w:rPr>
                <w:sz w:val="28"/>
                <w:szCs w:val="28"/>
                <w:lang w:val="de-DE"/>
              </w:rPr>
            </w:pPr>
            <w:r>
              <w:rPr>
                <w:sz w:val="28"/>
                <w:szCs w:val="28"/>
                <w:lang w:val="de-DE"/>
              </w:rPr>
              <w:t>SIA “LMT“</w:t>
            </w:r>
          </w:p>
          <w:p w:rsidR="00BA7AF9" w:rsidRDefault="00BA7AF9">
            <w:pPr>
              <w:rPr>
                <w:sz w:val="28"/>
                <w:szCs w:val="28"/>
                <w:lang w:val="de-DE"/>
              </w:rPr>
            </w:pPr>
            <w:r>
              <w:rPr>
                <w:sz w:val="28"/>
                <w:szCs w:val="28"/>
                <w:lang w:val="de-DE"/>
              </w:rPr>
              <w:t>SIA “Tele 2”</w:t>
            </w:r>
          </w:p>
          <w:p w:rsidR="00BA7AF9" w:rsidRDefault="00BA7AF9">
            <w:pPr>
              <w:rPr>
                <w:sz w:val="28"/>
                <w:szCs w:val="28"/>
                <w:lang w:val="en-US"/>
              </w:rPr>
            </w:pPr>
            <w:proofErr w:type="spellStart"/>
            <w:r>
              <w:rPr>
                <w:sz w:val="28"/>
                <w:szCs w:val="28"/>
                <w:lang w:val="en-US"/>
              </w:rPr>
              <w:t>SIA”Bite</w:t>
            </w:r>
            <w:proofErr w:type="spellEnd"/>
            <w:r>
              <w:rPr>
                <w:sz w:val="28"/>
                <w:szCs w:val="28"/>
                <w:lang w:val="en-US"/>
              </w:rPr>
              <w:t>”</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BA7AF9" w:rsidRDefault="00BA7AF9">
            <w:pPr>
              <w:snapToGrid w:val="0"/>
              <w:rPr>
                <w:sz w:val="28"/>
                <w:szCs w:val="28"/>
                <w:lang w:val="de-DE"/>
              </w:rPr>
            </w:pPr>
            <w:r>
              <w:rPr>
                <w:sz w:val="28"/>
                <w:szCs w:val="28"/>
                <w:lang w:val="de-DE"/>
              </w:rPr>
              <w:t>SIA “Lattelekom”</w:t>
            </w:r>
          </w:p>
          <w:p w:rsidR="00BA7AF9" w:rsidRDefault="00BA7AF9">
            <w:pPr>
              <w:rPr>
                <w:sz w:val="28"/>
                <w:szCs w:val="28"/>
                <w:lang w:val="de-DE"/>
              </w:rPr>
            </w:pPr>
            <w:r>
              <w:rPr>
                <w:sz w:val="28"/>
                <w:szCs w:val="28"/>
                <w:lang w:val="de-DE"/>
              </w:rPr>
              <w:t>SIA “LMT ”</w:t>
            </w:r>
          </w:p>
          <w:p w:rsidR="00BA7AF9" w:rsidRDefault="00BA7AF9">
            <w:pPr>
              <w:rPr>
                <w:sz w:val="28"/>
                <w:szCs w:val="28"/>
                <w:lang w:val="de-DE"/>
              </w:rPr>
            </w:pPr>
            <w:r>
              <w:rPr>
                <w:sz w:val="28"/>
                <w:szCs w:val="28"/>
                <w:lang w:val="de-DE"/>
              </w:rPr>
              <w:t>SIA “Tele 2”</w:t>
            </w:r>
          </w:p>
          <w:p w:rsidR="00BA7AF9" w:rsidRDefault="00BA7AF9">
            <w:pPr>
              <w:rPr>
                <w:sz w:val="28"/>
                <w:szCs w:val="28"/>
              </w:rPr>
            </w:pPr>
            <w:proofErr w:type="spellStart"/>
            <w:r>
              <w:rPr>
                <w:sz w:val="28"/>
                <w:szCs w:val="28"/>
              </w:rPr>
              <w:t>SIA”Bite</w:t>
            </w:r>
            <w:proofErr w:type="spellEnd"/>
            <w:r>
              <w:rPr>
                <w:sz w:val="28"/>
                <w:szCs w:val="28"/>
              </w:rPr>
              <w:t>”</w:t>
            </w:r>
          </w:p>
        </w:tc>
      </w:tr>
    </w:tbl>
    <w:p w:rsidR="00BA7AF9" w:rsidRPr="00AA03D0" w:rsidRDefault="00BA7AF9" w:rsidP="00AA03D0"/>
    <w:p w:rsidR="00BA7AF9" w:rsidRPr="00F06501" w:rsidRDefault="00BA7AF9" w:rsidP="00F06501">
      <w:pPr>
        <w:pStyle w:val="Heading2"/>
        <w:rPr>
          <w:rFonts w:ascii="Times New Roman" w:hAnsi="Times New Roman" w:cs="Times New Roman"/>
          <w:lang w:val="lv-LV"/>
        </w:rPr>
      </w:pPr>
      <w:r w:rsidRPr="00F06501">
        <w:rPr>
          <w:rFonts w:ascii="Times New Roman" w:hAnsi="Times New Roman" w:cs="Times New Roman"/>
          <w:lang w:val="lv-LV"/>
        </w:rPr>
        <w:t>8.</w:t>
      </w:r>
      <w:r w:rsidR="00F06501" w:rsidRPr="00F06501">
        <w:rPr>
          <w:rFonts w:ascii="Times New Roman" w:hAnsi="Times New Roman" w:cs="Times New Roman"/>
          <w:lang w:val="lv-LV"/>
        </w:rPr>
        <w:t>3</w:t>
      </w:r>
      <w:r w:rsidRPr="00F06501">
        <w:rPr>
          <w:rFonts w:ascii="Times New Roman" w:hAnsi="Times New Roman" w:cs="Times New Roman"/>
          <w:lang w:val="lv-LV"/>
        </w:rPr>
        <w:t>. Gatavības, reaģēšanas un seku likv</w:t>
      </w:r>
      <w:r w:rsidR="00F06501">
        <w:rPr>
          <w:rFonts w:ascii="Times New Roman" w:hAnsi="Times New Roman" w:cs="Times New Roman"/>
          <w:lang w:val="lv-LV"/>
        </w:rPr>
        <w:t xml:space="preserve">idēšanas neatliekamie pasākumi </w:t>
      </w:r>
    </w:p>
    <w:tbl>
      <w:tblPr>
        <w:tblW w:w="23082" w:type="dxa"/>
        <w:tblInd w:w="-113" w:type="dxa"/>
        <w:tblLayout w:type="fixed"/>
        <w:tblCellMar>
          <w:left w:w="0" w:type="dxa"/>
          <w:right w:w="0" w:type="dxa"/>
        </w:tblCellMar>
        <w:tblLook w:val="0000" w:firstRow="0" w:lastRow="0" w:firstColumn="0" w:lastColumn="0" w:noHBand="0" w:noVBand="0"/>
      </w:tblPr>
      <w:tblGrid>
        <w:gridCol w:w="674"/>
        <w:gridCol w:w="3401"/>
        <w:gridCol w:w="1146"/>
        <w:gridCol w:w="2128"/>
        <w:gridCol w:w="2123"/>
        <w:gridCol w:w="13610"/>
      </w:tblGrid>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proofErr w:type="spellStart"/>
            <w:r>
              <w:rPr>
                <w:sz w:val="28"/>
                <w:szCs w:val="28"/>
              </w:rPr>
              <w:t>Nr.p.k</w:t>
            </w:r>
            <w:proofErr w:type="spellEnd"/>
            <w:r>
              <w:rPr>
                <w:sz w:val="28"/>
                <w:szCs w:val="28"/>
              </w:rPr>
              <w:t>.</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Nosaukums</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Izpildes termiņš</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Par izpildi atbildīgā institūcija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Izpildītāji</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3</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5</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F06501">
        <w:tc>
          <w:tcPr>
            <w:tcW w:w="9472" w:type="dxa"/>
            <w:gridSpan w:val="5"/>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Bīstamo vielu noplūde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Informācijas apstrādāšana par bīstamo vielu noplūdi. VUGD vadības informēšana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10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jc w:val="both"/>
              <w:rPr>
                <w:sz w:val="28"/>
                <w:szCs w:val="28"/>
                <w:lang w:val="lv-LV"/>
              </w:rPr>
            </w:pPr>
            <w:r>
              <w:rPr>
                <w:sz w:val="28"/>
                <w:szCs w:val="28"/>
                <w:lang w:val="de-DE"/>
              </w:rPr>
              <w:t>VUGD Zemgales re</w:t>
            </w:r>
            <w:proofErr w:type="spellStart"/>
            <w:r>
              <w:rPr>
                <w:sz w:val="28"/>
                <w:szCs w:val="28"/>
                <w:lang w:val="lv-LV"/>
              </w:rPr>
              <w:t>ģiona</w:t>
            </w:r>
            <w:proofErr w:type="spellEnd"/>
            <w:r>
              <w:rPr>
                <w:sz w:val="28"/>
                <w:szCs w:val="28"/>
                <w:lang w:val="lv-LV"/>
              </w:rPr>
              <w:t xml:space="preserve"> brigādes Tukuma daļa,</w:t>
            </w:r>
          </w:p>
          <w:p w:rsidR="00BA7AF9" w:rsidRDefault="00BA7AF9">
            <w:pPr>
              <w:pStyle w:val="NormalWeb1"/>
              <w:spacing w:before="0" w:after="0"/>
              <w:jc w:val="both"/>
              <w:rPr>
                <w:sz w:val="28"/>
                <w:szCs w:val="28"/>
                <w:lang w:val="sv-SE"/>
              </w:rPr>
            </w:pPr>
            <w:r>
              <w:rPr>
                <w:sz w:val="28"/>
                <w:szCs w:val="28"/>
                <w:lang w:val="sv-SE"/>
              </w:rPr>
              <w:t xml:space="preserve">VVD Ventspils reģionālās vides pārvalde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Iesaistāmo institūciju informēšana par bīstamo vielu noplūdi</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15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3</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Situācijas novērtēšana, izlūkošana, bīstamās zonas noteikšana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1st.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jc w:val="both"/>
              <w:rPr>
                <w:sz w:val="28"/>
                <w:szCs w:val="28"/>
                <w:lang w:val="en-US"/>
              </w:rPr>
            </w:pPr>
            <w:r>
              <w:rPr>
                <w:sz w:val="28"/>
                <w:szCs w:val="28"/>
                <w:lang w:val="de-DE"/>
              </w:rPr>
              <w:t>VUGD Zemgales re</w:t>
            </w:r>
            <w:proofErr w:type="spellStart"/>
            <w:r>
              <w:rPr>
                <w:sz w:val="28"/>
                <w:szCs w:val="28"/>
                <w:lang w:val="en-US"/>
              </w:rPr>
              <w:t>ģiona</w:t>
            </w:r>
            <w:proofErr w:type="spellEnd"/>
            <w:r>
              <w:rPr>
                <w:sz w:val="28"/>
                <w:szCs w:val="28"/>
                <w:lang w:val="en-US"/>
              </w:rPr>
              <w:t xml:space="preserve"> </w:t>
            </w:r>
            <w:proofErr w:type="spellStart"/>
            <w:r>
              <w:rPr>
                <w:sz w:val="28"/>
                <w:szCs w:val="28"/>
                <w:lang w:val="en-US"/>
              </w:rPr>
              <w:t>brigādes</w:t>
            </w:r>
            <w:proofErr w:type="spellEnd"/>
            <w:r>
              <w:rPr>
                <w:sz w:val="28"/>
                <w:szCs w:val="28"/>
                <w:lang w:val="en-US"/>
              </w:rPr>
              <w:t xml:space="preserve"> Tukuma </w:t>
            </w:r>
            <w:proofErr w:type="spellStart"/>
            <w:r>
              <w:rPr>
                <w:sz w:val="28"/>
                <w:szCs w:val="28"/>
                <w:lang w:val="en-US"/>
              </w:rPr>
              <w:t>daļa</w:t>
            </w:r>
            <w:proofErr w:type="spellEnd"/>
            <w:r>
              <w:rPr>
                <w:sz w:val="28"/>
                <w:szCs w:val="28"/>
                <w:lang w:val="en-US"/>
              </w:rPr>
              <w:t>,</w:t>
            </w:r>
          </w:p>
          <w:p w:rsidR="00BA7AF9" w:rsidRDefault="00BA7AF9">
            <w:pPr>
              <w:pStyle w:val="NormalWeb1"/>
              <w:spacing w:before="0" w:after="0"/>
              <w:jc w:val="both"/>
              <w:rPr>
                <w:sz w:val="28"/>
                <w:szCs w:val="28"/>
                <w:lang w:val="sv-SE"/>
              </w:rPr>
            </w:pPr>
            <w:r>
              <w:rPr>
                <w:sz w:val="28"/>
                <w:szCs w:val="28"/>
                <w:lang w:val="sv-SE"/>
              </w:rPr>
              <w:t xml:space="preserve">VVD Ventspils reģionālās vides pārvalde </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jc w:val="both"/>
              <w:rPr>
                <w:sz w:val="28"/>
                <w:szCs w:val="28"/>
                <w:lang w:val="sv-SE"/>
              </w:rPr>
            </w:pPr>
            <w:r>
              <w:rPr>
                <w:sz w:val="28"/>
                <w:szCs w:val="28"/>
                <w:lang w:val="de-DE"/>
              </w:rPr>
              <w:t>VUGD Zemgales re</w:t>
            </w:r>
            <w:r>
              <w:rPr>
                <w:sz w:val="28"/>
                <w:szCs w:val="28"/>
                <w:lang w:val="sv-SE"/>
              </w:rPr>
              <w:t>ģiona brigādes Tukuma daļa,</w:t>
            </w:r>
          </w:p>
          <w:p w:rsidR="00BA7AF9" w:rsidRDefault="00BA7AF9">
            <w:pPr>
              <w:pStyle w:val="NormalWeb1"/>
              <w:spacing w:before="0" w:after="0"/>
              <w:jc w:val="both"/>
              <w:rPr>
                <w:sz w:val="28"/>
                <w:szCs w:val="28"/>
                <w:lang w:val="sv-SE"/>
              </w:rPr>
            </w:pPr>
            <w:r>
              <w:rPr>
                <w:sz w:val="28"/>
                <w:szCs w:val="28"/>
                <w:lang w:val="sv-SE"/>
              </w:rPr>
              <w:t xml:space="preserve">VVD Ventspils reģionālās vides pārvalde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Bīstamajā zonā atrodošos iedzīvotāju brīdināšana par apdraudējumu un rīcību avārijas zonā</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1st.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lang w:val="de-DE"/>
              </w:rPr>
            </w:pPr>
            <w:r>
              <w:rPr>
                <w:sz w:val="28"/>
                <w:szCs w:val="28"/>
                <w:lang w:val="de-DE"/>
              </w:rPr>
              <w:t>VUGD Zemgales re</w:t>
            </w:r>
            <w:proofErr w:type="spellStart"/>
            <w:r>
              <w:rPr>
                <w:sz w:val="28"/>
                <w:szCs w:val="28"/>
              </w:rPr>
              <w:t>ģiona</w:t>
            </w:r>
            <w:proofErr w:type="spellEnd"/>
            <w:r>
              <w:rPr>
                <w:sz w:val="28"/>
                <w:szCs w:val="28"/>
              </w:rPr>
              <w:t xml:space="preserve"> brigādes Tukuma daļa,</w:t>
            </w:r>
            <w:r>
              <w:rPr>
                <w:sz w:val="28"/>
                <w:szCs w:val="28"/>
                <w:lang w:val="de-DE"/>
              </w:rPr>
              <w:t xml:space="preserve"> VP Tukuma iecirknis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5</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Civilās aizsardzības komisijas darba organizēšana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1st.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Civilās aizsardzības </w:t>
            </w:r>
            <w:r>
              <w:rPr>
                <w:sz w:val="28"/>
                <w:szCs w:val="28"/>
              </w:rPr>
              <w:lastRenderedPageBreak/>
              <w:t>komisija</w:t>
            </w:r>
            <w:proofErr w:type="gramStart"/>
            <w:r>
              <w:rPr>
                <w:sz w:val="28"/>
                <w:szCs w:val="28"/>
              </w:rPr>
              <w:t xml:space="preserve">  </w:t>
            </w:r>
            <w:proofErr w:type="gramEnd"/>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jc w:val="both"/>
              <w:rPr>
                <w:sz w:val="28"/>
                <w:szCs w:val="28"/>
                <w:lang w:val="lv-LV"/>
              </w:rPr>
            </w:pPr>
            <w:r>
              <w:rPr>
                <w:sz w:val="28"/>
                <w:szCs w:val="28"/>
                <w:lang w:val="de-DE"/>
              </w:rPr>
              <w:lastRenderedPageBreak/>
              <w:t>VUGD Zemgales re</w:t>
            </w:r>
            <w:proofErr w:type="spellStart"/>
            <w:r>
              <w:rPr>
                <w:sz w:val="28"/>
                <w:szCs w:val="28"/>
                <w:lang w:val="lv-LV"/>
              </w:rPr>
              <w:t>ģiona</w:t>
            </w:r>
            <w:proofErr w:type="spellEnd"/>
            <w:r>
              <w:rPr>
                <w:sz w:val="28"/>
                <w:szCs w:val="28"/>
                <w:lang w:val="lv-LV"/>
              </w:rPr>
              <w:t xml:space="preserve"> brigādes </w:t>
            </w:r>
            <w:r>
              <w:rPr>
                <w:sz w:val="28"/>
                <w:szCs w:val="28"/>
                <w:lang w:val="lv-LV"/>
              </w:rPr>
              <w:lastRenderedPageBreak/>
              <w:t>Tukuma daļa,</w:t>
            </w:r>
          </w:p>
          <w:p w:rsidR="00BA7AF9" w:rsidRDefault="00BA7AF9">
            <w:pPr>
              <w:pStyle w:val="NormalWeb1"/>
              <w:spacing w:before="0" w:after="0"/>
              <w:jc w:val="both"/>
              <w:rPr>
                <w:sz w:val="28"/>
                <w:szCs w:val="28"/>
                <w:lang w:val="sv-SE"/>
              </w:rPr>
            </w:pPr>
            <w:r>
              <w:rPr>
                <w:sz w:val="28"/>
                <w:szCs w:val="28"/>
                <w:lang w:val="sv-SE"/>
              </w:rPr>
              <w:t xml:space="preserve">VVD Ventspils reģionālās vides pārvalde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lastRenderedPageBreak/>
              <w:t>6</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Civilās aizsardzības komisijas informēšana par situāciju notikuma vietā un veiktajiem pasākumiem</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Ik pēc katrām 2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NormalWeb1"/>
              <w:snapToGrid w:val="0"/>
              <w:spacing w:before="0" w:after="0"/>
              <w:jc w:val="both"/>
              <w:rPr>
                <w:sz w:val="28"/>
                <w:szCs w:val="28"/>
                <w:lang w:val="de-DE"/>
              </w:rPr>
            </w:pPr>
            <w:r>
              <w:rPr>
                <w:sz w:val="28"/>
                <w:szCs w:val="28"/>
                <w:lang w:val="de-DE"/>
              </w:rPr>
              <w:t>VUGD Zemgales reģiona brigādes Tukuma daļa,</w:t>
            </w:r>
          </w:p>
          <w:p w:rsidR="00BA7AF9" w:rsidRDefault="00BA7AF9">
            <w:pPr>
              <w:pStyle w:val="NormalWeb1"/>
              <w:spacing w:before="0" w:after="0"/>
              <w:jc w:val="both"/>
              <w:rPr>
                <w:sz w:val="28"/>
                <w:szCs w:val="28"/>
                <w:lang w:val="sv-SE"/>
              </w:rPr>
            </w:pPr>
            <w:r>
              <w:rPr>
                <w:sz w:val="28"/>
                <w:szCs w:val="28"/>
                <w:lang w:val="sv-SE"/>
              </w:rPr>
              <w:t xml:space="preserve">VVD Ventspils reģionālās vides pārvalde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7</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Valsts materiālo rezervju iesaistīšana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2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lang w:val="en-US"/>
              </w:rPr>
            </w:pPr>
            <w:proofErr w:type="spellStart"/>
            <w:r>
              <w:rPr>
                <w:sz w:val="28"/>
                <w:szCs w:val="28"/>
                <w:lang w:val="en-US"/>
              </w:rPr>
              <w:t>Civilās</w:t>
            </w:r>
            <w:proofErr w:type="spellEnd"/>
            <w:r>
              <w:rPr>
                <w:sz w:val="28"/>
                <w:szCs w:val="28"/>
                <w:lang w:val="en-US"/>
              </w:rPr>
              <w:t xml:space="preserve"> </w:t>
            </w:r>
            <w:proofErr w:type="spellStart"/>
            <w:r>
              <w:rPr>
                <w:sz w:val="28"/>
                <w:szCs w:val="28"/>
                <w:lang w:val="en-US"/>
              </w:rPr>
              <w:t>aizsardzības</w:t>
            </w:r>
            <w:proofErr w:type="spellEnd"/>
            <w:r>
              <w:rPr>
                <w:sz w:val="28"/>
                <w:szCs w:val="28"/>
                <w:lang w:val="en-US"/>
              </w:rPr>
              <w:t xml:space="preserve"> </w:t>
            </w:r>
            <w:proofErr w:type="spellStart"/>
            <w:r>
              <w:rPr>
                <w:sz w:val="28"/>
                <w:szCs w:val="28"/>
                <w:lang w:val="en-US"/>
              </w:rPr>
              <w:t>komisija</w:t>
            </w:r>
            <w:proofErr w:type="spellEnd"/>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8</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Noplūdušās bīstamās vielas identificēšana ar </w:t>
            </w:r>
            <w:proofErr w:type="spellStart"/>
            <w:r>
              <w:rPr>
                <w:sz w:val="28"/>
                <w:szCs w:val="28"/>
              </w:rPr>
              <w:t>ekspress</w:t>
            </w:r>
            <w:proofErr w:type="spellEnd"/>
            <w:r>
              <w:rPr>
                <w:sz w:val="28"/>
                <w:szCs w:val="28"/>
              </w:rPr>
              <w:t xml:space="preserve"> analīzes metodēm vai vielas paraugu ņemšana laboratorijas analīzei </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 xml:space="preserve">6 st. </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jc w:val="both"/>
              <w:rPr>
                <w:sz w:val="28"/>
                <w:szCs w:val="28"/>
              </w:rPr>
            </w:pPr>
            <w:r>
              <w:rPr>
                <w:sz w:val="28"/>
                <w:szCs w:val="28"/>
              </w:rPr>
              <w:t>VVD Ventspils reģionālās vides pārvalde</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jc w:val="both"/>
              <w:rPr>
                <w:sz w:val="28"/>
                <w:szCs w:val="28"/>
              </w:rPr>
            </w:pPr>
            <w:r>
              <w:rPr>
                <w:sz w:val="28"/>
                <w:szCs w:val="28"/>
              </w:rPr>
              <w:t>VVD Ventspils reģionālās vides pārvalde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9</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Iedzīvotāju evakuācija, izmitināšana, aprūpe, īpašuma apsardze</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4 st.</w:t>
            </w:r>
          </w:p>
          <w:p w:rsidR="00BA7AF9" w:rsidRDefault="00BA7AF9">
            <w:pPr>
              <w:jc w:val="both"/>
              <w:rPr>
                <w:sz w:val="28"/>
                <w:szCs w:val="28"/>
                <w:lang w:val="en-US"/>
              </w:rPr>
            </w:pP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Civilās aizsardzības komisija</w:t>
            </w:r>
            <w:proofErr w:type="gramStart"/>
            <w:r>
              <w:rPr>
                <w:sz w:val="28"/>
                <w:szCs w:val="28"/>
              </w:rPr>
              <w:t xml:space="preserve">  </w:t>
            </w:r>
            <w:proofErr w:type="gramEnd"/>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Pašvaldības, VP Tukuma iecirknis</w:t>
            </w:r>
          </w:p>
          <w:p w:rsidR="00BA7AF9" w:rsidRDefault="00BA7AF9">
            <w:pPr>
              <w:pStyle w:val="Footer"/>
              <w:tabs>
                <w:tab w:val="left" w:pos="720"/>
              </w:tabs>
              <w:rPr>
                <w:sz w:val="28"/>
                <w:szCs w:val="28"/>
              </w:rPr>
            </w:pPr>
          </w:p>
          <w:p w:rsidR="00BA7AF9" w:rsidRDefault="00BA7AF9">
            <w:pPr>
              <w:pStyle w:val="Footer"/>
              <w:tabs>
                <w:tab w:val="left" w:pos="720"/>
              </w:tabs>
              <w:rPr>
                <w:sz w:val="28"/>
                <w:szCs w:val="28"/>
                <w:lang w:val="en-US"/>
              </w:rPr>
            </w:pP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10</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Seku likvidēšanas neatliekamo pasākumu veikšana sadarbībā ar avārijas brigādēm un iesaistītām institūcijām</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p>
          <w:p w:rsidR="00BA7AF9" w:rsidRDefault="00BA7AF9">
            <w:pPr>
              <w:rPr>
                <w:sz w:val="28"/>
                <w:szCs w:val="28"/>
              </w:rPr>
            </w:pPr>
            <w:r>
              <w:rPr>
                <w:sz w:val="28"/>
                <w:szCs w:val="28"/>
              </w:rPr>
              <w:t>Pastāvīgi</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Neatliekamās medicīniskās palīdzības sniegšana un koordinācija</w:t>
            </w:r>
            <w:proofErr w:type="gramStart"/>
            <w:r>
              <w:rPr>
                <w:sz w:val="28"/>
                <w:szCs w:val="28"/>
              </w:rPr>
              <w:t xml:space="preserve">  </w:t>
            </w:r>
            <w:proofErr w:type="gramEnd"/>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Neatliekamās medicīniskās palīdzības dienesta Zemgales reģionālais centrs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Neatliekamās medicīniskās palīdzības dienesta Zemgales reģionālais centrs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F06501" w:rsidTr="00F06501">
        <w:tc>
          <w:tcPr>
            <w:tcW w:w="9472" w:type="dxa"/>
            <w:gridSpan w:val="5"/>
            <w:tcBorders>
              <w:top w:val="single" w:sz="4" w:space="0" w:color="000000"/>
              <w:left w:val="single" w:sz="4" w:space="0" w:color="000000"/>
              <w:bottom w:val="single" w:sz="4" w:space="0" w:color="000000"/>
            </w:tcBorders>
            <w:shd w:val="clear" w:color="auto" w:fill="auto"/>
            <w:vAlign w:val="center"/>
          </w:tcPr>
          <w:p w:rsidR="00F06501" w:rsidRDefault="00F06501" w:rsidP="00F06501">
            <w:pPr>
              <w:pStyle w:val="Header"/>
              <w:tabs>
                <w:tab w:val="left" w:pos="720"/>
              </w:tabs>
              <w:snapToGrid w:val="0"/>
              <w:jc w:val="center"/>
              <w:rPr>
                <w:sz w:val="28"/>
                <w:szCs w:val="28"/>
              </w:rPr>
            </w:pPr>
            <w:r>
              <w:rPr>
                <w:b/>
                <w:sz w:val="28"/>
                <w:szCs w:val="28"/>
              </w:rPr>
              <w:t>Mežu ugunsgrēki</w:t>
            </w:r>
          </w:p>
        </w:tc>
        <w:tc>
          <w:tcPr>
            <w:tcW w:w="13610" w:type="dxa"/>
            <w:tcBorders>
              <w:left w:val="single" w:sz="4" w:space="0" w:color="000000"/>
            </w:tcBorders>
            <w:shd w:val="clear" w:color="auto" w:fill="auto"/>
          </w:tcPr>
          <w:p w:rsidR="00F06501" w:rsidRDefault="00F06501">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Informācijas saņemšana par meža vai kūdras purva ugunsgrēku </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10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Ziemeļkurzemes virsmežniecība, </w:t>
            </w:r>
            <w:r w:rsidRPr="00DC7D07">
              <w:rPr>
                <w:sz w:val="28"/>
                <w:szCs w:val="28"/>
              </w:rPr>
              <w:t>VUGD Zemgales re</w:t>
            </w:r>
            <w:r>
              <w:rPr>
                <w:sz w:val="28"/>
                <w:szCs w:val="28"/>
              </w:rPr>
              <w:t>ģiona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Ziemeļkurzemes virsmežniecība, VUGD Zemgales reģiona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lang w:val="de-DE"/>
              </w:rPr>
            </w:pPr>
            <w:r>
              <w:rPr>
                <w:sz w:val="28"/>
                <w:szCs w:val="28"/>
                <w:lang w:val="de-DE"/>
              </w:rPr>
              <w:t>Attiecīgu Glābšanas dienesta struktūrvienību informēšana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5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Ziemeļkurzemes virsmežniecība,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Ziemeļkurzemes virsmežniecība,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3</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Iedzīvotāju brīdināšana par ugunsgrēku, tā attīstību</w:t>
            </w:r>
            <w:proofErr w:type="gramStart"/>
            <w:r>
              <w:rPr>
                <w:sz w:val="28"/>
                <w:szCs w:val="28"/>
              </w:rPr>
              <w:t xml:space="preserve">  </w:t>
            </w:r>
            <w:proofErr w:type="gramEnd"/>
            <w:r>
              <w:rPr>
                <w:sz w:val="28"/>
                <w:szCs w:val="28"/>
              </w:rPr>
              <w:t xml:space="preserve">un iespējamo iedzīvotāju </w:t>
            </w:r>
            <w:r>
              <w:rPr>
                <w:sz w:val="28"/>
                <w:szCs w:val="28"/>
              </w:rPr>
              <w:lastRenderedPageBreak/>
              <w:t>evakuāciju no bīstamās zonas</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lastRenderedPageBreak/>
              <w:t>2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Ziemeļkurzemes virsmežniecība,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Ziemeļkurzemes virsmežniecība,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lastRenderedPageBreak/>
              <w:t>4</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Ugunsgrēku dzēšana un ierobežošanas darbu veikšana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Pastāvīgi</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Ziemeļkurzemes virsmežniecība, </w:t>
            </w:r>
            <w:r w:rsidRPr="00DC7D07">
              <w:rPr>
                <w:sz w:val="28"/>
                <w:szCs w:val="28"/>
              </w:rPr>
              <w:t>VUGD Zemgales re</w:t>
            </w:r>
            <w:r>
              <w:rPr>
                <w:sz w:val="28"/>
                <w:szCs w:val="28"/>
              </w:rPr>
              <w:t>ģiona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Ziemeļkurzemes virsmežniecība, VUGD Zemgales reģiona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5</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Neatliekamās un specializētās neatliekamās medicīniskās palīdzības sniegšana </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Pastāvīgi</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Neatliekamās medicīniskās palīdzības dienesta Zemgales reģionālais centrs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Neatliekamās medicīniskās palīdzības dienesta Zemgales reģionālais centrs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6</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Civilās aizsardzības komisijas</w:t>
            </w:r>
          </w:p>
          <w:p w:rsidR="00BA7AF9" w:rsidRDefault="00BA7AF9">
            <w:pPr>
              <w:rPr>
                <w:sz w:val="28"/>
                <w:szCs w:val="28"/>
              </w:rPr>
            </w:pPr>
            <w:r>
              <w:rPr>
                <w:sz w:val="28"/>
                <w:szCs w:val="28"/>
              </w:rPr>
              <w:t xml:space="preserve">priekšsēdētāja informēšana par situāciju </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2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Ziemeļkurzemes virsmežniecība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Ziemeļkurzemes virsmežniecība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7</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VAS “Latvijas dzelzceļš” informēšana par mežu un purvu ugunsgrēka iespējamo izplatīšanos dzelzceļa zonā</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Ziemeļkurzemes virsmežniecība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Ziemeļkurzemes virsmežniecība, VUGD Zemgales reģiona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F06501">
        <w:tc>
          <w:tcPr>
            <w:tcW w:w="9472" w:type="dxa"/>
            <w:gridSpan w:val="5"/>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Vētra, lietus gāzes, apledojums, sniega sanesumi</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Operatīvās informācijas nodošana VUGD saskaņā ar noslēgto līgumu par meteoroloģiskajām parādībām</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p w:rsidR="00BA7AF9" w:rsidRDefault="00BA7AF9">
            <w:pPr>
              <w:rPr>
                <w:sz w:val="28"/>
                <w:szCs w:val="28"/>
                <w:lang w:val="en-US"/>
              </w:rPr>
            </w:pP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Latvijas Vides, ģeoloģijas un meteoroloģijas centrs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Latvijas Vides, ģeoloģijas un meteoroloģijas centrs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Civilās aizsardzības komisijas priekšsēdētāja informēšana un komisijas sasaukšana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3</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Seku likvidēšanas neatliekamo pasākumu veikšanai.</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p w:rsidR="00BA7AF9" w:rsidRDefault="00BA7AF9">
            <w:pPr>
              <w:rPr>
                <w:sz w:val="28"/>
                <w:szCs w:val="28"/>
              </w:rPr>
            </w:pPr>
          </w:p>
          <w:p w:rsidR="00BA7AF9" w:rsidRDefault="00BA7AF9">
            <w:pPr>
              <w:rPr>
                <w:sz w:val="28"/>
                <w:szCs w:val="28"/>
              </w:rPr>
            </w:pPr>
          </w:p>
          <w:p w:rsidR="00BA7AF9" w:rsidRDefault="00BA7AF9">
            <w:pPr>
              <w:rPr>
                <w:sz w:val="28"/>
                <w:szCs w:val="28"/>
                <w:lang w:val="en-US"/>
              </w:rPr>
            </w:pP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Pirmās, neatliekamās un specializētās neatliekamās medicīniskās palīdzības sniegšana cietušajiem</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Pastāvīgi</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Neatliekamās medicīniskās palīdzības dienesta Zemgales reģionālais centrs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Neatliekamās medicīniskās palīdzības dienesta Zemgales reģionālais centrs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5</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Valsts materiālo rezervju resursu iesaistīšana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4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w:t>
            </w:r>
            <w:proofErr w:type="spellStart"/>
            <w:r>
              <w:rPr>
                <w:sz w:val="28"/>
                <w:szCs w:val="28"/>
              </w:rPr>
              <w:t>A”Materiālās</w:t>
            </w:r>
            <w:proofErr w:type="spellEnd"/>
            <w:r>
              <w:rPr>
                <w:sz w:val="28"/>
                <w:szCs w:val="28"/>
              </w:rPr>
              <w:t xml:space="preserve"> </w:t>
            </w:r>
            <w:proofErr w:type="spellStart"/>
            <w:r>
              <w:rPr>
                <w:sz w:val="28"/>
                <w:szCs w:val="28"/>
              </w:rPr>
              <w:t>reserves</w:t>
            </w:r>
            <w:proofErr w:type="spellEnd"/>
            <w:r>
              <w:rPr>
                <w:sz w:val="28"/>
                <w:szCs w:val="28"/>
              </w:rPr>
              <w:t>”</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de-DE"/>
              </w:rPr>
            </w:pPr>
            <w:r>
              <w:rPr>
                <w:sz w:val="28"/>
                <w:szCs w:val="28"/>
                <w:lang w:val="de-DE"/>
              </w:rPr>
              <w:t>Atbildīgie glabātāji</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F06501">
        <w:tc>
          <w:tcPr>
            <w:tcW w:w="9472" w:type="dxa"/>
            <w:gridSpan w:val="5"/>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 xml:space="preserve">Terorisms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Informācijas saņemšana, apstrāde un Valsts drošības policijas informēšana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5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w:t>
            </w:r>
            <w:r>
              <w:rPr>
                <w:sz w:val="28"/>
                <w:szCs w:val="28"/>
              </w:rPr>
              <w:lastRenderedPageBreak/>
              <w:t xml:space="preserve">iecirknis, </w:t>
            </w:r>
            <w:r>
              <w:rPr>
                <w:sz w:val="28"/>
                <w:szCs w:val="28"/>
                <w:lang w:val="en-US"/>
              </w:rPr>
              <w:t xml:space="preserve">VUGD </w:t>
            </w:r>
            <w:proofErr w:type="spellStart"/>
            <w:r>
              <w:rPr>
                <w:sz w:val="28"/>
                <w:szCs w:val="28"/>
                <w:lang w:val="en-US"/>
              </w:rPr>
              <w:t>Zemgales</w:t>
            </w:r>
            <w:proofErr w:type="spellEnd"/>
            <w:r>
              <w:rPr>
                <w:sz w:val="28"/>
                <w:szCs w:val="28"/>
                <w:lang w:val="en-US"/>
              </w:rPr>
              <w:t xml:space="preserve"> re</w:t>
            </w:r>
            <w:proofErr w:type="spellStart"/>
            <w:r>
              <w:rPr>
                <w:sz w:val="28"/>
                <w:szCs w:val="28"/>
              </w:rPr>
              <w:t>ģiona</w:t>
            </w:r>
            <w:proofErr w:type="spellEnd"/>
            <w:r>
              <w:rPr>
                <w:sz w:val="28"/>
                <w:szCs w:val="28"/>
              </w:rPr>
              <w:t xml:space="preserve"> brigādes Tukuma daļa,</w:t>
            </w:r>
            <w:proofErr w:type="gramStart"/>
            <w:r>
              <w:rPr>
                <w:sz w:val="28"/>
                <w:szCs w:val="28"/>
              </w:rPr>
              <w:t xml:space="preserve">  </w:t>
            </w:r>
            <w:proofErr w:type="gramEnd"/>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lastRenderedPageBreak/>
              <w:t xml:space="preserve">Valsts policijas Zemgales reģiona pārvaldes Tukuma </w:t>
            </w:r>
            <w:r>
              <w:rPr>
                <w:sz w:val="28"/>
                <w:szCs w:val="28"/>
              </w:rPr>
              <w:lastRenderedPageBreak/>
              <w:t>iecirknis,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lastRenderedPageBreak/>
              <w:t>2</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Iesaistāmo dienestu informēšana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5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3</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Speciālo dienestu iesaistīšana pretterorisma pasākumu veikšanai</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Notikuma vietas ierobežošana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en-US"/>
              </w:rPr>
            </w:pPr>
            <w:r>
              <w:rPr>
                <w:sz w:val="28"/>
                <w:szCs w:val="28"/>
                <w:lang w:val="en-US"/>
              </w:rPr>
              <w:t>30</w:t>
            </w:r>
          </w:p>
          <w:p w:rsidR="00BA7AF9" w:rsidRDefault="00BA7AF9">
            <w:pPr>
              <w:rPr>
                <w:sz w:val="28"/>
                <w:szCs w:val="28"/>
                <w:lang w:val="en-US"/>
              </w:rPr>
            </w:pPr>
            <w:r>
              <w:rPr>
                <w:sz w:val="28"/>
                <w:szCs w:val="28"/>
                <w:lang w:val="en-US"/>
              </w:rPr>
              <w:t>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5</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Evakuācijas pasākumu veikšana no apdraudētās zonas</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30</w:t>
            </w:r>
          </w:p>
          <w:p w:rsidR="00BA7AF9" w:rsidRDefault="00BA7AF9">
            <w:pPr>
              <w:rPr>
                <w:sz w:val="28"/>
                <w:szCs w:val="28"/>
              </w:rPr>
            </w:pPr>
            <w:r>
              <w:rPr>
                <w:sz w:val="28"/>
                <w:szCs w:val="28"/>
              </w:rPr>
              <w:t>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6</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Civilās aizsardzības komisijas priekšsēdētāja informēšana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7</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Iedzīvotāju informēšana par radušos situāciju</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en-US"/>
              </w:rPr>
            </w:pPr>
            <w:r>
              <w:rPr>
                <w:sz w:val="28"/>
                <w:szCs w:val="28"/>
                <w:lang w:val="en-US"/>
              </w:rPr>
              <w:t xml:space="preserve">2 </w:t>
            </w:r>
            <w:proofErr w:type="spellStart"/>
            <w:r>
              <w:rPr>
                <w:sz w:val="28"/>
                <w:szCs w:val="28"/>
                <w:lang w:val="en-US"/>
              </w:rPr>
              <w:t>st.</w:t>
            </w:r>
            <w:proofErr w:type="spellEnd"/>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8</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Psiholoģiska atbalsta sniegšana iedzīvotājiem</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en-US"/>
              </w:rPr>
            </w:pPr>
            <w:r>
              <w:rPr>
                <w:sz w:val="28"/>
                <w:szCs w:val="28"/>
                <w:lang w:val="en-US"/>
              </w:rPr>
              <w:t xml:space="preserve">4 </w:t>
            </w:r>
            <w:proofErr w:type="spellStart"/>
            <w:r>
              <w:rPr>
                <w:sz w:val="28"/>
                <w:szCs w:val="28"/>
                <w:lang w:val="en-US"/>
              </w:rPr>
              <w:t>st.</w:t>
            </w:r>
            <w:proofErr w:type="spellEnd"/>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Pašvaldības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Pašvaldības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F06501">
        <w:tc>
          <w:tcPr>
            <w:tcW w:w="9472" w:type="dxa"/>
            <w:gridSpan w:val="5"/>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 xml:space="preserve">Radioaktīvais piesārņojums </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Informācijas, par kodolavāriju, kas var ietekmēt radiācijas drošību Latvijā, saņemšana un novērtēšana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Radiācijas drošības centrs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Radiācijas drošības centrs</w:t>
            </w:r>
          </w:p>
          <w:p w:rsidR="00BA7AF9" w:rsidRDefault="00BA7AF9">
            <w:pPr>
              <w:pStyle w:val="Footer"/>
              <w:tabs>
                <w:tab w:val="left" w:pos="720"/>
              </w:tabs>
              <w:rPr>
                <w:sz w:val="28"/>
                <w:szCs w:val="28"/>
                <w:lang w:val="en-US"/>
              </w:rPr>
            </w:pP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Informācijas un rekomendāciju sniegšana VUGD par nepieciešamību izsludināt sistēmas pilnās gatavības pakāpi un civilās aizsardzības sistēmā iesaistīto institūciju, komercsabiedrību un pašvaldību apziņošanai</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en-US"/>
              </w:rPr>
            </w:pPr>
            <w:r>
              <w:rPr>
                <w:sz w:val="28"/>
                <w:szCs w:val="28"/>
                <w:lang w:val="en-US"/>
              </w:rPr>
              <w:t>20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Radiācijas drošības centrs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VUGD </w:t>
            </w:r>
          </w:p>
          <w:p w:rsidR="00BA7AF9" w:rsidRDefault="00BA7AF9">
            <w:pPr>
              <w:pStyle w:val="Header"/>
              <w:tabs>
                <w:tab w:val="left" w:pos="720"/>
              </w:tabs>
              <w:rPr>
                <w:sz w:val="28"/>
                <w:szCs w:val="28"/>
                <w:lang w:val="de-DE"/>
              </w:rPr>
            </w:pP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lastRenderedPageBreak/>
              <w:t>3</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Iedzīvotāju informēšana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en-US"/>
              </w:rPr>
            </w:pPr>
            <w:r>
              <w:rPr>
                <w:sz w:val="28"/>
                <w:szCs w:val="28"/>
                <w:lang w:val="en-US"/>
              </w:rPr>
              <w:t>30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VUGD </w:t>
            </w:r>
          </w:p>
          <w:p w:rsidR="00BA7AF9" w:rsidRDefault="00BA7AF9">
            <w:pPr>
              <w:pStyle w:val="Header"/>
              <w:tabs>
                <w:tab w:val="left" w:pos="720"/>
              </w:tabs>
              <w:rPr>
                <w:sz w:val="28"/>
                <w:szCs w:val="28"/>
                <w:lang w:val="de-DE"/>
              </w:rPr>
            </w:pP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Masu saziņas līdzekļi </w:t>
            </w:r>
          </w:p>
          <w:p w:rsidR="00BA7AF9" w:rsidRDefault="00BA7AF9">
            <w:pPr>
              <w:pStyle w:val="Header"/>
              <w:tabs>
                <w:tab w:val="left" w:pos="720"/>
              </w:tabs>
              <w:rPr>
                <w:sz w:val="28"/>
                <w:szCs w:val="28"/>
                <w:lang w:val="de-DE"/>
              </w:rPr>
            </w:pP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Civilās aizsardzības komisijas sasaukšana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en-US"/>
              </w:rPr>
            </w:pPr>
            <w:r>
              <w:rPr>
                <w:sz w:val="28"/>
                <w:szCs w:val="28"/>
                <w:lang w:val="en-US"/>
              </w:rPr>
              <w:t>1st.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r>
              <w:rPr>
                <w:sz w:val="28"/>
                <w:szCs w:val="28"/>
                <w:lang w:val="de-DE"/>
              </w:rPr>
              <w:t xml:space="preserve">, </w:t>
            </w:r>
            <w:r>
              <w:rPr>
                <w:sz w:val="28"/>
                <w:szCs w:val="28"/>
              </w:rPr>
              <w:t xml:space="preserve"> </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CA komisijas sekretāre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5</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Iedzīvotāju brīdināšana un informācijas sniegšana par avārijas attīstību un aizsardzības pasākumiem </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2st. </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r>
              <w:rPr>
                <w:sz w:val="28"/>
                <w:szCs w:val="28"/>
                <w:lang w:val="de-DE"/>
              </w:rPr>
              <w:t xml:space="preserve">, </w:t>
            </w:r>
            <w:r>
              <w:rPr>
                <w:sz w:val="28"/>
                <w:szCs w:val="28"/>
              </w:rPr>
              <w:t xml:space="preserve"> </w:t>
            </w:r>
          </w:p>
          <w:p w:rsidR="00BA7AF9" w:rsidRDefault="00BA7AF9">
            <w:pPr>
              <w:rPr>
                <w:sz w:val="28"/>
                <w:szCs w:val="28"/>
              </w:rPr>
            </w:pPr>
            <w:r>
              <w:rPr>
                <w:sz w:val="28"/>
                <w:szCs w:val="28"/>
              </w:rPr>
              <w:t xml:space="preserve"> CA komisija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r>
              <w:rPr>
                <w:sz w:val="28"/>
                <w:szCs w:val="28"/>
                <w:lang w:val="de-DE"/>
              </w:rPr>
              <w:t xml:space="preserve">, </w:t>
            </w:r>
            <w:r>
              <w:rPr>
                <w:sz w:val="28"/>
                <w:szCs w:val="28"/>
              </w:rPr>
              <w:t xml:space="preserve"> </w:t>
            </w:r>
          </w:p>
          <w:p w:rsidR="00BA7AF9" w:rsidRDefault="00BA7AF9">
            <w:pPr>
              <w:rPr>
                <w:sz w:val="28"/>
                <w:szCs w:val="28"/>
              </w:rPr>
            </w:pPr>
            <w:r>
              <w:rPr>
                <w:sz w:val="28"/>
                <w:szCs w:val="28"/>
                <w:lang w:val="de-DE"/>
              </w:rPr>
              <w:t xml:space="preserve"> </w:t>
            </w:r>
            <w:r>
              <w:rPr>
                <w:sz w:val="28"/>
                <w:szCs w:val="28"/>
              </w:rPr>
              <w:t xml:space="preserve"> CA komisija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6</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Radiācijas situācijas izlūkošana </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3st. </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Radiācijas drošības centrs </w:t>
            </w:r>
          </w:p>
          <w:p w:rsidR="00BA7AF9" w:rsidRDefault="00BA7AF9">
            <w:pPr>
              <w:pStyle w:val="Header"/>
              <w:tabs>
                <w:tab w:val="left" w:pos="720"/>
              </w:tabs>
              <w:rPr>
                <w:sz w:val="28"/>
                <w:szCs w:val="28"/>
                <w:lang w:val="en-US"/>
              </w:rPr>
            </w:pP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Radiācijas drošības centrs </w:t>
            </w:r>
          </w:p>
          <w:p w:rsidR="00BA7AF9" w:rsidRDefault="00BA7AF9">
            <w:pPr>
              <w:pStyle w:val="Header"/>
              <w:tabs>
                <w:tab w:val="left" w:pos="720"/>
              </w:tabs>
              <w:rPr>
                <w:sz w:val="28"/>
                <w:szCs w:val="28"/>
              </w:rPr>
            </w:pP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7</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Pārtikas produktu, dzeramā ūdens, virszemes ūdeņu, veselībai nozīmīgu vielu un materiālu, dzīvojamo telpu radioaktīvā piesārņojuma kontroles veikšana</w:t>
            </w:r>
          </w:p>
          <w:p w:rsidR="00BA7AF9" w:rsidRDefault="00BA7AF9">
            <w:pPr>
              <w:rPr>
                <w:sz w:val="28"/>
                <w:szCs w:val="28"/>
              </w:rPr>
            </w:pP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4st.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Radiācijas drošības centrs </w:t>
            </w:r>
          </w:p>
          <w:p w:rsidR="00BA7AF9" w:rsidRDefault="00BA7AF9">
            <w:pPr>
              <w:pStyle w:val="Header"/>
              <w:tabs>
                <w:tab w:val="left" w:pos="720"/>
              </w:tabs>
              <w:rPr>
                <w:sz w:val="28"/>
                <w:szCs w:val="28"/>
                <w:lang w:val="de-DE"/>
              </w:rPr>
            </w:pP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Radiācijas drošības centrs </w:t>
            </w:r>
          </w:p>
          <w:p w:rsidR="00BA7AF9" w:rsidRDefault="00BA7AF9">
            <w:pPr>
              <w:pStyle w:val="Header"/>
              <w:tabs>
                <w:tab w:val="left" w:pos="720"/>
              </w:tabs>
              <w:rPr>
                <w:sz w:val="28"/>
                <w:szCs w:val="28"/>
                <w:lang w:val="de-DE"/>
              </w:rPr>
            </w:pP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8</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Situācijas novērtēšana, attīstības prognozēšana un rekomendāciju izstrādāšana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pStyle w:val="Heading5"/>
              <w:snapToGrid w:val="0"/>
              <w:rPr>
                <w:b w:val="0"/>
                <w:szCs w:val="28"/>
              </w:rPr>
            </w:pPr>
            <w:r>
              <w:rPr>
                <w:b w:val="0"/>
                <w:szCs w:val="28"/>
              </w:rPr>
              <w:t>5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Radiācijas drošības centrs</w:t>
            </w:r>
          </w:p>
          <w:p w:rsidR="00BA7AF9" w:rsidRDefault="00BA7AF9">
            <w:pPr>
              <w:rPr>
                <w:sz w:val="28"/>
                <w:szCs w:val="28"/>
                <w:lang w:val="en-US"/>
              </w:rPr>
            </w:pP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Radiācijas drošības centrs</w:t>
            </w:r>
          </w:p>
          <w:p w:rsidR="00BA7AF9" w:rsidRDefault="00BA7AF9">
            <w:pPr>
              <w:rPr>
                <w:sz w:val="28"/>
                <w:szCs w:val="28"/>
                <w:lang w:val="en-US"/>
              </w:rPr>
            </w:pP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9</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Iedzīvotāju neatliekamo aizsardzības pasākumu organizēšana t.s. evakuācijas un piesardzības pasākumu noteikšana.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5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lang w:val="de-DE"/>
              </w:rPr>
            </w:pPr>
            <w:r>
              <w:rPr>
                <w:sz w:val="28"/>
                <w:szCs w:val="28"/>
                <w:lang w:val="de-DE"/>
              </w:rPr>
              <w:t>CA komisija, pašvaldības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Pašvaldības, </w:t>
            </w:r>
          </w:p>
          <w:p w:rsidR="00BA7AF9" w:rsidRDefault="00BA7AF9">
            <w:pPr>
              <w:rPr>
                <w:sz w:val="28"/>
                <w:szCs w:val="28"/>
              </w:rPr>
            </w:pPr>
            <w:r>
              <w:rPr>
                <w:sz w:val="28"/>
                <w:szCs w:val="28"/>
              </w:rPr>
              <w:t>Valsts policijas Zemgales reģiona pārvaldes Tukuma iecirknis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10</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Transporta līdzekļu nodrošinājuma organizēšana evakuācijas pasākumu veikšanai</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6st.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de-DE"/>
              </w:rPr>
            </w:pPr>
            <w:r>
              <w:rPr>
                <w:sz w:val="28"/>
                <w:szCs w:val="28"/>
                <w:lang w:val="de-DE"/>
              </w:rPr>
              <w:t>CA komisija, pašvaldības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lang w:val="de-DE"/>
              </w:rPr>
            </w:pPr>
            <w:r>
              <w:rPr>
                <w:sz w:val="28"/>
                <w:szCs w:val="28"/>
                <w:lang w:val="de-DE"/>
              </w:rPr>
              <w:t>CA komisija, pašvaldības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Dzeramā ūdens ņemšanas vietu nosegšana, mājlopu novietošana slēgtās telpās</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7st.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Pašvaldības, iedzīvotāji</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Pašvaldības, iedzīvotāji</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12</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BodyText"/>
              <w:snapToGrid w:val="0"/>
              <w:rPr>
                <w:szCs w:val="28"/>
              </w:rPr>
            </w:pPr>
            <w:r>
              <w:rPr>
                <w:szCs w:val="28"/>
              </w:rPr>
              <w:t xml:space="preserve">Sabiedriskās kārtības nodrošināšana, patrulēšana, nepieciešamās informācijas sniegšana, radioaktīvā piesārņojuma zonas </w:t>
            </w:r>
            <w:proofErr w:type="spellStart"/>
            <w:r>
              <w:rPr>
                <w:szCs w:val="28"/>
              </w:rPr>
              <w:t>apsardze,evakuācijas</w:t>
            </w:r>
            <w:proofErr w:type="spellEnd"/>
            <w:r>
              <w:rPr>
                <w:szCs w:val="28"/>
              </w:rPr>
              <w:t xml:space="preserve"> maršrutu norādīšana, transporta kustības regulēšana</w:t>
            </w:r>
          </w:p>
          <w:p w:rsidR="00BA7AF9" w:rsidRDefault="00BA7AF9">
            <w:pPr>
              <w:pStyle w:val="Heading4"/>
              <w:rPr>
                <w:b/>
                <w:szCs w:val="28"/>
              </w:rPr>
            </w:pP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lastRenderedPageBreak/>
              <w:t>7st.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Valsts policijas Zemgales reģiona pārvaldes Tukuma iecirknis, pašvaldības policija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Valsts policijas Zemgales reģiona pārvaldes Tukuma iecirknis, pašvaldības policija, zemessardze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lastRenderedPageBreak/>
              <w:t>13</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p>
          <w:p w:rsidR="00BA7AF9" w:rsidRDefault="00BA7AF9">
            <w:pPr>
              <w:rPr>
                <w:sz w:val="28"/>
                <w:szCs w:val="28"/>
              </w:rPr>
            </w:pPr>
            <w:r>
              <w:rPr>
                <w:sz w:val="28"/>
                <w:szCs w:val="28"/>
              </w:rPr>
              <w:t>Medicīniskā un psiholoģiskā palīdzība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en-US"/>
              </w:rPr>
            </w:pPr>
            <w:r>
              <w:rPr>
                <w:sz w:val="28"/>
                <w:szCs w:val="28"/>
                <w:lang w:val="en-US"/>
              </w:rPr>
              <w:t>7st.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Neatliekamās medicīniskās palīdzības dienesta Zemgales reģionālais centrs, pašvaldības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jc w:val="both"/>
              <w:rPr>
                <w:sz w:val="28"/>
                <w:szCs w:val="28"/>
              </w:rPr>
            </w:pPr>
            <w:r>
              <w:rPr>
                <w:sz w:val="28"/>
                <w:szCs w:val="28"/>
              </w:rPr>
              <w:t>Neatliekamās medicīniskās palīdzības dienesta Zemgales reģionālais centrs, pašvaldību piesaistītie psihologi</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14</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Cilvēku un transporta līdzekļu radioaktīvā piesārņojuma kontroles</w:t>
            </w:r>
            <w:proofErr w:type="gramStart"/>
            <w:r>
              <w:rPr>
                <w:sz w:val="28"/>
                <w:szCs w:val="28"/>
              </w:rPr>
              <w:t xml:space="preserve">  </w:t>
            </w:r>
            <w:proofErr w:type="gramEnd"/>
          </w:p>
          <w:p w:rsidR="00BA7AF9" w:rsidRDefault="00BA7AF9">
            <w:pPr>
              <w:pStyle w:val="Header"/>
              <w:tabs>
                <w:tab w:val="left" w:pos="720"/>
              </w:tabs>
              <w:rPr>
                <w:sz w:val="28"/>
                <w:szCs w:val="28"/>
              </w:rPr>
            </w:pPr>
            <w:r>
              <w:rPr>
                <w:sz w:val="28"/>
                <w:szCs w:val="28"/>
              </w:rPr>
              <w:t>un dekontaminācijas organizēšana un veikšana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7st.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F06501">
        <w:tc>
          <w:tcPr>
            <w:tcW w:w="9472" w:type="dxa"/>
            <w:gridSpan w:val="5"/>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Cilvēku, mājlopu, augu masveida saslimšana un sevišķi bīstamas infekcijas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Informācijas saņemšana par cilvēku, mājlopu, augu masveida saslimšanu un sevišķi bīstamu infekciju parādīšanos</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10</w:t>
            </w:r>
            <w:proofErr w:type="gramStart"/>
            <w:r>
              <w:rPr>
                <w:sz w:val="28"/>
                <w:szCs w:val="28"/>
              </w:rPr>
              <w:t xml:space="preserve">  </w:t>
            </w:r>
            <w:proofErr w:type="gramEnd"/>
            <w:r>
              <w:rPr>
                <w:sz w:val="28"/>
                <w:szCs w:val="28"/>
              </w:rPr>
              <w:t>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Civilās aizsardzības komisijas priekšsēdētāja informēšana</w:t>
            </w:r>
          </w:p>
          <w:p w:rsidR="00BA7AF9" w:rsidRDefault="00BA7AF9">
            <w:pPr>
              <w:rPr>
                <w:sz w:val="28"/>
                <w:szCs w:val="28"/>
              </w:rPr>
            </w:pP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30 min. </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3</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en-US"/>
              </w:rPr>
            </w:pPr>
            <w:proofErr w:type="spellStart"/>
            <w:r>
              <w:rPr>
                <w:sz w:val="28"/>
                <w:szCs w:val="28"/>
                <w:lang w:val="en-US"/>
              </w:rPr>
              <w:t>Iedzīvotāju</w:t>
            </w:r>
            <w:proofErr w:type="spellEnd"/>
            <w:r>
              <w:rPr>
                <w:sz w:val="28"/>
                <w:szCs w:val="28"/>
                <w:lang w:val="en-US"/>
              </w:rPr>
              <w:t xml:space="preserve"> </w:t>
            </w:r>
            <w:proofErr w:type="spellStart"/>
            <w:r>
              <w:rPr>
                <w:sz w:val="28"/>
                <w:szCs w:val="28"/>
                <w:lang w:val="en-US"/>
              </w:rPr>
              <w:t>informēšana</w:t>
            </w:r>
            <w:proofErr w:type="spellEnd"/>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Nepieciešamo resursu noteikšana infekcijas slimības apkarošanai</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5</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Karantīnas režīma noteikšana, lai ierobežotu slimības izplatīšanos</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6</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Normatīvajos tiesību aktos paredzēto pretepidēmijas pasākumu organizēšana un veikšana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4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PVD Ziemeļkurzemes pārvalde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F06501">
        <w:tc>
          <w:tcPr>
            <w:tcW w:w="9472" w:type="dxa"/>
            <w:gridSpan w:val="5"/>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Transporta avārijas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Informācijas saņemšana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5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VUGD struktūrvienību un VAS “Latvijas dzelzceļš” informēšana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10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 </w:t>
            </w:r>
          </w:p>
          <w:p w:rsidR="00BA7AF9" w:rsidRDefault="00BA7AF9">
            <w:pPr>
              <w:pStyle w:val="Header"/>
              <w:tabs>
                <w:tab w:val="left" w:pos="720"/>
              </w:tabs>
              <w:rPr>
                <w:sz w:val="28"/>
                <w:szCs w:val="28"/>
              </w:rPr>
            </w:pPr>
            <w:r>
              <w:rPr>
                <w:sz w:val="28"/>
                <w:szCs w:val="28"/>
              </w:rPr>
              <w:lastRenderedPageBreak/>
              <w:t>VAS “Latvijas dzelzceļš”</w:t>
            </w:r>
            <w:proofErr w:type="gramStart"/>
            <w:r>
              <w:rPr>
                <w:sz w:val="28"/>
                <w:szCs w:val="28"/>
              </w:rPr>
              <w:t xml:space="preserve">  </w:t>
            </w:r>
            <w:proofErr w:type="gramEnd"/>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lastRenderedPageBreak/>
              <w:t>3</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Situācijas novērtēšana, izlūkošana un nepieciešamo spēku un līdzekļu noteikšana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30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Valsts policijas, Nacionālo bruņoto spēku iesaistīšana kārtības uzturēšanā un bīstamās zonas norobežošanā</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p>
          <w:p w:rsidR="00BA7AF9" w:rsidRDefault="00BA7AF9">
            <w:pPr>
              <w:rPr>
                <w:sz w:val="28"/>
                <w:szCs w:val="28"/>
              </w:rPr>
            </w:pPr>
            <w:r>
              <w:rPr>
                <w:sz w:val="28"/>
                <w:szCs w:val="28"/>
              </w:rPr>
              <w:t>1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 xml:space="preserve">Valsts policijas Zemgales reģiona pārvaldes Tukuma iecirknis </w:t>
            </w:r>
          </w:p>
          <w:p w:rsidR="00BA7AF9" w:rsidRDefault="00BA7AF9">
            <w:pPr>
              <w:rPr>
                <w:sz w:val="28"/>
                <w:szCs w:val="28"/>
              </w:rPr>
            </w:pPr>
            <w:r>
              <w:rPr>
                <w:sz w:val="28"/>
                <w:szCs w:val="28"/>
              </w:rPr>
              <w:t>pašvaldības policija, zemessardze</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Valsts policijas Zemgales reģiona pārvaldes Tukuma iecirknis pašvaldības policija, zemessardze</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5</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Footer"/>
              <w:tabs>
                <w:tab w:val="left" w:pos="720"/>
              </w:tabs>
              <w:snapToGrid w:val="0"/>
              <w:rPr>
                <w:sz w:val="28"/>
                <w:szCs w:val="28"/>
              </w:rPr>
            </w:pPr>
            <w:r>
              <w:rPr>
                <w:sz w:val="28"/>
                <w:szCs w:val="28"/>
              </w:rPr>
              <w:t>Neatliekamās medicīniskās palīdzības sniegšana, organizēšana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lang w:val="en-US"/>
              </w:rPr>
            </w:pPr>
            <w:r>
              <w:rPr>
                <w:sz w:val="28"/>
                <w:szCs w:val="28"/>
                <w:lang w:val="en-US"/>
              </w:rPr>
              <w:t xml:space="preserve">1 </w:t>
            </w:r>
            <w:proofErr w:type="spellStart"/>
            <w:r>
              <w:rPr>
                <w:sz w:val="28"/>
                <w:szCs w:val="28"/>
                <w:lang w:val="en-US"/>
              </w:rPr>
              <w:t>st.</w:t>
            </w:r>
            <w:proofErr w:type="spellEnd"/>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Neatliekamās medicīniskās palīdzības dienesta Zemgales reģionālais centrs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Neatliekamās medicīniskās palīdzības dienesta Zemgales reģionālais centrs</w:t>
            </w:r>
          </w:p>
        </w:tc>
        <w:tc>
          <w:tcPr>
            <w:tcW w:w="13610" w:type="dxa"/>
            <w:tcBorders>
              <w:left w:val="single" w:sz="4" w:space="0" w:color="000000"/>
            </w:tcBorders>
            <w:shd w:val="clear" w:color="auto" w:fill="auto"/>
          </w:tcPr>
          <w:p w:rsidR="00BA7AF9" w:rsidRDefault="00BA7AF9">
            <w:pPr>
              <w:snapToGrid w:val="0"/>
              <w:rPr>
                <w:b/>
                <w:sz w:val="28"/>
                <w:szCs w:val="28"/>
              </w:rPr>
            </w:pPr>
          </w:p>
        </w:tc>
      </w:tr>
      <w:tr w:rsidR="00BA7AF9" w:rsidTr="00F06501">
        <w:tc>
          <w:tcPr>
            <w:tcW w:w="9472" w:type="dxa"/>
            <w:gridSpan w:val="5"/>
            <w:tcBorders>
              <w:top w:val="single" w:sz="4" w:space="0" w:color="000000"/>
              <w:left w:val="single" w:sz="4" w:space="0" w:color="000000"/>
              <w:bottom w:val="single" w:sz="4" w:space="0" w:color="000000"/>
            </w:tcBorders>
            <w:shd w:val="clear" w:color="auto" w:fill="auto"/>
          </w:tcPr>
          <w:p w:rsidR="00BA7AF9" w:rsidRDefault="00BA7AF9">
            <w:pPr>
              <w:snapToGrid w:val="0"/>
              <w:jc w:val="center"/>
              <w:rPr>
                <w:b/>
                <w:sz w:val="28"/>
                <w:szCs w:val="28"/>
              </w:rPr>
            </w:pPr>
            <w:r>
              <w:rPr>
                <w:b/>
                <w:sz w:val="28"/>
                <w:szCs w:val="28"/>
              </w:rPr>
              <w:t>Avārija enerģētikas, sakaru un komunālajos uzņēmumos</w:t>
            </w:r>
          </w:p>
        </w:tc>
        <w:tc>
          <w:tcPr>
            <w:tcW w:w="13610" w:type="dxa"/>
            <w:tcBorders>
              <w:left w:val="single" w:sz="4" w:space="0" w:color="000000"/>
            </w:tcBorders>
            <w:shd w:val="clear" w:color="auto" w:fill="auto"/>
          </w:tcPr>
          <w:p w:rsidR="00BA7AF9" w:rsidRDefault="00BA7AF9">
            <w:pPr>
              <w:snapToGrid w:val="0"/>
              <w:rPr>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1</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Informācijas saņemšana par notikušo avāriju</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5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2</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 xml:space="preserve">Pašvaldību informēšana par notikušo avāriju </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jc w:val="both"/>
              <w:rPr>
                <w:sz w:val="28"/>
                <w:szCs w:val="28"/>
              </w:rPr>
            </w:pPr>
            <w:r>
              <w:rPr>
                <w:sz w:val="28"/>
                <w:szCs w:val="28"/>
              </w:rPr>
              <w:t>10 min.</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sidRPr="00DC7D07">
              <w:rPr>
                <w:sz w:val="28"/>
                <w:szCs w:val="28"/>
              </w:rPr>
              <w:t>VUGD Zemgales re</w:t>
            </w:r>
            <w:r>
              <w:rPr>
                <w:sz w:val="28"/>
                <w:szCs w:val="28"/>
              </w:rPr>
              <w:t xml:space="preserve">ģiona brigādes Tukuma daļa, </w:t>
            </w:r>
            <w:proofErr w:type="spellStart"/>
            <w:r>
              <w:rPr>
                <w:sz w:val="28"/>
                <w:szCs w:val="28"/>
              </w:rPr>
              <w:t>A.S.”Sadales</w:t>
            </w:r>
            <w:proofErr w:type="spellEnd"/>
            <w:r>
              <w:rPr>
                <w:sz w:val="28"/>
                <w:szCs w:val="28"/>
              </w:rPr>
              <w:t xml:space="preserve"> tīkli” Dienvidu reģiona Tukuma nodaļa</w:t>
            </w:r>
            <w:proofErr w:type="gramStart"/>
            <w:r>
              <w:rPr>
                <w:sz w:val="28"/>
                <w:szCs w:val="28"/>
              </w:rPr>
              <w:t xml:space="preserve">  </w:t>
            </w:r>
            <w:proofErr w:type="gramEnd"/>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 xml:space="preserve">VUGD Zemgales reģiona brigādes Tukuma daļa, </w:t>
            </w:r>
            <w:proofErr w:type="spellStart"/>
            <w:r>
              <w:rPr>
                <w:sz w:val="28"/>
                <w:szCs w:val="28"/>
              </w:rPr>
              <w:t>A.S.”Sadales</w:t>
            </w:r>
            <w:proofErr w:type="spellEnd"/>
            <w:r>
              <w:rPr>
                <w:sz w:val="28"/>
                <w:szCs w:val="28"/>
              </w:rPr>
              <w:t xml:space="preserve"> tīkli” Dienvidu reģiona Tukuma nodaļa </w:t>
            </w:r>
          </w:p>
        </w:tc>
        <w:tc>
          <w:tcPr>
            <w:tcW w:w="13610" w:type="dxa"/>
            <w:tcBorders>
              <w:left w:val="single" w:sz="4" w:space="0" w:color="000000"/>
            </w:tcBorders>
            <w:shd w:val="clear" w:color="auto" w:fill="auto"/>
          </w:tcPr>
          <w:p w:rsidR="00BA7AF9" w:rsidRDefault="00BA7AF9">
            <w:pPr>
              <w:snapToGrid w:val="0"/>
              <w:rPr>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3</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Civilās aizsardzības komisijas</w:t>
            </w:r>
          </w:p>
          <w:p w:rsidR="00BA7AF9" w:rsidRDefault="00BA7AF9">
            <w:pPr>
              <w:rPr>
                <w:sz w:val="28"/>
                <w:szCs w:val="28"/>
              </w:rPr>
            </w:pPr>
            <w:r>
              <w:rPr>
                <w:sz w:val="28"/>
                <w:szCs w:val="28"/>
              </w:rPr>
              <w:t>priekšsēdētāja informēšana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lang w:val="de-DE"/>
              </w:rPr>
              <w:t>VUGD Zemgales re</w:t>
            </w:r>
            <w:proofErr w:type="spellStart"/>
            <w:r>
              <w:rPr>
                <w:sz w:val="28"/>
                <w:szCs w:val="28"/>
              </w:rPr>
              <w:t>ģiona</w:t>
            </w:r>
            <w:proofErr w:type="spellEnd"/>
            <w:r>
              <w:rPr>
                <w:sz w:val="28"/>
                <w:szCs w:val="28"/>
              </w:rPr>
              <w:t xml:space="preserve"> brigādes Tukuma daļa</w:t>
            </w:r>
          </w:p>
        </w:tc>
        <w:tc>
          <w:tcPr>
            <w:tcW w:w="13610" w:type="dxa"/>
            <w:tcBorders>
              <w:left w:val="single" w:sz="4" w:space="0" w:color="000000"/>
            </w:tcBorders>
            <w:shd w:val="clear" w:color="auto" w:fill="auto"/>
          </w:tcPr>
          <w:p w:rsidR="00BA7AF9" w:rsidRDefault="00BA7AF9">
            <w:pPr>
              <w:snapToGrid w:val="0"/>
              <w:rPr>
                <w:sz w:val="28"/>
                <w:szCs w:val="28"/>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4</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Iedzīvotāju informēšana par katastrofu un rīcību avārijas apstākļos</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1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lang w:val="de-DE"/>
              </w:rPr>
            </w:pPr>
            <w:r>
              <w:rPr>
                <w:sz w:val="28"/>
                <w:szCs w:val="28"/>
                <w:lang w:val="de-DE"/>
              </w:rPr>
              <w:t xml:space="preserve"> Civilās aizsardzības komisija </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pStyle w:val="Header"/>
              <w:tabs>
                <w:tab w:val="left" w:pos="720"/>
              </w:tabs>
              <w:snapToGrid w:val="0"/>
              <w:rPr>
                <w:sz w:val="28"/>
                <w:szCs w:val="28"/>
              </w:rPr>
            </w:pPr>
            <w:r>
              <w:rPr>
                <w:sz w:val="28"/>
                <w:szCs w:val="28"/>
              </w:rPr>
              <w:t>Pašvaldības</w:t>
            </w:r>
          </w:p>
        </w:tc>
        <w:tc>
          <w:tcPr>
            <w:tcW w:w="13610" w:type="dxa"/>
            <w:tcBorders>
              <w:left w:val="single" w:sz="4" w:space="0" w:color="000000"/>
            </w:tcBorders>
            <w:shd w:val="clear" w:color="auto" w:fill="auto"/>
          </w:tcPr>
          <w:p w:rsidR="00BA7AF9" w:rsidRDefault="00BA7AF9">
            <w:pPr>
              <w:snapToGrid w:val="0"/>
              <w:rPr>
                <w:sz w:val="28"/>
                <w:szCs w:val="28"/>
                <w:lang w:val="en-US"/>
              </w:rPr>
            </w:pPr>
          </w:p>
        </w:tc>
      </w:tr>
      <w:tr w:rsidR="00BA7AF9" w:rsidTr="00373367">
        <w:tc>
          <w:tcPr>
            <w:tcW w:w="674" w:type="dxa"/>
            <w:tcBorders>
              <w:top w:val="single" w:sz="4" w:space="0" w:color="000000"/>
              <w:left w:val="single" w:sz="4" w:space="0" w:color="000000"/>
              <w:bottom w:val="single" w:sz="4" w:space="0" w:color="000000"/>
            </w:tcBorders>
            <w:shd w:val="clear" w:color="auto" w:fill="auto"/>
          </w:tcPr>
          <w:p w:rsidR="00BA7AF9" w:rsidRDefault="00BA7AF9">
            <w:pPr>
              <w:snapToGrid w:val="0"/>
              <w:jc w:val="center"/>
              <w:rPr>
                <w:sz w:val="28"/>
                <w:szCs w:val="28"/>
              </w:rPr>
            </w:pPr>
            <w:r>
              <w:rPr>
                <w:sz w:val="28"/>
                <w:szCs w:val="28"/>
              </w:rPr>
              <w:t>5</w:t>
            </w:r>
          </w:p>
        </w:tc>
        <w:tc>
          <w:tcPr>
            <w:tcW w:w="3401"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Seku likvidēšanas neatliekamo pasākumu organizēšana</w:t>
            </w:r>
          </w:p>
        </w:tc>
        <w:tc>
          <w:tcPr>
            <w:tcW w:w="1146"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2 st.</w:t>
            </w:r>
          </w:p>
        </w:tc>
        <w:tc>
          <w:tcPr>
            <w:tcW w:w="2128"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Pašvaldības</w:t>
            </w:r>
          </w:p>
        </w:tc>
        <w:tc>
          <w:tcPr>
            <w:tcW w:w="2123" w:type="dxa"/>
            <w:tcBorders>
              <w:top w:val="single" w:sz="4" w:space="0" w:color="000000"/>
              <w:left w:val="single" w:sz="4" w:space="0" w:color="000000"/>
              <w:bottom w:val="single" w:sz="4" w:space="0" w:color="000000"/>
            </w:tcBorders>
            <w:shd w:val="clear" w:color="auto" w:fill="auto"/>
          </w:tcPr>
          <w:p w:rsidR="00BA7AF9" w:rsidRDefault="00BA7AF9">
            <w:pPr>
              <w:snapToGrid w:val="0"/>
              <w:rPr>
                <w:sz w:val="28"/>
                <w:szCs w:val="28"/>
              </w:rPr>
            </w:pPr>
            <w:r>
              <w:rPr>
                <w:sz w:val="28"/>
                <w:szCs w:val="28"/>
              </w:rPr>
              <w:t>Pašvaldības</w:t>
            </w:r>
          </w:p>
        </w:tc>
        <w:tc>
          <w:tcPr>
            <w:tcW w:w="13610" w:type="dxa"/>
            <w:tcBorders>
              <w:left w:val="single" w:sz="4" w:space="0" w:color="000000"/>
            </w:tcBorders>
            <w:shd w:val="clear" w:color="auto" w:fill="auto"/>
          </w:tcPr>
          <w:p w:rsidR="00BA7AF9" w:rsidRDefault="00BA7AF9">
            <w:pPr>
              <w:snapToGrid w:val="0"/>
              <w:rPr>
                <w:sz w:val="28"/>
                <w:szCs w:val="28"/>
              </w:rPr>
            </w:pPr>
          </w:p>
        </w:tc>
      </w:tr>
    </w:tbl>
    <w:p w:rsidR="00BA7AF9" w:rsidRDefault="00BA7AF9">
      <w:pPr>
        <w:rPr>
          <w:sz w:val="28"/>
          <w:szCs w:val="28"/>
        </w:rPr>
      </w:pPr>
    </w:p>
    <w:p w:rsidR="00BA7AF9" w:rsidRDefault="00BA7AF9">
      <w:pPr>
        <w:rPr>
          <w:sz w:val="28"/>
          <w:szCs w:val="28"/>
        </w:rPr>
      </w:pPr>
    </w:p>
    <w:p w:rsidR="00BA7AF9" w:rsidRDefault="00BA7AF9">
      <w:pPr>
        <w:shd w:val="clear" w:color="auto" w:fill="FFFFFF"/>
        <w:spacing w:line="360" w:lineRule="auto"/>
        <w:rPr>
          <w:color w:val="000000"/>
          <w:sz w:val="28"/>
          <w:szCs w:val="28"/>
        </w:rPr>
      </w:pPr>
    </w:p>
    <w:p w:rsidR="00F06501" w:rsidRPr="00C27DFF" w:rsidRDefault="00F06501" w:rsidP="00F06501">
      <w:pPr>
        <w:pStyle w:val="Heading2"/>
        <w:rPr>
          <w:rFonts w:ascii="Times New Roman" w:hAnsi="Times New Roman" w:cs="Times New Roman"/>
          <w:lang w:val="lv-LV"/>
        </w:rPr>
      </w:pPr>
      <w:r w:rsidRPr="00C27DFF">
        <w:rPr>
          <w:rFonts w:ascii="Times New Roman" w:hAnsi="Times New Roman" w:cs="Times New Roman"/>
          <w:lang w:val="lv-LV"/>
        </w:rPr>
        <w:lastRenderedPageBreak/>
        <w:t>8.4. Reaģēšanas un seku likvidēšanas neatliekamie pasākumi bīstamo ķīmisko vielu noplūdes, transporta avāriju gadījumā</w:t>
      </w:r>
    </w:p>
    <w:p w:rsidR="00F06501" w:rsidRPr="009E56DD" w:rsidRDefault="00F06501" w:rsidP="00F06501">
      <w:pPr>
        <w:pStyle w:val="NoSpacing"/>
        <w:rPr>
          <w:rFonts w:ascii="Times New Roman" w:hAnsi="Times New Roman"/>
          <w:sz w:val="28"/>
          <w:szCs w:val="28"/>
        </w:rPr>
      </w:pPr>
    </w:p>
    <w:p w:rsidR="00F06501" w:rsidRPr="00F06501" w:rsidRDefault="00F06501" w:rsidP="00F06501">
      <w:pPr>
        <w:pStyle w:val="NoSpacing"/>
        <w:rPr>
          <w:rFonts w:ascii="Times New Roman" w:eastAsia="Times New Roman" w:hAnsi="Times New Roman"/>
          <w:b/>
          <w:bCs/>
          <w:i/>
          <w:color w:val="000000"/>
          <w:sz w:val="28"/>
          <w:szCs w:val="28"/>
          <w:lang w:eastAsia="lv-LV"/>
        </w:rPr>
      </w:pPr>
      <w:r w:rsidRPr="00F06501">
        <w:rPr>
          <w:rFonts w:ascii="Times New Roman" w:eastAsia="Times New Roman" w:hAnsi="Times New Roman"/>
          <w:b/>
          <w:bCs/>
          <w:i/>
          <w:color w:val="000000"/>
          <w:sz w:val="28"/>
          <w:szCs w:val="28"/>
          <w:lang w:eastAsia="lv-LV"/>
        </w:rPr>
        <w:t>8.4.1. Ķīmisko avāriju līmeņu kritēriji</w:t>
      </w:r>
    </w:p>
    <w:p w:rsidR="00F06501" w:rsidRPr="009E56DD" w:rsidRDefault="00F06501" w:rsidP="00F06501">
      <w:pPr>
        <w:pStyle w:val="NoSpacing"/>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Ķīmisko avāriju līmeņu kritēriji bīstamo ķīmisko vielu noplūdes un transporta avārijās (dzelzceļš, cauruļvadi, bīstamo ķīmisko vielu pārvadājumi ar autotransportu):</w:t>
      </w:r>
    </w:p>
    <w:p w:rsidR="00F06501" w:rsidRDefault="00F06501" w:rsidP="00517EFE">
      <w:pPr>
        <w:pStyle w:val="NoSpacing"/>
        <w:numPr>
          <w:ilvl w:val="0"/>
          <w:numId w:val="52"/>
        </w:numPr>
        <w:rPr>
          <w:rFonts w:ascii="Times New Roman" w:eastAsia="Times New Roman" w:hAnsi="Times New Roman"/>
          <w:color w:val="000000"/>
          <w:sz w:val="28"/>
          <w:szCs w:val="28"/>
          <w:lang w:eastAsia="lv-LV"/>
        </w:rPr>
      </w:pPr>
      <w:r w:rsidRPr="009E56DD">
        <w:rPr>
          <w:rFonts w:ascii="Times New Roman" w:eastAsia="Times New Roman" w:hAnsi="Times New Roman"/>
          <w:b/>
          <w:bCs/>
          <w:color w:val="000000"/>
          <w:sz w:val="28"/>
          <w:szCs w:val="28"/>
          <w:lang w:eastAsia="lv-LV"/>
        </w:rPr>
        <w:t>Lokāla</w:t>
      </w:r>
      <w:r w:rsidRPr="009E56DD">
        <w:rPr>
          <w:rFonts w:ascii="Times New Roman" w:eastAsia="Times New Roman" w:hAnsi="Times New Roman"/>
          <w:color w:val="000000"/>
          <w:sz w:val="28"/>
          <w:szCs w:val="28"/>
          <w:lang w:eastAsia="lv-LV"/>
        </w:rPr>
        <w:t xml:space="preserve"> līmeņa ķīmiskā avārija;</w:t>
      </w:r>
    </w:p>
    <w:p w:rsidR="00F06501" w:rsidRDefault="00F06501" w:rsidP="00517EFE">
      <w:pPr>
        <w:pStyle w:val="NoSpacing"/>
        <w:numPr>
          <w:ilvl w:val="0"/>
          <w:numId w:val="52"/>
        </w:numPr>
        <w:rPr>
          <w:rFonts w:ascii="Times New Roman" w:eastAsia="Times New Roman" w:hAnsi="Times New Roman"/>
          <w:color w:val="000000"/>
          <w:sz w:val="28"/>
          <w:szCs w:val="28"/>
          <w:lang w:eastAsia="lv-LV"/>
        </w:rPr>
      </w:pPr>
      <w:r w:rsidRPr="009E56DD">
        <w:rPr>
          <w:rFonts w:ascii="Times New Roman" w:eastAsia="Times New Roman" w:hAnsi="Times New Roman"/>
          <w:b/>
          <w:bCs/>
          <w:color w:val="000000"/>
          <w:sz w:val="28"/>
          <w:szCs w:val="28"/>
          <w:lang w:eastAsia="lv-LV"/>
        </w:rPr>
        <w:t>Vietēja</w:t>
      </w:r>
      <w:r w:rsidRPr="009E56DD">
        <w:rPr>
          <w:rFonts w:ascii="Times New Roman" w:eastAsia="Times New Roman" w:hAnsi="Times New Roman"/>
          <w:color w:val="000000"/>
          <w:sz w:val="28"/>
          <w:szCs w:val="28"/>
          <w:lang w:eastAsia="lv-LV"/>
        </w:rPr>
        <w:t xml:space="preserve"> līmeņa ķīmiskā avārija;</w:t>
      </w:r>
    </w:p>
    <w:p w:rsidR="00F06501" w:rsidRDefault="00F06501" w:rsidP="00517EFE">
      <w:pPr>
        <w:pStyle w:val="NoSpacing"/>
        <w:numPr>
          <w:ilvl w:val="0"/>
          <w:numId w:val="52"/>
        </w:numPr>
        <w:rPr>
          <w:rFonts w:ascii="Times New Roman" w:eastAsia="Times New Roman" w:hAnsi="Times New Roman"/>
          <w:color w:val="000000"/>
          <w:sz w:val="28"/>
          <w:szCs w:val="28"/>
          <w:lang w:eastAsia="lv-LV"/>
        </w:rPr>
      </w:pPr>
      <w:r w:rsidRPr="009E56DD">
        <w:rPr>
          <w:rFonts w:ascii="Times New Roman" w:eastAsia="Times New Roman" w:hAnsi="Times New Roman"/>
          <w:b/>
          <w:bCs/>
          <w:color w:val="000000"/>
          <w:sz w:val="28"/>
          <w:szCs w:val="28"/>
          <w:lang w:eastAsia="lv-LV"/>
        </w:rPr>
        <w:t>Reģionāla</w:t>
      </w:r>
      <w:r w:rsidRPr="009E56DD">
        <w:rPr>
          <w:rFonts w:ascii="Times New Roman" w:eastAsia="Times New Roman" w:hAnsi="Times New Roman"/>
          <w:color w:val="000000"/>
          <w:sz w:val="28"/>
          <w:szCs w:val="28"/>
          <w:lang w:eastAsia="lv-LV"/>
        </w:rPr>
        <w:t xml:space="preserve"> līmeņa ķīmiskā avārija;</w:t>
      </w:r>
    </w:p>
    <w:p w:rsidR="00F06501" w:rsidRPr="009E56DD" w:rsidRDefault="00F06501" w:rsidP="00517EFE">
      <w:pPr>
        <w:pStyle w:val="NoSpacing"/>
        <w:numPr>
          <w:ilvl w:val="0"/>
          <w:numId w:val="52"/>
        </w:numPr>
        <w:rPr>
          <w:rFonts w:ascii="Times New Roman" w:eastAsia="Times New Roman" w:hAnsi="Times New Roman"/>
          <w:color w:val="000000"/>
          <w:sz w:val="28"/>
          <w:szCs w:val="28"/>
          <w:lang w:eastAsia="lv-LV"/>
        </w:rPr>
      </w:pPr>
      <w:r w:rsidRPr="009E56DD">
        <w:rPr>
          <w:rFonts w:ascii="Times New Roman" w:eastAsia="Times New Roman" w:hAnsi="Times New Roman"/>
          <w:b/>
          <w:bCs/>
          <w:color w:val="000000"/>
          <w:sz w:val="28"/>
          <w:szCs w:val="28"/>
          <w:lang w:eastAsia="lv-LV"/>
        </w:rPr>
        <w:t>Valsts</w:t>
      </w:r>
      <w:r w:rsidRPr="009E56DD">
        <w:rPr>
          <w:rFonts w:ascii="Times New Roman" w:eastAsia="Times New Roman" w:hAnsi="Times New Roman"/>
          <w:color w:val="000000"/>
          <w:sz w:val="28"/>
          <w:szCs w:val="28"/>
          <w:lang w:eastAsia="lv-LV"/>
        </w:rPr>
        <w:t xml:space="preserve"> līmeņa ķīmiskā avārija</w:t>
      </w:r>
      <w:r>
        <w:rPr>
          <w:rFonts w:ascii="Times New Roman" w:eastAsia="Times New Roman" w:hAnsi="Times New Roman"/>
          <w:color w:val="000000"/>
          <w:sz w:val="28"/>
          <w:szCs w:val="28"/>
          <w:lang w:eastAsia="lv-LV"/>
        </w:rPr>
        <w:t>.</w:t>
      </w:r>
    </w:p>
    <w:p w:rsidR="00F06501" w:rsidRPr="009E56DD" w:rsidRDefault="00F06501" w:rsidP="00F06501">
      <w:pPr>
        <w:pStyle w:val="NoSpacing"/>
        <w:rPr>
          <w:rFonts w:ascii="Times New Roman" w:eastAsia="Times New Roman" w:hAnsi="Times New Roman"/>
          <w:color w:val="000000"/>
          <w:sz w:val="28"/>
          <w:szCs w:val="28"/>
          <w:lang w:eastAsia="lv-LV"/>
        </w:rPr>
      </w:pPr>
    </w:p>
    <w:p w:rsidR="00F06501" w:rsidRPr="009E56DD" w:rsidRDefault="00F06501" w:rsidP="00F06501">
      <w:pPr>
        <w:pStyle w:val="NoSpacing"/>
        <w:rPr>
          <w:rFonts w:ascii="Times New Roman" w:eastAsia="Times New Roman" w:hAnsi="Times New Roman"/>
          <w:color w:val="000000"/>
          <w:sz w:val="28"/>
          <w:szCs w:val="28"/>
          <w:lang w:eastAsia="lv-LV"/>
        </w:rPr>
      </w:pPr>
      <w:r w:rsidRPr="009E56DD">
        <w:rPr>
          <w:rFonts w:ascii="Times New Roman" w:eastAsia="Times New Roman" w:hAnsi="Times New Roman"/>
          <w:b/>
          <w:bCs/>
          <w:color w:val="000000"/>
          <w:sz w:val="28"/>
          <w:szCs w:val="28"/>
          <w:lang w:eastAsia="lv-LV"/>
        </w:rPr>
        <w:t>Lokāla</w:t>
      </w:r>
      <w:r w:rsidRPr="009E56DD">
        <w:rPr>
          <w:rFonts w:ascii="Times New Roman" w:eastAsia="Times New Roman" w:hAnsi="Times New Roman"/>
          <w:color w:val="000000"/>
          <w:sz w:val="28"/>
          <w:szCs w:val="28"/>
          <w:lang w:eastAsia="lv-LV"/>
        </w:rPr>
        <w:t xml:space="preserve"> līmeņa ķīmiskā avārija (</w:t>
      </w:r>
      <w:proofErr w:type="spellStart"/>
      <w:r w:rsidRPr="009E56DD">
        <w:rPr>
          <w:rFonts w:ascii="Times New Roman" w:eastAsia="Times New Roman" w:hAnsi="Times New Roman"/>
          <w:color w:val="000000"/>
          <w:sz w:val="28"/>
          <w:szCs w:val="28"/>
          <w:lang w:eastAsia="lv-LV"/>
        </w:rPr>
        <w:t>tehnogēna</w:t>
      </w:r>
      <w:proofErr w:type="spellEnd"/>
      <w:r w:rsidRPr="009E56DD">
        <w:rPr>
          <w:rFonts w:ascii="Times New Roman" w:eastAsia="Times New Roman" w:hAnsi="Times New Roman"/>
          <w:color w:val="000000"/>
          <w:sz w:val="28"/>
          <w:szCs w:val="28"/>
          <w:lang w:eastAsia="lv-LV"/>
        </w:rPr>
        <w:t xml:space="preserve"> katastrofa):</w:t>
      </w:r>
    </w:p>
    <w:p w:rsidR="00F06501" w:rsidRDefault="00F06501" w:rsidP="00517EFE">
      <w:pPr>
        <w:pStyle w:val="NoSpacing"/>
        <w:numPr>
          <w:ilvl w:val="0"/>
          <w:numId w:val="53"/>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avārija ar zināmas izcelsmes vielu;</w:t>
      </w:r>
    </w:p>
    <w:p w:rsidR="00F06501" w:rsidRDefault="00F06501" w:rsidP="00517EFE">
      <w:pPr>
        <w:pStyle w:val="NoSpacing"/>
        <w:numPr>
          <w:ilvl w:val="0"/>
          <w:numId w:val="53"/>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cietušo skaits nepārsniedz 2 cilvēkus;</w:t>
      </w:r>
    </w:p>
    <w:p w:rsidR="00F06501" w:rsidRPr="009E56DD" w:rsidRDefault="00F06501" w:rsidP="00517EFE">
      <w:pPr>
        <w:pStyle w:val="NoSpacing"/>
        <w:numPr>
          <w:ilvl w:val="0"/>
          <w:numId w:val="53"/>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avārijas lokalizācijas un neitralizācij</w:t>
      </w:r>
      <w:r>
        <w:rPr>
          <w:rFonts w:ascii="Times New Roman" w:eastAsia="Times New Roman" w:hAnsi="Times New Roman"/>
          <w:color w:val="000000"/>
          <w:sz w:val="28"/>
          <w:szCs w:val="28"/>
          <w:lang w:eastAsia="lv-LV"/>
        </w:rPr>
        <w:t xml:space="preserve">as darbus ir iespējams veikt ar </w:t>
      </w:r>
      <w:r w:rsidRPr="009E56DD">
        <w:rPr>
          <w:rFonts w:ascii="Times New Roman" w:eastAsia="Times New Roman" w:hAnsi="Times New Roman"/>
          <w:color w:val="000000"/>
          <w:sz w:val="28"/>
          <w:szCs w:val="28"/>
          <w:lang w:eastAsia="lv-LV"/>
        </w:rPr>
        <w:t>operatīvā dienesta spēkiem, bez papildus mobilizācijas</w:t>
      </w:r>
      <w:r>
        <w:rPr>
          <w:rFonts w:ascii="Times New Roman" w:eastAsia="Times New Roman" w:hAnsi="Times New Roman"/>
          <w:color w:val="000000"/>
          <w:sz w:val="28"/>
          <w:szCs w:val="28"/>
          <w:lang w:eastAsia="lv-LV"/>
        </w:rPr>
        <w:t>.</w:t>
      </w:r>
    </w:p>
    <w:p w:rsidR="00F06501" w:rsidRPr="009E56DD" w:rsidRDefault="00F06501" w:rsidP="00F06501">
      <w:pPr>
        <w:pStyle w:val="NoSpacing"/>
        <w:rPr>
          <w:rFonts w:ascii="Times New Roman" w:eastAsia="Times New Roman" w:hAnsi="Times New Roman"/>
          <w:color w:val="000000"/>
          <w:sz w:val="28"/>
          <w:szCs w:val="28"/>
          <w:lang w:eastAsia="lv-LV"/>
        </w:rPr>
      </w:pPr>
    </w:p>
    <w:p w:rsidR="00F06501" w:rsidRPr="009E56DD" w:rsidRDefault="00F06501" w:rsidP="00F06501">
      <w:pPr>
        <w:pStyle w:val="NoSpacing"/>
        <w:rPr>
          <w:rFonts w:ascii="Times New Roman" w:eastAsia="Times New Roman" w:hAnsi="Times New Roman"/>
          <w:color w:val="000000"/>
          <w:sz w:val="28"/>
          <w:szCs w:val="28"/>
          <w:lang w:eastAsia="lv-LV"/>
        </w:rPr>
      </w:pPr>
      <w:r w:rsidRPr="009E56DD">
        <w:rPr>
          <w:rFonts w:ascii="Times New Roman" w:eastAsia="Times New Roman" w:hAnsi="Times New Roman"/>
          <w:b/>
          <w:bCs/>
          <w:color w:val="000000"/>
          <w:sz w:val="28"/>
          <w:szCs w:val="28"/>
          <w:lang w:eastAsia="lv-LV"/>
        </w:rPr>
        <w:t>Vietējā</w:t>
      </w:r>
      <w:r w:rsidRPr="009E56DD">
        <w:rPr>
          <w:rFonts w:ascii="Times New Roman" w:eastAsia="Times New Roman" w:hAnsi="Times New Roman"/>
          <w:color w:val="000000"/>
          <w:sz w:val="28"/>
          <w:szCs w:val="28"/>
          <w:lang w:eastAsia="lv-LV"/>
        </w:rPr>
        <w:t xml:space="preserve"> līmeņa ķīmiskā avārija</w:t>
      </w:r>
      <w:r>
        <w:rPr>
          <w:rFonts w:ascii="Times New Roman" w:eastAsia="Times New Roman" w:hAnsi="Times New Roman"/>
          <w:color w:val="000000"/>
          <w:sz w:val="28"/>
          <w:szCs w:val="28"/>
          <w:lang w:eastAsia="lv-LV"/>
        </w:rPr>
        <w:t>:</w:t>
      </w:r>
    </w:p>
    <w:p w:rsidR="00F06501" w:rsidRDefault="00F06501" w:rsidP="00517EFE">
      <w:pPr>
        <w:pStyle w:val="NoSpacing"/>
        <w:numPr>
          <w:ilvl w:val="0"/>
          <w:numId w:val="54"/>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avārija ar nezināmas izcelsmes vielu;</w:t>
      </w:r>
    </w:p>
    <w:p w:rsidR="00F06501" w:rsidRDefault="00F06501" w:rsidP="00517EFE">
      <w:pPr>
        <w:pStyle w:val="NoSpacing"/>
        <w:numPr>
          <w:ilvl w:val="0"/>
          <w:numId w:val="54"/>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cietušo skaits nepārsniedz 3 -5 cilvēkus;</w:t>
      </w:r>
    </w:p>
    <w:p w:rsidR="00F06501" w:rsidRDefault="00F06501" w:rsidP="00517EFE">
      <w:pPr>
        <w:pStyle w:val="NoSpacing"/>
        <w:numPr>
          <w:ilvl w:val="0"/>
          <w:numId w:val="54"/>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jāveic pilnīga vai daļēja iedzīvotāju evakuācija;</w:t>
      </w:r>
    </w:p>
    <w:p w:rsidR="00F06501" w:rsidRPr="009E56DD" w:rsidRDefault="00F06501" w:rsidP="00517EFE">
      <w:pPr>
        <w:pStyle w:val="NoSpacing"/>
        <w:numPr>
          <w:ilvl w:val="0"/>
          <w:numId w:val="54"/>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avārijas lokalizācijas un neitralizācijas darbus nav iespējams veikt ar operatīvā dienesta spēkiem, bez papildus resursu mobilizācijas.</w:t>
      </w:r>
    </w:p>
    <w:p w:rsidR="00F06501" w:rsidRPr="009E56DD" w:rsidRDefault="00F06501" w:rsidP="00F06501">
      <w:pPr>
        <w:pStyle w:val="NoSpacing"/>
        <w:rPr>
          <w:rFonts w:ascii="Times New Roman" w:eastAsia="Times New Roman" w:hAnsi="Times New Roman"/>
          <w:color w:val="000000"/>
          <w:sz w:val="28"/>
          <w:szCs w:val="28"/>
          <w:lang w:eastAsia="lv-LV"/>
        </w:rPr>
      </w:pPr>
    </w:p>
    <w:p w:rsidR="00F06501" w:rsidRPr="009E56DD" w:rsidRDefault="00F06501" w:rsidP="00F06501">
      <w:pPr>
        <w:pStyle w:val="NoSpacing"/>
        <w:rPr>
          <w:rFonts w:ascii="Times New Roman" w:eastAsia="Times New Roman" w:hAnsi="Times New Roman"/>
          <w:color w:val="000000"/>
          <w:sz w:val="28"/>
          <w:szCs w:val="28"/>
          <w:lang w:eastAsia="lv-LV"/>
        </w:rPr>
      </w:pPr>
      <w:r w:rsidRPr="009E56DD">
        <w:rPr>
          <w:rFonts w:ascii="Times New Roman" w:eastAsia="Times New Roman" w:hAnsi="Times New Roman"/>
          <w:b/>
          <w:bCs/>
          <w:color w:val="000000"/>
          <w:sz w:val="28"/>
          <w:szCs w:val="28"/>
          <w:lang w:eastAsia="lv-LV"/>
        </w:rPr>
        <w:t>Reģionāla</w:t>
      </w:r>
      <w:r w:rsidRPr="009E56DD">
        <w:rPr>
          <w:rFonts w:ascii="Times New Roman" w:eastAsia="Times New Roman" w:hAnsi="Times New Roman"/>
          <w:color w:val="000000"/>
          <w:sz w:val="28"/>
          <w:szCs w:val="28"/>
          <w:lang w:eastAsia="lv-LV"/>
        </w:rPr>
        <w:t xml:space="preserve"> līmeņa ķīmiskā avārija</w:t>
      </w:r>
      <w:r>
        <w:rPr>
          <w:rFonts w:ascii="Times New Roman" w:eastAsia="Times New Roman" w:hAnsi="Times New Roman"/>
          <w:color w:val="000000"/>
          <w:sz w:val="28"/>
          <w:szCs w:val="28"/>
          <w:lang w:eastAsia="lv-LV"/>
        </w:rPr>
        <w:t>:</w:t>
      </w:r>
    </w:p>
    <w:p w:rsidR="00F06501" w:rsidRDefault="00F06501" w:rsidP="00517EFE">
      <w:pPr>
        <w:pStyle w:val="NoSpacing"/>
        <w:numPr>
          <w:ilvl w:val="0"/>
          <w:numId w:val="55"/>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 xml:space="preserve">ķīmiskā avārija paaugstināta riska objektos; </w:t>
      </w:r>
    </w:p>
    <w:p w:rsidR="00F06501" w:rsidRDefault="00F06501" w:rsidP="00517EFE">
      <w:pPr>
        <w:pStyle w:val="NoSpacing"/>
        <w:numPr>
          <w:ilvl w:val="0"/>
          <w:numId w:val="55"/>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avārija uz dzelzceļa;</w:t>
      </w:r>
    </w:p>
    <w:p w:rsidR="00F06501" w:rsidRDefault="00F06501" w:rsidP="00517EFE">
      <w:pPr>
        <w:pStyle w:val="NoSpacing"/>
        <w:numPr>
          <w:ilvl w:val="0"/>
          <w:numId w:val="55"/>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avārijas uz maģistrālajiem cauruļvadiem;</w:t>
      </w:r>
    </w:p>
    <w:p w:rsidR="00F06501" w:rsidRDefault="00F06501" w:rsidP="00517EFE">
      <w:pPr>
        <w:pStyle w:val="NoSpacing"/>
        <w:numPr>
          <w:ilvl w:val="0"/>
          <w:numId w:val="55"/>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 xml:space="preserve">cietušo skaits sasniedz 5-20 cilvēkus; </w:t>
      </w:r>
    </w:p>
    <w:p w:rsidR="00F06501" w:rsidRDefault="00F06501" w:rsidP="00517EFE">
      <w:pPr>
        <w:pStyle w:val="NoSpacing"/>
        <w:numPr>
          <w:ilvl w:val="0"/>
          <w:numId w:val="55"/>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jāveic pilnīga vai daļēja iedzīvotāju evakuācija;</w:t>
      </w:r>
    </w:p>
    <w:p w:rsidR="00F06501" w:rsidRPr="009E56DD" w:rsidRDefault="00F06501" w:rsidP="00517EFE">
      <w:pPr>
        <w:pStyle w:val="NoSpacing"/>
        <w:numPr>
          <w:ilvl w:val="0"/>
          <w:numId w:val="55"/>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avārijas lokalizācijas un neitralizācijas darbus nav iespējams veikt ar operatīvo dienestu spēkiem, bez papildus CA Komisijas resursu piesaistes vai res</w:t>
      </w:r>
      <w:r>
        <w:rPr>
          <w:rFonts w:ascii="Times New Roman" w:eastAsia="Times New Roman" w:hAnsi="Times New Roman"/>
          <w:color w:val="000000"/>
          <w:sz w:val="28"/>
          <w:szCs w:val="28"/>
          <w:lang w:eastAsia="lv-LV"/>
        </w:rPr>
        <w:t>ursu piesaistes no cita reģiona.</w:t>
      </w:r>
    </w:p>
    <w:p w:rsidR="00F06501" w:rsidRPr="009E56DD" w:rsidRDefault="00F06501" w:rsidP="00F06501">
      <w:pPr>
        <w:pStyle w:val="NoSpacing"/>
        <w:rPr>
          <w:rFonts w:ascii="Times New Roman" w:eastAsia="Times New Roman" w:hAnsi="Times New Roman"/>
          <w:color w:val="000000"/>
          <w:sz w:val="28"/>
          <w:szCs w:val="28"/>
          <w:lang w:eastAsia="lv-LV"/>
        </w:rPr>
      </w:pPr>
    </w:p>
    <w:p w:rsidR="00F06501" w:rsidRPr="009E56DD" w:rsidRDefault="00F06501" w:rsidP="00F06501">
      <w:pPr>
        <w:pStyle w:val="NoSpacing"/>
        <w:rPr>
          <w:rFonts w:ascii="Times New Roman" w:eastAsia="Times New Roman" w:hAnsi="Times New Roman"/>
          <w:color w:val="000000"/>
          <w:sz w:val="28"/>
          <w:szCs w:val="28"/>
          <w:lang w:eastAsia="lv-LV"/>
        </w:rPr>
      </w:pPr>
      <w:r w:rsidRPr="009E56DD">
        <w:rPr>
          <w:rFonts w:ascii="Times New Roman" w:eastAsia="Times New Roman" w:hAnsi="Times New Roman"/>
          <w:b/>
          <w:bCs/>
          <w:color w:val="000000"/>
          <w:sz w:val="28"/>
          <w:szCs w:val="28"/>
          <w:lang w:eastAsia="lv-LV"/>
        </w:rPr>
        <w:t>Valsts</w:t>
      </w:r>
      <w:r w:rsidRPr="009E56DD">
        <w:rPr>
          <w:rFonts w:ascii="Times New Roman" w:eastAsia="Times New Roman" w:hAnsi="Times New Roman"/>
          <w:color w:val="000000"/>
          <w:sz w:val="28"/>
          <w:szCs w:val="28"/>
          <w:lang w:eastAsia="lv-LV"/>
        </w:rPr>
        <w:t xml:space="preserve"> līmeņa ķīmiskā avārija:</w:t>
      </w:r>
    </w:p>
    <w:p w:rsidR="00F06501" w:rsidRPr="009E56DD" w:rsidRDefault="00F06501" w:rsidP="00517EFE">
      <w:pPr>
        <w:pStyle w:val="NoSpacing"/>
        <w:numPr>
          <w:ilvl w:val="0"/>
          <w:numId w:val="56"/>
        </w:numPr>
        <w:rPr>
          <w:rFonts w:ascii="Times New Roman" w:eastAsia="Times New Roman" w:hAnsi="Times New Roman"/>
          <w:color w:val="000000"/>
          <w:sz w:val="28"/>
          <w:szCs w:val="28"/>
          <w:lang w:eastAsia="lv-LV"/>
        </w:rPr>
      </w:pPr>
      <w:r w:rsidRPr="009E56DD">
        <w:rPr>
          <w:rFonts w:ascii="Times New Roman" w:eastAsia="Times New Roman" w:hAnsi="Times New Roman"/>
          <w:color w:val="000000"/>
          <w:sz w:val="28"/>
          <w:szCs w:val="28"/>
          <w:lang w:eastAsia="lv-LV"/>
        </w:rPr>
        <w:t>katastrofas radīto postījumu apjoms aptver visu valsts teritoriju vai nozīmīgu tās daļu</w:t>
      </w:r>
      <w:proofErr w:type="gramStart"/>
      <w:r w:rsidRPr="009E56DD">
        <w:rPr>
          <w:rFonts w:ascii="Times New Roman" w:eastAsia="Times New Roman" w:hAnsi="Times New Roman"/>
          <w:color w:val="000000"/>
          <w:sz w:val="28"/>
          <w:szCs w:val="28"/>
          <w:lang w:eastAsia="lv-LV"/>
        </w:rPr>
        <w:t xml:space="preserve"> un</w:t>
      </w:r>
      <w:proofErr w:type="gramEnd"/>
      <w:r w:rsidRPr="009E56DD">
        <w:rPr>
          <w:rFonts w:ascii="Times New Roman" w:eastAsia="Times New Roman" w:hAnsi="Times New Roman"/>
          <w:color w:val="000000"/>
          <w:sz w:val="28"/>
          <w:szCs w:val="28"/>
          <w:lang w:eastAsia="lv-LV"/>
        </w:rPr>
        <w:t xml:space="preserve"> valstī esošie resursi nav pietiekami katastrofas pārvaldīšanai.</w:t>
      </w:r>
    </w:p>
    <w:p w:rsidR="00F06501" w:rsidRDefault="00F06501" w:rsidP="00F06501">
      <w:pPr>
        <w:pStyle w:val="NoSpacing"/>
        <w:rPr>
          <w:rFonts w:ascii="Times New Roman" w:eastAsia="Times New Roman" w:hAnsi="Times New Roman"/>
          <w:color w:val="000000"/>
          <w:sz w:val="24"/>
          <w:szCs w:val="24"/>
          <w:lang w:eastAsia="lv-LV"/>
        </w:rPr>
      </w:pPr>
    </w:p>
    <w:p w:rsidR="00F06501" w:rsidRDefault="00F06501" w:rsidP="00F06501">
      <w:pPr>
        <w:pStyle w:val="NoSpacing"/>
        <w:rPr>
          <w:rFonts w:ascii="Times New Roman" w:eastAsia="Times New Roman" w:hAnsi="Times New Roman"/>
          <w:color w:val="000000"/>
          <w:sz w:val="24"/>
          <w:szCs w:val="24"/>
          <w:lang w:eastAsia="lv-LV"/>
        </w:rPr>
      </w:pPr>
    </w:p>
    <w:p w:rsidR="00F06501" w:rsidRDefault="00F06501" w:rsidP="00F06501">
      <w:pPr>
        <w:pStyle w:val="NoSpacing"/>
        <w:rPr>
          <w:rFonts w:ascii="Times New Roman" w:eastAsia="Times New Roman" w:hAnsi="Times New Roman"/>
          <w:color w:val="000000"/>
          <w:sz w:val="24"/>
          <w:szCs w:val="24"/>
          <w:lang w:eastAsia="lv-LV"/>
        </w:rPr>
      </w:pPr>
    </w:p>
    <w:p w:rsidR="00F06501" w:rsidRDefault="00F06501" w:rsidP="00F06501">
      <w:pPr>
        <w:pStyle w:val="NoSpacing"/>
        <w:rPr>
          <w:rFonts w:ascii="Times New Roman" w:eastAsia="Times New Roman" w:hAnsi="Times New Roman"/>
          <w:color w:val="000000"/>
          <w:sz w:val="24"/>
          <w:szCs w:val="24"/>
          <w:lang w:eastAsia="lv-LV"/>
        </w:rPr>
      </w:pPr>
    </w:p>
    <w:p w:rsidR="00F06501" w:rsidRPr="00F712D2" w:rsidRDefault="00F06501" w:rsidP="00F712D2">
      <w:pPr>
        <w:rPr>
          <w:b/>
          <w:i/>
          <w:sz w:val="28"/>
          <w:szCs w:val="28"/>
        </w:rPr>
      </w:pPr>
      <w:r>
        <w:rPr>
          <w:color w:val="000000"/>
          <w:lang w:eastAsia="lv-LV"/>
        </w:rPr>
        <w:br w:type="page"/>
      </w:r>
      <w:r w:rsidR="00F712D2" w:rsidRPr="00F712D2">
        <w:rPr>
          <w:b/>
          <w:i/>
          <w:color w:val="000000"/>
          <w:sz w:val="28"/>
          <w:szCs w:val="28"/>
          <w:lang w:eastAsia="lv-LV"/>
        </w:rPr>
        <w:lastRenderedPageBreak/>
        <w:t>8</w:t>
      </w:r>
      <w:r w:rsidRPr="00F712D2">
        <w:rPr>
          <w:b/>
          <w:i/>
          <w:color w:val="000000"/>
          <w:sz w:val="28"/>
          <w:szCs w:val="28"/>
          <w:lang w:eastAsia="lv-LV"/>
        </w:rPr>
        <w:t>.</w:t>
      </w:r>
      <w:r w:rsidR="00F712D2" w:rsidRPr="00F712D2">
        <w:rPr>
          <w:b/>
          <w:i/>
          <w:color w:val="000000"/>
          <w:sz w:val="28"/>
          <w:szCs w:val="28"/>
          <w:lang w:eastAsia="lv-LV"/>
        </w:rPr>
        <w:t>4</w:t>
      </w:r>
      <w:r w:rsidRPr="00F712D2">
        <w:rPr>
          <w:b/>
          <w:i/>
          <w:color w:val="000000"/>
          <w:sz w:val="28"/>
          <w:szCs w:val="28"/>
          <w:lang w:eastAsia="lv-LV"/>
        </w:rPr>
        <w:t xml:space="preserve">.2. </w:t>
      </w:r>
      <w:r w:rsidRPr="00F712D2">
        <w:rPr>
          <w:b/>
          <w:i/>
          <w:sz w:val="28"/>
          <w:szCs w:val="28"/>
        </w:rPr>
        <w:t>Operatīvās rīcības lokāla līmeņa ķīmiskās avāriju gadījumā</w:t>
      </w:r>
    </w:p>
    <w:p w:rsidR="00F06501" w:rsidRPr="00523FFA" w:rsidRDefault="00F06501" w:rsidP="00F06501">
      <w:pPr>
        <w:pStyle w:val="NoSpacing"/>
        <w:rPr>
          <w:rFonts w:ascii="Times New Roman" w:eastAsia="Times New Roman" w:hAnsi="Times New Roman"/>
          <w:color w:val="000000"/>
          <w:sz w:val="24"/>
          <w:szCs w:val="24"/>
          <w:lang w:eastAsia="lv-LV"/>
        </w:rPr>
      </w:pPr>
      <w:r w:rsidRPr="00251E46">
        <w:rPr>
          <w:noProof/>
          <w:lang w:eastAsia="lv-LV"/>
        </w:rPr>
        <w:drawing>
          <wp:inline distT="0" distB="0" distL="0" distR="0" wp14:anchorId="17FE3EFC" wp14:editId="0FC2FE99">
            <wp:extent cx="6295023" cy="7712765"/>
            <wp:effectExtent l="0" t="0" r="0" b="254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1224" cy="7720363"/>
                    </a:xfrm>
                    <a:prstGeom prst="rect">
                      <a:avLst/>
                    </a:prstGeom>
                    <a:noFill/>
                    <a:ln>
                      <a:noFill/>
                    </a:ln>
                  </pic:spPr>
                </pic:pic>
              </a:graphicData>
            </a:graphic>
          </wp:inline>
        </w:drawing>
      </w:r>
    </w:p>
    <w:p w:rsidR="00F06501" w:rsidRPr="00F60744" w:rsidRDefault="00F06501" w:rsidP="00F06501"/>
    <w:p w:rsidR="00F06501" w:rsidRPr="00F60744" w:rsidRDefault="00F06501" w:rsidP="00F06501"/>
    <w:p w:rsidR="00F712D2" w:rsidRDefault="00F712D2" w:rsidP="00F06501">
      <w:pPr>
        <w:tabs>
          <w:tab w:val="left" w:pos="3969"/>
        </w:tabs>
      </w:pPr>
    </w:p>
    <w:p w:rsidR="00F06501" w:rsidRDefault="00F06501" w:rsidP="00F06501">
      <w:pPr>
        <w:tabs>
          <w:tab w:val="left" w:pos="3969"/>
        </w:tabs>
      </w:pPr>
      <w:r>
        <w:tab/>
      </w:r>
    </w:p>
    <w:p w:rsidR="00F06501" w:rsidRDefault="00F06501" w:rsidP="00F06501">
      <w:pPr>
        <w:tabs>
          <w:tab w:val="left" w:pos="3969"/>
        </w:tabs>
      </w:pPr>
    </w:p>
    <w:p w:rsidR="00F06501" w:rsidRPr="00F712D2" w:rsidRDefault="00F712D2" w:rsidP="00F06501">
      <w:pPr>
        <w:pStyle w:val="NoSpacing"/>
        <w:rPr>
          <w:rFonts w:ascii="Times New Roman" w:hAnsi="Times New Roman"/>
          <w:b/>
          <w:i/>
          <w:sz w:val="28"/>
          <w:szCs w:val="28"/>
        </w:rPr>
      </w:pPr>
      <w:r w:rsidRPr="00F712D2">
        <w:rPr>
          <w:rFonts w:ascii="Times New Roman" w:eastAsia="Times New Roman" w:hAnsi="Times New Roman"/>
          <w:b/>
          <w:i/>
          <w:color w:val="000000"/>
          <w:sz w:val="28"/>
          <w:szCs w:val="28"/>
          <w:lang w:eastAsia="lv-LV"/>
        </w:rPr>
        <w:lastRenderedPageBreak/>
        <w:t>8</w:t>
      </w:r>
      <w:r w:rsidR="00F06501" w:rsidRPr="00F712D2">
        <w:rPr>
          <w:rFonts w:ascii="Times New Roman" w:eastAsia="Times New Roman" w:hAnsi="Times New Roman"/>
          <w:b/>
          <w:i/>
          <w:color w:val="000000"/>
          <w:sz w:val="28"/>
          <w:szCs w:val="28"/>
          <w:lang w:eastAsia="lv-LV"/>
        </w:rPr>
        <w:t>.</w:t>
      </w:r>
      <w:r w:rsidRPr="00F712D2">
        <w:rPr>
          <w:rFonts w:ascii="Times New Roman" w:eastAsia="Times New Roman" w:hAnsi="Times New Roman"/>
          <w:b/>
          <w:i/>
          <w:color w:val="000000"/>
          <w:sz w:val="28"/>
          <w:szCs w:val="28"/>
          <w:lang w:eastAsia="lv-LV"/>
        </w:rPr>
        <w:t>4</w:t>
      </w:r>
      <w:r w:rsidR="00F06501" w:rsidRPr="00F712D2">
        <w:rPr>
          <w:rFonts w:ascii="Times New Roman" w:eastAsia="Times New Roman" w:hAnsi="Times New Roman"/>
          <w:b/>
          <w:i/>
          <w:color w:val="000000"/>
          <w:sz w:val="28"/>
          <w:szCs w:val="28"/>
          <w:lang w:eastAsia="lv-LV"/>
        </w:rPr>
        <w:t xml:space="preserve">.3. </w:t>
      </w:r>
      <w:r w:rsidR="00F06501" w:rsidRPr="00F712D2">
        <w:rPr>
          <w:rFonts w:ascii="Times New Roman" w:hAnsi="Times New Roman"/>
          <w:b/>
          <w:i/>
          <w:sz w:val="28"/>
          <w:szCs w:val="28"/>
        </w:rPr>
        <w:t>Operatīvās rīcības vietējā līmeņa ķīmiskās avāriju gadījumā</w:t>
      </w:r>
    </w:p>
    <w:p w:rsidR="00F06501" w:rsidRDefault="00F06501" w:rsidP="00F06501">
      <w:pPr>
        <w:jc w:val="center"/>
      </w:pPr>
      <w:r>
        <w:rPr>
          <w:noProof/>
          <w:lang w:eastAsia="lv-LV"/>
        </w:rPr>
        <w:drawing>
          <wp:inline distT="0" distB="0" distL="0" distR="0" wp14:anchorId="724CF848" wp14:editId="0DDDCF08">
            <wp:extent cx="5760085" cy="8226641"/>
            <wp:effectExtent l="0" t="0" r="0" b="317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8226641"/>
                    </a:xfrm>
                    <a:prstGeom prst="rect">
                      <a:avLst/>
                    </a:prstGeom>
                    <a:noFill/>
                    <a:ln>
                      <a:noFill/>
                    </a:ln>
                  </pic:spPr>
                </pic:pic>
              </a:graphicData>
            </a:graphic>
          </wp:inline>
        </w:drawing>
      </w:r>
      <w:r>
        <w:br w:type="page"/>
      </w:r>
    </w:p>
    <w:p w:rsidR="00F06501" w:rsidRPr="00F712D2" w:rsidRDefault="00F712D2" w:rsidP="00F06501">
      <w:pPr>
        <w:pStyle w:val="NoSpacing"/>
        <w:rPr>
          <w:rFonts w:ascii="Times New Roman" w:hAnsi="Times New Roman"/>
          <w:b/>
          <w:i/>
          <w:sz w:val="28"/>
          <w:szCs w:val="28"/>
        </w:rPr>
      </w:pPr>
      <w:r w:rsidRPr="00F712D2">
        <w:rPr>
          <w:rFonts w:ascii="Times New Roman" w:eastAsia="Times New Roman" w:hAnsi="Times New Roman"/>
          <w:b/>
          <w:i/>
          <w:color w:val="000000"/>
          <w:sz w:val="28"/>
          <w:szCs w:val="28"/>
          <w:lang w:eastAsia="lv-LV"/>
        </w:rPr>
        <w:lastRenderedPageBreak/>
        <w:t>8</w:t>
      </w:r>
      <w:r w:rsidR="00F06501" w:rsidRPr="00F712D2">
        <w:rPr>
          <w:rFonts w:ascii="Times New Roman" w:eastAsia="Times New Roman" w:hAnsi="Times New Roman"/>
          <w:b/>
          <w:i/>
          <w:color w:val="000000"/>
          <w:sz w:val="28"/>
          <w:szCs w:val="28"/>
          <w:lang w:eastAsia="lv-LV"/>
        </w:rPr>
        <w:t>.</w:t>
      </w:r>
      <w:r w:rsidRPr="00F712D2">
        <w:rPr>
          <w:rFonts w:ascii="Times New Roman" w:eastAsia="Times New Roman" w:hAnsi="Times New Roman"/>
          <w:b/>
          <w:i/>
          <w:color w:val="000000"/>
          <w:sz w:val="28"/>
          <w:szCs w:val="28"/>
          <w:lang w:eastAsia="lv-LV"/>
        </w:rPr>
        <w:t>4</w:t>
      </w:r>
      <w:r w:rsidR="00F06501" w:rsidRPr="00F712D2">
        <w:rPr>
          <w:rFonts w:ascii="Times New Roman" w:eastAsia="Times New Roman" w:hAnsi="Times New Roman"/>
          <w:b/>
          <w:i/>
          <w:color w:val="000000"/>
          <w:sz w:val="28"/>
          <w:szCs w:val="28"/>
          <w:lang w:eastAsia="lv-LV"/>
        </w:rPr>
        <w:t xml:space="preserve">.4. </w:t>
      </w:r>
      <w:r w:rsidR="00F06501" w:rsidRPr="00F712D2">
        <w:rPr>
          <w:rFonts w:ascii="Times New Roman" w:hAnsi="Times New Roman"/>
          <w:b/>
          <w:i/>
          <w:sz w:val="28"/>
          <w:szCs w:val="28"/>
        </w:rPr>
        <w:t>Operatīvās rīcības reģionāla līmeņa ķīmiskās avāriju gadījumā</w:t>
      </w:r>
    </w:p>
    <w:p w:rsidR="00F06501" w:rsidRDefault="00F06501" w:rsidP="00F06501">
      <w:pPr>
        <w:pStyle w:val="NoSpacing"/>
        <w:rPr>
          <w:rFonts w:ascii="Times New Roman" w:hAnsi="Times New Roman"/>
          <w:b/>
          <w:sz w:val="28"/>
          <w:szCs w:val="28"/>
        </w:rPr>
      </w:pPr>
      <w:r>
        <w:rPr>
          <w:rFonts w:ascii="Times New Roman" w:hAnsi="Times New Roman"/>
          <w:b/>
          <w:noProof/>
          <w:sz w:val="28"/>
          <w:szCs w:val="28"/>
          <w:lang w:eastAsia="lv-LV"/>
        </w:rPr>
        <w:drawing>
          <wp:inline distT="0" distB="0" distL="0" distR="0" wp14:anchorId="718C1CF9" wp14:editId="274062D0">
            <wp:extent cx="5971430" cy="8377509"/>
            <wp:effectExtent l="0" t="0" r="0" b="508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4895" cy="8382370"/>
                    </a:xfrm>
                    <a:prstGeom prst="rect">
                      <a:avLst/>
                    </a:prstGeom>
                    <a:noFill/>
                    <a:ln>
                      <a:noFill/>
                    </a:ln>
                  </pic:spPr>
                </pic:pic>
              </a:graphicData>
            </a:graphic>
          </wp:inline>
        </w:drawing>
      </w:r>
    </w:p>
    <w:p w:rsidR="00F06501" w:rsidRPr="00F06501" w:rsidRDefault="00F06501" w:rsidP="00F06501">
      <w:pPr>
        <w:rPr>
          <w:lang w:val="en-US"/>
        </w:rPr>
      </w:pPr>
    </w:p>
    <w:p w:rsidR="00BA7AF9" w:rsidRDefault="00BA7AF9">
      <w:pPr>
        <w:shd w:val="clear" w:color="auto" w:fill="FFFFFF"/>
        <w:spacing w:line="360" w:lineRule="auto"/>
        <w:rPr>
          <w:color w:val="000000"/>
          <w:sz w:val="28"/>
          <w:szCs w:val="28"/>
        </w:rPr>
      </w:pPr>
    </w:p>
    <w:p w:rsidR="00BA7AF9" w:rsidRDefault="00F712D2">
      <w:pPr>
        <w:shd w:val="clear" w:color="auto" w:fill="FFFFFF"/>
        <w:spacing w:line="360" w:lineRule="auto"/>
        <w:rPr>
          <w:color w:val="000000"/>
          <w:sz w:val="28"/>
          <w:szCs w:val="28"/>
        </w:rPr>
      </w:pPr>
      <w:r>
        <w:rPr>
          <w:noProof/>
          <w:lang w:eastAsia="lv-LV"/>
        </w:rPr>
        <w:lastRenderedPageBreak/>
        <w:drawing>
          <wp:inline distT="0" distB="0" distL="0" distR="0" wp14:anchorId="5958CFC1" wp14:editId="3F26FD00">
            <wp:extent cx="5760085" cy="280826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2808260"/>
                    </a:xfrm>
                    <a:prstGeom prst="rect">
                      <a:avLst/>
                    </a:prstGeom>
                    <a:noFill/>
                    <a:ln>
                      <a:noFill/>
                    </a:ln>
                  </pic:spPr>
                </pic:pic>
              </a:graphicData>
            </a:graphic>
          </wp:inline>
        </w:drawing>
      </w:r>
    </w:p>
    <w:p w:rsidR="00BA7AF9" w:rsidRDefault="00BA7AF9">
      <w:pPr>
        <w:shd w:val="clear" w:color="auto" w:fill="FFFFFF"/>
        <w:spacing w:line="360" w:lineRule="auto"/>
        <w:rPr>
          <w:color w:val="000000"/>
          <w:sz w:val="28"/>
          <w:szCs w:val="28"/>
        </w:rPr>
      </w:pPr>
    </w:p>
    <w:p w:rsidR="00BA7AF9" w:rsidRDefault="00BA7AF9">
      <w:pPr>
        <w:shd w:val="clear" w:color="auto" w:fill="FFFFFF"/>
        <w:spacing w:line="360" w:lineRule="auto"/>
        <w:rPr>
          <w:color w:val="000000"/>
          <w:sz w:val="28"/>
          <w:szCs w:val="28"/>
        </w:rPr>
      </w:pPr>
    </w:p>
    <w:p w:rsidR="00BA7AF9" w:rsidRDefault="00BA7AF9">
      <w:pPr>
        <w:shd w:val="clear" w:color="auto" w:fill="FFFFFF"/>
        <w:spacing w:line="360" w:lineRule="auto"/>
        <w:rPr>
          <w:color w:val="000000"/>
          <w:sz w:val="28"/>
          <w:szCs w:val="28"/>
        </w:rPr>
      </w:pPr>
    </w:p>
    <w:p w:rsidR="00BA7AF9" w:rsidRDefault="00BA7AF9">
      <w:pPr>
        <w:shd w:val="clear" w:color="auto" w:fill="FFFFFF"/>
        <w:spacing w:line="360" w:lineRule="auto"/>
        <w:rPr>
          <w:color w:val="000000"/>
          <w:sz w:val="28"/>
          <w:szCs w:val="28"/>
        </w:rPr>
      </w:pPr>
    </w:p>
    <w:p w:rsidR="00BA7AF9" w:rsidRDefault="00BA7AF9">
      <w:pPr>
        <w:shd w:val="clear" w:color="auto" w:fill="FFFFFF"/>
        <w:spacing w:line="360" w:lineRule="auto"/>
        <w:rPr>
          <w:color w:val="000000"/>
          <w:sz w:val="28"/>
          <w:szCs w:val="28"/>
        </w:rPr>
      </w:pPr>
    </w:p>
    <w:p w:rsidR="00BA7AF9" w:rsidRDefault="00BA7AF9">
      <w:pPr>
        <w:shd w:val="clear" w:color="auto" w:fill="FFFFFF"/>
        <w:spacing w:line="360" w:lineRule="auto"/>
        <w:rPr>
          <w:color w:val="000000"/>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rsidP="00AA03D0">
      <w:pPr>
        <w:autoSpaceDE w:val="0"/>
        <w:spacing w:line="360" w:lineRule="auto"/>
        <w:rPr>
          <w:b/>
          <w:color w:val="FF0000"/>
          <w:sz w:val="28"/>
          <w:szCs w:val="28"/>
        </w:rPr>
      </w:pPr>
    </w:p>
    <w:p w:rsidR="00A23BBC" w:rsidRDefault="00A23BBC" w:rsidP="00AA03D0">
      <w:pPr>
        <w:autoSpaceDE w:val="0"/>
        <w:spacing w:line="360" w:lineRule="auto"/>
        <w:rPr>
          <w:b/>
          <w:color w:val="FF0000"/>
          <w:sz w:val="28"/>
          <w:szCs w:val="28"/>
        </w:rPr>
      </w:pPr>
    </w:p>
    <w:p w:rsidR="00A23BBC" w:rsidRDefault="00A23BBC" w:rsidP="00AA03D0">
      <w:pPr>
        <w:autoSpaceDE w:val="0"/>
        <w:spacing w:line="360" w:lineRule="auto"/>
        <w:rPr>
          <w:b/>
          <w:color w:val="FF0000"/>
          <w:sz w:val="28"/>
          <w:szCs w:val="28"/>
        </w:rPr>
      </w:pPr>
    </w:p>
    <w:p w:rsidR="00A23BBC" w:rsidRDefault="00A23BBC" w:rsidP="00AA03D0">
      <w:pPr>
        <w:autoSpaceDE w:val="0"/>
        <w:spacing w:line="360" w:lineRule="auto"/>
        <w:rPr>
          <w:b/>
          <w:color w:val="FF0000"/>
          <w:sz w:val="28"/>
          <w:szCs w:val="28"/>
        </w:rPr>
      </w:pPr>
    </w:p>
    <w:p w:rsidR="00A23BBC" w:rsidRDefault="00A23BBC" w:rsidP="00AA03D0">
      <w:pPr>
        <w:autoSpaceDE w:val="0"/>
        <w:spacing w:line="360" w:lineRule="auto"/>
        <w:rPr>
          <w:b/>
          <w:color w:val="FF0000"/>
          <w:sz w:val="28"/>
          <w:szCs w:val="28"/>
        </w:rPr>
      </w:pPr>
    </w:p>
    <w:p w:rsidR="00A23BBC" w:rsidRDefault="00A23BBC" w:rsidP="00AA03D0">
      <w:pPr>
        <w:autoSpaceDE w:val="0"/>
        <w:spacing w:line="360" w:lineRule="auto"/>
        <w:rPr>
          <w:b/>
          <w:color w:val="FF0000"/>
          <w:sz w:val="28"/>
          <w:szCs w:val="28"/>
        </w:rPr>
      </w:pPr>
    </w:p>
    <w:p w:rsidR="00A23BBC" w:rsidRDefault="00A23BBC" w:rsidP="00AA03D0">
      <w:pPr>
        <w:autoSpaceDE w:val="0"/>
        <w:spacing w:line="360" w:lineRule="auto"/>
        <w:rPr>
          <w:b/>
          <w:color w:val="FF0000"/>
          <w:sz w:val="28"/>
          <w:szCs w:val="28"/>
        </w:rPr>
      </w:pPr>
    </w:p>
    <w:p w:rsidR="00A23BBC" w:rsidRDefault="00A23BBC" w:rsidP="00AA03D0">
      <w:pPr>
        <w:autoSpaceDE w:val="0"/>
        <w:spacing w:line="360" w:lineRule="auto"/>
        <w:rPr>
          <w:b/>
          <w:color w:val="FF0000"/>
          <w:sz w:val="28"/>
          <w:szCs w:val="28"/>
        </w:rPr>
      </w:pPr>
    </w:p>
    <w:p w:rsidR="00A23BBC" w:rsidRDefault="00A23BBC" w:rsidP="00AA03D0">
      <w:pPr>
        <w:autoSpaceDE w:val="0"/>
        <w:spacing w:line="360" w:lineRule="auto"/>
        <w:rPr>
          <w:b/>
          <w:color w:val="FF0000"/>
          <w:sz w:val="28"/>
          <w:szCs w:val="28"/>
        </w:rPr>
      </w:pPr>
    </w:p>
    <w:p w:rsidR="00A23BBC" w:rsidRDefault="00A23BBC" w:rsidP="00AA03D0">
      <w:pPr>
        <w:autoSpaceDE w:val="0"/>
        <w:spacing w:line="360" w:lineRule="auto"/>
        <w:rPr>
          <w:b/>
          <w:color w:val="FF0000"/>
          <w:sz w:val="28"/>
          <w:szCs w:val="28"/>
        </w:rPr>
      </w:pPr>
    </w:p>
    <w:p w:rsidR="00BA7AF9" w:rsidRDefault="00541DD4">
      <w:pPr>
        <w:autoSpaceDE w:val="0"/>
        <w:spacing w:line="360" w:lineRule="auto"/>
        <w:jc w:val="right"/>
        <w:rPr>
          <w:sz w:val="28"/>
          <w:szCs w:val="28"/>
        </w:rPr>
      </w:pPr>
      <w:r>
        <w:rPr>
          <w:noProof/>
          <w:lang w:eastAsia="lv-LV"/>
        </w:rPr>
        <w:lastRenderedPageBreak/>
        <mc:AlternateContent>
          <mc:Choice Requires="wps">
            <w:drawing>
              <wp:inline distT="0" distB="0" distL="0" distR="0">
                <wp:extent cx="5753100" cy="488950"/>
                <wp:effectExtent l="0" t="28575" r="66675" b="0"/>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3100" cy="488950"/>
                        </a:xfrm>
                        <a:prstGeom prst="rect">
                          <a:avLst/>
                        </a:prstGeom>
                      </wps:spPr>
                      <wps:txbx>
                        <w:txbxContent>
                          <w:p w:rsidR="00541DD4" w:rsidRDefault="00541DD4" w:rsidP="00541DD4">
                            <w:pPr>
                              <w:pStyle w:val="NormalWeb"/>
                              <w:spacing w:before="0" w:beforeAutospacing="0" w:after="0"/>
                              <w:jc w:val="center"/>
                            </w:pPr>
                            <w:r>
                              <w:rPr>
                                <w:b/>
                                <w:bCs/>
                                <w:i/>
                                <w:iCs/>
                                <w:outline/>
                                <w:shadow/>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CA PLĀNA</w:t>
                            </w:r>
                            <w:proofErr w:type="gramStart"/>
                            <w:r>
                              <w:rPr>
                                <w:b/>
                                <w:bCs/>
                                <w:i/>
                                <w:iCs/>
                                <w:outline/>
                                <w:shadow/>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 xml:space="preserve">  </w:t>
                            </w:r>
                            <w:proofErr w:type="gramEnd"/>
                            <w:r>
                              <w:rPr>
                                <w:b/>
                                <w:bCs/>
                                <w:i/>
                                <w:iCs/>
                                <w:outline/>
                                <w:shadow/>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PIELIKUMI</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id="WordArt 2" o:spid="_x0000_s1027" type="#_x0000_t202" style="width:45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" filled="f" stroked="f">
                <o:lock v:ext="edit" shapetype="t"/>
                <v:textbox style="mso-fit-shape-to-text:t">
                  <w:txbxContent>
                    <w:p w:rsidR="00541DD4" w:rsidRDefault="00541DD4" w:rsidP="00541DD4">
                      <w:pPr>
                        <w:pStyle w:val="NormalWeb"/>
                        <w:spacing w:before="0" w:beforeAutospacing="0" w:after="0"/>
                        <w:jc w:val="center"/>
                      </w:pPr>
                      <w:r>
                        <w:rPr>
                          <w:b/>
                          <w:bCs/>
                          <w:i/>
                          <w:iCs/>
                          <w:outline/>
                          <w:shadow/>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CA PLĀNA  PIELIKUMI</w:t>
                      </w:r>
                    </w:p>
                  </w:txbxContent>
                </v:textbox>
                <w10:anchorlock/>
              </v:shape>
            </w:pict>
          </mc:Fallback>
        </mc:AlternateContent>
      </w: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rPr>
          <w:sz w:val="28"/>
          <w:szCs w:val="28"/>
        </w:rPr>
      </w:pPr>
    </w:p>
    <w:p w:rsidR="00BA7AF9" w:rsidRDefault="00BA7AF9">
      <w:pPr>
        <w:autoSpaceDE w:val="0"/>
        <w:spacing w:line="360" w:lineRule="auto"/>
        <w:jc w:val="right"/>
      </w:pPr>
    </w:p>
    <w:sectPr w:rsidR="00BA7AF9" w:rsidSect="00681F83">
      <w:footerReference w:type="default" r:id="rId21"/>
      <w:pgSz w:w="11906" w:h="16838"/>
      <w:pgMar w:top="993" w:right="1134" w:bottom="1135" w:left="1701" w:header="113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896" w:rsidRDefault="00FA0896">
      <w:r>
        <w:separator/>
      </w:r>
    </w:p>
  </w:endnote>
  <w:endnote w:type="continuationSeparator" w:id="0">
    <w:p w:rsidR="00FA0896" w:rsidRDefault="00FA0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NewRomanPSMT">
    <w:altName w:val="Times New Roman"/>
    <w:charset w:val="00"/>
    <w:family w:val="roman"/>
    <w:pitch w:val="default"/>
  </w:font>
  <w:font w:name="Mangal">
    <w:panose1 w:val="02040503050203030202"/>
    <w:charset w:val="00"/>
    <w:family w:val="roman"/>
    <w:pitch w:val="variable"/>
    <w:sig w:usb0="00008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INOC+TimesNewRoman">
    <w:altName w:val="Times New Roman"/>
    <w:charset w:val="00"/>
    <w:family w:val="roman"/>
    <w:pitch w:val="default"/>
  </w:font>
  <w:font w:name="RimGaramond">
    <w:altName w:val="Times New Roman"/>
    <w:charset w:val="00"/>
    <w:family w:val="auto"/>
    <w:pitch w:val="variable"/>
  </w:font>
  <w:font w:name="Calibri">
    <w:panose1 w:val="020F0502020204030204"/>
    <w:charset w:val="BA"/>
    <w:family w:val="swiss"/>
    <w:pitch w:val="variable"/>
    <w:sig w:usb0="E00002FF" w:usb1="4000ACFF" w:usb2="00000001" w:usb3="00000000" w:csb0="0000019F" w:csb1="00000000"/>
  </w:font>
  <w:font w:name="TTE20FBE38t00">
    <w:altName w:val="Arial Unicode MS"/>
    <w:charset w:val="8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AC" w:rsidRDefault="00FC1DAC">
    <w:pPr>
      <w:pStyle w:val="Footer"/>
      <w:jc w:val="right"/>
    </w:pPr>
    <w:r>
      <w:fldChar w:fldCharType="begin"/>
    </w:r>
    <w:r>
      <w:instrText>PAGE   \* MERGEFORMAT</w:instrText>
    </w:r>
    <w:r>
      <w:fldChar w:fldCharType="separate"/>
    </w:r>
    <w:r w:rsidR="0026393C">
      <w:rPr>
        <w:noProof/>
      </w:rPr>
      <w:t>1</w:t>
    </w:r>
    <w:r>
      <w:fldChar w:fldCharType="end"/>
    </w:r>
  </w:p>
  <w:p w:rsidR="00FC1DAC" w:rsidRDefault="00FC1D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896" w:rsidRDefault="00FA0896">
      <w:r>
        <w:separator/>
      </w:r>
    </w:p>
  </w:footnote>
  <w:footnote w:type="continuationSeparator" w:id="0">
    <w:p w:rsidR="00FA0896" w:rsidRDefault="00FA08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1">
    <w:nsid w:val="00000003"/>
    <w:multiLevelType w:val="singleLevel"/>
    <w:tmpl w:val="00000003"/>
    <w:name w:val="WW8Num3"/>
    <w:lvl w:ilvl="0">
      <w:start w:val="1"/>
      <w:numFmt w:val="decimal"/>
      <w:lvlText w:val="%1)"/>
      <w:lvlJc w:val="left"/>
      <w:pPr>
        <w:tabs>
          <w:tab w:val="num" w:pos="1069"/>
        </w:tabs>
        <w:ind w:left="1069" w:hanging="360"/>
      </w:pPr>
    </w:lvl>
  </w:abstractNum>
  <w:abstractNum w:abstractNumId="2">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rPr>
    </w:lvl>
  </w:abstractNum>
  <w:abstractNum w:abstractNumId="3">
    <w:nsid w:val="00000005"/>
    <w:multiLevelType w:val="singleLevel"/>
    <w:tmpl w:val="00000005"/>
    <w:name w:val="WW8Num5"/>
    <w:lvl w:ilvl="0">
      <w:start w:val="1"/>
      <w:numFmt w:val="bullet"/>
      <w:lvlText w:val=""/>
      <w:lvlJc w:val="left"/>
      <w:pPr>
        <w:tabs>
          <w:tab w:val="num" w:pos="1620"/>
        </w:tabs>
        <w:ind w:left="1620" w:hanging="360"/>
      </w:pPr>
      <w:rPr>
        <w:rFonts w:ascii="Symbol" w:hAnsi="Symbol" w:cs="Symbol"/>
      </w:r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000007"/>
    <w:multiLevelType w:val="singleLevel"/>
    <w:tmpl w:val="00000007"/>
    <w:name w:val="WW8Num7"/>
    <w:lvl w:ilvl="0">
      <w:numFmt w:val="bullet"/>
      <w:lvlText w:val="-"/>
      <w:lvlJc w:val="left"/>
      <w:pPr>
        <w:tabs>
          <w:tab w:val="num" w:pos="720"/>
        </w:tabs>
        <w:ind w:left="720" w:hanging="360"/>
      </w:pPr>
      <w:rPr>
        <w:rFonts w:ascii="Times New Roman" w:hAnsi="Times New Roman" w:cs="Times New Roman"/>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rPr>
    </w:lvl>
  </w:abstractNum>
  <w:abstractNum w:abstractNumId="7">
    <w:nsid w:val="00000009"/>
    <w:multiLevelType w:val="singleLevel"/>
    <w:tmpl w:val="00000009"/>
    <w:name w:val="WW8Num9"/>
    <w:lvl w:ilvl="0">
      <w:start w:val="1"/>
      <w:numFmt w:val="decimal"/>
      <w:lvlText w:val="%1."/>
      <w:lvlJc w:val="left"/>
      <w:pPr>
        <w:tabs>
          <w:tab w:val="num" w:pos="795"/>
        </w:tabs>
        <w:ind w:left="795" w:hanging="360"/>
      </w:pPr>
    </w:lvl>
  </w:abstractNum>
  <w:abstractNum w:abstractNumId="8">
    <w:nsid w:val="0000000A"/>
    <w:multiLevelType w:val="multilevel"/>
    <w:tmpl w:val="0000000A"/>
    <w:name w:val="WW8Num10"/>
    <w:lvl w:ilvl="0">
      <w:start w:val="1"/>
      <w:numFmt w:val="bullet"/>
      <w:lvlText w:val=""/>
      <w:lvlJc w:val="left"/>
      <w:pPr>
        <w:tabs>
          <w:tab w:val="num" w:pos="927"/>
        </w:tabs>
        <w:ind w:left="927" w:hanging="567"/>
      </w:pPr>
      <w:rPr>
        <w:rFonts w:ascii="Symbol" w:hAnsi="Symbol" w:cs="Symbol"/>
        <w:b w:val="0"/>
        <w:bCs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rPr>
    </w:lvl>
  </w:abstractNum>
  <w:abstractNum w:abstractNumId="11">
    <w:nsid w:val="0000000D"/>
    <w:multiLevelType w:val="singleLevel"/>
    <w:tmpl w:val="0000000D"/>
    <w:name w:val="WW8Num13"/>
    <w:lvl w:ilvl="0">
      <w:start w:val="1"/>
      <w:numFmt w:val="bullet"/>
      <w:lvlText w:val=""/>
      <w:lvlJc w:val="left"/>
      <w:pPr>
        <w:tabs>
          <w:tab w:val="num" w:pos="2160"/>
        </w:tabs>
        <w:ind w:left="2160" w:hanging="360"/>
      </w:pPr>
      <w:rPr>
        <w:rFonts w:ascii="Symbol" w:hAnsi="Symbol" w:cs="Symbol"/>
      </w:rPr>
    </w:lvl>
  </w:abstractNum>
  <w:abstractNum w:abstractNumId="12">
    <w:nsid w:val="0000000E"/>
    <w:multiLevelType w:val="singleLevel"/>
    <w:tmpl w:val="0000000E"/>
    <w:name w:val="WW8Num14"/>
    <w:lvl w:ilvl="0">
      <w:start w:val="1"/>
      <w:numFmt w:val="decimal"/>
      <w:lvlText w:val="%1)"/>
      <w:lvlJc w:val="left"/>
      <w:pPr>
        <w:tabs>
          <w:tab w:val="num" w:pos="1080"/>
        </w:tabs>
        <w:ind w:left="1080" w:hanging="360"/>
      </w:pPr>
      <w:rPr>
        <w:u w:val="single"/>
      </w:rPr>
    </w:lvl>
  </w:abstractNum>
  <w:abstractNum w:abstractNumId="13">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rPr>
    </w:lvl>
  </w:abstractNum>
  <w:abstractNum w:abstractNumId="14">
    <w:nsid w:val="00000010"/>
    <w:multiLevelType w:val="singleLevel"/>
    <w:tmpl w:val="00000010"/>
    <w:name w:val="WW8Num16"/>
    <w:lvl w:ilvl="0">
      <w:start w:val="1"/>
      <w:numFmt w:val="decimal"/>
      <w:lvlText w:val="%1)"/>
      <w:lvlJc w:val="left"/>
      <w:pPr>
        <w:tabs>
          <w:tab w:val="num" w:pos="1069"/>
        </w:tabs>
        <w:ind w:left="1069" w:hanging="360"/>
      </w:pPr>
    </w:lvl>
  </w:abstractNum>
  <w:abstractNum w:abstractNumId="15">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rPr>
    </w:lvl>
  </w:abstractNum>
  <w:abstractNum w:abstractNumId="16">
    <w:nsid w:val="00000012"/>
    <w:multiLevelType w:val="multilevel"/>
    <w:tmpl w:val="F314F734"/>
    <w:name w:val="WW8Num18"/>
    <w:lvl w:ilvl="0">
      <w:start w:val="1"/>
      <w:numFmt w:val="decimal"/>
      <w:lvlText w:val="%1)"/>
      <w:lvlJc w:val="left"/>
      <w:pPr>
        <w:tabs>
          <w:tab w:val="num" w:pos="720"/>
        </w:tabs>
        <w:ind w:left="720" w:hanging="360"/>
      </w:pPr>
    </w:lvl>
    <w:lvl w:ilvl="1">
      <w:start w:val="1"/>
      <w:numFmt w:val="decimal"/>
      <w:isLgl/>
      <w:lvlText w:val="%1.%2."/>
      <w:lvlJc w:val="left"/>
      <w:pPr>
        <w:ind w:left="1260" w:hanging="72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nsid w:val="00000013"/>
    <w:multiLevelType w:val="singleLevel"/>
    <w:tmpl w:val="00000013"/>
    <w:name w:val="WW8Num19"/>
    <w:lvl w:ilvl="0">
      <w:start w:val="1"/>
      <w:numFmt w:val="decimal"/>
      <w:lvlText w:val="%1)"/>
      <w:lvlJc w:val="left"/>
      <w:pPr>
        <w:tabs>
          <w:tab w:val="num" w:pos="1080"/>
        </w:tabs>
        <w:ind w:left="1080" w:hanging="360"/>
      </w:pPr>
    </w:lvl>
  </w:abstractNum>
  <w:abstractNum w:abstractNumId="18">
    <w:nsid w:val="00000014"/>
    <w:multiLevelType w:val="singleLevel"/>
    <w:tmpl w:val="00000014"/>
    <w:name w:val="WW8Num20"/>
    <w:lvl w:ilvl="0">
      <w:start w:val="1"/>
      <w:numFmt w:val="decimal"/>
      <w:lvlText w:val="%1)"/>
      <w:lvlJc w:val="left"/>
      <w:pPr>
        <w:tabs>
          <w:tab w:val="num" w:pos="1080"/>
        </w:tabs>
        <w:ind w:left="1080" w:hanging="360"/>
      </w:pPr>
    </w:lvl>
  </w:abstractNum>
  <w:abstractNum w:abstractNumId="19">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rPr>
    </w:lvl>
  </w:abstractNum>
  <w:abstractNum w:abstractNumId="20">
    <w:nsid w:val="00000016"/>
    <w:multiLevelType w:val="singleLevel"/>
    <w:tmpl w:val="00000016"/>
    <w:name w:val="WW8Num22"/>
    <w:lvl w:ilvl="0">
      <w:start w:val="1"/>
      <w:numFmt w:val="bullet"/>
      <w:lvlText w:val="-"/>
      <w:lvlJc w:val="left"/>
      <w:pPr>
        <w:tabs>
          <w:tab w:val="num" w:pos="1080"/>
        </w:tabs>
        <w:ind w:left="1080" w:hanging="360"/>
      </w:pPr>
      <w:rPr>
        <w:rFonts w:ascii="OpenSymbol" w:hAnsi="OpenSymbol" w:cs="OpenSymbol"/>
      </w:rPr>
    </w:lvl>
  </w:abstractNum>
  <w:abstractNum w:abstractNumId="21">
    <w:nsid w:val="00000017"/>
    <w:multiLevelType w:val="singleLevel"/>
    <w:tmpl w:val="00000017"/>
    <w:name w:val="WW8Num23"/>
    <w:lvl w:ilvl="0">
      <w:start w:val="1"/>
      <w:numFmt w:val="decimal"/>
      <w:lvlText w:val="%1)"/>
      <w:lvlJc w:val="left"/>
      <w:pPr>
        <w:tabs>
          <w:tab w:val="num" w:pos="1080"/>
        </w:tabs>
        <w:ind w:left="1080" w:hanging="360"/>
      </w:pPr>
    </w:lvl>
  </w:abstractNum>
  <w:abstractNum w:abstractNumId="22">
    <w:nsid w:val="00000018"/>
    <w:multiLevelType w:val="singleLevel"/>
    <w:tmpl w:val="00000018"/>
    <w:name w:val="WW8Num24"/>
    <w:lvl w:ilvl="0">
      <w:start w:val="1"/>
      <w:numFmt w:val="bullet"/>
      <w:lvlText w:val=""/>
      <w:lvlJc w:val="left"/>
      <w:pPr>
        <w:tabs>
          <w:tab w:val="num" w:pos="2160"/>
        </w:tabs>
        <w:ind w:left="2160" w:hanging="360"/>
      </w:pPr>
      <w:rPr>
        <w:rFonts w:ascii="Symbol" w:hAnsi="Symbol" w:cs="Symbol"/>
      </w:rPr>
    </w:lvl>
  </w:abstractNum>
  <w:abstractNum w:abstractNumId="23">
    <w:nsid w:val="00000019"/>
    <w:multiLevelType w:val="singleLevel"/>
    <w:tmpl w:val="00000019"/>
    <w:name w:val="WW8Num25"/>
    <w:lvl w:ilvl="0">
      <w:start w:val="1"/>
      <w:numFmt w:val="bullet"/>
      <w:lvlText w:val=""/>
      <w:lvlJc w:val="left"/>
      <w:pPr>
        <w:tabs>
          <w:tab w:val="num" w:pos="720"/>
        </w:tabs>
        <w:ind w:left="720" w:hanging="360"/>
      </w:pPr>
      <w:rPr>
        <w:rFonts w:ascii="Symbol" w:hAnsi="Symbol" w:cs="Symbol"/>
      </w:rPr>
    </w:lvl>
  </w:abstractNum>
  <w:abstractNum w:abstractNumId="24">
    <w:nsid w:val="0000001A"/>
    <w:multiLevelType w:val="singleLevel"/>
    <w:tmpl w:val="0000001A"/>
    <w:name w:val="WW8Num26"/>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27"/>
    <w:lvl w:ilvl="0">
      <w:start w:val="1"/>
      <w:numFmt w:val="bullet"/>
      <w:lvlText w:val=""/>
      <w:lvlJc w:val="left"/>
      <w:pPr>
        <w:tabs>
          <w:tab w:val="num" w:pos="720"/>
        </w:tabs>
        <w:ind w:left="720" w:hanging="360"/>
      </w:pPr>
      <w:rPr>
        <w:rFonts w:ascii="Symbol" w:hAnsi="Symbol" w:cs="Symbol"/>
      </w:rPr>
    </w:lvl>
  </w:abstractNum>
  <w:abstractNum w:abstractNumId="26">
    <w:nsid w:val="0000001C"/>
    <w:multiLevelType w:val="singleLevel"/>
    <w:tmpl w:val="0000001C"/>
    <w:name w:val="WW8Num28"/>
    <w:lvl w:ilvl="0">
      <w:start w:val="1"/>
      <w:numFmt w:val="decimal"/>
      <w:lvlText w:val="%1."/>
      <w:lvlJc w:val="left"/>
      <w:pPr>
        <w:tabs>
          <w:tab w:val="num" w:pos="927"/>
        </w:tabs>
        <w:ind w:left="927" w:hanging="360"/>
      </w:pPr>
    </w:lvl>
  </w:abstractNum>
  <w:abstractNum w:abstractNumId="27">
    <w:nsid w:val="0000001D"/>
    <w:multiLevelType w:val="multilevel"/>
    <w:tmpl w:val="0000001D"/>
    <w:name w:val="WW8Num29"/>
    <w:lvl w:ilvl="0">
      <w:start w:val="1"/>
      <w:numFmt w:val="decimal"/>
      <w:lvlText w:val="%1."/>
      <w:lvlJc w:val="left"/>
      <w:pPr>
        <w:tabs>
          <w:tab w:val="num" w:pos="795"/>
        </w:tabs>
        <w:ind w:left="795" w:hanging="360"/>
      </w:pPr>
    </w:lvl>
    <w:lvl w:ilvl="1">
      <w:start w:val="3"/>
      <w:numFmt w:val="decimal"/>
      <w:lvlText w:val="%1.%2."/>
      <w:lvlJc w:val="left"/>
      <w:pPr>
        <w:tabs>
          <w:tab w:val="num" w:pos="1362"/>
        </w:tabs>
        <w:ind w:left="1362" w:hanging="720"/>
      </w:pPr>
    </w:lvl>
    <w:lvl w:ilvl="2">
      <w:start w:val="1"/>
      <w:numFmt w:val="decimal"/>
      <w:lvlText w:val="%1.%2.%3."/>
      <w:lvlJc w:val="left"/>
      <w:pPr>
        <w:tabs>
          <w:tab w:val="num" w:pos="1569"/>
        </w:tabs>
        <w:ind w:left="1569" w:hanging="720"/>
      </w:pPr>
    </w:lvl>
    <w:lvl w:ilvl="3">
      <w:start w:val="1"/>
      <w:numFmt w:val="decimal"/>
      <w:lvlText w:val="%1.%2.%3.%4."/>
      <w:lvlJc w:val="left"/>
      <w:pPr>
        <w:tabs>
          <w:tab w:val="num" w:pos="2136"/>
        </w:tabs>
        <w:ind w:left="2136" w:hanging="1080"/>
      </w:pPr>
    </w:lvl>
    <w:lvl w:ilvl="4">
      <w:start w:val="1"/>
      <w:numFmt w:val="decimal"/>
      <w:lvlText w:val="%1.%2.%3.%4.%5."/>
      <w:lvlJc w:val="left"/>
      <w:pPr>
        <w:tabs>
          <w:tab w:val="num" w:pos="2343"/>
        </w:tabs>
        <w:ind w:left="2343" w:hanging="1080"/>
      </w:pPr>
    </w:lvl>
    <w:lvl w:ilvl="5">
      <w:start w:val="1"/>
      <w:numFmt w:val="decimal"/>
      <w:lvlText w:val="%1.%2.%3.%4.%5.%6."/>
      <w:lvlJc w:val="left"/>
      <w:pPr>
        <w:tabs>
          <w:tab w:val="num" w:pos="2910"/>
        </w:tabs>
        <w:ind w:left="2910" w:hanging="1440"/>
      </w:pPr>
    </w:lvl>
    <w:lvl w:ilvl="6">
      <w:start w:val="1"/>
      <w:numFmt w:val="decimal"/>
      <w:lvlText w:val="%1.%2.%3.%4.%5.%6.%7."/>
      <w:lvlJc w:val="left"/>
      <w:pPr>
        <w:tabs>
          <w:tab w:val="num" w:pos="3117"/>
        </w:tabs>
        <w:ind w:left="3117" w:hanging="1440"/>
      </w:pPr>
    </w:lvl>
    <w:lvl w:ilvl="7">
      <w:start w:val="1"/>
      <w:numFmt w:val="decimal"/>
      <w:lvlText w:val="%1.%2.%3.%4.%5.%6.%7.%8."/>
      <w:lvlJc w:val="left"/>
      <w:pPr>
        <w:tabs>
          <w:tab w:val="num" w:pos="3684"/>
        </w:tabs>
        <w:ind w:left="3684" w:hanging="1800"/>
      </w:pPr>
    </w:lvl>
    <w:lvl w:ilvl="8">
      <w:start w:val="1"/>
      <w:numFmt w:val="decimal"/>
      <w:lvlText w:val="%1.%2.%3.%4.%5.%6.%7.%8.%9."/>
      <w:lvlJc w:val="left"/>
      <w:pPr>
        <w:tabs>
          <w:tab w:val="num" w:pos="3891"/>
        </w:tabs>
        <w:ind w:left="3891" w:hanging="1800"/>
      </w:pPr>
    </w:lvl>
  </w:abstractNum>
  <w:abstractNum w:abstractNumId="28">
    <w:nsid w:val="0000001E"/>
    <w:multiLevelType w:val="singleLevel"/>
    <w:tmpl w:val="0000001E"/>
    <w:name w:val="WW8Num30"/>
    <w:lvl w:ilvl="0">
      <w:start w:val="1"/>
      <w:numFmt w:val="decimal"/>
      <w:lvlText w:val="%1."/>
      <w:lvlJc w:val="left"/>
      <w:pPr>
        <w:tabs>
          <w:tab w:val="num" w:pos="720"/>
        </w:tabs>
        <w:ind w:left="720" w:hanging="360"/>
      </w:pPr>
    </w:lvl>
  </w:abstractNum>
  <w:abstractNum w:abstractNumId="29">
    <w:nsid w:val="0000001F"/>
    <w:multiLevelType w:val="singleLevel"/>
    <w:tmpl w:val="0000001F"/>
    <w:name w:val="WW8Num31"/>
    <w:lvl w:ilvl="0">
      <w:start w:val="1"/>
      <w:numFmt w:val="decimal"/>
      <w:lvlText w:val="%1."/>
      <w:lvlJc w:val="left"/>
      <w:pPr>
        <w:tabs>
          <w:tab w:val="num" w:pos="720"/>
        </w:tabs>
        <w:ind w:left="720" w:hanging="360"/>
      </w:pPr>
    </w:lvl>
  </w:abstractNum>
  <w:abstractNum w:abstractNumId="30">
    <w:nsid w:val="00000020"/>
    <w:multiLevelType w:val="singleLevel"/>
    <w:tmpl w:val="00000020"/>
    <w:name w:val="WW8Num32"/>
    <w:lvl w:ilvl="0">
      <w:start w:val="4"/>
      <w:numFmt w:val="bullet"/>
      <w:lvlText w:val="-"/>
      <w:lvlJc w:val="left"/>
      <w:pPr>
        <w:tabs>
          <w:tab w:val="num" w:pos="1080"/>
        </w:tabs>
        <w:ind w:left="1080" w:hanging="360"/>
      </w:pPr>
      <w:rPr>
        <w:rFonts w:ascii="OpenSymbol" w:hAnsi="OpenSymbol" w:cs="OpenSymbol"/>
      </w:rPr>
    </w:lvl>
  </w:abstractNum>
  <w:abstractNum w:abstractNumId="31">
    <w:nsid w:val="00000021"/>
    <w:multiLevelType w:val="singleLevel"/>
    <w:tmpl w:val="00000021"/>
    <w:name w:val="WW8Num33"/>
    <w:lvl w:ilvl="0">
      <w:start w:val="1"/>
      <w:numFmt w:val="decimal"/>
      <w:lvlText w:val="%1."/>
      <w:lvlJc w:val="left"/>
      <w:pPr>
        <w:tabs>
          <w:tab w:val="num" w:pos="795"/>
        </w:tabs>
        <w:ind w:left="795" w:hanging="360"/>
      </w:pPr>
    </w:lvl>
  </w:abstractNum>
  <w:abstractNum w:abstractNumId="32">
    <w:nsid w:val="00000022"/>
    <w:multiLevelType w:val="singleLevel"/>
    <w:tmpl w:val="00000022"/>
    <w:name w:val="WW8Num34"/>
    <w:lvl w:ilvl="0">
      <w:start w:val="1"/>
      <w:numFmt w:val="decimal"/>
      <w:lvlText w:val="%1)"/>
      <w:lvlJc w:val="left"/>
      <w:pPr>
        <w:tabs>
          <w:tab w:val="num" w:pos="1234"/>
        </w:tabs>
        <w:ind w:left="1234" w:hanging="450"/>
      </w:pPr>
    </w:lvl>
  </w:abstractNum>
  <w:abstractNum w:abstractNumId="33">
    <w:nsid w:val="00000023"/>
    <w:multiLevelType w:val="multilevel"/>
    <w:tmpl w:val="00000023"/>
    <w:name w:val="WW8Num35"/>
    <w:lvl w:ilvl="0">
      <w:start w:val="1"/>
      <w:numFmt w:val="decimal"/>
      <w:lvlText w:val="%1."/>
      <w:lvlJc w:val="left"/>
      <w:pPr>
        <w:tabs>
          <w:tab w:val="num" w:pos="1429"/>
        </w:tabs>
        <w:ind w:left="1429" w:hanging="360"/>
      </w:pPr>
      <w:rPr>
        <w:b w:val="0"/>
        <w:bCs w:val="0"/>
      </w:rPr>
    </w:lvl>
    <w:lvl w:ilvl="1">
      <w:start w:val="1"/>
      <w:numFmt w:val="decimal"/>
      <w:lvlText w:val="%1.%2."/>
      <w:lvlJc w:val="left"/>
      <w:pPr>
        <w:tabs>
          <w:tab w:val="num" w:pos="1789"/>
        </w:tabs>
        <w:ind w:left="1789" w:hanging="720"/>
      </w:pPr>
    </w:lvl>
    <w:lvl w:ilvl="2">
      <w:start w:val="1"/>
      <w:numFmt w:val="decimal"/>
      <w:lvlText w:val="%1.%2.%3."/>
      <w:lvlJc w:val="left"/>
      <w:pPr>
        <w:tabs>
          <w:tab w:val="num" w:pos="1789"/>
        </w:tabs>
        <w:ind w:left="1789" w:hanging="720"/>
      </w:pPr>
    </w:lvl>
    <w:lvl w:ilvl="3">
      <w:start w:val="1"/>
      <w:numFmt w:val="lowerLetter"/>
      <w:lvlText w:val="%1.%2.%3.%4."/>
      <w:lvlJc w:val="left"/>
      <w:pPr>
        <w:tabs>
          <w:tab w:val="num" w:pos="2149"/>
        </w:tabs>
        <w:ind w:left="2149" w:hanging="1080"/>
      </w:pPr>
    </w:lvl>
    <w:lvl w:ilvl="4">
      <w:start w:val="1"/>
      <w:numFmt w:val="decimal"/>
      <w:lvlText w:val="%1.%2.%3.%4.%5."/>
      <w:lvlJc w:val="left"/>
      <w:pPr>
        <w:tabs>
          <w:tab w:val="num" w:pos="2149"/>
        </w:tabs>
        <w:ind w:left="2149" w:hanging="1080"/>
      </w:pPr>
    </w:lvl>
    <w:lvl w:ilvl="5">
      <w:start w:val="1"/>
      <w:numFmt w:val="decimal"/>
      <w:lvlText w:val="%1.%2.%3.%4.%5.%6."/>
      <w:lvlJc w:val="left"/>
      <w:pPr>
        <w:tabs>
          <w:tab w:val="num" w:pos="2509"/>
        </w:tabs>
        <w:ind w:left="2509" w:hanging="1440"/>
      </w:pPr>
    </w:lvl>
    <w:lvl w:ilvl="6">
      <w:start w:val="1"/>
      <w:numFmt w:val="decimal"/>
      <w:lvlText w:val="%1.%2.%3.%4.%5.%6.%7."/>
      <w:lvlJc w:val="left"/>
      <w:pPr>
        <w:tabs>
          <w:tab w:val="num" w:pos="2869"/>
        </w:tabs>
        <w:ind w:left="2869" w:hanging="1800"/>
      </w:pPr>
    </w:lvl>
    <w:lvl w:ilvl="7">
      <w:start w:val="1"/>
      <w:numFmt w:val="decimal"/>
      <w:lvlText w:val="%1.%2.%3.%4.%5.%6.%7.%8."/>
      <w:lvlJc w:val="left"/>
      <w:pPr>
        <w:tabs>
          <w:tab w:val="num" w:pos="2869"/>
        </w:tabs>
        <w:ind w:left="2869" w:hanging="1800"/>
      </w:pPr>
    </w:lvl>
    <w:lvl w:ilvl="8">
      <w:start w:val="1"/>
      <w:numFmt w:val="decimal"/>
      <w:lvlText w:val="%1.%2.%3.%4.%5.%6.%7.%8.%9."/>
      <w:lvlJc w:val="left"/>
      <w:pPr>
        <w:tabs>
          <w:tab w:val="num" w:pos="3229"/>
        </w:tabs>
        <w:ind w:left="3229" w:hanging="2160"/>
      </w:pPr>
    </w:lvl>
  </w:abstractNum>
  <w:abstractNum w:abstractNumId="34">
    <w:nsid w:val="00000024"/>
    <w:multiLevelType w:val="singleLevel"/>
    <w:tmpl w:val="00000024"/>
    <w:name w:val="WW8Num36"/>
    <w:lvl w:ilvl="0">
      <w:start w:val="1"/>
      <w:numFmt w:val="bullet"/>
      <w:lvlText w:val=""/>
      <w:lvlJc w:val="left"/>
      <w:pPr>
        <w:tabs>
          <w:tab w:val="num" w:pos="720"/>
        </w:tabs>
        <w:ind w:left="720" w:hanging="360"/>
      </w:pPr>
      <w:rPr>
        <w:rFonts w:ascii="Symbol" w:hAnsi="Symbol" w:cs="Symbol"/>
      </w:rPr>
    </w:lvl>
  </w:abstractNum>
  <w:abstractNum w:abstractNumId="35">
    <w:nsid w:val="00000025"/>
    <w:multiLevelType w:val="singleLevel"/>
    <w:tmpl w:val="00000025"/>
    <w:name w:val="WW8Num37"/>
    <w:lvl w:ilvl="0">
      <w:start w:val="1"/>
      <w:numFmt w:val="bullet"/>
      <w:lvlText w:val=""/>
      <w:lvlJc w:val="left"/>
      <w:pPr>
        <w:tabs>
          <w:tab w:val="num" w:pos="720"/>
        </w:tabs>
        <w:ind w:left="720" w:hanging="360"/>
      </w:pPr>
      <w:rPr>
        <w:rFonts w:ascii="Symbol" w:hAnsi="Symbol" w:cs="Symbol"/>
      </w:rPr>
    </w:lvl>
  </w:abstractNum>
  <w:abstractNum w:abstractNumId="36">
    <w:nsid w:val="00000026"/>
    <w:multiLevelType w:val="singleLevel"/>
    <w:tmpl w:val="00000026"/>
    <w:name w:val="WW8Num38"/>
    <w:lvl w:ilvl="0">
      <w:start w:val="1"/>
      <w:numFmt w:val="bullet"/>
      <w:lvlText w:val=""/>
      <w:lvlJc w:val="left"/>
      <w:pPr>
        <w:tabs>
          <w:tab w:val="num" w:pos="720"/>
        </w:tabs>
        <w:ind w:left="720" w:hanging="360"/>
      </w:pPr>
      <w:rPr>
        <w:rFonts w:ascii="Symbol" w:hAnsi="Symbol" w:cs="Symbol"/>
      </w:rPr>
    </w:lvl>
  </w:abstractNum>
  <w:abstractNum w:abstractNumId="37">
    <w:nsid w:val="00000027"/>
    <w:multiLevelType w:val="singleLevel"/>
    <w:tmpl w:val="00000027"/>
    <w:name w:val="WW8Num39"/>
    <w:lvl w:ilvl="0">
      <w:start w:val="1"/>
      <w:numFmt w:val="bullet"/>
      <w:lvlText w:val=""/>
      <w:lvlJc w:val="left"/>
      <w:pPr>
        <w:tabs>
          <w:tab w:val="num" w:pos="720"/>
        </w:tabs>
        <w:ind w:left="720" w:hanging="360"/>
      </w:pPr>
      <w:rPr>
        <w:rFonts w:ascii="Symbol" w:hAnsi="Symbol"/>
        <w:b w:val="0"/>
        <w:bCs w:val="0"/>
      </w:rPr>
    </w:lvl>
  </w:abstractNum>
  <w:abstractNum w:abstractNumId="38">
    <w:nsid w:val="00000028"/>
    <w:multiLevelType w:val="singleLevel"/>
    <w:tmpl w:val="00000028"/>
    <w:name w:val="WW8Num40"/>
    <w:lvl w:ilvl="0">
      <w:start w:val="1"/>
      <w:numFmt w:val="bullet"/>
      <w:lvlText w:val=""/>
      <w:lvlJc w:val="left"/>
      <w:pPr>
        <w:tabs>
          <w:tab w:val="num" w:pos="720"/>
        </w:tabs>
        <w:ind w:left="720" w:hanging="360"/>
      </w:pPr>
      <w:rPr>
        <w:rFonts w:ascii="Symbol" w:hAnsi="Symbol" w:cs="Symbol"/>
      </w:rPr>
    </w:lvl>
  </w:abstractNum>
  <w:abstractNum w:abstractNumId="39">
    <w:nsid w:val="00000029"/>
    <w:multiLevelType w:val="multilevel"/>
    <w:tmpl w:val="00000029"/>
    <w:name w:val="WW8Num41"/>
    <w:lvl w:ilvl="0">
      <w:start w:val="1"/>
      <w:numFmt w:val="decimal"/>
      <w:lvlText w:val="%1."/>
      <w:lvlJc w:val="left"/>
      <w:pPr>
        <w:tabs>
          <w:tab w:val="num" w:pos="720"/>
        </w:tabs>
        <w:ind w:left="720" w:hanging="360"/>
      </w:pPr>
    </w:lvl>
    <w:lvl w:ilvl="1">
      <w:start w:val="2"/>
      <w:numFmt w:val="decimal"/>
      <w:lvlText w:val="%1.%2."/>
      <w:lvlJc w:val="left"/>
      <w:pPr>
        <w:tabs>
          <w:tab w:val="num" w:pos="1494"/>
        </w:tabs>
        <w:ind w:left="1494" w:hanging="720"/>
      </w:pPr>
    </w:lvl>
    <w:lvl w:ilvl="2">
      <w:start w:val="2"/>
      <w:numFmt w:val="decimal"/>
      <w:lvlText w:val="%1.%2.%3."/>
      <w:lvlJc w:val="left"/>
      <w:pPr>
        <w:tabs>
          <w:tab w:val="num" w:pos="1908"/>
        </w:tabs>
        <w:ind w:left="1908" w:hanging="720"/>
      </w:pPr>
    </w:lvl>
    <w:lvl w:ilvl="3">
      <w:start w:val="1"/>
      <w:numFmt w:val="decimal"/>
      <w:lvlText w:val="%1.%2.%3.%4."/>
      <w:lvlJc w:val="left"/>
      <w:pPr>
        <w:tabs>
          <w:tab w:val="num" w:pos="2682"/>
        </w:tabs>
        <w:ind w:left="2682" w:hanging="1080"/>
      </w:pPr>
    </w:lvl>
    <w:lvl w:ilvl="4">
      <w:start w:val="1"/>
      <w:numFmt w:val="decimal"/>
      <w:lvlText w:val="%1.%2.%3.%4.%5."/>
      <w:lvlJc w:val="left"/>
      <w:pPr>
        <w:tabs>
          <w:tab w:val="num" w:pos="3096"/>
        </w:tabs>
        <w:ind w:left="3096" w:hanging="1080"/>
      </w:pPr>
    </w:lvl>
    <w:lvl w:ilvl="5">
      <w:start w:val="1"/>
      <w:numFmt w:val="decimal"/>
      <w:lvlText w:val="%1.%2.%3.%4.%5.%6."/>
      <w:lvlJc w:val="left"/>
      <w:pPr>
        <w:tabs>
          <w:tab w:val="num" w:pos="3870"/>
        </w:tabs>
        <w:ind w:left="3870" w:hanging="1440"/>
      </w:pPr>
    </w:lvl>
    <w:lvl w:ilvl="6">
      <w:start w:val="1"/>
      <w:numFmt w:val="decimal"/>
      <w:lvlText w:val="%1.%2.%3.%4.%5.%6.%7."/>
      <w:lvlJc w:val="left"/>
      <w:pPr>
        <w:tabs>
          <w:tab w:val="num" w:pos="4284"/>
        </w:tabs>
        <w:ind w:left="4284" w:hanging="1440"/>
      </w:pPr>
    </w:lvl>
    <w:lvl w:ilvl="7">
      <w:start w:val="1"/>
      <w:numFmt w:val="decimal"/>
      <w:lvlText w:val="%1.%2.%3.%4.%5.%6.%7.%8."/>
      <w:lvlJc w:val="left"/>
      <w:pPr>
        <w:tabs>
          <w:tab w:val="num" w:pos="5058"/>
        </w:tabs>
        <w:ind w:left="5058" w:hanging="1800"/>
      </w:pPr>
    </w:lvl>
    <w:lvl w:ilvl="8">
      <w:start w:val="1"/>
      <w:numFmt w:val="decimal"/>
      <w:lvlText w:val="%1.%2.%3.%4.%5.%6.%7.%8.%9."/>
      <w:lvlJc w:val="left"/>
      <w:pPr>
        <w:tabs>
          <w:tab w:val="num" w:pos="5472"/>
        </w:tabs>
        <w:ind w:left="5472" w:hanging="1800"/>
      </w:pPr>
    </w:lvl>
  </w:abstractNum>
  <w:abstractNum w:abstractNumId="40">
    <w:nsid w:val="0000002A"/>
    <w:multiLevelType w:val="singleLevel"/>
    <w:tmpl w:val="0000002A"/>
    <w:name w:val="WW8Num42"/>
    <w:lvl w:ilvl="0">
      <w:start w:val="5"/>
      <w:numFmt w:val="bullet"/>
      <w:lvlText w:val="-"/>
      <w:lvlJc w:val="left"/>
      <w:pPr>
        <w:tabs>
          <w:tab w:val="num" w:pos="720"/>
        </w:tabs>
        <w:ind w:left="720" w:hanging="360"/>
      </w:pPr>
      <w:rPr>
        <w:rFonts w:ascii="Times New Roman" w:hAnsi="Times New Roman" w:cs="Symbol"/>
      </w:rPr>
    </w:lvl>
  </w:abstractNum>
  <w:abstractNum w:abstractNumId="41">
    <w:nsid w:val="0000002B"/>
    <w:multiLevelType w:val="singleLevel"/>
    <w:tmpl w:val="0000002B"/>
    <w:name w:val="WW8Num43"/>
    <w:lvl w:ilvl="0">
      <w:numFmt w:val="bullet"/>
      <w:lvlText w:val="-"/>
      <w:lvlJc w:val="left"/>
      <w:pPr>
        <w:tabs>
          <w:tab w:val="num" w:pos="720"/>
        </w:tabs>
        <w:ind w:left="720" w:hanging="360"/>
      </w:pPr>
      <w:rPr>
        <w:rFonts w:ascii="Times New Roman" w:hAnsi="Times New Roman" w:cs="Symbol"/>
      </w:rPr>
    </w:lvl>
  </w:abstractNum>
  <w:abstractNum w:abstractNumId="42">
    <w:nsid w:val="0000002C"/>
    <w:multiLevelType w:val="singleLevel"/>
    <w:tmpl w:val="0000002C"/>
    <w:name w:val="WW8Num44"/>
    <w:lvl w:ilvl="0">
      <w:start w:val="1"/>
      <w:numFmt w:val="bullet"/>
      <w:lvlText w:val=""/>
      <w:lvlJc w:val="left"/>
      <w:pPr>
        <w:tabs>
          <w:tab w:val="num" w:pos="720"/>
        </w:tabs>
        <w:ind w:left="720" w:hanging="360"/>
      </w:pPr>
      <w:rPr>
        <w:rFonts w:ascii="Symbol" w:hAnsi="Symbol" w:cs="Symbol"/>
      </w:rPr>
    </w:lvl>
  </w:abstractNum>
  <w:abstractNum w:abstractNumId="43">
    <w:nsid w:val="0000002D"/>
    <w:multiLevelType w:val="singleLevel"/>
    <w:tmpl w:val="0000002D"/>
    <w:name w:val="WW8Num45"/>
    <w:lvl w:ilvl="0">
      <w:start w:val="1"/>
      <w:numFmt w:val="bullet"/>
      <w:lvlText w:val=""/>
      <w:lvlJc w:val="left"/>
      <w:pPr>
        <w:tabs>
          <w:tab w:val="num" w:pos="1080"/>
        </w:tabs>
        <w:ind w:left="1080" w:hanging="360"/>
      </w:pPr>
      <w:rPr>
        <w:rFonts w:ascii="Symbol" w:hAnsi="Symbol" w:cs="Symbol"/>
      </w:rPr>
    </w:lvl>
  </w:abstractNum>
  <w:abstractNum w:abstractNumId="44">
    <w:nsid w:val="0000002E"/>
    <w:multiLevelType w:val="singleLevel"/>
    <w:tmpl w:val="0000002E"/>
    <w:name w:val="WW8Num46"/>
    <w:lvl w:ilvl="0">
      <w:start w:val="1"/>
      <w:numFmt w:val="decimal"/>
      <w:lvlText w:val="%1."/>
      <w:lvlJc w:val="left"/>
      <w:pPr>
        <w:tabs>
          <w:tab w:val="num" w:pos="540"/>
        </w:tabs>
        <w:ind w:left="540" w:hanging="360"/>
      </w:pPr>
    </w:lvl>
  </w:abstractNum>
  <w:abstractNum w:abstractNumId="45">
    <w:nsid w:val="0000002F"/>
    <w:multiLevelType w:val="multilevel"/>
    <w:tmpl w:val="0000002F"/>
    <w:name w:val="WW8Num47"/>
    <w:lvl w:ilvl="0">
      <w:start w:val="1"/>
      <w:numFmt w:val="decimal"/>
      <w:lvlText w:val="%1."/>
      <w:lvlJc w:val="left"/>
      <w:pPr>
        <w:tabs>
          <w:tab w:val="num" w:pos="992"/>
        </w:tabs>
        <w:ind w:left="992" w:hanging="360"/>
      </w:pPr>
    </w:lvl>
    <w:lvl w:ilvl="1">
      <w:start w:val="1"/>
      <w:numFmt w:val="decimal"/>
      <w:lvlText w:val="%1.%2."/>
      <w:lvlJc w:val="left"/>
      <w:pPr>
        <w:tabs>
          <w:tab w:val="num" w:pos="1260"/>
        </w:tabs>
        <w:ind w:left="1260" w:hanging="720"/>
      </w:pPr>
    </w:lvl>
    <w:lvl w:ilvl="2">
      <w:start w:val="1"/>
      <w:numFmt w:val="decimal"/>
      <w:lvlText w:val="%1.%2.%3."/>
      <w:lvlJc w:val="left"/>
      <w:pPr>
        <w:tabs>
          <w:tab w:val="num" w:pos="1260"/>
        </w:tabs>
        <w:ind w:left="126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620"/>
        </w:tabs>
        <w:ind w:left="1620" w:hanging="1080"/>
      </w:pPr>
    </w:lvl>
    <w:lvl w:ilvl="5">
      <w:start w:val="1"/>
      <w:numFmt w:val="decimal"/>
      <w:lvlText w:val="%1.%2.%3.%4.%5.%6."/>
      <w:lvlJc w:val="left"/>
      <w:pPr>
        <w:tabs>
          <w:tab w:val="num" w:pos="1980"/>
        </w:tabs>
        <w:ind w:left="1980" w:hanging="144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340"/>
        </w:tabs>
        <w:ind w:left="2340" w:hanging="1800"/>
      </w:pPr>
    </w:lvl>
    <w:lvl w:ilvl="8">
      <w:start w:val="1"/>
      <w:numFmt w:val="decimal"/>
      <w:lvlText w:val="%1.%2.%3.%4.%5.%6.%7.%8.%9."/>
      <w:lvlJc w:val="left"/>
      <w:pPr>
        <w:tabs>
          <w:tab w:val="num" w:pos="2340"/>
        </w:tabs>
        <w:ind w:left="2340" w:hanging="1800"/>
      </w:pPr>
    </w:lvl>
  </w:abstractNum>
  <w:abstractNum w:abstractNumId="46">
    <w:nsid w:val="00000030"/>
    <w:multiLevelType w:val="singleLevel"/>
    <w:tmpl w:val="00000030"/>
    <w:name w:val="WW8Num48"/>
    <w:lvl w:ilvl="0">
      <w:start w:val="1"/>
      <w:numFmt w:val="bullet"/>
      <w:lvlText w:val=""/>
      <w:lvlJc w:val="left"/>
      <w:pPr>
        <w:tabs>
          <w:tab w:val="num" w:pos="720"/>
        </w:tabs>
        <w:ind w:left="720" w:hanging="360"/>
      </w:pPr>
      <w:rPr>
        <w:rFonts w:ascii="Symbol" w:hAnsi="Symbol" w:cs="Times New Roman"/>
      </w:rPr>
    </w:lvl>
  </w:abstractNum>
  <w:abstractNum w:abstractNumId="47">
    <w:nsid w:val="00000031"/>
    <w:multiLevelType w:val="singleLevel"/>
    <w:tmpl w:val="00000031"/>
    <w:name w:val="WW8Num49"/>
    <w:lvl w:ilvl="0">
      <w:start w:val="1"/>
      <w:numFmt w:val="bullet"/>
      <w:lvlText w:val=""/>
      <w:lvlJc w:val="left"/>
      <w:pPr>
        <w:tabs>
          <w:tab w:val="num" w:pos="720"/>
        </w:tabs>
        <w:ind w:left="720" w:hanging="360"/>
      </w:pPr>
      <w:rPr>
        <w:rFonts w:ascii="Symbol" w:hAnsi="Symbol" w:cs="Symbol"/>
      </w:rPr>
    </w:lvl>
  </w:abstractNum>
  <w:abstractNum w:abstractNumId="48">
    <w:nsid w:val="00000032"/>
    <w:multiLevelType w:val="singleLevel"/>
    <w:tmpl w:val="00000032"/>
    <w:name w:val="WW8Num50"/>
    <w:lvl w:ilvl="0">
      <w:numFmt w:val="bullet"/>
      <w:lvlText w:val="-"/>
      <w:lvlJc w:val="left"/>
      <w:pPr>
        <w:tabs>
          <w:tab w:val="num" w:pos="720"/>
        </w:tabs>
        <w:ind w:left="720" w:hanging="360"/>
      </w:pPr>
      <w:rPr>
        <w:rFonts w:ascii="Times New Roman" w:hAnsi="Times New Roman" w:cs="Symbol"/>
      </w:rPr>
    </w:lvl>
  </w:abstractNum>
  <w:abstractNum w:abstractNumId="49">
    <w:nsid w:val="0D1E6C2E"/>
    <w:multiLevelType w:val="hybridMultilevel"/>
    <w:tmpl w:val="C10A2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1E6002A6"/>
    <w:multiLevelType w:val="hybridMultilevel"/>
    <w:tmpl w:val="A5AC4A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nsid w:val="2AF949C7"/>
    <w:multiLevelType w:val="hybridMultilevel"/>
    <w:tmpl w:val="33D83C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nsid w:val="2BD42409"/>
    <w:multiLevelType w:val="hybridMultilevel"/>
    <w:tmpl w:val="6E7CE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nsid w:val="2E936FC2"/>
    <w:multiLevelType w:val="hybridMultilevel"/>
    <w:tmpl w:val="3BA8EE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nsid w:val="31D16C3D"/>
    <w:multiLevelType w:val="hybridMultilevel"/>
    <w:tmpl w:val="6FA6CA98"/>
    <w:lvl w:ilvl="0" w:tplc="E4D68F4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5">
    <w:nsid w:val="32BA404B"/>
    <w:multiLevelType w:val="hybridMultilevel"/>
    <w:tmpl w:val="8BC20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nsid w:val="3ED4175F"/>
    <w:multiLevelType w:val="hybridMultilevel"/>
    <w:tmpl w:val="90D8270A"/>
    <w:lvl w:ilvl="0" w:tplc="E4D68F42">
      <w:start w:val="1"/>
      <w:numFmt w:val="decimal"/>
      <w:lvlText w:val="%1."/>
      <w:lvlJc w:val="left"/>
      <w:pPr>
        <w:ind w:left="1563" w:hanging="360"/>
      </w:pPr>
      <w:rPr>
        <w:rFonts w:hint="default"/>
      </w:rPr>
    </w:lvl>
    <w:lvl w:ilvl="1" w:tplc="04260019" w:tentative="1">
      <w:start w:val="1"/>
      <w:numFmt w:val="lowerLetter"/>
      <w:lvlText w:val="%2."/>
      <w:lvlJc w:val="left"/>
      <w:pPr>
        <w:ind w:left="2076" w:hanging="360"/>
      </w:pPr>
    </w:lvl>
    <w:lvl w:ilvl="2" w:tplc="0426001B" w:tentative="1">
      <w:start w:val="1"/>
      <w:numFmt w:val="lowerRoman"/>
      <w:lvlText w:val="%3."/>
      <w:lvlJc w:val="right"/>
      <w:pPr>
        <w:ind w:left="2796" w:hanging="180"/>
      </w:pPr>
    </w:lvl>
    <w:lvl w:ilvl="3" w:tplc="0426000F" w:tentative="1">
      <w:start w:val="1"/>
      <w:numFmt w:val="decimal"/>
      <w:lvlText w:val="%4."/>
      <w:lvlJc w:val="left"/>
      <w:pPr>
        <w:ind w:left="3516" w:hanging="360"/>
      </w:pPr>
    </w:lvl>
    <w:lvl w:ilvl="4" w:tplc="04260019" w:tentative="1">
      <w:start w:val="1"/>
      <w:numFmt w:val="lowerLetter"/>
      <w:lvlText w:val="%5."/>
      <w:lvlJc w:val="left"/>
      <w:pPr>
        <w:ind w:left="4236" w:hanging="360"/>
      </w:pPr>
    </w:lvl>
    <w:lvl w:ilvl="5" w:tplc="0426001B" w:tentative="1">
      <w:start w:val="1"/>
      <w:numFmt w:val="lowerRoman"/>
      <w:lvlText w:val="%6."/>
      <w:lvlJc w:val="right"/>
      <w:pPr>
        <w:ind w:left="4956" w:hanging="180"/>
      </w:pPr>
    </w:lvl>
    <w:lvl w:ilvl="6" w:tplc="0426000F" w:tentative="1">
      <w:start w:val="1"/>
      <w:numFmt w:val="decimal"/>
      <w:lvlText w:val="%7."/>
      <w:lvlJc w:val="left"/>
      <w:pPr>
        <w:ind w:left="5676" w:hanging="360"/>
      </w:pPr>
    </w:lvl>
    <w:lvl w:ilvl="7" w:tplc="04260019" w:tentative="1">
      <w:start w:val="1"/>
      <w:numFmt w:val="lowerLetter"/>
      <w:lvlText w:val="%8."/>
      <w:lvlJc w:val="left"/>
      <w:pPr>
        <w:ind w:left="6396" w:hanging="360"/>
      </w:pPr>
    </w:lvl>
    <w:lvl w:ilvl="8" w:tplc="0426001B" w:tentative="1">
      <w:start w:val="1"/>
      <w:numFmt w:val="lowerRoman"/>
      <w:lvlText w:val="%9."/>
      <w:lvlJc w:val="right"/>
      <w:pPr>
        <w:ind w:left="7116" w:hanging="180"/>
      </w:pPr>
    </w:lvl>
  </w:abstractNum>
  <w:abstractNum w:abstractNumId="57">
    <w:nsid w:val="4EBC4A79"/>
    <w:multiLevelType w:val="hybridMultilevel"/>
    <w:tmpl w:val="920E8B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nsid w:val="59D57A72"/>
    <w:multiLevelType w:val="hybridMultilevel"/>
    <w:tmpl w:val="31D65664"/>
    <w:lvl w:ilvl="0" w:tplc="04260011">
      <w:start w:val="1"/>
      <w:numFmt w:val="decimal"/>
      <w:lvlText w:val="%1)"/>
      <w:lvlJc w:val="left"/>
      <w:pPr>
        <w:ind w:left="1495" w:hanging="360"/>
      </w:pPr>
      <w:rPr>
        <w:rFonts w:hint="default"/>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59">
    <w:nsid w:val="5D8C07F9"/>
    <w:multiLevelType w:val="hybridMultilevel"/>
    <w:tmpl w:val="F6802B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nsid w:val="64525BC8"/>
    <w:multiLevelType w:val="hybridMultilevel"/>
    <w:tmpl w:val="9170E5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nsid w:val="6BDB700B"/>
    <w:multiLevelType w:val="hybridMultilevel"/>
    <w:tmpl w:val="2AD492EE"/>
    <w:lvl w:ilvl="0" w:tplc="C50875B8">
      <w:start w:val="1"/>
      <w:numFmt w:val="decimal"/>
      <w:lvlText w:val="%1."/>
      <w:lvlJc w:val="left"/>
      <w:pPr>
        <w:ind w:left="132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2">
    <w:nsid w:val="6CFE24B8"/>
    <w:multiLevelType w:val="hybridMultilevel"/>
    <w:tmpl w:val="98627120"/>
    <w:lvl w:ilvl="0" w:tplc="C50875B8">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3">
    <w:nsid w:val="732E6FC1"/>
    <w:multiLevelType w:val="hybridMultilevel"/>
    <w:tmpl w:val="3E72176C"/>
    <w:lvl w:ilvl="0" w:tplc="7206D7AC">
      <w:start w:val="1"/>
      <w:numFmt w:val="bullet"/>
      <w:lvlText w:val="-"/>
      <w:lvlJc w:val="left"/>
      <w:pPr>
        <w:tabs>
          <w:tab w:val="num" w:pos="720"/>
        </w:tabs>
        <w:ind w:left="720" w:hanging="360"/>
      </w:pPr>
      <w:rPr>
        <w:rFonts w:ascii="Courier New" w:hAnsi="Courier New"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4">
    <w:nsid w:val="79D7782A"/>
    <w:multiLevelType w:val="hybridMultilevel"/>
    <w:tmpl w:val="8984F99A"/>
    <w:lvl w:ilvl="0" w:tplc="7206D7AC">
      <w:start w:val="1"/>
      <w:numFmt w:val="bullet"/>
      <w:lvlText w:val="-"/>
      <w:lvlJc w:val="left"/>
      <w:pPr>
        <w:tabs>
          <w:tab w:val="num" w:pos="720"/>
        </w:tabs>
        <w:ind w:left="720" w:hanging="360"/>
      </w:pPr>
      <w:rPr>
        <w:rFonts w:ascii="Courier New" w:hAnsi="Courier New"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5">
    <w:nsid w:val="7A305F8C"/>
    <w:multiLevelType w:val="hybridMultilevel"/>
    <w:tmpl w:val="7AD80E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2"/>
  </w:num>
  <w:num w:numId="20">
    <w:abstractNumId w:val="23"/>
  </w:num>
  <w:num w:numId="21">
    <w:abstractNumId w:val="24"/>
  </w:num>
  <w:num w:numId="22">
    <w:abstractNumId w:val="25"/>
  </w:num>
  <w:num w:numId="23">
    <w:abstractNumId w:val="26"/>
  </w:num>
  <w:num w:numId="24">
    <w:abstractNumId w:val="27"/>
  </w:num>
  <w:num w:numId="25">
    <w:abstractNumId w:val="28"/>
  </w:num>
  <w:num w:numId="26">
    <w:abstractNumId w:val="29"/>
  </w:num>
  <w:num w:numId="27">
    <w:abstractNumId w:val="30"/>
  </w:num>
  <w:num w:numId="28">
    <w:abstractNumId w:val="31"/>
  </w:num>
  <w:num w:numId="29">
    <w:abstractNumId w:val="32"/>
  </w:num>
  <w:num w:numId="30">
    <w:abstractNumId w:val="33"/>
  </w:num>
  <w:num w:numId="31">
    <w:abstractNumId w:val="34"/>
  </w:num>
  <w:num w:numId="32">
    <w:abstractNumId w:val="35"/>
  </w:num>
  <w:num w:numId="33">
    <w:abstractNumId w:val="36"/>
  </w:num>
  <w:num w:numId="34">
    <w:abstractNumId w:val="37"/>
  </w:num>
  <w:num w:numId="35">
    <w:abstractNumId w:val="38"/>
  </w:num>
  <w:num w:numId="36">
    <w:abstractNumId w:val="39"/>
  </w:num>
  <w:num w:numId="37">
    <w:abstractNumId w:val="40"/>
  </w:num>
  <w:num w:numId="38">
    <w:abstractNumId w:val="41"/>
  </w:num>
  <w:num w:numId="39">
    <w:abstractNumId w:val="42"/>
  </w:num>
  <w:num w:numId="40">
    <w:abstractNumId w:val="43"/>
  </w:num>
  <w:num w:numId="41">
    <w:abstractNumId w:val="44"/>
  </w:num>
  <w:num w:numId="42">
    <w:abstractNumId w:val="45"/>
  </w:num>
  <w:num w:numId="43">
    <w:abstractNumId w:val="46"/>
  </w:num>
  <w:num w:numId="44">
    <w:abstractNumId w:val="47"/>
  </w:num>
  <w:num w:numId="45">
    <w:abstractNumId w:val="48"/>
  </w:num>
  <w:num w:numId="46">
    <w:abstractNumId w:val="58"/>
  </w:num>
  <w:num w:numId="47">
    <w:abstractNumId w:val="53"/>
  </w:num>
  <w:num w:numId="48">
    <w:abstractNumId w:val="50"/>
  </w:num>
  <w:num w:numId="49">
    <w:abstractNumId w:val="55"/>
  </w:num>
  <w:num w:numId="50">
    <w:abstractNumId w:val="63"/>
  </w:num>
  <w:num w:numId="51">
    <w:abstractNumId w:val="64"/>
  </w:num>
  <w:num w:numId="52">
    <w:abstractNumId w:val="57"/>
  </w:num>
  <w:num w:numId="53">
    <w:abstractNumId w:val="65"/>
  </w:num>
  <w:num w:numId="54">
    <w:abstractNumId w:val="60"/>
  </w:num>
  <w:num w:numId="55">
    <w:abstractNumId w:val="49"/>
  </w:num>
  <w:num w:numId="56">
    <w:abstractNumId w:val="52"/>
  </w:num>
  <w:num w:numId="57">
    <w:abstractNumId w:val="59"/>
  </w:num>
  <w:num w:numId="58">
    <w:abstractNumId w:val="51"/>
  </w:num>
  <w:num w:numId="59">
    <w:abstractNumId w:val="62"/>
  </w:num>
  <w:num w:numId="60">
    <w:abstractNumId w:val="61"/>
  </w:num>
  <w:num w:numId="61">
    <w:abstractNumId w:val="54"/>
  </w:num>
  <w:num w:numId="62">
    <w:abstractNumId w:val="5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334"/>
    <w:rsid w:val="00001968"/>
    <w:rsid w:val="000643F6"/>
    <w:rsid w:val="00092CE2"/>
    <w:rsid w:val="000946AB"/>
    <w:rsid w:val="000B7243"/>
    <w:rsid w:val="000D06AE"/>
    <w:rsid w:val="000F024D"/>
    <w:rsid w:val="000F0FAE"/>
    <w:rsid w:val="000F3733"/>
    <w:rsid w:val="00126097"/>
    <w:rsid w:val="00191ACE"/>
    <w:rsid w:val="0019716D"/>
    <w:rsid w:val="001E04EE"/>
    <w:rsid w:val="00212EAD"/>
    <w:rsid w:val="00226BD7"/>
    <w:rsid w:val="00231A1E"/>
    <w:rsid w:val="00240250"/>
    <w:rsid w:val="0026393C"/>
    <w:rsid w:val="00282FE0"/>
    <w:rsid w:val="002B3152"/>
    <w:rsid w:val="002C2767"/>
    <w:rsid w:val="002D769B"/>
    <w:rsid w:val="002E3639"/>
    <w:rsid w:val="003104EC"/>
    <w:rsid w:val="00311504"/>
    <w:rsid w:val="00311F6E"/>
    <w:rsid w:val="00322927"/>
    <w:rsid w:val="00372BF5"/>
    <w:rsid w:val="00373367"/>
    <w:rsid w:val="00373D00"/>
    <w:rsid w:val="003D3E41"/>
    <w:rsid w:val="00416443"/>
    <w:rsid w:val="00427FA3"/>
    <w:rsid w:val="00444EB7"/>
    <w:rsid w:val="00463032"/>
    <w:rsid w:val="00472196"/>
    <w:rsid w:val="00477A2D"/>
    <w:rsid w:val="00487E47"/>
    <w:rsid w:val="004C7FF6"/>
    <w:rsid w:val="004D2D3E"/>
    <w:rsid w:val="00512CC6"/>
    <w:rsid w:val="00517EFE"/>
    <w:rsid w:val="00541DD4"/>
    <w:rsid w:val="00543B59"/>
    <w:rsid w:val="0056054A"/>
    <w:rsid w:val="00580BF2"/>
    <w:rsid w:val="00583177"/>
    <w:rsid w:val="005A1698"/>
    <w:rsid w:val="005A4C9C"/>
    <w:rsid w:val="005C62EB"/>
    <w:rsid w:val="006049D7"/>
    <w:rsid w:val="00621B4D"/>
    <w:rsid w:val="00681F83"/>
    <w:rsid w:val="00692D96"/>
    <w:rsid w:val="0070318E"/>
    <w:rsid w:val="00733977"/>
    <w:rsid w:val="00737F66"/>
    <w:rsid w:val="00740067"/>
    <w:rsid w:val="007475E2"/>
    <w:rsid w:val="00777CF5"/>
    <w:rsid w:val="007D38B4"/>
    <w:rsid w:val="007D4873"/>
    <w:rsid w:val="007E2EDA"/>
    <w:rsid w:val="007E6370"/>
    <w:rsid w:val="008423D7"/>
    <w:rsid w:val="008532C9"/>
    <w:rsid w:val="0087405A"/>
    <w:rsid w:val="00884390"/>
    <w:rsid w:val="008A0945"/>
    <w:rsid w:val="008D0059"/>
    <w:rsid w:val="008F2FA1"/>
    <w:rsid w:val="0092114F"/>
    <w:rsid w:val="00923F3D"/>
    <w:rsid w:val="0097366B"/>
    <w:rsid w:val="00973754"/>
    <w:rsid w:val="00990A97"/>
    <w:rsid w:val="009A6591"/>
    <w:rsid w:val="009B5A3C"/>
    <w:rsid w:val="009B6090"/>
    <w:rsid w:val="009C524A"/>
    <w:rsid w:val="00A02BCB"/>
    <w:rsid w:val="00A13451"/>
    <w:rsid w:val="00A23BBC"/>
    <w:rsid w:val="00A32B84"/>
    <w:rsid w:val="00A40360"/>
    <w:rsid w:val="00A61056"/>
    <w:rsid w:val="00A74E86"/>
    <w:rsid w:val="00A80899"/>
    <w:rsid w:val="00AA03D0"/>
    <w:rsid w:val="00AA384C"/>
    <w:rsid w:val="00AE3AF0"/>
    <w:rsid w:val="00AE6D98"/>
    <w:rsid w:val="00AF626B"/>
    <w:rsid w:val="00B066F7"/>
    <w:rsid w:val="00B3526E"/>
    <w:rsid w:val="00B355C4"/>
    <w:rsid w:val="00B436D2"/>
    <w:rsid w:val="00BA7AF9"/>
    <w:rsid w:val="00BB7D37"/>
    <w:rsid w:val="00BD40CA"/>
    <w:rsid w:val="00C02A89"/>
    <w:rsid w:val="00C15D43"/>
    <w:rsid w:val="00C25E3D"/>
    <w:rsid w:val="00C27DFF"/>
    <w:rsid w:val="00C31183"/>
    <w:rsid w:val="00C8071E"/>
    <w:rsid w:val="00CA4D80"/>
    <w:rsid w:val="00CF6910"/>
    <w:rsid w:val="00D25A92"/>
    <w:rsid w:val="00D92189"/>
    <w:rsid w:val="00DA018A"/>
    <w:rsid w:val="00DA46C4"/>
    <w:rsid w:val="00DB59B3"/>
    <w:rsid w:val="00DB71B1"/>
    <w:rsid w:val="00DC7D07"/>
    <w:rsid w:val="00DE6433"/>
    <w:rsid w:val="00E0795D"/>
    <w:rsid w:val="00E258BA"/>
    <w:rsid w:val="00E37BE2"/>
    <w:rsid w:val="00E42C61"/>
    <w:rsid w:val="00E628DC"/>
    <w:rsid w:val="00EC09A6"/>
    <w:rsid w:val="00ED2334"/>
    <w:rsid w:val="00F06501"/>
    <w:rsid w:val="00F26AA4"/>
    <w:rsid w:val="00F6381A"/>
    <w:rsid w:val="00F712D2"/>
    <w:rsid w:val="00F7581A"/>
    <w:rsid w:val="00FA0896"/>
    <w:rsid w:val="00FC1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tabs>
        <w:tab w:val="num" w:pos="0"/>
      </w:tabs>
      <w:suppressAutoHyphens w:val="0"/>
      <w:ind w:left="432" w:hanging="432"/>
      <w:jc w:val="center"/>
      <w:outlineLvl w:val="0"/>
    </w:pPr>
    <w:rPr>
      <w:b/>
      <w:szCs w:val="20"/>
      <w:lang w:val="en-US"/>
    </w:rPr>
  </w:style>
  <w:style w:type="paragraph" w:styleId="Heading2">
    <w:name w:val="heading 2"/>
    <w:basedOn w:val="Normal"/>
    <w:next w:val="Normal"/>
    <w:qFormat/>
    <w:pPr>
      <w:keepNext/>
      <w:tabs>
        <w:tab w:val="num" w:pos="0"/>
      </w:tabs>
      <w:suppressAutoHyphens w:val="0"/>
      <w:spacing w:before="240" w:after="60"/>
      <w:ind w:left="576" w:hanging="576"/>
      <w:outlineLvl w:val="1"/>
    </w:pPr>
    <w:rPr>
      <w:rFonts w:ascii="Arial" w:hAnsi="Arial" w:cs="Arial"/>
      <w:b/>
      <w:bCs/>
      <w:i/>
      <w:iCs/>
      <w:sz w:val="28"/>
      <w:szCs w:val="28"/>
      <w:lang w:val="en-US"/>
    </w:rPr>
  </w:style>
  <w:style w:type="paragraph" w:styleId="Heading3">
    <w:name w:val="heading 3"/>
    <w:basedOn w:val="Normal"/>
    <w:next w:val="Normal"/>
    <w:qFormat/>
    <w:pPr>
      <w:keepNext/>
      <w:tabs>
        <w:tab w:val="num" w:pos="0"/>
      </w:tabs>
      <w:suppressAutoHyphens w:val="0"/>
      <w:ind w:left="720" w:hanging="720"/>
      <w:jc w:val="center"/>
      <w:outlineLvl w:val="2"/>
    </w:pPr>
    <w:rPr>
      <w:b/>
      <w:i/>
      <w:color w:val="FF0000"/>
      <w:sz w:val="28"/>
      <w:szCs w:val="20"/>
      <w:u w:val="single"/>
    </w:rPr>
  </w:style>
  <w:style w:type="paragraph" w:styleId="Heading4">
    <w:name w:val="heading 4"/>
    <w:basedOn w:val="Normal"/>
    <w:next w:val="Normal"/>
    <w:qFormat/>
    <w:pPr>
      <w:keepNext/>
      <w:tabs>
        <w:tab w:val="num" w:pos="0"/>
        <w:tab w:val="left" w:pos="567"/>
        <w:tab w:val="left" w:pos="1134"/>
      </w:tabs>
      <w:suppressAutoHyphens w:val="0"/>
      <w:ind w:left="864" w:hanging="864"/>
      <w:jc w:val="center"/>
      <w:outlineLvl w:val="3"/>
    </w:pPr>
    <w:rPr>
      <w:szCs w:val="20"/>
    </w:rPr>
  </w:style>
  <w:style w:type="paragraph" w:styleId="Heading5">
    <w:name w:val="heading 5"/>
    <w:basedOn w:val="Normal"/>
    <w:next w:val="Normal"/>
    <w:qFormat/>
    <w:pPr>
      <w:tabs>
        <w:tab w:val="num" w:pos="0"/>
      </w:tabs>
      <w:spacing w:before="240" w:after="60"/>
      <w:ind w:left="1008" w:hanging="1008"/>
      <w:outlineLvl w:val="4"/>
    </w:pPr>
    <w:rPr>
      <w:b/>
      <w:bCs/>
      <w:i/>
      <w:iCs/>
      <w:sz w:val="26"/>
      <w:szCs w:val="26"/>
    </w:rPr>
  </w:style>
  <w:style w:type="paragraph" w:styleId="Heading6">
    <w:name w:val="heading 6"/>
    <w:basedOn w:val="Normal"/>
    <w:next w:val="Normal"/>
    <w:qFormat/>
    <w:pPr>
      <w:tabs>
        <w:tab w:val="num" w:pos="0"/>
        <w:tab w:val="left" w:pos="1152"/>
      </w:tabs>
      <w:suppressAutoHyphens w:val="0"/>
      <w:spacing w:before="240" w:after="60"/>
      <w:ind w:left="1152" w:hanging="432"/>
      <w:outlineLvl w:val="5"/>
    </w:pPr>
    <w:rPr>
      <w:b/>
      <w:bCs/>
      <w:sz w:val="22"/>
      <w:szCs w:val="22"/>
      <w:lang w:val="ru-RU"/>
    </w:rPr>
  </w:style>
  <w:style w:type="paragraph" w:styleId="Heading7">
    <w:name w:val="heading 7"/>
    <w:basedOn w:val="Normal"/>
    <w:next w:val="Normal"/>
    <w:qFormat/>
    <w:pPr>
      <w:tabs>
        <w:tab w:val="num" w:pos="0"/>
        <w:tab w:val="left" w:pos="1296"/>
      </w:tabs>
      <w:suppressAutoHyphens w:val="0"/>
      <w:spacing w:before="240" w:after="60"/>
      <w:ind w:left="1296" w:hanging="288"/>
      <w:outlineLvl w:val="6"/>
    </w:pPr>
    <w:rPr>
      <w:lang w:val="ru-RU"/>
    </w:rPr>
  </w:style>
  <w:style w:type="paragraph" w:styleId="Heading8">
    <w:name w:val="heading 8"/>
    <w:basedOn w:val="Normal"/>
    <w:next w:val="Normal"/>
    <w:qFormat/>
    <w:pPr>
      <w:tabs>
        <w:tab w:val="num" w:pos="0"/>
        <w:tab w:val="left" w:pos="1440"/>
      </w:tabs>
      <w:suppressAutoHyphens w:val="0"/>
      <w:spacing w:before="240" w:after="60"/>
      <w:ind w:left="1440" w:hanging="432"/>
      <w:outlineLvl w:val="7"/>
    </w:pPr>
    <w:rPr>
      <w:i/>
      <w:iCs/>
      <w:lang w:val="en-AU"/>
    </w:rPr>
  </w:style>
  <w:style w:type="paragraph" w:styleId="Heading9">
    <w:name w:val="heading 9"/>
    <w:basedOn w:val="Normal"/>
    <w:next w:val="Normal"/>
    <w:qFormat/>
    <w:pPr>
      <w:tabs>
        <w:tab w:val="num" w:pos="0"/>
        <w:tab w:val="left" w:pos="1584"/>
      </w:tabs>
      <w:suppressAutoHyphens w:val="0"/>
      <w:spacing w:before="240" w:after="60"/>
      <w:ind w:left="1584" w:hanging="144"/>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7z0">
    <w:name w:val="WW8Num7z0"/>
    <w:rPr>
      <w:rFonts w:ascii="Times New Roman" w:hAnsi="Times New Roman" w:cs="Times New Roman"/>
    </w:rPr>
  </w:style>
  <w:style w:type="character" w:customStyle="1" w:styleId="WW8Num8z0">
    <w:name w:val="WW8Num8z0"/>
    <w:rPr>
      <w:rFonts w:ascii="Symbol" w:hAnsi="Symbol" w:cs="Symbol"/>
    </w:rPr>
  </w:style>
  <w:style w:type="character" w:customStyle="1" w:styleId="WW8Num10z0">
    <w:name w:val="WW8Num10z0"/>
    <w:rPr>
      <w:rFonts w:ascii="Symbol" w:hAnsi="Symbol" w:cs="Symbol"/>
      <w:b w:val="0"/>
      <w:bCs w:val="0"/>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u w:val="single"/>
    </w:rPr>
  </w:style>
  <w:style w:type="character" w:customStyle="1" w:styleId="WW8Num15z0">
    <w:name w:val="WW8Num15z0"/>
    <w:rPr>
      <w:rFonts w:ascii="Symbol" w:hAnsi="Symbol" w:cs="Symbol"/>
    </w:rPr>
  </w:style>
  <w:style w:type="character" w:customStyle="1" w:styleId="WW8Num17z0">
    <w:name w:val="WW8Num17z0"/>
    <w:rPr>
      <w:rFonts w:ascii="Symbol" w:hAnsi="Symbol" w:cs="Symbol"/>
    </w:rPr>
  </w:style>
  <w:style w:type="character" w:customStyle="1" w:styleId="WW8Num21z0">
    <w:name w:val="WW8Num21z0"/>
    <w:rPr>
      <w:rFonts w:ascii="Symbol" w:hAnsi="Symbol" w:cs="Symbol"/>
    </w:rPr>
  </w:style>
  <w:style w:type="character" w:customStyle="1" w:styleId="WW8Num22z0">
    <w:name w:val="WW8Num22z0"/>
    <w:rPr>
      <w:rFonts w:ascii="OpenSymbol" w:hAnsi="OpenSymbol" w:cs="OpenSymbol"/>
    </w:rPr>
  </w:style>
  <w:style w:type="character" w:customStyle="1" w:styleId="WW8Num24z0">
    <w:name w:val="WW8Num24z0"/>
    <w:rPr>
      <w:rFonts w:ascii="Symbol" w:hAnsi="Symbol" w:cs="Symbol"/>
    </w:rPr>
  </w:style>
  <w:style w:type="character" w:customStyle="1" w:styleId="WW8Num25z0">
    <w:name w:val="WW8Num25z0"/>
    <w:rPr>
      <w:rFonts w:ascii="Symbol" w:hAnsi="Symbol" w:cs="Symbol"/>
    </w:rPr>
  </w:style>
  <w:style w:type="character" w:customStyle="1" w:styleId="WW8Num27z0">
    <w:name w:val="WW8Num27z0"/>
    <w:rPr>
      <w:rFonts w:ascii="Symbol" w:hAnsi="Symbol" w:cs="Symbol"/>
    </w:rPr>
  </w:style>
  <w:style w:type="character" w:customStyle="1" w:styleId="WW8Num32z0">
    <w:name w:val="WW8Num32z0"/>
    <w:rPr>
      <w:rFonts w:ascii="OpenSymbol" w:hAnsi="OpenSymbol" w:cs="OpenSymbol"/>
    </w:rPr>
  </w:style>
  <w:style w:type="character" w:customStyle="1" w:styleId="WW8Num35z0">
    <w:name w:val="WW8Num35z0"/>
    <w:rPr>
      <w:b w:val="0"/>
      <w:bCs w:val="0"/>
    </w:rPr>
  </w:style>
  <w:style w:type="character" w:customStyle="1" w:styleId="WW8Num36z0">
    <w:name w:val="WW8Num36z0"/>
    <w:rPr>
      <w:rFonts w:ascii="Symbol" w:hAnsi="Symbol" w:cs="Symbol"/>
    </w:rPr>
  </w:style>
  <w:style w:type="character" w:customStyle="1" w:styleId="WW8Num37z0">
    <w:name w:val="WW8Num37z0"/>
    <w:rPr>
      <w:rFonts w:ascii="Symbol" w:hAnsi="Symbol" w:cs="Symbol"/>
    </w:rPr>
  </w:style>
  <w:style w:type="character" w:customStyle="1" w:styleId="WW8Num38z0">
    <w:name w:val="WW8Num38z0"/>
    <w:rPr>
      <w:rFonts w:ascii="Symbol" w:hAnsi="Symbol" w:cs="Symbol"/>
    </w:rPr>
  </w:style>
  <w:style w:type="character" w:customStyle="1" w:styleId="WW8Num39z0">
    <w:name w:val="WW8Num39z0"/>
    <w:rPr>
      <w:b w:val="0"/>
      <w:bCs w:val="0"/>
    </w:rPr>
  </w:style>
  <w:style w:type="character" w:customStyle="1" w:styleId="WW8Num40z0">
    <w:name w:val="WW8Num40z0"/>
    <w:rPr>
      <w:rFonts w:ascii="Symbol" w:hAnsi="Symbol" w:cs="Symbol"/>
    </w:rPr>
  </w:style>
  <w:style w:type="character" w:customStyle="1" w:styleId="WW8Num42z0">
    <w:name w:val="WW8Num42z0"/>
    <w:rPr>
      <w:rFonts w:ascii="Symbol" w:hAnsi="Symbol" w:cs="Symbol"/>
    </w:rPr>
  </w:style>
  <w:style w:type="character" w:customStyle="1" w:styleId="WW8Num43z0">
    <w:name w:val="WW8Num43z0"/>
    <w:rPr>
      <w:rFonts w:ascii="Symbol" w:hAnsi="Symbol" w:cs="Symbol"/>
    </w:rPr>
  </w:style>
  <w:style w:type="character" w:customStyle="1" w:styleId="WW8Num44z0">
    <w:name w:val="WW8Num44z0"/>
    <w:rPr>
      <w:rFonts w:ascii="Symbol" w:hAnsi="Symbol" w:cs="Symbol"/>
    </w:rPr>
  </w:style>
  <w:style w:type="character" w:customStyle="1" w:styleId="WW8Num45z0">
    <w:name w:val="WW8Num45z0"/>
    <w:rPr>
      <w:rFonts w:ascii="Symbol" w:hAnsi="Symbol" w:cs="Symbol"/>
    </w:rPr>
  </w:style>
  <w:style w:type="character" w:customStyle="1" w:styleId="WW8Num48z0">
    <w:name w:val="WW8Num48z0"/>
    <w:rPr>
      <w:rFonts w:ascii="Times New Roman" w:eastAsia="Times New Roman" w:hAnsi="Times New Roman" w:cs="Times New Roman"/>
    </w:rPr>
  </w:style>
  <w:style w:type="character" w:customStyle="1" w:styleId="WW8Num49z0">
    <w:name w:val="WW8Num49z0"/>
    <w:rPr>
      <w:rFonts w:ascii="Symbol" w:hAnsi="Symbol" w:cs="Symbol"/>
    </w:rPr>
  </w:style>
  <w:style w:type="character" w:customStyle="1" w:styleId="WW8Num50z0">
    <w:name w:val="WW8Num50z0"/>
    <w:rPr>
      <w:rFonts w:ascii="Symbol" w:hAnsi="Symbol" w:cs="Symbol"/>
    </w:rPr>
  </w:style>
  <w:style w:type="character" w:customStyle="1" w:styleId="DefaultParagraphFont1">
    <w:name w:val="Default Paragraph Font1"/>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7z1">
    <w:name w:val="WW8Num37z1"/>
    <w:rPr>
      <w:rFonts w:ascii="TimesNewRomanPSMT" w:eastAsia="Times New Roman" w:hAnsi="TimesNewRomanPSMT" w:cs="TimesNewRomanPSMT"/>
      <w:i w:val="0"/>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7z0">
    <w:name w:val="WW8Num47z0"/>
    <w:rPr>
      <w:rFonts w:ascii="Times New Roman" w:eastAsia="Times New Roman" w:hAnsi="Times New Roman" w:cs="Times New Roman"/>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7z3">
    <w:name w:val="WW8Num47z3"/>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3z0">
    <w:name w:val="WW8Num53z0"/>
    <w:rPr>
      <w:rFonts w:ascii="Symbol" w:hAnsi="Symbol" w:cs="Symbol"/>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4z0">
    <w:name w:val="WW8Num54z0"/>
    <w:rPr>
      <w:rFonts w:ascii="Symbol" w:hAnsi="Symbol" w:cs="Symbol"/>
    </w:rPr>
  </w:style>
  <w:style w:type="character" w:customStyle="1" w:styleId="WW8Num54z1">
    <w:name w:val="WW8Num54z1"/>
    <w:rPr>
      <w:rFonts w:ascii="Courier New" w:hAnsi="Courier New" w:cs="Courier New"/>
    </w:rPr>
  </w:style>
  <w:style w:type="character" w:customStyle="1" w:styleId="WW8Num54z2">
    <w:name w:val="WW8Num54z2"/>
    <w:rPr>
      <w:rFonts w:ascii="Wingdings" w:hAnsi="Wingdings" w:cs="Wingdings"/>
    </w:rPr>
  </w:style>
  <w:style w:type="character" w:customStyle="1" w:styleId="WW8Num55z0">
    <w:name w:val="WW8Num55z0"/>
    <w:rPr>
      <w:rFonts w:ascii="Times New Roman" w:eastAsia="Times New Roman" w:hAnsi="Times New Roman" w:cs="Times New Roman"/>
    </w:rPr>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DefaultParagraphFont">
    <w:name w:val="WW-Default Paragraph Font"/>
  </w:style>
  <w:style w:type="character" w:styleId="PageNumber">
    <w:name w:val="page number"/>
    <w:basedOn w:val="WW-DefaultParagraphFont"/>
  </w:style>
  <w:style w:type="character" w:styleId="Strong">
    <w:name w:val="Strong"/>
    <w:qFormat/>
    <w:rPr>
      <w:b/>
      <w:bCs/>
    </w:rPr>
  </w:style>
  <w:style w:type="character" w:styleId="Hyperlink">
    <w:name w:val="Hyperlink"/>
    <w:rPr>
      <w:strike w:val="0"/>
      <w:dstrike w:val="0"/>
      <w:color w:val="00006E"/>
      <w:u w:val="none"/>
    </w:rPr>
  </w:style>
  <w:style w:type="character" w:customStyle="1" w:styleId="sb1">
    <w:name w:val="sb1"/>
    <w:rPr>
      <w:rFonts w:cs="Times New Roman"/>
      <w:b/>
      <w:bCs/>
    </w:rPr>
  </w:style>
  <w:style w:type="character" w:customStyle="1" w:styleId="CharChar3">
    <w:name w:val="Char Char3"/>
    <w:rPr>
      <w:sz w:val="24"/>
      <w:szCs w:val="24"/>
      <w:lang w:val="lv-LV" w:eastAsia="ar-SA" w:bidi="ar-SA"/>
    </w:rPr>
  </w:style>
  <w:style w:type="character" w:customStyle="1" w:styleId="CharChar1">
    <w:name w:val="Char Char1"/>
    <w:rPr>
      <w:sz w:val="24"/>
      <w:szCs w:val="24"/>
      <w:lang w:val="lv-LV" w:eastAsia="ar-SA" w:bidi="ar-SA"/>
    </w:rPr>
  </w:style>
  <w:style w:type="character" w:customStyle="1" w:styleId="CharChar15">
    <w:name w:val="Char Char15"/>
    <w:rPr>
      <w:b/>
      <w:i/>
      <w:color w:val="FF0000"/>
      <w:sz w:val="28"/>
      <w:u w:val="single"/>
      <w:lang w:val="lv-LV" w:eastAsia="ar-SA" w:bidi="ar-SA"/>
    </w:rPr>
  </w:style>
  <w:style w:type="paragraph" w:customStyle="1" w:styleId="Virsraksts">
    <w:name w:val="Virsraksts"/>
    <w:basedOn w:val="Normal"/>
    <w:next w:val="BodyText"/>
    <w:pPr>
      <w:suppressAutoHyphens w:val="0"/>
      <w:jc w:val="center"/>
    </w:pPr>
    <w:rPr>
      <w:sz w:val="28"/>
      <w:szCs w:val="20"/>
    </w:rPr>
  </w:style>
  <w:style w:type="paragraph" w:styleId="BodyText">
    <w:name w:val="Body Text"/>
    <w:basedOn w:val="Normal"/>
    <w:pPr>
      <w:suppressAutoHyphens w:val="0"/>
      <w:jc w:val="both"/>
    </w:pPr>
    <w:rPr>
      <w:sz w:val="28"/>
      <w:szCs w:val="20"/>
    </w:rPr>
  </w:style>
  <w:style w:type="paragraph" w:styleId="List">
    <w:name w:val="List"/>
    <w:basedOn w:val="Normal"/>
    <w:pPr>
      <w:suppressAutoHyphens w:val="0"/>
      <w:ind w:left="360" w:hanging="360"/>
    </w:pPr>
    <w:rPr>
      <w:sz w:val="28"/>
      <w:szCs w:val="20"/>
    </w:rPr>
  </w:style>
  <w:style w:type="paragraph" w:customStyle="1" w:styleId="Paraksts1">
    <w:name w:val="Paraksts1"/>
    <w:basedOn w:val="Normal"/>
    <w:pPr>
      <w:suppressLineNumbers/>
      <w:spacing w:before="120" w:after="120"/>
    </w:pPr>
    <w:rPr>
      <w:rFonts w:cs="Mangal"/>
      <w:i/>
      <w:iCs/>
    </w:rPr>
  </w:style>
  <w:style w:type="paragraph" w:customStyle="1" w:styleId="Rdtjs">
    <w:name w:val="Rādītājs"/>
    <w:basedOn w:val="Normal"/>
    <w:pPr>
      <w:suppressLineNumbers/>
    </w:pPr>
    <w:rPr>
      <w:rFonts w:cs="Mangal"/>
    </w:rPr>
  </w:style>
  <w:style w:type="paragraph" w:customStyle="1" w:styleId="Rakstz">
    <w:name w:val="Rakstz."/>
    <w:basedOn w:val="Normal"/>
    <w:pPr>
      <w:suppressAutoHyphens w:val="0"/>
      <w:spacing w:after="160" w:line="240" w:lineRule="exact"/>
    </w:pPr>
    <w:rPr>
      <w:rFonts w:ascii="Verdana" w:hAnsi="Verdana" w:cs="Verdana"/>
      <w:sz w:val="20"/>
      <w:szCs w:val="20"/>
    </w:rPr>
  </w:style>
  <w:style w:type="paragraph" w:styleId="Footer">
    <w:name w:val="footer"/>
    <w:basedOn w:val="Normal"/>
    <w:link w:val="FooterChar"/>
    <w:uiPriority w:val="99"/>
    <w:pPr>
      <w:tabs>
        <w:tab w:val="center" w:pos="4153"/>
        <w:tab w:val="right" w:pos="8306"/>
      </w:tabs>
    </w:pPr>
  </w:style>
  <w:style w:type="paragraph" w:customStyle="1" w:styleId="OutlineNumbering6">
    <w:name w:val="Outline Numbering +6"/>
    <w:basedOn w:val="Normal"/>
    <w:pPr>
      <w:tabs>
        <w:tab w:val="num" w:pos="720"/>
      </w:tabs>
      <w:suppressAutoHyphens w:val="0"/>
      <w:spacing w:after="120"/>
      <w:ind w:left="720" w:hanging="360"/>
    </w:pPr>
    <w:rPr>
      <w:sz w:val="28"/>
      <w:szCs w:val="20"/>
    </w:rPr>
  </w:style>
  <w:style w:type="paragraph" w:customStyle="1" w:styleId="BodyText21">
    <w:name w:val="Body Text 21"/>
    <w:basedOn w:val="Normal"/>
    <w:pPr>
      <w:suppressAutoHyphens w:val="0"/>
      <w:spacing w:after="120" w:line="480" w:lineRule="auto"/>
      <w:ind w:firstLine="567"/>
      <w:jc w:val="both"/>
    </w:pPr>
    <w:rPr>
      <w:szCs w:val="20"/>
    </w:rPr>
  </w:style>
  <w:style w:type="paragraph" w:customStyle="1" w:styleId="BodyTextIndent31">
    <w:name w:val="Body Text Indent 31"/>
    <w:basedOn w:val="Normal"/>
    <w:pPr>
      <w:spacing w:after="120"/>
      <w:ind w:left="283"/>
    </w:pPr>
    <w:rPr>
      <w:sz w:val="16"/>
      <w:szCs w:val="16"/>
    </w:rPr>
  </w:style>
  <w:style w:type="paragraph" w:customStyle="1" w:styleId="BodyTextIndent21">
    <w:name w:val="Body Text Indent 21"/>
    <w:basedOn w:val="Normal"/>
    <w:pPr>
      <w:spacing w:after="120" w:line="480" w:lineRule="auto"/>
      <w:ind w:left="283"/>
    </w:pPr>
  </w:style>
  <w:style w:type="paragraph" w:customStyle="1" w:styleId="Rakstz0">
    <w:name w:val="Rakstz."/>
    <w:basedOn w:val="Normal"/>
    <w:next w:val="BlockText1"/>
    <w:pPr>
      <w:suppressAutoHyphens w:val="0"/>
      <w:spacing w:before="120" w:after="160" w:line="240" w:lineRule="exact"/>
      <w:ind w:firstLine="720"/>
      <w:jc w:val="both"/>
    </w:pPr>
    <w:rPr>
      <w:rFonts w:ascii="Verdana" w:hAnsi="Verdana" w:cs="Verdana"/>
      <w:sz w:val="20"/>
      <w:szCs w:val="20"/>
      <w:lang w:val="en-US"/>
    </w:rPr>
  </w:style>
  <w:style w:type="paragraph" w:customStyle="1" w:styleId="BlockText1">
    <w:name w:val="Block Text1"/>
    <w:basedOn w:val="Normal"/>
    <w:pPr>
      <w:suppressAutoHyphens w:val="0"/>
      <w:spacing w:after="120"/>
      <w:ind w:left="1440" w:right="1440" w:firstLine="567"/>
      <w:jc w:val="both"/>
    </w:pPr>
    <w:rPr>
      <w:szCs w:val="20"/>
    </w:rPr>
  </w:style>
  <w:style w:type="paragraph" w:styleId="BodyTextIndent">
    <w:name w:val="Body Text Indent"/>
    <w:basedOn w:val="Normal"/>
    <w:pPr>
      <w:suppressAutoHyphens w:val="0"/>
      <w:spacing w:after="120"/>
      <w:ind w:left="283" w:firstLine="567"/>
      <w:jc w:val="both"/>
    </w:pPr>
    <w:rPr>
      <w:szCs w:val="20"/>
    </w:rPr>
  </w:style>
  <w:style w:type="paragraph" w:customStyle="1" w:styleId="NormalWeb1">
    <w:name w:val="Normal (Web)1"/>
    <w:basedOn w:val="Normal"/>
    <w:pPr>
      <w:suppressAutoHyphens w:val="0"/>
      <w:spacing w:before="280" w:after="280"/>
    </w:pPr>
    <w:rPr>
      <w:lang w:val="ru-RU"/>
    </w:rPr>
  </w:style>
  <w:style w:type="paragraph" w:customStyle="1" w:styleId="BalloonText1">
    <w:name w:val="Balloon Text1"/>
    <w:basedOn w:val="Normal"/>
    <w:pPr>
      <w:suppressAutoHyphens w:val="0"/>
      <w:ind w:firstLine="567"/>
      <w:jc w:val="both"/>
    </w:pPr>
    <w:rPr>
      <w:rFonts w:ascii="Tahoma" w:hAnsi="Tahoma" w:cs="Tahoma"/>
      <w:sz w:val="16"/>
      <w:szCs w:val="16"/>
    </w:rPr>
  </w:style>
  <w:style w:type="paragraph" w:styleId="Header">
    <w:name w:val="header"/>
    <w:basedOn w:val="Normal"/>
    <w:pPr>
      <w:tabs>
        <w:tab w:val="center" w:pos="4153"/>
        <w:tab w:val="right" w:pos="8306"/>
      </w:tabs>
      <w:suppressAutoHyphens w:val="0"/>
    </w:pPr>
  </w:style>
  <w:style w:type="paragraph" w:customStyle="1" w:styleId="Mans">
    <w:name w:val="Mans"/>
    <w:basedOn w:val="Normal"/>
    <w:pPr>
      <w:suppressAutoHyphens w:val="0"/>
      <w:jc w:val="both"/>
    </w:pPr>
    <w:rPr>
      <w:sz w:val="20"/>
      <w:szCs w:val="20"/>
    </w:rPr>
  </w:style>
  <w:style w:type="paragraph" w:customStyle="1" w:styleId="Normal1">
    <w:name w:val="Normal1"/>
    <w:pPr>
      <w:suppressAutoHyphens/>
      <w:autoSpaceDE w:val="0"/>
    </w:pPr>
    <w:rPr>
      <w:rFonts w:ascii="LEINOC+TimesNewRoman" w:hAnsi="LEINOC+TimesNewRoman" w:cs="LEINOC+TimesNewRoman"/>
      <w:color w:val="000000"/>
      <w:sz w:val="24"/>
      <w:szCs w:val="24"/>
      <w:lang w:val="ru-RU" w:eastAsia="ar-SA"/>
    </w:rPr>
  </w:style>
  <w:style w:type="paragraph" w:customStyle="1" w:styleId="naisf">
    <w:name w:val="naisf"/>
    <w:basedOn w:val="Normal"/>
    <w:pPr>
      <w:suppressAutoHyphens w:val="0"/>
      <w:spacing w:before="75" w:after="75"/>
      <w:ind w:firstLine="375"/>
      <w:jc w:val="both"/>
    </w:pPr>
  </w:style>
  <w:style w:type="paragraph" w:customStyle="1" w:styleId="RakstzRakstzCharCharCharChar">
    <w:name w:val="Rakstz. Rakstz. Char Char Char Char"/>
    <w:basedOn w:val="Normal"/>
    <w:next w:val="BlockText1"/>
    <w:pPr>
      <w:suppressAutoHyphens w:val="0"/>
      <w:spacing w:before="120" w:after="160" w:line="240" w:lineRule="exact"/>
      <w:ind w:firstLine="720"/>
      <w:jc w:val="both"/>
    </w:pPr>
    <w:rPr>
      <w:rFonts w:ascii="Verdana" w:hAnsi="Verdana" w:cs="Verdana"/>
      <w:sz w:val="20"/>
      <w:szCs w:val="20"/>
      <w:lang w:val="en-US"/>
    </w:rPr>
  </w:style>
  <w:style w:type="paragraph" w:customStyle="1" w:styleId="ListParagraph1">
    <w:name w:val="List Paragraph1"/>
    <w:basedOn w:val="Normal"/>
    <w:pPr>
      <w:suppressAutoHyphens w:val="0"/>
      <w:overflowPunct w:val="0"/>
      <w:autoSpaceDE w:val="0"/>
      <w:ind w:left="720"/>
      <w:jc w:val="both"/>
      <w:textAlignment w:val="baseline"/>
    </w:pPr>
    <w:rPr>
      <w:rFonts w:ascii="RimGaramond" w:hAnsi="RimGaramond" w:cs="RimGaramond"/>
      <w:szCs w:val="20"/>
      <w:lang w:val="en-US"/>
    </w:rPr>
  </w:style>
  <w:style w:type="paragraph" w:styleId="Subtitle">
    <w:name w:val="Subtitle"/>
    <w:basedOn w:val="Normal"/>
    <w:next w:val="BodyText"/>
    <w:qFormat/>
    <w:pPr>
      <w:suppressAutoHyphens w:val="0"/>
      <w:jc w:val="both"/>
    </w:pPr>
    <w:rPr>
      <w:b/>
      <w:sz w:val="28"/>
      <w:szCs w:val="20"/>
    </w:rPr>
  </w:style>
  <w:style w:type="paragraph" w:customStyle="1" w:styleId="DocumentMap1">
    <w:name w:val="Document Map1"/>
    <w:basedOn w:val="Normal"/>
    <w:pPr>
      <w:shd w:val="clear" w:color="auto" w:fill="000080"/>
      <w:suppressAutoHyphens w:val="0"/>
    </w:pPr>
    <w:rPr>
      <w:rFonts w:ascii="Tahoma" w:hAnsi="Tahoma" w:cs="Tahoma"/>
      <w:sz w:val="20"/>
      <w:szCs w:val="20"/>
      <w:lang w:val="ru-RU"/>
    </w:rPr>
  </w:style>
  <w:style w:type="paragraph" w:customStyle="1" w:styleId="RakstzRakstzCharCharCharChar0">
    <w:name w:val="Rakstz. Rakstz. Char Char Char Char"/>
    <w:basedOn w:val="Normal"/>
    <w:next w:val="BlockText1"/>
    <w:pPr>
      <w:suppressAutoHyphens w:val="0"/>
      <w:spacing w:before="120" w:after="160" w:line="240" w:lineRule="exact"/>
      <w:ind w:firstLine="720"/>
      <w:jc w:val="both"/>
    </w:pPr>
    <w:rPr>
      <w:rFonts w:ascii="Verdana" w:hAnsi="Verdana" w:cs="Verdana"/>
      <w:sz w:val="20"/>
      <w:szCs w:val="20"/>
      <w:lang w:val="en-US"/>
    </w:rPr>
  </w:style>
  <w:style w:type="paragraph" w:customStyle="1" w:styleId="DefinitionTerm">
    <w:name w:val="Definition Term"/>
    <w:basedOn w:val="Normal"/>
    <w:next w:val="Normal"/>
    <w:pPr>
      <w:suppressAutoHyphens w:val="0"/>
    </w:pPr>
    <w:rPr>
      <w:szCs w:val="20"/>
    </w:rPr>
  </w:style>
  <w:style w:type="paragraph" w:customStyle="1" w:styleId="Saturardtjs">
    <w:name w:val="Satura rādītājs"/>
    <w:basedOn w:val="Normal"/>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BodyText"/>
  </w:style>
  <w:style w:type="paragraph" w:styleId="NoSpacing">
    <w:name w:val="No Spacing"/>
    <w:uiPriority w:val="1"/>
    <w:qFormat/>
    <w:rsid w:val="0056054A"/>
    <w:rPr>
      <w:rFonts w:ascii="Calibri" w:eastAsia="Calibri" w:hAnsi="Calibri"/>
      <w:sz w:val="22"/>
      <w:szCs w:val="22"/>
      <w:lang w:eastAsia="en-US"/>
    </w:rPr>
  </w:style>
  <w:style w:type="character" w:customStyle="1" w:styleId="FooterChar">
    <w:name w:val="Footer Char"/>
    <w:link w:val="Footer"/>
    <w:uiPriority w:val="99"/>
    <w:rsid w:val="00681F83"/>
    <w:rPr>
      <w:sz w:val="24"/>
      <w:szCs w:val="24"/>
      <w:lang w:eastAsia="ar-SA"/>
    </w:rPr>
  </w:style>
  <w:style w:type="paragraph" w:styleId="BalloonText">
    <w:name w:val="Balloon Text"/>
    <w:basedOn w:val="Normal"/>
    <w:link w:val="BalloonTextChar"/>
    <w:uiPriority w:val="99"/>
    <w:semiHidden/>
    <w:unhideWhenUsed/>
    <w:rsid w:val="00472196"/>
    <w:rPr>
      <w:rFonts w:ascii="Tahoma" w:hAnsi="Tahoma" w:cs="Tahoma"/>
      <w:sz w:val="16"/>
      <w:szCs w:val="16"/>
    </w:rPr>
  </w:style>
  <w:style w:type="character" w:customStyle="1" w:styleId="BalloonTextChar">
    <w:name w:val="Balloon Text Char"/>
    <w:basedOn w:val="DefaultParagraphFont"/>
    <w:link w:val="BalloonText"/>
    <w:uiPriority w:val="99"/>
    <w:semiHidden/>
    <w:rsid w:val="00472196"/>
    <w:rPr>
      <w:rFonts w:ascii="Tahoma" w:hAnsi="Tahoma" w:cs="Tahoma"/>
      <w:sz w:val="16"/>
      <w:szCs w:val="16"/>
      <w:lang w:eastAsia="ar-SA"/>
    </w:rPr>
  </w:style>
  <w:style w:type="paragraph" w:styleId="ListParagraph">
    <w:name w:val="List Paragraph"/>
    <w:basedOn w:val="Normal"/>
    <w:uiPriority w:val="34"/>
    <w:qFormat/>
    <w:rsid w:val="00472196"/>
    <w:pPr>
      <w:ind w:left="720"/>
      <w:contextualSpacing/>
    </w:pPr>
  </w:style>
  <w:style w:type="paragraph" w:customStyle="1" w:styleId="western">
    <w:name w:val="western"/>
    <w:basedOn w:val="Normal"/>
    <w:rsid w:val="002C2767"/>
    <w:pPr>
      <w:suppressAutoHyphens w:val="0"/>
      <w:spacing w:before="100" w:beforeAutospacing="1" w:after="119"/>
    </w:pPr>
    <w:rPr>
      <w:color w:val="000000"/>
      <w:lang w:eastAsia="lv-LV"/>
    </w:rPr>
  </w:style>
  <w:style w:type="paragraph" w:styleId="NormalWeb">
    <w:name w:val="Normal (Web)"/>
    <w:basedOn w:val="Normal"/>
    <w:uiPriority w:val="99"/>
    <w:semiHidden/>
    <w:unhideWhenUsed/>
    <w:rsid w:val="00DB71B1"/>
    <w:pPr>
      <w:suppressAutoHyphens w:val="0"/>
      <w:spacing w:before="100" w:beforeAutospacing="1" w:after="142" w:line="288" w:lineRule="auto"/>
    </w:pPr>
    <w:rPr>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tabs>
        <w:tab w:val="num" w:pos="0"/>
      </w:tabs>
      <w:suppressAutoHyphens w:val="0"/>
      <w:ind w:left="432" w:hanging="432"/>
      <w:jc w:val="center"/>
      <w:outlineLvl w:val="0"/>
    </w:pPr>
    <w:rPr>
      <w:b/>
      <w:szCs w:val="20"/>
      <w:lang w:val="en-US"/>
    </w:rPr>
  </w:style>
  <w:style w:type="paragraph" w:styleId="Heading2">
    <w:name w:val="heading 2"/>
    <w:basedOn w:val="Normal"/>
    <w:next w:val="Normal"/>
    <w:qFormat/>
    <w:pPr>
      <w:keepNext/>
      <w:tabs>
        <w:tab w:val="num" w:pos="0"/>
      </w:tabs>
      <w:suppressAutoHyphens w:val="0"/>
      <w:spacing w:before="240" w:after="60"/>
      <w:ind w:left="576" w:hanging="576"/>
      <w:outlineLvl w:val="1"/>
    </w:pPr>
    <w:rPr>
      <w:rFonts w:ascii="Arial" w:hAnsi="Arial" w:cs="Arial"/>
      <w:b/>
      <w:bCs/>
      <w:i/>
      <w:iCs/>
      <w:sz w:val="28"/>
      <w:szCs w:val="28"/>
      <w:lang w:val="en-US"/>
    </w:rPr>
  </w:style>
  <w:style w:type="paragraph" w:styleId="Heading3">
    <w:name w:val="heading 3"/>
    <w:basedOn w:val="Normal"/>
    <w:next w:val="Normal"/>
    <w:qFormat/>
    <w:pPr>
      <w:keepNext/>
      <w:tabs>
        <w:tab w:val="num" w:pos="0"/>
      </w:tabs>
      <w:suppressAutoHyphens w:val="0"/>
      <w:ind w:left="720" w:hanging="720"/>
      <w:jc w:val="center"/>
      <w:outlineLvl w:val="2"/>
    </w:pPr>
    <w:rPr>
      <w:b/>
      <w:i/>
      <w:color w:val="FF0000"/>
      <w:sz w:val="28"/>
      <w:szCs w:val="20"/>
      <w:u w:val="single"/>
    </w:rPr>
  </w:style>
  <w:style w:type="paragraph" w:styleId="Heading4">
    <w:name w:val="heading 4"/>
    <w:basedOn w:val="Normal"/>
    <w:next w:val="Normal"/>
    <w:qFormat/>
    <w:pPr>
      <w:keepNext/>
      <w:tabs>
        <w:tab w:val="num" w:pos="0"/>
        <w:tab w:val="left" w:pos="567"/>
        <w:tab w:val="left" w:pos="1134"/>
      </w:tabs>
      <w:suppressAutoHyphens w:val="0"/>
      <w:ind w:left="864" w:hanging="864"/>
      <w:jc w:val="center"/>
      <w:outlineLvl w:val="3"/>
    </w:pPr>
    <w:rPr>
      <w:szCs w:val="20"/>
    </w:rPr>
  </w:style>
  <w:style w:type="paragraph" w:styleId="Heading5">
    <w:name w:val="heading 5"/>
    <w:basedOn w:val="Normal"/>
    <w:next w:val="Normal"/>
    <w:qFormat/>
    <w:pPr>
      <w:tabs>
        <w:tab w:val="num" w:pos="0"/>
      </w:tabs>
      <w:spacing w:before="240" w:after="60"/>
      <w:ind w:left="1008" w:hanging="1008"/>
      <w:outlineLvl w:val="4"/>
    </w:pPr>
    <w:rPr>
      <w:b/>
      <w:bCs/>
      <w:i/>
      <w:iCs/>
      <w:sz w:val="26"/>
      <w:szCs w:val="26"/>
    </w:rPr>
  </w:style>
  <w:style w:type="paragraph" w:styleId="Heading6">
    <w:name w:val="heading 6"/>
    <w:basedOn w:val="Normal"/>
    <w:next w:val="Normal"/>
    <w:qFormat/>
    <w:pPr>
      <w:tabs>
        <w:tab w:val="num" w:pos="0"/>
        <w:tab w:val="left" w:pos="1152"/>
      </w:tabs>
      <w:suppressAutoHyphens w:val="0"/>
      <w:spacing w:before="240" w:after="60"/>
      <w:ind w:left="1152" w:hanging="432"/>
      <w:outlineLvl w:val="5"/>
    </w:pPr>
    <w:rPr>
      <w:b/>
      <w:bCs/>
      <w:sz w:val="22"/>
      <w:szCs w:val="22"/>
      <w:lang w:val="ru-RU"/>
    </w:rPr>
  </w:style>
  <w:style w:type="paragraph" w:styleId="Heading7">
    <w:name w:val="heading 7"/>
    <w:basedOn w:val="Normal"/>
    <w:next w:val="Normal"/>
    <w:qFormat/>
    <w:pPr>
      <w:tabs>
        <w:tab w:val="num" w:pos="0"/>
        <w:tab w:val="left" w:pos="1296"/>
      </w:tabs>
      <w:suppressAutoHyphens w:val="0"/>
      <w:spacing w:before="240" w:after="60"/>
      <w:ind w:left="1296" w:hanging="288"/>
      <w:outlineLvl w:val="6"/>
    </w:pPr>
    <w:rPr>
      <w:lang w:val="ru-RU"/>
    </w:rPr>
  </w:style>
  <w:style w:type="paragraph" w:styleId="Heading8">
    <w:name w:val="heading 8"/>
    <w:basedOn w:val="Normal"/>
    <w:next w:val="Normal"/>
    <w:qFormat/>
    <w:pPr>
      <w:tabs>
        <w:tab w:val="num" w:pos="0"/>
        <w:tab w:val="left" w:pos="1440"/>
      </w:tabs>
      <w:suppressAutoHyphens w:val="0"/>
      <w:spacing w:before="240" w:after="60"/>
      <w:ind w:left="1440" w:hanging="432"/>
      <w:outlineLvl w:val="7"/>
    </w:pPr>
    <w:rPr>
      <w:i/>
      <w:iCs/>
      <w:lang w:val="en-AU"/>
    </w:rPr>
  </w:style>
  <w:style w:type="paragraph" w:styleId="Heading9">
    <w:name w:val="heading 9"/>
    <w:basedOn w:val="Normal"/>
    <w:next w:val="Normal"/>
    <w:qFormat/>
    <w:pPr>
      <w:tabs>
        <w:tab w:val="num" w:pos="0"/>
        <w:tab w:val="left" w:pos="1584"/>
      </w:tabs>
      <w:suppressAutoHyphens w:val="0"/>
      <w:spacing w:before="240" w:after="60"/>
      <w:ind w:left="1584" w:hanging="144"/>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7z0">
    <w:name w:val="WW8Num7z0"/>
    <w:rPr>
      <w:rFonts w:ascii="Times New Roman" w:hAnsi="Times New Roman" w:cs="Times New Roman"/>
    </w:rPr>
  </w:style>
  <w:style w:type="character" w:customStyle="1" w:styleId="WW8Num8z0">
    <w:name w:val="WW8Num8z0"/>
    <w:rPr>
      <w:rFonts w:ascii="Symbol" w:hAnsi="Symbol" w:cs="Symbol"/>
    </w:rPr>
  </w:style>
  <w:style w:type="character" w:customStyle="1" w:styleId="WW8Num10z0">
    <w:name w:val="WW8Num10z0"/>
    <w:rPr>
      <w:rFonts w:ascii="Symbol" w:hAnsi="Symbol" w:cs="Symbol"/>
      <w:b w:val="0"/>
      <w:bCs w:val="0"/>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u w:val="single"/>
    </w:rPr>
  </w:style>
  <w:style w:type="character" w:customStyle="1" w:styleId="WW8Num15z0">
    <w:name w:val="WW8Num15z0"/>
    <w:rPr>
      <w:rFonts w:ascii="Symbol" w:hAnsi="Symbol" w:cs="Symbol"/>
    </w:rPr>
  </w:style>
  <w:style w:type="character" w:customStyle="1" w:styleId="WW8Num17z0">
    <w:name w:val="WW8Num17z0"/>
    <w:rPr>
      <w:rFonts w:ascii="Symbol" w:hAnsi="Symbol" w:cs="Symbol"/>
    </w:rPr>
  </w:style>
  <w:style w:type="character" w:customStyle="1" w:styleId="WW8Num21z0">
    <w:name w:val="WW8Num21z0"/>
    <w:rPr>
      <w:rFonts w:ascii="Symbol" w:hAnsi="Symbol" w:cs="Symbol"/>
    </w:rPr>
  </w:style>
  <w:style w:type="character" w:customStyle="1" w:styleId="WW8Num22z0">
    <w:name w:val="WW8Num22z0"/>
    <w:rPr>
      <w:rFonts w:ascii="OpenSymbol" w:hAnsi="OpenSymbol" w:cs="OpenSymbol"/>
    </w:rPr>
  </w:style>
  <w:style w:type="character" w:customStyle="1" w:styleId="WW8Num24z0">
    <w:name w:val="WW8Num24z0"/>
    <w:rPr>
      <w:rFonts w:ascii="Symbol" w:hAnsi="Symbol" w:cs="Symbol"/>
    </w:rPr>
  </w:style>
  <w:style w:type="character" w:customStyle="1" w:styleId="WW8Num25z0">
    <w:name w:val="WW8Num25z0"/>
    <w:rPr>
      <w:rFonts w:ascii="Symbol" w:hAnsi="Symbol" w:cs="Symbol"/>
    </w:rPr>
  </w:style>
  <w:style w:type="character" w:customStyle="1" w:styleId="WW8Num27z0">
    <w:name w:val="WW8Num27z0"/>
    <w:rPr>
      <w:rFonts w:ascii="Symbol" w:hAnsi="Symbol" w:cs="Symbol"/>
    </w:rPr>
  </w:style>
  <w:style w:type="character" w:customStyle="1" w:styleId="WW8Num32z0">
    <w:name w:val="WW8Num32z0"/>
    <w:rPr>
      <w:rFonts w:ascii="OpenSymbol" w:hAnsi="OpenSymbol" w:cs="OpenSymbol"/>
    </w:rPr>
  </w:style>
  <w:style w:type="character" w:customStyle="1" w:styleId="WW8Num35z0">
    <w:name w:val="WW8Num35z0"/>
    <w:rPr>
      <w:b w:val="0"/>
      <w:bCs w:val="0"/>
    </w:rPr>
  </w:style>
  <w:style w:type="character" w:customStyle="1" w:styleId="WW8Num36z0">
    <w:name w:val="WW8Num36z0"/>
    <w:rPr>
      <w:rFonts w:ascii="Symbol" w:hAnsi="Symbol" w:cs="Symbol"/>
    </w:rPr>
  </w:style>
  <w:style w:type="character" w:customStyle="1" w:styleId="WW8Num37z0">
    <w:name w:val="WW8Num37z0"/>
    <w:rPr>
      <w:rFonts w:ascii="Symbol" w:hAnsi="Symbol" w:cs="Symbol"/>
    </w:rPr>
  </w:style>
  <w:style w:type="character" w:customStyle="1" w:styleId="WW8Num38z0">
    <w:name w:val="WW8Num38z0"/>
    <w:rPr>
      <w:rFonts w:ascii="Symbol" w:hAnsi="Symbol" w:cs="Symbol"/>
    </w:rPr>
  </w:style>
  <w:style w:type="character" w:customStyle="1" w:styleId="WW8Num39z0">
    <w:name w:val="WW8Num39z0"/>
    <w:rPr>
      <w:b w:val="0"/>
      <w:bCs w:val="0"/>
    </w:rPr>
  </w:style>
  <w:style w:type="character" w:customStyle="1" w:styleId="WW8Num40z0">
    <w:name w:val="WW8Num40z0"/>
    <w:rPr>
      <w:rFonts w:ascii="Symbol" w:hAnsi="Symbol" w:cs="Symbol"/>
    </w:rPr>
  </w:style>
  <w:style w:type="character" w:customStyle="1" w:styleId="WW8Num42z0">
    <w:name w:val="WW8Num42z0"/>
    <w:rPr>
      <w:rFonts w:ascii="Symbol" w:hAnsi="Symbol" w:cs="Symbol"/>
    </w:rPr>
  </w:style>
  <w:style w:type="character" w:customStyle="1" w:styleId="WW8Num43z0">
    <w:name w:val="WW8Num43z0"/>
    <w:rPr>
      <w:rFonts w:ascii="Symbol" w:hAnsi="Symbol" w:cs="Symbol"/>
    </w:rPr>
  </w:style>
  <w:style w:type="character" w:customStyle="1" w:styleId="WW8Num44z0">
    <w:name w:val="WW8Num44z0"/>
    <w:rPr>
      <w:rFonts w:ascii="Symbol" w:hAnsi="Symbol" w:cs="Symbol"/>
    </w:rPr>
  </w:style>
  <w:style w:type="character" w:customStyle="1" w:styleId="WW8Num45z0">
    <w:name w:val="WW8Num45z0"/>
    <w:rPr>
      <w:rFonts w:ascii="Symbol" w:hAnsi="Symbol" w:cs="Symbol"/>
    </w:rPr>
  </w:style>
  <w:style w:type="character" w:customStyle="1" w:styleId="WW8Num48z0">
    <w:name w:val="WW8Num48z0"/>
    <w:rPr>
      <w:rFonts w:ascii="Times New Roman" w:eastAsia="Times New Roman" w:hAnsi="Times New Roman" w:cs="Times New Roman"/>
    </w:rPr>
  </w:style>
  <w:style w:type="character" w:customStyle="1" w:styleId="WW8Num49z0">
    <w:name w:val="WW8Num49z0"/>
    <w:rPr>
      <w:rFonts w:ascii="Symbol" w:hAnsi="Symbol" w:cs="Symbol"/>
    </w:rPr>
  </w:style>
  <w:style w:type="character" w:customStyle="1" w:styleId="WW8Num50z0">
    <w:name w:val="WW8Num50z0"/>
    <w:rPr>
      <w:rFonts w:ascii="Symbol" w:hAnsi="Symbol" w:cs="Symbol"/>
    </w:rPr>
  </w:style>
  <w:style w:type="character" w:customStyle="1" w:styleId="DefaultParagraphFont1">
    <w:name w:val="Default Paragraph Font1"/>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7z1">
    <w:name w:val="WW8Num37z1"/>
    <w:rPr>
      <w:rFonts w:ascii="TimesNewRomanPSMT" w:eastAsia="Times New Roman" w:hAnsi="TimesNewRomanPSMT" w:cs="TimesNewRomanPSMT"/>
      <w:i w:val="0"/>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7z0">
    <w:name w:val="WW8Num47z0"/>
    <w:rPr>
      <w:rFonts w:ascii="Times New Roman" w:eastAsia="Times New Roman" w:hAnsi="Times New Roman" w:cs="Times New Roman"/>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7z3">
    <w:name w:val="WW8Num47z3"/>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3z0">
    <w:name w:val="WW8Num53z0"/>
    <w:rPr>
      <w:rFonts w:ascii="Symbol" w:hAnsi="Symbol" w:cs="Symbol"/>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4z0">
    <w:name w:val="WW8Num54z0"/>
    <w:rPr>
      <w:rFonts w:ascii="Symbol" w:hAnsi="Symbol" w:cs="Symbol"/>
    </w:rPr>
  </w:style>
  <w:style w:type="character" w:customStyle="1" w:styleId="WW8Num54z1">
    <w:name w:val="WW8Num54z1"/>
    <w:rPr>
      <w:rFonts w:ascii="Courier New" w:hAnsi="Courier New" w:cs="Courier New"/>
    </w:rPr>
  </w:style>
  <w:style w:type="character" w:customStyle="1" w:styleId="WW8Num54z2">
    <w:name w:val="WW8Num54z2"/>
    <w:rPr>
      <w:rFonts w:ascii="Wingdings" w:hAnsi="Wingdings" w:cs="Wingdings"/>
    </w:rPr>
  </w:style>
  <w:style w:type="character" w:customStyle="1" w:styleId="WW8Num55z0">
    <w:name w:val="WW8Num55z0"/>
    <w:rPr>
      <w:rFonts w:ascii="Times New Roman" w:eastAsia="Times New Roman" w:hAnsi="Times New Roman" w:cs="Times New Roman"/>
    </w:rPr>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DefaultParagraphFont">
    <w:name w:val="WW-Default Paragraph Font"/>
  </w:style>
  <w:style w:type="character" w:styleId="PageNumber">
    <w:name w:val="page number"/>
    <w:basedOn w:val="WW-DefaultParagraphFont"/>
  </w:style>
  <w:style w:type="character" w:styleId="Strong">
    <w:name w:val="Strong"/>
    <w:qFormat/>
    <w:rPr>
      <w:b/>
      <w:bCs/>
    </w:rPr>
  </w:style>
  <w:style w:type="character" w:styleId="Hyperlink">
    <w:name w:val="Hyperlink"/>
    <w:rPr>
      <w:strike w:val="0"/>
      <w:dstrike w:val="0"/>
      <w:color w:val="00006E"/>
      <w:u w:val="none"/>
    </w:rPr>
  </w:style>
  <w:style w:type="character" w:customStyle="1" w:styleId="sb1">
    <w:name w:val="sb1"/>
    <w:rPr>
      <w:rFonts w:cs="Times New Roman"/>
      <w:b/>
      <w:bCs/>
    </w:rPr>
  </w:style>
  <w:style w:type="character" w:customStyle="1" w:styleId="CharChar3">
    <w:name w:val="Char Char3"/>
    <w:rPr>
      <w:sz w:val="24"/>
      <w:szCs w:val="24"/>
      <w:lang w:val="lv-LV" w:eastAsia="ar-SA" w:bidi="ar-SA"/>
    </w:rPr>
  </w:style>
  <w:style w:type="character" w:customStyle="1" w:styleId="CharChar1">
    <w:name w:val="Char Char1"/>
    <w:rPr>
      <w:sz w:val="24"/>
      <w:szCs w:val="24"/>
      <w:lang w:val="lv-LV" w:eastAsia="ar-SA" w:bidi="ar-SA"/>
    </w:rPr>
  </w:style>
  <w:style w:type="character" w:customStyle="1" w:styleId="CharChar15">
    <w:name w:val="Char Char15"/>
    <w:rPr>
      <w:b/>
      <w:i/>
      <w:color w:val="FF0000"/>
      <w:sz w:val="28"/>
      <w:u w:val="single"/>
      <w:lang w:val="lv-LV" w:eastAsia="ar-SA" w:bidi="ar-SA"/>
    </w:rPr>
  </w:style>
  <w:style w:type="paragraph" w:customStyle="1" w:styleId="Virsraksts">
    <w:name w:val="Virsraksts"/>
    <w:basedOn w:val="Normal"/>
    <w:next w:val="BodyText"/>
    <w:pPr>
      <w:suppressAutoHyphens w:val="0"/>
      <w:jc w:val="center"/>
    </w:pPr>
    <w:rPr>
      <w:sz w:val="28"/>
      <w:szCs w:val="20"/>
    </w:rPr>
  </w:style>
  <w:style w:type="paragraph" w:styleId="BodyText">
    <w:name w:val="Body Text"/>
    <w:basedOn w:val="Normal"/>
    <w:pPr>
      <w:suppressAutoHyphens w:val="0"/>
      <w:jc w:val="both"/>
    </w:pPr>
    <w:rPr>
      <w:sz w:val="28"/>
      <w:szCs w:val="20"/>
    </w:rPr>
  </w:style>
  <w:style w:type="paragraph" w:styleId="List">
    <w:name w:val="List"/>
    <w:basedOn w:val="Normal"/>
    <w:pPr>
      <w:suppressAutoHyphens w:val="0"/>
      <w:ind w:left="360" w:hanging="360"/>
    </w:pPr>
    <w:rPr>
      <w:sz w:val="28"/>
      <w:szCs w:val="20"/>
    </w:rPr>
  </w:style>
  <w:style w:type="paragraph" w:customStyle="1" w:styleId="Paraksts1">
    <w:name w:val="Paraksts1"/>
    <w:basedOn w:val="Normal"/>
    <w:pPr>
      <w:suppressLineNumbers/>
      <w:spacing w:before="120" w:after="120"/>
    </w:pPr>
    <w:rPr>
      <w:rFonts w:cs="Mangal"/>
      <w:i/>
      <w:iCs/>
    </w:rPr>
  </w:style>
  <w:style w:type="paragraph" w:customStyle="1" w:styleId="Rdtjs">
    <w:name w:val="Rādītājs"/>
    <w:basedOn w:val="Normal"/>
    <w:pPr>
      <w:suppressLineNumbers/>
    </w:pPr>
    <w:rPr>
      <w:rFonts w:cs="Mangal"/>
    </w:rPr>
  </w:style>
  <w:style w:type="paragraph" w:customStyle="1" w:styleId="Rakstz">
    <w:name w:val="Rakstz."/>
    <w:basedOn w:val="Normal"/>
    <w:pPr>
      <w:suppressAutoHyphens w:val="0"/>
      <w:spacing w:after="160" w:line="240" w:lineRule="exact"/>
    </w:pPr>
    <w:rPr>
      <w:rFonts w:ascii="Verdana" w:hAnsi="Verdana" w:cs="Verdana"/>
      <w:sz w:val="20"/>
      <w:szCs w:val="20"/>
    </w:rPr>
  </w:style>
  <w:style w:type="paragraph" w:styleId="Footer">
    <w:name w:val="footer"/>
    <w:basedOn w:val="Normal"/>
    <w:link w:val="FooterChar"/>
    <w:uiPriority w:val="99"/>
    <w:pPr>
      <w:tabs>
        <w:tab w:val="center" w:pos="4153"/>
        <w:tab w:val="right" w:pos="8306"/>
      </w:tabs>
    </w:pPr>
  </w:style>
  <w:style w:type="paragraph" w:customStyle="1" w:styleId="OutlineNumbering6">
    <w:name w:val="Outline Numbering +6"/>
    <w:basedOn w:val="Normal"/>
    <w:pPr>
      <w:tabs>
        <w:tab w:val="num" w:pos="720"/>
      </w:tabs>
      <w:suppressAutoHyphens w:val="0"/>
      <w:spacing w:after="120"/>
      <w:ind w:left="720" w:hanging="360"/>
    </w:pPr>
    <w:rPr>
      <w:sz w:val="28"/>
      <w:szCs w:val="20"/>
    </w:rPr>
  </w:style>
  <w:style w:type="paragraph" w:customStyle="1" w:styleId="BodyText21">
    <w:name w:val="Body Text 21"/>
    <w:basedOn w:val="Normal"/>
    <w:pPr>
      <w:suppressAutoHyphens w:val="0"/>
      <w:spacing w:after="120" w:line="480" w:lineRule="auto"/>
      <w:ind w:firstLine="567"/>
      <w:jc w:val="both"/>
    </w:pPr>
    <w:rPr>
      <w:szCs w:val="20"/>
    </w:rPr>
  </w:style>
  <w:style w:type="paragraph" w:customStyle="1" w:styleId="BodyTextIndent31">
    <w:name w:val="Body Text Indent 31"/>
    <w:basedOn w:val="Normal"/>
    <w:pPr>
      <w:spacing w:after="120"/>
      <w:ind w:left="283"/>
    </w:pPr>
    <w:rPr>
      <w:sz w:val="16"/>
      <w:szCs w:val="16"/>
    </w:rPr>
  </w:style>
  <w:style w:type="paragraph" w:customStyle="1" w:styleId="BodyTextIndent21">
    <w:name w:val="Body Text Indent 21"/>
    <w:basedOn w:val="Normal"/>
    <w:pPr>
      <w:spacing w:after="120" w:line="480" w:lineRule="auto"/>
      <w:ind w:left="283"/>
    </w:pPr>
  </w:style>
  <w:style w:type="paragraph" w:customStyle="1" w:styleId="Rakstz0">
    <w:name w:val="Rakstz."/>
    <w:basedOn w:val="Normal"/>
    <w:next w:val="BlockText1"/>
    <w:pPr>
      <w:suppressAutoHyphens w:val="0"/>
      <w:spacing w:before="120" w:after="160" w:line="240" w:lineRule="exact"/>
      <w:ind w:firstLine="720"/>
      <w:jc w:val="both"/>
    </w:pPr>
    <w:rPr>
      <w:rFonts w:ascii="Verdana" w:hAnsi="Verdana" w:cs="Verdana"/>
      <w:sz w:val="20"/>
      <w:szCs w:val="20"/>
      <w:lang w:val="en-US"/>
    </w:rPr>
  </w:style>
  <w:style w:type="paragraph" w:customStyle="1" w:styleId="BlockText1">
    <w:name w:val="Block Text1"/>
    <w:basedOn w:val="Normal"/>
    <w:pPr>
      <w:suppressAutoHyphens w:val="0"/>
      <w:spacing w:after="120"/>
      <w:ind w:left="1440" w:right="1440" w:firstLine="567"/>
      <w:jc w:val="both"/>
    </w:pPr>
    <w:rPr>
      <w:szCs w:val="20"/>
    </w:rPr>
  </w:style>
  <w:style w:type="paragraph" w:styleId="BodyTextIndent">
    <w:name w:val="Body Text Indent"/>
    <w:basedOn w:val="Normal"/>
    <w:pPr>
      <w:suppressAutoHyphens w:val="0"/>
      <w:spacing w:after="120"/>
      <w:ind w:left="283" w:firstLine="567"/>
      <w:jc w:val="both"/>
    </w:pPr>
    <w:rPr>
      <w:szCs w:val="20"/>
    </w:rPr>
  </w:style>
  <w:style w:type="paragraph" w:customStyle="1" w:styleId="NormalWeb1">
    <w:name w:val="Normal (Web)1"/>
    <w:basedOn w:val="Normal"/>
    <w:pPr>
      <w:suppressAutoHyphens w:val="0"/>
      <w:spacing w:before="280" w:after="280"/>
    </w:pPr>
    <w:rPr>
      <w:lang w:val="ru-RU"/>
    </w:rPr>
  </w:style>
  <w:style w:type="paragraph" w:customStyle="1" w:styleId="BalloonText1">
    <w:name w:val="Balloon Text1"/>
    <w:basedOn w:val="Normal"/>
    <w:pPr>
      <w:suppressAutoHyphens w:val="0"/>
      <w:ind w:firstLine="567"/>
      <w:jc w:val="both"/>
    </w:pPr>
    <w:rPr>
      <w:rFonts w:ascii="Tahoma" w:hAnsi="Tahoma" w:cs="Tahoma"/>
      <w:sz w:val="16"/>
      <w:szCs w:val="16"/>
    </w:rPr>
  </w:style>
  <w:style w:type="paragraph" w:styleId="Header">
    <w:name w:val="header"/>
    <w:basedOn w:val="Normal"/>
    <w:pPr>
      <w:tabs>
        <w:tab w:val="center" w:pos="4153"/>
        <w:tab w:val="right" w:pos="8306"/>
      </w:tabs>
      <w:suppressAutoHyphens w:val="0"/>
    </w:pPr>
  </w:style>
  <w:style w:type="paragraph" w:customStyle="1" w:styleId="Mans">
    <w:name w:val="Mans"/>
    <w:basedOn w:val="Normal"/>
    <w:pPr>
      <w:suppressAutoHyphens w:val="0"/>
      <w:jc w:val="both"/>
    </w:pPr>
    <w:rPr>
      <w:sz w:val="20"/>
      <w:szCs w:val="20"/>
    </w:rPr>
  </w:style>
  <w:style w:type="paragraph" w:customStyle="1" w:styleId="Normal1">
    <w:name w:val="Normal1"/>
    <w:pPr>
      <w:suppressAutoHyphens/>
      <w:autoSpaceDE w:val="0"/>
    </w:pPr>
    <w:rPr>
      <w:rFonts w:ascii="LEINOC+TimesNewRoman" w:hAnsi="LEINOC+TimesNewRoman" w:cs="LEINOC+TimesNewRoman"/>
      <w:color w:val="000000"/>
      <w:sz w:val="24"/>
      <w:szCs w:val="24"/>
      <w:lang w:val="ru-RU" w:eastAsia="ar-SA"/>
    </w:rPr>
  </w:style>
  <w:style w:type="paragraph" w:customStyle="1" w:styleId="naisf">
    <w:name w:val="naisf"/>
    <w:basedOn w:val="Normal"/>
    <w:pPr>
      <w:suppressAutoHyphens w:val="0"/>
      <w:spacing w:before="75" w:after="75"/>
      <w:ind w:firstLine="375"/>
      <w:jc w:val="both"/>
    </w:pPr>
  </w:style>
  <w:style w:type="paragraph" w:customStyle="1" w:styleId="RakstzRakstzCharCharCharChar">
    <w:name w:val="Rakstz. Rakstz. Char Char Char Char"/>
    <w:basedOn w:val="Normal"/>
    <w:next w:val="BlockText1"/>
    <w:pPr>
      <w:suppressAutoHyphens w:val="0"/>
      <w:spacing w:before="120" w:after="160" w:line="240" w:lineRule="exact"/>
      <w:ind w:firstLine="720"/>
      <w:jc w:val="both"/>
    </w:pPr>
    <w:rPr>
      <w:rFonts w:ascii="Verdana" w:hAnsi="Verdana" w:cs="Verdana"/>
      <w:sz w:val="20"/>
      <w:szCs w:val="20"/>
      <w:lang w:val="en-US"/>
    </w:rPr>
  </w:style>
  <w:style w:type="paragraph" w:customStyle="1" w:styleId="ListParagraph1">
    <w:name w:val="List Paragraph1"/>
    <w:basedOn w:val="Normal"/>
    <w:pPr>
      <w:suppressAutoHyphens w:val="0"/>
      <w:overflowPunct w:val="0"/>
      <w:autoSpaceDE w:val="0"/>
      <w:ind w:left="720"/>
      <w:jc w:val="both"/>
      <w:textAlignment w:val="baseline"/>
    </w:pPr>
    <w:rPr>
      <w:rFonts w:ascii="RimGaramond" w:hAnsi="RimGaramond" w:cs="RimGaramond"/>
      <w:szCs w:val="20"/>
      <w:lang w:val="en-US"/>
    </w:rPr>
  </w:style>
  <w:style w:type="paragraph" w:styleId="Subtitle">
    <w:name w:val="Subtitle"/>
    <w:basedOn w:val="Normal"/>
    <w:next w:val="BodyText"/>
    <w:qFormat/>
    <w:pPr>
      <w:suppressAutoHyphens w:val="0"/>
      <w:jc w:val="both"/>
    </w:pPr>
    <w:rPr>
      <w:b/>
      <w:sz w:val="28"/>
      <w:szCs w:val="20"/>
    </w:rPr>
  </w:style>
  <w:style w:type="paragraph" w:customStyle="1" w:styleId="DocumentMap1">
    <w:name w:val="Document Map1"/>
    <w:basedOn w:val="Normal"/>
    <w:pPr>
      <w:shd w:val="clear" w:color="auto" w:fill="000080"/>
      <w:suppressAutoHyphens w:val="0"/>
    </w:pPr>
    <w:rPr>
      <w:rFonts w:ascii="Tahoma" w:hAnsi="Tahoma" w:cs="Tahoma"/>
      <w:sz w:val="20"/>
      <w:szCs w:val="20"/>
      <w:lang w:val="ru-RU"/>
    </w:rPr>
  </w:style>
  <w:style w:type="paragraph" w:customStyle="1" w:styleId="RakstzRakstzCharCharCharChar0">
    <w:name w:val="Rakstz. Rakstz. Char Char Char Char"/>
    <w:basedOn w:val="Normal"/>
    <w:next w:val="BlockText1"/>
    <w:pPr>
      <w:suppressAutoHyphens w:val="0"/>
      <w:spacing w:before="120" w:after="160" w:line="240" w:lineRule="exact"/>
      <w:ind w:firstLine="720"/>
      <w:jc w:val="both"/>
    </w:pPr>
    <w:rPr>
      <w:rFonts w:ascii="Verdana" w:hAnsi="Verdana" w:cs="Verdana"/>
      <w:sz w:val="20"/>
      <w:szCs w:val="20"/>
      <w:lang w:val="en-US"/>
    </w:rPr>
  </w:style>
  <w:style w:type="paragraph" w:customStyle="1" w:styleId="DefinitionTerm">
    <w:name w:val="Definition Term"/>
    <w:basedOn w:val="Normal"/>
    <w:next w:val="Normal"/>
    <w:pPr>
      <w:suppressAutoHyphens w:val="0"/>
    </w:pPr>
    <w:rPr>
      <w:szCs w:val="20"/>
    </w:rPr>
  </w:style>
  <w:style w:type="paragraph" w:customStyle="1" w:styleId="Saturardtjs">
    <w:name w:val="Satura rādītājs"/>
    <w:basedOn w:val="Normal"/>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BodyText"/>
  </w:style>
  <w:style w:type="paragraph" w:styleId="NoSpacing">
    <w:name w:val="No Spacing"/>
    <w:uiPriority w:val="1"/>
    <w:qFormat/>
    <w:rsid w:val="0056054A"/>
    <w:rPr>
      <w:rFonts w:ascii="Calibri" w:eastAsia="Calibri" w:hAnsi="Calibri"/>
      <w:sz w:val="22"/>
      <w:szCs w:val="22"/>
      <w:lang w:eastAsia="en-US"/>
    </w:rPr>
  </w:style>
  <w:style w:type="character" w:customStyle="1" w:styleId="FooterChar">
    <w:name w:val="Footer Char"/>
    <w:link w:val="Footer"/>
    <w:uiPriority w:val="99"/>
    <w:rsid w:val="00681F83"/>
    <w:rPr>
      <w:sz w:val="24"/>
      <w:szCs w:val="24"/>
      <w:lang w:eastAsia="ar-SA"/>
    </w:rPr>
  </w:style>
  <w:style w:type="paragraph" w:styleId="BalloonText">
    <w:name w:val="Balloon Text"/>
    <w:basedOn w:val="Normal"/>
    <w:link w:val="BalloonTextChar"/>
    <w:uiPriority w:val="99"/>
    <w:semiHidden/>
    <w:unhideWhenUsed/>
    <w:rsid w:val="00472196"/>
    <w:rPr>
      <w:rFonts w:ascii="Tahoma" w:hAnsi="Tahoma" w:cs="Tahoma"/>
      <w:sz w:val="16"/>
      <w:szCs w:val="16"/>
    </w:rPr>
  </w:style>
  <w:style w:type="character" w:customStyle="1" w:styleId="BalloonTextChar">
    <w:name w:val="Balloon Text Char"/>
    <w:basedOn w:val="DefaultParagraphFont"/>
    <w:link w:val="BalloonText"/>
    <w:uiPriority w:val="99"/>
    <w:semiHidden/>
    <w:rsid w:val="00472196"/>
    <w:rPr>
      <w:rFonts w:ascii="Tahoma" w:hAnsi="Tahoma" w:cs="Tahoma"/>
      <w:sz w:val="16"/>
      <w:szCs w:val="16"/>
      <w:lang w:eastAsia="ar-SA"/>
    </w:rPr>
  </w:style>
  <w:style w:type="paragraph" w:styleId="ListParagraph">
    <w:name w:val="List Paragraph"/>
    <w:basedOn w:val="Normal"/>
    <w:uiPriority w:val="34"/>
    <w:qFormat/>
    <w:rsid w:val="00472196"/>
    <w:pPr>
      <w:ind w:left="720"/>
      <w:contextualSpacing/>
    </w:pPr>
  </w:style>
  <w:style w:type="paragraph" w:customStyle="1" w:styleId="western">
    <w:name w:val="western"/>
    <w:basedOn w:val="Normal"/>
    <w:rsid w:val="002C2767"/>
    <w:pPr>
      <w:suppressAutoHyphens w:val="0"/>
      <w:spacing w:before="100" w:beforeAutospacing="1" w:after="119"/>
    </w:pPr>
    <w:rPr>
      <w:color w:val="000000"/>
      <w:lang w:eastAsia="lv-LV"/>
    </w:rPr>
  </w:style>
  <w:style w:type="paragraph" w:styleId="NormalWeb">
    <w:name w:val="Normal (Web)"/>
    <w:basedOn w:val="Normal"/>
    <w:uiPriority w:val="99"/>
    <w:semiHidden/>
    <w:unhideWhenUsed/>
    <w:rsid w:val="00DB71B1"/>
    <w:pPr>
      <w:suppressAutoHyphens w:val="0"/>
      <w:spacing w:before="100" w:beforeAutospacing="1" w:after="142" w:line="288" w:lineRule="auto"/>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705461">
      <w:bodyDiv w:val="1"/>
      <w:marLeft w:val="0"/>
      <w:marRight w:val="0"/>
      <w:marTop w:val="0"/>
      <w:marBottom w:val="0"/>
      <w:divBdr>
        <w:top w:val="none" w:sz="0" w:space="0" w:color="auto"/>
        <w:left w:val="none" w:sz="0" w:space="0" w:color="auto"/>
        <w:bottom w:val="none" w:sz="0" w:space="0" w:color="auto"/>
        <w:right w:val="none" w:sz="0" w:space="0" w:color="auto"/>
      </w:divBdr>
    </w:div>
    <w:div w:id="1089423123">
      <w:bodyDiv w:val="1"/>
      <w:marLeft w:val="0"/>
      <w:marRight w:val="0"/>
      <w:marTop w:val="0"/>
      <w:marBottom w:val="0"/>
      <w:divBdr>
        <w:top w:val="none" w:sz="0" w:space="0" w:color="auto"/>
        <w:left w:val="none" w:sz="0" w:space="0" w:color="auto"/>
        <w:bottom w:val="none" w:sz="0" w:space="0" w:color="auto"/>
        <w:right w:val="none" w:sz="0" w:space="0" w:color="auto"/>
      </w:divBdr>
    </w:div>
    <w:div w:id="1265072969">
      <w:bodyDiv w:val="1"/>
      <w:marLeft w:val="0"/>
      <w:marRight w:val="0"/>
      <w:marTop w:val="0"/>
      <w:marBottom w:val="0"/>
      <w:divBdr>
        <w:top w:val="none" w:sz="0" w:space="0" w:color="auto"/>
        <w:left w:val="none" w:sz="0" w:space="0" w:color="auto"/>
        <w:bottom w:val="none" w:sz="0" w:space="0" w:color="auto"/>
        <w:right w:val="none" w:sz="0" w:space="0" w:color="auto"/>
      </w:divBdr>
    </w:div>
    <w:div w:id="1468207403">
      <w:bodyDiv w:val="1"/>
      <w:marLeft w:val="0"/>
      <w:marRight w:val="0"/>
      <w:marTop w:val="0"/>
      <w:marBottom w:val="0"/>
      <w:divBdr>
        <w:top w:val="none" w:sz="0" w:space="0" w:color="auto"/>
        <w:left w:val="none" w:sz="0" w:space="0" w:color="auto"/>
        <w:bottom w:val="none" w:sz="0" w:space="0" w:color="auto"/>
        <w:right w:val="none" w:sz="0" w:space="0" w:color="auto"/>
      </w:divBdr>
    </w:div>
    <w:div w:id="1480488981">
      <w:bodyDiv w:val="1"/>
      <w:marLeft w:val="0"/>
      <w:marRight w:val="0"/>
      <w:marTop w:val="0"/>
      <w:marBottom w:val="0"/>
      <w:divBdr>
        <w:top w:val="none" w:sz="0" w:space="0" w:color="auto"/>
        <w:left w:val="none" w:sz="0" w:space="0" w:color="auto"/>
        <w:bottom w:val="none" w:sz="0" w:space="0" w:color="auto"/>
        <w:right w:val="none" w:sz="0" w:space="0" w:color="auto"/>
      </w:divBdr>
    </w:div>
    <w:div w:id="1727071218">
      <w:bodyDiv w:val="1"/>
      <w:marLeft w:val="0"/>
      <w:marRight w:val="0"/>
      <w:marTop w:val="0"/>
      <w:marBottom w:val="0"/>
      <w:divBdr>
        <w:top w:val="none" w:sz="0" w:space="0" w:color="auto"/>
        <w:left w:val="none" w:sz="0" w:space="0" w:color="auto"/>
        <w:bottom w:val="none" w:sz="0" w:space="0" w:color="auto"/>
        <w:right w:val="none" w:sz="0" w:space="0" w:color="auto"/>
      </w:divBdr>
    </w:div>
    <w:div w:id="1729838152">
      <w:bodyDiv w:val="1"/>
      <w:marLeft w:val="0"/>
      <w:marRight w:val="0"/>
      <w:marTop w:val="0"/>
      <w:marBottom w:val="0"/>
      <w:divBdr>
        <w:top w:val="none" w:sz="0" w:space="0" w:color="auto"/>
        <w:left w:val="none" w:sz="0" w:space="0" w:color="auto"/>
        <w:bottom w:val="none" w:sz="0" w:space="0" w:color="auto"/>
        <w:right w:val="none" w:sz="0" w:space="0" w:color="auto"/>
      </w:divBdr>
      <w:divsChild>
        <w:div w:id="1628705672">
          <w:marLeft w:val="0"/>
          <w:marRight w:val="0"/>
          <w:marTop w:val="0"/>
          <w:marBottom w:val="0"/>
          <w:divBdr>
            <w:top w:val="none" w:sz="0" w:space="0" w:color="auto"/>
            <w:left w:val="none" w:sz="0" w:space="0" w:color="auto"/>
            <w:bottom w:val="none" w:sz="0" w:space="0" w:color="auto"/>
            <w:right w:val="none" w:sz="0" w:space="0" w:color="auto"/>
          </w:divBdr>
          <w:divsChild>
            <w:div w:id="1076978904">
              <w:marLeft w:val="0"/>
              <w:marRight w:val="0"/>
              <w:marTop w:val="0"/>
              <w:marBottom w:val="0"/>
              <w:divBdr>
                <w:top w:val="none" w:sz="0" w:space="0" w:color="auto"/>
                <w:left w:val="none" w:sz="0" w:space="0" w:color="auto"/>
                <w:bottom w:val="none" w:sz="0" w:space="0" w:color="auto"/>
                <w:right w:val="none" w:sz="0" w:space="0" w:color="auto"/>
              </w:divBdr>
              <w:divsChild>
                <w:div w:id="832529313">
                  <w:marLeft w:val="0"/>
                  <w:marRight w:val="0"/>
                  <w:marTop w:val="0"/>
                  <w:marBottom w:val="0"/>
                  <w:divBdr>
                    <w:top w:val="none" w:sz="0" w:space="0" w:color="auto"/>
                    <w:left w:val="none" w:sz="0" w:space="0" w:color="auto"/>
                    <w:bottom w:val="none" w:sz="0" w:space="0" w:color="auto"/>
                    <w:right w:val="none" w:sz="0" w:space="0" w:color="auto"/>
                  </w:divBdr>
                  <w:divsChild>
                    <w:div w:id="1263732117">
                      <w:marLeft w:val="0"/>
                      <w:marRight w:val="0"/>
                      <w:marTop w:val="0"/>
                      <w:marBottom w:val="0"/>
                      <w:divBdr>
                        <w:top w:val="none" w:sz="0" w:space="0" w:color="auto"/>
                        <w:left w:val="none" w:sz="0" w:space="0" w:color="auto"/>
                        <w:bottom w:val="none" w:sz="0" w:space="0" w:color="auto"/>
                        <w:right w:val="none" w:sz="0" w:space="0" w:color="auto"/>
                      </w:divBdr>
                      <w:divsChild>
                        <w:div w:id="1401904335">
                          <w:marLeft w:val="0"/>
                          <w:marRight w:val="0"/>
                          <w:marTop w:val="300"/>
                          <w:marBottom w:val="0"/>
                          <w:divBdr>
                            <w:top w:val="none" w:sz="0" w:space="0" w:color="auto"/>
                            <w:left w:val="none" w:sz="0" w:space="0" w:color="auto"/>
                            <w:bottom w:val="none" w:sz="0" w:space="0" w:color="auto"/>
                            <w:right w:val="none" w:sz="0" w:space="0" w:color="auto"/>
                          </w:divBdr>
                          <w:divsChild>
                            <w:div w:id="15672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281625">
      <w:bodyDiv w:val="1"/>
      <w:marLeft w:val="0"/>
      <w:marRight w:val="0"/>
      <w:marTop w:val="0"/>
      <w:marBottom w:val="0"/>
      <w:divBdr>
        <w:top w:val="none" w:sz="0" w:space="0" w:color="auto"/>
        <w:left w:val="none" w:sz="0" w:space="0" w:color="auto"/>
        <w:bottom w:val="none" w:sz="0" w:space="0" w:color="auto"/>
        <w:right w:val="none" w:sz="0" w:space="0" w:color="auto"/>
      </w:divBdr>
    </w:div>
    <w:div w:id="19921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pmlp.gov.lv/lv/sakums/statistika/iedzivotaju-registrs/"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pmlp.gov.lv/lv/sakums/statistika/iedzivotaju-registrs/" TargetMode="Externa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rdc.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2F0EA-41FC-401B-9534-2DDBC00A6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119</Pages>
  <Words>104247</Words>
  <Characters>59421</Characters>
  <Application>Microsoft Office Word</Application>
  <DocSecurity>0</DocSecurity>
  <Lines>495</Lines>
  <Paragraphs>326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„APSTIPRINU”</vt:lpstr>
      <vt:lpstr>„APSTIPRINU”</vt:lpstr>
    </vt:vector>
  </TitlesOfParts>
  <Company/>
  <LinksUpToDate>false</LinksUpToDate>
  <CharactersWithSpaces>163342</CharactersWithSpaces>
  <SharedDoc>false</SharedDoc>
  <HLinks>
    <vt:vector size="6" baseType="variant">
      <vt:variant>
        <vt:i4>6815789</vt:i4>
      </vt:variant>
      <vt:variant>
        <vt:i4>3</vt:i4>
      </vt:variant>
      <vt:variant>
        <vt:i4>0</vt:i4>
      </vt:variant>
      <vt:variant>
        <vt:i4>5</vt:i4>
      </vt:variant>
      <vt:variant>
        <vt:lpwstr>http://www.rdc.gov.lv/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„APSTIPRINU”</dc:title>
  <dc:subject/>
  <dc:creator>Noname</dc:creator>
  <cp:keywords/>
  <cp:lastModifiedBy>Anda.Andzane</cp:lastModifiedBy>
  <cp:revision>3</cp:revision>
  <cp:lastPrinted>2015-05-08T11:41:00Z</cp:lastPrinted>
  <dcterms:created xsi:type="dcterms:W3CDTF">2016-12-09T07:08:00Z</dcterms:created>
  <dcterms:modified xsi:type="dcterms:W3CDTF">2016-12-13T06:49:00Z</dcterms:modified>
</cp:coreProperties>
</file>