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7A" w:rsidRDefault="0045517A" w:rsidP="001E2CE8">
      <w:pPr>
        <w:pStyle w:val="NormalWeb"/>
        <w:shd w:val="clear" w:color="auto" w:fill="FFFFFF"/>
        <w:spacing w:after="0" w:line="270" w:lineRule="atLeast"/>
        <w:jc w:val="center"/>
        <w:rPr>
          <w:b/>
          <w:color w:val="333333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863393E" wp14:editId="5197CE33">
            <wp:extent cx="3343886" cy="800100"/>
            <wp:effectExtent l="0" t="0" r="9525" b="0"/>
            <wp:docPr id="6" name="Picture 6" descr="https://eacea.ec.europa.eu/sites/eacea-site/files/eu_flag_europe_for_citizens_co_funded_en_rgb_right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acea.ec.europa.eu/sites/eacea-site/files/eu_flag_europe_for_citizens_co_funded_en_rgb_right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652" cy="80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CE8" w:rsidRPr="001E2CE8" w:rsidRDefault="001E2CE8" w:rsidP="001E2CE8">
      <w:pPr>
        <w:pStyle w:val="NormalWeb"/>
        <w:shd w:val="clear" w:color="auto" w:fill="FFFFFF"/>
        <w:spacing w:after="0" w:line="270" w:lineRule="atLeast"/>
        <w:jc w:val="center"/>
        <w:rPr>
          <w:b/>
          <w:color w:val="333333"/>
        </w:rPr>
      </w:pPr>
      <w:r w:rsidRPr="001E2CE8">
        <w:rPr>
          <w:b/>
          <w:color w:val="333333"/>
        </w:rPr>
        <w:t>Rožu svētku laikā tiks īstenots projekts “</w:t>
      </w:r>
      <w:r w:rsidRPr="001E2CE8">
        <w:rPr>
          <w:b/>
          <w:color w:val="222222"/>
        </w:rPr>
        <w:t>NVO kā spēcīgs instruments Eiropas nākotnes stiprināšanai</w:t>
      </w:r>
      <w:r w:rsidRPr="001E2CE8">
        <w:rPr>
          <w:b/>
          <w:color w:val="333333"/>
        </w:rPr>
        <w:t>”</w:t>
      </w:r>
    </w:p>
    <w:p w:rsidR="001E2CE8" w:rsidRPr="00FF31F8" w:rsidRDefault="001E2CE8" w:rsidP="001E2CE8">
      <w:pPr>
        <w:pStyle w:val="NormalWeb"/>
        <w:shd w:val="clear" w:color="auto" w:fill="FFFFFF"/>
        <w:spacing w:after="0" w:line="270" w:lineRule="atLeast"/>
        <w:jc w:val="center"/>
      </w:pPr>
    </w:p>
    <w:p w:rsidR="001D2B0C" w:rsidRPr="00FF31F8" w:rsidRDefault="007941DA" w:rsidP="001D2B0C">
      <w:pPr>
        <w:pStyle w:val="NormalWeb"/>
        <w:shd w:val="clear" w:color="auto" w:fill="FFFFFF"/>
        <w:spacing w:after="0" w:line="270" w:lineRule="atLeast"/>
        <w:ind w:firstLine="567"/>
        <w:jc w:val="both"/>
      </w:pPr>
      <w:r w:rsidRPr="00FF31F8">
        <w:t>ES programmas “Eiropa pilsoņiem” (2014-2020) izsludinātajā atklātā projekta konkursa 2.darbības “Demokrātiskā iesaistīšanās un pilsoniskā līdzdalība” 2.1.apakšaktivitātē “Pilsētu sadraudzība” ir apstiprināts Tukuma novada Domes projekta iesniegums “NVO kā spēcīgs instruments Eiropas nākotnes stiprināšanai” (</w:t>
      </w:r>
      <w:proofErr w:type="spellStart"/>
      <w:r w:rsidRPr="00FF31F8">
        <w:t>NGOs</w:t>
      </w:r>
      <w:proofErr w:type="spellEnd"/>
      <w:r w:rsidRPr="00FF31F8">
        <w:t xml:space="preserve"> </w:t>
      </w:r>
      <w:proofErr w:type="spellStart"/>
      <w:r w:rsidRPr="00FF31F8">
        <w:t>as</w:t>
      </w:r>
      <w:proofErr w:type="spellEnd"/>
      <w:r w:rsidRPr="00FF31F8">
        <w:t xml:space="preserve"> a </w:t>
      </w:r>
      <w:proofErr w:type="spellStart"/>
      <w:r w:rsidRPr="00FF31F8">
        <w:t>powerful</w:t>
      </w:r>
      <w:proofErr w:type="spellEnd"/>
      <w:r w:rsidRPr="00FF31F8">
        <w:t xml:space="preserve"> </w:t>
      </w:r>
      <w:proofErr w:type="spellStart"/>
      <w:r w:rsidRPr="00FF31F8">
        <w:t>tool</w:t>
      </w:r>
      <w:proofErr w:type="spellEnd"/>
      <w:r w:rsidRPr="00FF31F8">
        <w:t xml:space="preserve"> </w:t>
      </w:r>
      <w:proofErr w:type="spellStart"/>
      <w:r w:rsidRPr="00FF31F8">
        <w:t>for</w:t>
      </w:r>
      <w:proofErr w:type="spellEnd"/>
      <w:r w:rsidRPr="00FF31F8">
        <w:t xml:space="preserve"> </w:t>
      </w:r>
      <w:proofErr w:type="spellStart"/>
      <w:r w:rsidRPr="00FF31F8">
        <w:t>strengthening</w:t>
      </w:r>
      <w:proofErr w:type="spellEnd"/>
      <w:r w:rsidRPr="00FF31F8">
        <w:t xml:space="preserve"> </w:t>
      </w:r>
      <w:proofErr w:type="spellStart"/>
      <w:r w:rsidRPr="00FF31F8">
        <w:t>Europe’s</w:t>
      </w:r>
      <w:proofErr w:type="spellEnd"/>
      <w:r w:rsidRPr="00FF31F8">
        <w:t xml:space="preserve"> </w:t>
      </w:r>
      <w:proofErr w:type="spellStart"/>
      <w:r w:rsidRPr="00FF31F8">
        <w:t>future</w:t>
      </w:r>
      <w:proofErr w:type="spellEnd"/>
      <w:r w:rsidR="009E744A" w:rsidRPr="00FF31F8">
        <w:t>). Projekta</w:t>
      </w:r>
      <w:r w:rsidRPr="00FF31F8">
        <w:t xml:space="preserve"> mērķis ir </w:t>
      </w:r>
      <w:r w:rsidR="009E744A" w:rsidRPr="00FF31F8">
        <w:t xml:space="preserve">veicināt </w:t>
      </w:r>
      <w:proofErr w:type="spellStart"/>
      <w:r w:rsidR="009E744A" w:rsidRPr="00FF31F8">
        <w:t>starpkultūru</w:t>
      </w:r>
      <w:proofErr w:type="spellEnd"/>
      <w:r w:rsidR="009E744A" w:rsidRPr="00FF31F8">
        <w:t xml:space="preserve"> dialogu  un savstarpēju saprašanos starp Eiropas valstu dalībniekiem tā</w:t>
      </w:r>
      <w:r w:rsidR="00EA1026" w:rsidRPr="00FF31F8">
        <w:t>dējādi</w:t>
      </w:r>
      <w:r w:rsidR="009E744A" w:rsidRPr="00FF31F8">
        <w:t xml:space="preserve"> vairojot iedzīvotāju solid</w:t>
      </w:r>
      <w:r w:rsidR="00EA1026" w:rsidRPr="00FF31F8">
        <w:t>aritāti un rodot</w:t>
      </w:r>
      <w:r w:rsidR="009E744A" w:rsidRPr="00FF31F8">
        <w:t xml:space="preserve"> jaunas, inovatīvas idejas Eiropas savienības nākotnes stiprināšanai</w:t>
      </w:r>
      <w:r w:rsidRPr="00FF31F8">
        <w:t>.</w:t>
      </w:r>
    </w:p>
    <w:p w:rsidR="001D2B0C" w:rsidRPr="00FF31F8" w:rsidRDefault="007941DA" w:rsidP="001D2B0C">
      <w:pPr>
        <w:pStyle w:val="NormalWeb"/>
        <w:shd w:val="clear" w:color="auto" w:fill="FFFFFF"/>
        <w:spacing w:after="0" w:line="270" w:lineRule="atLeast"/>
        <w:ind w:firstLine="567"/>
        <w:jc w:val="both"/>
      </w:pPr>
      <w:r w:rsidRPr="00FF31F8">
        <w:t>Projekts tiks īstenot</w:t>
      </w:r>
      <w:r w:rsidR="009E744A" w:rsidRPr="00FF31F8">
        <w:t>s Tukuma Rožu svētku laikā no 13. līdz 15</w:t>
      </w:r>
      <w:r w:rsidRPr="00FF31F8">
        <w:t>.jūlijam, uzaicinot dalībniekus no Tukuma pašvaldības sadraudzīb</w:t>
      </w:r>
      <w:r w:rsidR="009E744A" w:rsidRPr="00FF31F8">
        <w:t>as pilsētām – Pluņģes (Lietuva) un</w:t>
      </w:r>
      <w:r w:rsidRPr="00FF31F8">
        <w:t xml:space="preserve"> </w:t>
      </w:r>
      <w:proofErr w:type="spellStart"/>
      <w:r w:rsidRPr="00FF31F8">
        <w:t>A</w:t>
      </w:r>
      <w:r w:rsidR="00E82EBC" w:rsidRPr="00FF31F8">
        <w:t>ndrihovas</w:t>
      </w:r>
      <w:proofErr w:type="spellEnd"/>
      <w:r w:rsidR="00E82EBC" w:rsidRPr="00FF31F8">
        <w:t xml:space="preserve"> (Polija).</w:t>
      </w:r>
      <w:r w:rsidRPr="00FF31F8">
        <w:t xml:space="preserve"> Projekta ietvaros paredzēts </w:t>
      </w:r>
      <w:r w:rsidR="00EA1026" w:rsidRPr="00FF31F8">
        <w:t xml:space="preserve">veicināt NVO un pašvaldības pārstāvju savstarpēju saprašanos un sadarbību, </w:t>
      </w:r>
      <w:r w:rsidR="00D169B0" w:rsidRPr="00FF31F8">
        <w:t>dalīties pieredzē</w:t>
      </w:r>
      <w:r w:rsidR="00EA1026" w:rsidRPr="00FF31F8">
        <w:t xml:space="preserve">  un apspriest jaunas idejas par solidaritātes </w:t>
      </w:r>
      <w:r w:rsidR="00D169B0" w:rsidRPr="00FF31F8">
        <w:t xml:space="preserve">vairošanu iedzīvotāju vidū un Eiropas nākotnes attīstību. </w:t>
      </w:r>
      <w:r w:rsidRPr="00FF31F8">
        <w:br/>
        <w:t>Kopumā proj</w:t>
      </w:r>
      <w:r w:rsidR="00D169B0" w:rsidRPr="00FF31F8">
        <w:t xml:space="preserve">ektā piedalīsies vairāk nekā 75 dalībnieku no Tukuma, </w:t>
      </w:r>
      <w:proofErr w:type="spellStart"/>
      <w:r w:rsidR="00D169B0" w:rsidRPr="00FF31F8">
        <w:t>Andrihovas</w:t>
      </w:r>
      <w:proofErr w:type="spellEnd"/>
      <w:r w:rsidR="00D169B0" w:rsidRPr="00FF31F8">
        <w:t xml:space="preserve"> un Pluņģes, kuru vidū būs gan NVO, gan pašvaldības pārstāvji. </w:t>
      </w:r>
    </w:p>
    <w:p w:rsidR="001D2B0C" w:rsidRPr="00FF31F8" w:rsidRDefault="007941DA" w:rsidP="001D2B0C">
      <w:pPr>
        <w:pStyle w:val="NormalWeb"/>
        <w:shd w:val="clear" w:color="auto" w:fill="FFFFFF"/>
        <w:spacing w:after="0" w:line="270" w:lineRule="atLeast"/>
        <w:ind w:firstLine="567"/>
        <w:jc w:val="both"/>
      </w:pPr>
      <w:r w:rsidRPr="00FF31F8">
        <w:t xml:space="preserve">Projekta ietvaros </w:t>
      </w:r>
      <w:r w:rsidR="00D169B0" w:rsidRPr="00FF31F8">
        <w:t>pasākumi norisināsies trīs dienas.</w:t>
      </w:r>
      <w:r w:rsidRPr="00FF31F8">
        <w:t xml:space="preserve"> Pirmajā dienā </w:t>
      </w:r>
      <w:r w:rsidR="00D169B0" w:rsidRPr="00FF31F8">
        <w:t>tiks rīkota paneļdiskusija</w:t>
      </w:r>
      <w:r w:rsidR="009110F3" w:rsidRPr="00FF31F8">
        <w:t xml:space="preserve"> “NVO demokrātiskā iesaistīšanās un pilsoniskā līdzdalība ES stiprināšanā”. </w:t>
      </w:r>
      <w:r w:rsidR="001D2B0C" w:rsidRPr="00FF31F8">
        <w:t xml:space="preserve">Diskusijā </w:t>
      </w:r>
      <w:r w:rsidR="00B61E6C" w:rsidRPr="00FF31F8">
        <w:t xml:space="preserve">tiks iesaistīti visi projekta dalībnieki un </w:t>
      </w:r>
      <w:r w:rsidR="001D2B0C" w:rsidRPr="00FF31F8">
        <w:t xml:space="preserve">arī </w:t>
      </w:r>
      <w:r w:rsidR="00B61E6C" w:rsidRPr="00FF31F8">
        <w:t>citi</w:t>
      </w:r>
      <w:r w:rsidRPr="00FF31F8">
        <w:t xml:space="preserve"> int</w:t>
      </w:r>
      <w:r w:rsidR="001D2B0C" w:rsidRPr="00FF31F8">
        <w:t>eresenti</w:t>
      </w:r>
      <w:r w:rsidR="00B61E6C" w:rsidRPr="00FF31F8">
        <w:t xml:space="preserve">. </w:t>
      </w:r>
      <w:r w:rsidRPr="00FF31F8">
        <w:br/>
        <w:t>Otraj</w:t>
      </w:r>
      <w:r w:rsidR="009D5684" w:rsidRPr="00FF31F8">
        <w:t>ā dienā tiks organizēts forums</w:t>
      </w:r>
      <w:r w:rsidR="001D2B0C" w:rsidRPr="00FF31F8">
        <w:t xml:space="preserve"> </w:t>
      </w:r>
      <w:r w:rsidR="009110F3" w:rsidRPr="00FF31F8">
        <w:t>“NVO skatījums par ES nākotni un sadarbības iespējām”</w:t>
      </w:r>
      <w:r w:rsidR="009D5684" w:rsidRPr="00FF31F8">
        <w:t xml:space="preserve">. Projekta dalībnieki savā starpā dalīsies pieredzē par NVO darbu, apspriedīs kopīgās intereses un vērtības. </w:t>
      </w:r>
      <w:r w:rsidR="003B7189" w:rsidRPr="00FF31F8">
        <w:t xml:space="preserve">Ikvienam dalībniekam būs iespēja raksturot </w:t>
      </w:r>
      <w:r w:rsidRPr="00FF31F8">
        <w:t xml:space="preserve"> </w:t>
      </w:r>
      <w:r w:rsidR="003B7189" w:rsidRPr="00FF31F8">
        <w:t xml:space="preserve">sev vēlamo Eiropu un sniegt inovatīvus priekšlikumus Eiropas Savienības stiprināšanai. </w:t>
      </w:r>
      <w:r w:rsidRPr="00FF31F8">
        <w:t xml:space="preserve">Svētku laikā projekta dalībnieki kopā ar Tukuma novada iedzīvotājiem un svētku apmeklētājiem izgatavos lielāko Rožu vainagu un </w:t>
      </w:r>
      <w:r w:rsidR="003B7189" w:rsidRPr="00FF31F8">
        <w:t>arī paši gatavos savas ziedu kompozīcijas</w:t>
      </w:r>
      <w:r w:rsidRPr="00FF31F8">
        <w:t>.</w:t>
      </w:r>
      <w:r w:rsidR="001D2B0C" w:rsidRPr="00FF31F8">
        <w:t xml:space="preserve"> </w:t>
      </w:r>
      <w:r w:rsidR="003B7189" w:rsidRPr="00FF31F8">
        <w:t xml:space="preserve">Projekta dalībnieki piedalīsies svētku gājienā un ikvienam būs iespēja iesaistīties daudzveidīgajās  </w:t>
      </w:r>
      <w:r w:rsidR="001D2B0C" w:rsidRPr="00FF31F8">
        <w:t xml:space="preserve">aktivitātēs un  svētku pasākumos. </w:t>
      </w:r>
    </w:p>
    <w:p w:rsidR="007941DA" w:rsidRPr="00FF31F8" w:rsidRDefault="007941DA" w:rsidP="001D2B0C">
      <w:pPr>
        <w:pStyle w:val="NormalWeb"/>
        <w:shd w:val="clear" w:color="auto" w:fill="FFFFFF"/>
        <w:spacing w:after="0" w:line="270" w:lineRule="atLeast"/>
        <w:ind w:firstLine="567"/>
        <w:jc w:val="both"/>
      </w:pPr>
      <w:r w:rsidRPr="00FF31F8">
        <w:t>Kopējā projek</w:t>
      </w:r>
      <w:r w:rsidR="00FF31F8" w:rsidRPr="00FF31F8">
        <w:t>ta izmaksas ir 750</w:t>
      </w:r>
      <w:r w:rsidR="001D2B0C" w:rsidRPr="00FF31F8">
        <w:t>0</w:t>
      </w:r>
      <w:r w:rsidRPr="00FF31F8">
        <w:t xml:space="preserve">,00 </w:t>
      </w:r>
      <w:proofErr w:type="spellStart"/>
      <w:r w:rsidRPr="00FF31F8">
        <w:t>euro</w:t>
      </w:r>
      <w:proofErr w:type="spellEnd"/>
      <w:r w:rsidRPr="00FF31F8">
        <w:t>, no kurām Eiropa pils</w:t>
      </w:r>
      <w:r w:rsidR="00FF31F8" w:rsidRPr="00FF31F8">
        <w:t>oņiem finansējums (100%) – 750</w:t>
      </w:r>
      <w:r w:rsidR="009678F2" w:rsidRPr="00FF31F8">
        <w:t>0</w:t>
      </w:r>
      <w:r w:rsidRPr="00FF31F8">
        <w:t xml:space="preserve">,00 </w:t>
      </w:r>
      <w:proofErr w:type="spellStart"/>
      <w:r w:rsidRPr="00FF31F8">
        <w:t>euro</w:t>
      </w:r>
      <w:proofErr w:type="spellEnd"/>
      <w:r w:rsidRPr="00FF31F8">
        <w:t>, ja tiek sasniegti projektā izvirzītie mērķi.</w:t>
      </w:r>
    </w:p>
    <w:p w:rsidR="00066346" w:rsidRDefault="00066346"/>
    <w:sectPr w:rsidR="000663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DA"/>
    <w:rsid w:val="00066346"/>
    <w:rsid w:val="001D2B0C"/>
    <w:rsid w:val="001E2CE8"/>
    <w:rsid w:val="003B7189"/>
    <w:rsid w:val="0045517A"/>
    <w:rsid w:val="00645646"/>
    <w:rsid w:val="007941DA"/>
    <w:rsid w:val="009110F3"/>
    <w:rsid w:val="009678F2"/>
    <w:rsid w:val="009D5684"/>
    <w:rsid w:val="009E744A"/>
    <w:rsid w:val="00B61E6C"/>
    <w:rsid w:val="00D169B0"/>
    <w:rsid w:val="00E81C58"/>
    <w:rsid w:val="00E82EBC"/>
    <w:rsid w:val="00EA1026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1CD1B-1E03-49BB-BF7A-F71290F3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41DA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Aiga.Priede</dc:creator>
  <cp:keywords/>
  <dc:description/>
  <cp:lastModifiedBy>Gundega.Rugaja</cp:lastModifiedBy>
  <cp:revision>2</cp:revision>
  <cp:lastPrinted>2018-06-29T12:11:00Z</cp:lastPrinted>
  <dcterms:created xsi:type="dcterms:W3CDTF">2019-03-06T13:53:00Z</dcterms:created>
  <dcterms:modified xsi:type="dcterms:W3CDTF">2019-03-06T13:53:00Z</dcterms:modified>
</cp:coreProperties>
</file>