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8B5" w:rsidRPr="00A912B2" w:rsidRDefault="00BB58B5" w:rsidP="00A912B2">
      <w:pPr>
        <w:widowControl w:val="0"/>
        <w:spacing w:after="0" w:line="240" w:lineRule="auto"/>
        <w:ind w:right="-2"/>
        <w:jc w:val="center"/>
        <w:rPr>
          <w:rFonts w:eastAsia="Times New Roman"/>
          <w:b/>
          <w:color w:val="auto"/>
          <w:sz w:val="24"/>
          <w:szCs w:val="24"/>
          <w:lang w:eastAsia="lv-LV"/>
        </w:rPr>
      </w:pPr>
      <w:bookmarkStart w:id="0" w:name="_GoBack"/>
      <w:bookmarkEnd w:id="0"/>
      <w:r w:rsidRPr="00A912B2">
        <w:rPr>
          <w:rFonts w:eastAsia="Times New Roman"/>
          <w:b/>
          <w:color w:val="auto"/>
          <w:sz w:val="24"/>
          <w:szCs w:val="24"/>
          <w:lang w:eastAsia="lv-LV"/>
        </w:rPr>
        <w:t>Atklāts konkurss</w:t>
      </w:r>
    </w:p>
    <w:p w:rsidR="00BB58B5" w:rsidRPr="00A912B2" w:rsidRDefault="00BB58B5" w:rsidP="00A912B2">
      <w:pPr>
        <w:widowControl w:val="0"/>
        <w:spacing w:after="0" w:line="240" w:lineRule="auto"/>
        <w:ind w:right="-2"/>
        <w:jc w:val="center"/>
        <w:rPr>
          <w:rFonts w:eastAsia="Times New Roman"/>
          <w:b/>
          <w:color w:val="auto"/>
          <w:sz w:val="24"/>
          <w:szCs w:val="24"/>
          <w:lang w:eastAsia="lv-LV"/>
        </w:rPr>
      </w:pPr>
      <w:r w:rsidRPr="00A912B2">
        <w:rPr>
          <w:rFonts w:eastAsia="Times New Roman"/>
          <w:b/>
          <w:color w:val="auto"/>
          <w:sz w:val="24"/>
          <w:szCs w:val="24"/>
          <w:lang w:eastAsia="lv-LV"/>
        </w:rPr>
        <w:t>“</w:t>
      </w:r>
      <w:r w:rsidR="00501104">
        <w:rPr>
          <w:rFonts w:eastAsia="Times New Roman"/>
          <w:b/>
          <w:bCs/>
          <w:color w:val="auto"/>
          <w:sz w:val="24"/>
          <w:szCs w:val="24"/>
        </w:rPr>
        <w:t>Pārtikas produktu piegāde Tukuma novada internātpamatskolai</w:t>
      </w:r>
      <w:r w:rsidRPr="00A912B2">
        <w:rPr>
          <w:rFonts w:eastAsia="Times New Roman"/>
          <w:b/>
          <w:color w:val="auto"/>
          <w:sz w:val="24"/>
          <w:szCs w:val="24"/>
          <w:lang w:eastAsia="lv-LV"/>
        </w:rPr>
        <w:t>”</w:t>
      </w:r>
    </w:p>
    <w:p w:rsidR="00BB58B5" w:rsidRPr="00A912B2" w:rsidRDefault="00BB58B5" w:rsidP="00A912B2">
      <w:pPr>
        <w:widowControl w:val="0"/>
        <w:spacing w:after="0" w:line="240" w:lineRule="auto"/>
        <w:ind w:right="-2"/>
        <w:jc w:val="center"/>
        <w:rPr>
          <w:rFonts w:eastAsia="Times New Roman"/>
          <w:b/>
          <w:color w:val="auto"/>
          <w:sz w:val="24"/>
          <w:szCs w:val="24"/>
          <w:lang w:eastAsia="lv-LV"/>
        </w:rPr>
      </w:pPr>
      <w:r w:rsidRPr="00A912B2">
        <w:rPr>
          <w:rFonts w:eastAsia="Times New Roman"/>
          <w:b/>
          <w:color w:val="auto"/>
          <w:sz w:val="24"/>
          <w:szCs w:val="24"/>
          <w:lang w:eastAsia="lv-LV"/>
        </w:rPr>
        <w:t>(iepirkuma identifikācijas Nr. TND – 2018/</w:t>
      </w:r>
      <w:r w:rsidR="00501104">
        <w:rPr>
          <w:rFonts w:eastAsia="Times New Roman"/>
          <w:b/>
          <w:color w:val="auto"/>
          <w:sz w:val="24"/>
          <w:szCs w:val="24"/>
          <w:lang w:eastAsia="lv-LV"/>
        </w:rPr>
        <w:t>54</w:t>
      </w:r>
      <w:r w:rsidRPr="00A912B2">
        <w:rPr>
          <w:rFonts w:eastAsia="Times New Roman"/>
          <w:b/>
          <w:color w:val="auto"/>
          <w:sz w:val="24"/>
          <w:szCs w:val="24"/>
          <w:lang w:eastAsia="lv-LV"/>
        </w:rPr>
        <w:t>)</w:t>
      </w:r>
    </w:p>
    <w:p w:rsidR="00BB58B5" w:rsidRPr="00A912B2" w:rsidRDefault="00BB58B5" w:rsidP="00A912B2">
      <w:pPr>
        <w:widowControl w:val="0"/>
        <w:spacing w:after="0" w:line="240" w:lineRule="auto"/>
        <w:ind w:right="-2"/>
        <w:jc w:val="center"/>
        <w:rPr>
          <w:rFonts w:eastAsia="Times New Roman"/>
          <w:b/>
          <w:color w:val="auto"/>
          <w:sz w:val="24"/>
          <w:szCs w:val="24"/>
          <w:lang w:eastAsia="lv-LV"/>
        </w:rPr>
      </w:pPr>
    </w:p>
    <w:p w:rsidR="00BB58B5" w:rsidRPr="00A912B2" w:rsidRDefault="00BB58B5" w:rsidP="00A912B2">
      <w:pPr>
        <w:autoSpaceDE w:val="0"/>
        <w:autoSpaceDN w:val="0"/>
        <w:adjustRightInd w:val="0"/>
        <w:spacing w:after="0" w:line="240" w:lineRule="auto"/>
        <w:ind w:right="-2"/>
        <w:jc w:val="center"/>
        <w:rPr>
          <w:rFonts w:eastAsia="Times New Roman"/>
          <w:b/>
          <w:caps/>
          <w:color w:val="auto"/>
          <w:sz w:val="24"/>
          <w:szCs w:val="24"/>
          <w:lang w:eastAsia="lv-LV"/>
        </w:rPr>
      </w:pPr>
      <w:r w:rsidRPr="00A912B2">
        <w:rPr>
          <w:rFonts w:eastAsia="Times New Roman"/>
          <w:b/>
          <w:caps/>
          <w:color w:val="auto"/>
          <w:sz w:val="24"/>
          <w:szCs w:val="24"/>
          <w:lang w:eastAsia="lv-LV"/>
        </w:rPr>
        <w:t>IEPIRKUMA PROCEDŪRAS ZIŅOJUMS</w:t>
      </w:r>
    </w:p>
    <w:p w:rsidR="0098146A" w:rsidRDefault="00BB58B5" w:rsidP="00A912B2">
      <w:pPr>
        <w:pStyle w:val="ListParagraph"/>
        <w:ind w:left="0" w:right="-2"/>
        <w:jc w:val="center"/>
        <w:rPr>
          <w:b/>
          <w:sz w:val="24"/>
          <w:szCs w:val="24"/>
        </w:rPr>
      </w:pPr>
      <w:r w:rsidRPr="00A912B2">
        <w:rPr>
          <w:b/>
          <w:sz w:val="24"/>
          <w:szCs w:val="24"/>
        </w:rPr>
        <w:t>Iepirkuma priekšmeta</w:t>
      </w:r>
      <w:r w:rsidR="00501104">
        <w:rPr>
          <w:b/>
          <w:sz w:val="24"/>
          <w:szCs w:val="24"/>
        </w:rPr>
        <w:t xml:space="preserve"> </w:t>
      </w:r>
      <w:r w:rsidR="00D3322E">
        <w:rPr>
          <w:b/>
          <w:sz w:val="24"/>
          <w:szCs w:val="24"/>
        </w:rPr>
        <w:t>3</w:t>
      </w:r>
      <w:r w:rsidR="003C64C8" w:rsidRPr="00A912B2">
        <w:rPr>
          <w:b/>
          <w:sz w:val="24"/>
          <w:szCs w:val="24"/>
        </w:rPr>
        <w:t>. </w:t>
      </w:r>
      <w:r w:rsidR="00D3322E">
        <w:rPr>
          <w:b/>
          <w:sz w:val="24"/>
          <w:szCs w:val="24"/>
        </w:rPr>
        <w:t xml:space="preserve">un 4. </w:t>
      </w:r>
      <w:r w:rsidRPr="00A912B2">
        <w:rPr>
          <w:b/>
          <w:sz w:val="24"/>
          <w:szCs w:val="24"/>
        </w:rPr>
        <w:t xml:space="preserve">daļa </w:t>
      </w:r>
    </w:p>
    <w:p w:rsidR="00BB58B5" w:rsidRPr="00A912B2" w:rsidRDefault="00BB58B5" w:rsidP="00BB58B5">
      <w:pPr>
        <w:autoSpaceDE w:val="0"/>
        <w:autoSpaceDN w:val="0"/>
        <w:adjustRightInd w:val="0"/>
        <w:spacing w:after="0" w:line="240" w:lineRule="auto"/>
        <w:jc w:val="both"/>
        <w:rPr>
          <w:rFonts w:eastAsia="Times New Roman"/>
          <w:color w:val="auto"/>
          <w:sz w:val="24"/>
          <w:szCs w:val="24"/>
          <w:lang w:eastAsia="lv-LV"/>
        </w:rPr>
      </w:pPr>
      <w:r w:rsidRPr="00A912B2">
        <w:rPr>
          <w:rFonts w:eastAsia="Times New Roman"/>
          <w:color w:val="auto"/>
          <w:sz w:val="24"/>
          <w:szCs w:val="24"/>
          <w:lang w:eastAsia="lv-LV"/>
        </w:rPr>
        <w:t xml:space="preserve">2018. gada </w:t>
      </w:r>
      <w:r w:rsidR="00D3322E">
        <w:rPr>
          <w:rFonts w:eastAsia="Times New Roman"/>
          <w:color w:val="auto"/>
          <w:sz w:val="24"/>
          <w:szCs w:val="24"/>
          <w:lang w:eastAsia="lv-LV"/>
        </w:rPr>
        <w:t>15</w:t>
      </w:r>
      <w:r w:rsidR="003C64C8" w:rsidRPr="00A912B2">
        <w:rPr>
          <w:rFonts w:eastAsia="Times New Roman"/>
          <w:color w:val="auto"/>
          <w:sz w:val="24"/>
          <w:szCs w:val="24"/>
          <w:lang w:eastAsia="lv-LV"/>
        </w:rPr>
        <w:t>. novembrī</w:t>
      </w:r>
    </w:p>
    <w:p w:rsidR="00BB58B5" w:rsidRPr="00A912B2" w:rsidRDefault="00BB58B5" w:rsidP="00BB58B5">
      <w:pPr>
        <w:autoSpaceDE w:val="0"/>
        <w:autoSpaceDN w:val="0"/>
        <w:adjustRightInd w:val="0"/>
        <w:spacing w:after="0" w:line="240" w:lineRule="auto"/>
        <w:jc w:val="both"/>
        <w:rPr>
          <w:rFonts w:eastAsia="Times New Roman"/>
          <w:color w:val="auto"/>
          <w:sz w:val="24"/>
          <w:szCs w:val="24"/>
          <w:highlight w:val="yellow"/>
          <w:lang w:eastAsia="lv-LV"/>
        </w:rPr>
      </w:pPr>
    </w:p>
    <w:p w:rsidR="00BB58B5" w:rsidRPr="00A912B2" w:rsidRDefault="00BB58B5" w:rsidP="00BB58B5">
      <w:pPr>
        <w:numPr>
          <w:ilvl w:val="0"/>
          <w:numId w:val="3"/>
        </w:numPr>
        <w:tabs>
          <w:tab w:val="num" w:pos="360"/>
        </w:tabs>
        <w:autoSpaceDE w:val="0"/>
        <w:autoSpaceDN w:val="0"/>
        <w:adjustRightInd w:val="0"/>
        <w:spacing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Pasūtītāja nosaukums un adrese</w:t>
      </w:r>
    </w:p>
    <w:p w:rsidR="00BB58B5" w:rsidRPr="00A912B2" w:rsidRDefault="00BB58B5" w:rsidP="00BB58B5">
      <w:pPr>
        <w:spacing w:after="0" w:line="240" w:lineRule="auto"/>
        <w:ind w:firstLine="360"/>
        <w:jc w:val="both"/>
        <w:rPr>
          <w:rFonts w:eastAsia="Times New Roman"/>
          <w:color w:val="auto"/>
          <w:sz w:val="24"/>
          <w:szCs w:val="24"/>
          <w:lang w:eastAsia="lv-LV"/>
        </w:rPr>
      </w:pPr>
      <w:r w:rsidRPr="00A912B2">
        <w:rPr>
          <w:rFonts w:eastAsia="Times New Roman"/>
          <w:color w:val="auto"/>
          <w:sz w:val="24"/>
          <w:szCs w:val="24"/>
          <w:lang w:eastAsia="lv-LV"/>
        </w:rPr>
        <w:t>Tukuma novada Dome (TND);</w:t>
      </w:r>
    </w:p>
    <w:p w:rsidR="00BB58B5" w:rsidRPr="00A912B2" w:rsidRDefault="00BB58B5" w:rsidP="00BB58B5">
      <w:pPr>
        <w:spacing w:after="0" w:line="240" w:lineRule="auto"/>
        <w:ind w:firstLine="360"/>
        <w:jc w:val="both"/>
        <w:rPr>
          <w:rFonts w:eastAsia="Times New Roman"/>
          <w:color w:val="auto"/>
          <w:sz w:val="24"/>
          <w:szCs w:val="24"/>
          <w:lang w:eastAsia="lv-LV"/>
        </w:rPr>
      </w:pPr>
      <w:r w:rsidRPr="00A912B2">
        <w:rPr>
          <w:rFonts w:eastAsia="Times New Roman"/>
          <w:color w:val="auto"/>
          <w:sz w:val="24"/>
          <w:szCs w:val="24"/>
          <w:lang w:eastAsia="lv-LV"/>
        </w:rPr>
        <w:t>Nodokļu maksātāja reģistrācijas Nr. 90000050975;</w:t>
      </w:r>
    </w:p>
    <w:p w:rsidR="00BB58B5" w:rsidRPr="00A912B2" w:rsidRDefault="00BB58B5" w:rsidP="00BB58B5">
      <w:pPr>
        <w:spacing w:after="0" w:line="240" w:lineRule="auto"/>
        <w:ind w:firstLine="360"/>
        <w:jc w:val="both"/>
        <w:rPr>
          <w:rFonts w:eastAsia="Times New Roman"/>
          <w:color w:val="auto"/>
          <w:sz w:val="24"/>
          <w:szCs w:val="24"/>
          <w:lang w:eastAsia="lv-LV"/>
        </w:rPr>
      </w:pPr>
      <w:r w:rsidRPr="00A912B2">
        <w:rPr>
          <w:rFonts w:eastAsia="Times New Roman"/>
          <w:color w:val="auto"/>
          <w:sz w:val="24"/>
          <w:szCs w:val="24"/>
          <w:lang w:eastAsia="lv-LV"/>
        </w:rPr>
        <w:t>Adrese: Talsu iela 4, Tukums, LV-3101.</w:t>
      </w:r>
    </w:p>
    <w:p w:rsidR="00BB58B5" w:rsidRPr="00A912B2" w:rsidRDefault="00BB58B5" w:rsidP="00BB58B5">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Iepirkuma identifikācijas numurs</w:t>
      </w:r>
    </w:p>
    <w:p w:rsidR="00BB58B5" w:rsidRPr="00A912B2" w:rsidRDefault="00BB58B5" w:rsidP="003C64C8">
      <w:pPr>
        <w:autoSpaceDE w:val="0"/>
        <w:autoSpaceDN w:val="0"/>
        <w:adjustRightInd w:val="0"/>
        <w:spacing w:after="0" w:line="240" w:lineRule="auto"/>
        <w:jc w:val="both"/>
        <w:rPr>
          <w:rFonts w:eastAsia="Times New Roman"/>
          <w:color w:val="auto"/>
          <w:sz w:val="24"/>
          <w:szCs w:val="24"/>
          <w:lang w:eastAsia="lv-LV"/>
        </w:rPr>
      </w:pPr>
      <w:r w:rsidRPr="00A912B2">
        <w:rPr>
          <w:rFonts w:eastAsia="Times New Roman"/>
          <w:color w:val="auto"/>
          <w:sz w:val="24"/>
          <w:szCs w:val="24"/>
          <w:lang w:eastAsia="lv-LV"/>
        </w:rPr>
        <w:t xml:space="preserve">      </w:t>
      </w:r>
      <w:r w:rsidR="003C64C8" w:rsidRPr="00A912B2">
        <w:rPr>
          <w:rFonts w:eastAsia="Times New Roman"/>
          <w:color w:val="auto"/>
          <w:sz w:val="24"/>
          <w:szCs w:val="24"/>
          <w:lang w:eastAsia="lv-LV"/>
        </w:rPr>
        <w:t>TND – 2018/</w:t>
      </w:r>
      <w:r w:rsidR="00501104">
        <w:rPr>
          <w:rFonts w:eastAsia="Times New Roman"/>
          <w:color w:val="auto"/>
          <w:sz w:val="24"/>
          <w:szCs w:val="24"/>
          <w:lang w:eastAsia="lv-LV"/>
        </w:rPr>
        <w:t>54</w:t>
      </w:r>
    </w:p>
    <w:p w:rsidR="00BB58B5" w:rsidRPr="00A912B2" w:rsidRDefault="00BB58B5" w:rsidP="00BB58B5">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Iepirkuma procedūras veids</w:t>
      </w:r>
    </w:p>
    <w:p w:rsidR="00BB58B5" w:rsidRPr="00A912B2" w:rsidRDefault="00BB58B5" w:rsidP="003C64C8">
      <w:pPr>
        <w:autoSpaceDE w:val="0"/>
        <w:autoSpaceDN w:val="0"/>
        <w:adjustRightInd w:val="0"/>
        <w:spacing w:after="0" w:line="240" w:lineRule="auto"/>
        <w:jc w:val="both"/>
        <w:rPr>
          <w:rFonts w:eastAsia="Times New Roman"/>
          <w:color w:val="auto"/>
          <w:sz w:val="24"/>
          <w:szCs w:val="24"/>
          <w:lang w:eastAsia="lv-LV"/>
        </w:rPr>
      </w:pPr>
      <w:r w:rsidRPr="00A912B2">
        <w:rPr>
          <w:rFonts w:eastAsia="Times New Roman"/>
          <w:color w:val="auto"/>
          <w:sz w:val="24"/>
          <w:szCs w:val="24"/>
          <w:lang w:eastAsia="lv-LV"/>
        </w:rPr>
        <w:t xml:space="preserve">      Atklāts konkurss.</w:t>
      </w:r>
    </w:p>
    <w:p w:rsidR="00BB58B5" w:rsidRPr="00A912B2" w:rsidRDefault="00BB58B5" w:rsidP="00BB58B5">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Iepirkuma priekšmets un apjoms</w:t>
      </w:r>
      <w:r w:rsidR="009B650D" w:rsidRPr="00A912B2">
        <w:rPr>
          <w:rFonts w:eastAsia="Times New Roman"/>
          <w:b/>
          <w:color w:val="auto"/>
          <w:sz w:val="24"/>
          <w:szCs w:val="24"/>
          <w:lang w:eastAsia="lv-LV"/>
        </w:rPr>
        <w:t>.</w:t>
      </w:r>
    </w:p>
    <w:p w:rsidR="00501104" w:rsidRDefault="00501104" w:rsidP="00501104">
      <w:pPr>
        <w:pStyle w:val="Heading2"/>
        <w:numPr>
          <w:ilvl w:val="2"/>
          <w:numId w:val="3"/>
        </w:numPr>
        <w:tabs>
          <w:tab w:val="clear" w:pos="720"/>
          <w:tab w:val="num" w:pos="993"/>
        </w:tabs>
        <w:ind w:left="426"/>
        <w:rPr>
          <w:bCs/>
          <w:sz w:val="22"/>
          <w:szCs w:val="22"/>
        </w:rPr>
      </w:pPr>
      <w:r>
        <w:rPr>
          <w:bCs/>
          <w:noProof/>
          <w:sz w:val="22"/>
          <w:szCs w:val="22"/>
        </w:rPr>
        <w:t>Pārtikas produktu piegāde  Tukuma novada internātpamatskolai saskaņā ar tehniskajām specifikācijām šī konkursa nolikuma 1.pielikumā</w:t>
      </w:r>
      <w:r>
        <w:rPr>
          <w:b/>
          <w:bCs/>
          <w:noProof/>
          <w:sz w:val="22"/>
          <w:szCs w:val="22"/>
        </w:rPr>
        <w:t>.</w:t>
      </w:r>
      <w:r>
        <w:rPr>
          <w:bCs/>
          <w:sz w:val="22"/>
          <w:szCs w:val="22"/>
        </w:rPr>
        <w:t xml:space="preserve"> CPV iepirkumu klasifikatora kods: 15000000 – 8 (Pārtikas produkti, dzērieni, tabaka un saistītā produkcija).</w:t>
      </w:r>
    </w:p>
    <w:p w:rsidR="00501104" w:rsidRDefault="00501104" w:rsidP="00501104">
      <w:pPr>
        <w:numPr>
          <w:ilvl w:val="2"/>
          <w:numId w:val="3"/>
        </w:numPr>
        <w:tabs>
          <w:tab w:val="clear" w:pos="720"/>
          <w:tab w:val="num" w:pos="993"/>
          <w:tab w:val="num" w:pos="1276"/>
        </w:tabs>
        <w:spacing w:after="0" w:line="360" w:lineRule="auto"/>
        <w:ind w:left="426" w:right="-1"/>
        <w:jc w:val="both"/>
        <w:rPr>
          <w:noProof/>
        </w:rPr>
      </w:pPr>
      <w:r>
        <w:rPr>
          <w:noProof/>
        </w:rPr>
        <w:t>Iepirkuma priekšmets ir sadalīts 5 (piecās) daļās:</w:t>
      </w:r>
    </w:p>
    <w:p w:rsidR="00501104" w:rsidRDefault="00501104" w:rsidP="00501104">
      <w:pPr>
        <w:numPr>
          <w:ilvl w:val="3"/>
          <w:numId w:val="3"/>
        </w:numPr>
        <w:spacing w:after="0" w:line="240" w:lineRule="auto"/>
        <w:ind w:left="1985" w:right="-1" w:hanging="709"/>
        <w:jc w:val="both"/>
        <w:rPr>
          <w:noProof/>
        </w:rPr>
      </w:pPr>
      <w:r>
        <w:rPr>
          <w:b/>
          <w:noProof/>
        </w:rPr>
        <w:t>1. iepirkuma priekšmeta daļa</w:t>
      </w:r>
      <w:r>
        <w:rPr>
          <w:noProof/>
        </w:rPr>
        <w:t xml:space="preserve"> – </w:t>
      </w:r>
      <w:r>
        <w:t>Cūkgaļa, Liellopu gaļa. Gaļas pārstrādes produkti</w:t>
      </w:r>
      <w:r>
        <w:rPr>
          <w:noProof/>
        </w:rPr>
        <w:t>;</w:t>
      </w:r>
    </w:p>
    <w:p w:rsidR="00501104" w:rsidRDefault="00501104" w:rsidP="00501104">
      <w:pPr>
        <w:numPr>
          <w:ilvl w:val="3"/>
          <w:numId w:val="3"/>
        </w:numPr>
        <w:spacing w:after="0" w:line="240" w:lineRule="auto"/>
        <w:ind w:left="1985" w:right="-1" w:hanging="709"/>
        <w:jc w:val="both"/>
        <w:rPr>
          <w:noProof/>
        </w:rPr>
      </w:pPr>
      <w:r>
        <w:rPr>
          <w:b/>
          <w:noProof/>
        </w:rPr>
        <w:t>2.</w:t>
      </w:r>
      <w:r>
        <w:rPr>
          <w:noProof/>
        </w:rPr>
        <w:t xml:space="preserve"> </w:t>
      </w:r>
      <w:r>
        <w:rPr>
          <w:b/>
          <w:noProof/>
        </w:rPr>
        <w:t>iepirkuma priekšmeta daļa</w:t>
      </w:r>
      <w:r>
        <w:rPr>
          <w:noProof/>
        </w:rPr>
        <w:t xml:space="preserve"> – Piens un piena produkti; </w:t>
      </w:r>
    </w:p>
    <w:p w:rsidR="00501104" w:rsidRDefault="00501104" w:rsidP="00501104">
      <w:pPr>
        <w:numPr>
          <w:ilvl w:val="3"/>
          <w:numId w:val="3"/>
        </w:numPr>
        <w:spacing w:after="0" w:line="240" w:lineRule="auto"/>
        <w:ind w:left="1985" w:right="-1" w:hanging="709"/>
        <w:jc w:val="both"/>
        <w:rPr>
          <w:bCs/>
          <w:noProof/>
        </w:rPr>
      </w:pPr>
      <w:r>
        <w:rPr>
          <w:b/>
          <w:noProof/>
        </w:rPr>
        <w:t>3. iepirkuma priekšmeta daļa</w:t>
      </w:r>
      <w:r>
        <w:rPr>
          <w:noProof/>
        </w:rPr>
        <w:t xml:space="preserve"> –</w:t>
      </w:r>
      <w:r>
        <w:rPr>
          <w:b/>
        </w:rPr>
        <w:t xml:space="preserve"> </w:t>
      </w:r>
      <w:r>
        <w:rPr>
          <w:bCs/>
          <w:noProof/>
        </w:rPr>
        <w:t>Lauku platībās audzētās dārzeņu un garšaugu kultūras;</w:t>
      </w:r>
    </w:p>
    <w:p w:rsidR="00501104" w:rsidRDefault="00501104" w:rsidP="00501104">
      <w:pPr>
        <w:numPr>
          <w:ilvl w:val="3"/>
          <w:numId w:val="3"/>
        </w:numPr>
        <w:spacing w:after="0" w:line="240" w:lineRule="auto"/>
        <w:ind w:left="1985" w:right="-1" w:hanging="709"/>
        <w:jc w:val="both"/>
        <w:rPr>
          <w:noProof/>
        </w:rPr>
      </w:pPr>
      <w:r>
        <w:rPr>
          <w:b/>
          <w:noProof/>
        </w:rPr>
        <w:t>4. iepirkuma priekšmeta daļa</w:t>
      </w:r>
      <w:r>
        <w:rPr>
          <w:noProof/>
        </w:rPr>
        <w:t xml:space="preserve"> – Segtās platībās audzētas dārzeņu un garšaugu kultūras, svaigie augļi un ogas; dienvidu reģionu augļi un ogas; pārstrādātie dārzeņi; pārstrādātie augļi un sula; graudaugi, pākšaugi un to produkti, bakalejas preces, augu taukvielas un eļļas, ēdienu piedevas un dzērieni; rieksti, žāvēti augļi, ogas un sēklas; kafija, kafijas dzērieni, tēja; sieri un piena pārstrādes saliktie produkti; zivju produkti; olas; putnu gaļa; maize; specializētā pārtika un reprezentācijas produkti un citas preces;</w:t>
      </w:r>
    </w:p>
    <w:p w:rsidR="00501104" w:rsidRDefault="00501104" w:rsidP="00501104">
      <w:pPr>
        <w:numPr>
          <w:ilvl w:val="3"/>
          <w:numId w:val="3"/>
        </w:numPr>
        <w:spacing w:after="0" w:line="240" w:lineRule="auto"/>
        <w:ind w:left="1985" w:right="-1" w:hanging="709"/>
        <w:jc w:val="both"/>
        <w:rPr>
          <w:noProof/>
        </w:rPr>
      </w:pPr>
      <w:r>
        <w:rPr>
          <w:b/>
          <w:noProof/>
        </w:rPr>
        <w:t>5. iepirkuma priekšmeta daļa</w:t>
      </w:r>
      <w:r>
        <w:rPr>
          <w:noProof/>
        </w:rPr>
        <w:t xml:space="preserve"> – Maizes izstrādājumi;</w:t>
      </w:r>
    </w:p>
    <w:p w:rsidR="00501104" w:rsidRDefault="00501104" w:rsidP="00501104">
      <w:pPr>
        <w:numPr>
          <w:ilvl w:val="2"/>
          <w:numId w:val="3"/>
        </w:numPr>
        <w:tabs>
          <w:tab w:val="clear" w:pos="720"/>
          <w:tab w:val="num" w:pos="993"/>
        </w:tabs>
        <w:spacing w:after="0" w:line="276" w:lineRule="auto"/>
        <w:ind w:left="426" w:right="-1"/>
        <w:jc w:val="both"/>
        <w:rPr>
          <w:noProof/>
        </w:rPr>
      </w:pPr>
      <w:r>
        <w:rPr>
          <w:noProof/>
          <w:u w:val="single"/>
        </w:rPr>
        <w:t>Pretendents varēja iesniegt piedāvājumu par vienu vai vairākām iepirkuma priekšmeta daļām</w:t>
      </w:r>
      <w:r>
        <w:rPr>
          <w:noProof/>
        </w:rPr>
        <w:t xml:space="preserve">, ievērojot konkursa nolikumā, t. sk. Tehniskajās specifikācijās noteiktās prasības. </w:t>
      </w:r>
    </w:p>
    <w:p w:rsidR="00DB2110" w:rsidRPr="00A912B2" w:rsidRDefault="00BB58B5" w:rsidP="00BB58B5">
      <w:pPr>
        <w:pStyle w:val="ListParagraph"/>
        <w:numPr>
          <w:ilvl w:val="0"/>
          <w:numId w:val="3"/>
        </w:numPr>
        <w:tabs>
          <w:tab w:val="clear" w:pos="0"/>
          <w:tab w:val="num" w:pos="284"/>
        </w:tabs>
        <w:spacing w:before="180" w:after="0" w:line="240" w:lineRule="auto"/>
        <w:ind w:left="284" w:hanging="284"/>
        <w:jc w:val="both"/>
        <w:rPr>
          <w:rFonts w:eastAsia="Times New Roman"/>
          <w:bCs/>
          <w:color w:val="auto"/>
          <w:sz w:val="24"/>
          <w:szCs w:val="24"/>
        </w:rPr>
      </w:pPr>
      <w:r w:rsidRPr="00A912B2">
        <w:rPr>
          <w:rFonts w:eastAsia="Times New Roman"/>
          <w:b/>
          <w:color w:val="auto"/>
          <w:sz w:val="24"/>
          <w:szCs w:val="24"/>
          <w:lang w:eastAsia="lv-LV"/>
        </w:rPr>
        <w:t>Datums, kad paziņojums par līgumu un iepriekšējais informatīvais paziņojums publicēts Eiropas Savienības Oficiālajā Vēstnesī (ja attiecināms) un Iepirkumu uzraudzības biroja tīmekļvietnē</w:t>
      </w:r>
      <w:r w:rsidR="00DB2110" w:rsidRPr="00A912B2">
        <w:rPr>
          <w:rFonts w:eastAsia="Times New Roman"/>
          <w:b/>
          <w:color w:val="auto"/>
          <w:sz w:val="24"/>
          <w:szCs w:val="24"/>
          <w:lang w:eastAsia="lv-LV"/>
        </w:rPr>
        <w:t>.</w:t>
      </w:r>
    </w:p>
    <w:p w:rsidR="00BB58B5" w:rsidRPr="00A912B2" w:rsidRDefault="00BB58B5" w:rsidP="00DB2110">
      <w:pPr>
        <w:pStyle w:val="ListParagraph"/>
        <w:spacing w:before="180" w:after="0" w:line="240" w:lineRule="auto"/>
        <w:ind w:left="284"/>
        <w:jc w:val="both"/>
        <w:rPr>
          <w:rFonts w:eastAsia="Times New Roman"/>
          <w:bCs/>
          <w:color w:val="auto"/>
          <w:sz w:val="24"/>
          <w:szCs w:val="24"/>
        </w:rPr>
      </w:pPr>
      <w:r w:rsidRPr="00A912B2">
        <w:rPr>
          <w:sz w:val="24"/>
          <w:szCs w:val="24"/>
        </w:rPr>
        <w:t xml:space="preserve">Paziņojums par līgumu publicēts Iepirkumu uzraudzības biroja tīmekļvietnē 2018. gada </w:t>
      </w:r>
      <w:r w:rsidR="00501104">
        <w:rPr>
          <w:sz w:val="24"/>
          <w:szCs w:val="24"/>
        </w:rPr>
        <w:t>19. septembrī</w:t>
      </w:r>
      <w:r w:rsidRPr="00A912B2">
        <w:rPr>
          <w:sz w:val="24"/>
          <w:szCs w:val="24"/>
        </w:rPr>
        <w:t>. Iepriekšējais informatīvais paziņojums nebija.</w:t>
      </w:r>
    </w:p>
    <w:p w:rsidR="00BB58B5" w:rsidRPr="00A912B2" w:rsidRDefault="00BB58B5" w:rsidP="00BB58B5">
      <w:pPr>
        <w:pStyle w:val="ListParagraph"/>
        <w:spacing w:before="180" w:after="0" w:line="240" w:lineRule="auto"/>
        <w:ind w:left="284"/>
        <w:jc w:val="both"/>
        <w:rPr>
          <w:rFonts w:eastAsia="Times New Roman"/>
          <w:bCs/>
          <w:color w:val="auto"/>
          <w:sz w:val="24"/>
          <w:szCs w:val="24"/>
        </w:rPr>
      </w:pPr>
    </w:p>
    <w:p w:rsidR="00BB58B5" w:rsidRPr="00A912B2" w:rsidRDefault="00BB58B5" w:rsidP="005A7CA3">
      <w:pPr>
        <w:pStyle w:val="ListParagraph"/>
        <w:numPr>
          <w:ilvl w:val="0"/>
          <w:numId w:val="3"/>
        </w:numPr>
        <w:tabs>
          <w:tab w:val="clear" w:pos="0"/>
          <w:tab w:val="num" w:pos="284"/>
        </w:tabs>
        <w:autoSpaceDE w:val="0"/>
        <w:autoSpaceDN w:val="0"/>
        <w:adjustRightInd w:val="0"/>
        <w:spacing w:after="0" w:line="240" w:lineRule="auto"/>
        <w:ind w:left="284" w:hanging="284"/>
        <w:jc w:val="both"/>
        <w:rPr>
          <w:rFonts w:eastAsia="Times New Roman"/>
          <w:b/>
          <w:color w:val="auto"/>
          <w:sz w:val="24"/>
          <w:szCs w:val="24"/>
          <w:lang w:eastAsia="lv-LV"/>
        </w:rPr>
      </w:pPr>
      <w:r w:rsidRPr="00A912B2">
        <w:rPr>
          <w:rFonts w:eastAsia="Times New Roman"/>
          <w:b/>
          <w:color w:val="auto"/>
          <w:sz w:val="24"/>
          <w:szCs w:val="24"/>
          <w:lang w:eastAsia="lv-LV"/>
        </w:rPr>
        <w:t>Iepirkuma komisijas sastāvs un tās izveidošanas pamatojums, iepirkuma procedūras dokumentu sagatavotāji un pieaicinātie eksperti.</w:t>
      </w:r>
    </w:p>
    <w:p w:rsidR="00BB58B5" w:rsidRPr="00A912B2" w:rsidRDefault="00BB58B5" w:rsidP="00BB58B5">
      <w:pPr>
        <w:spacing w:after="0"/>
        <w:ind w:firstLine="360"/>
        <w:jc w:val="both"/>
        <w:rPr>
          <w:b/>
          <w:sz w:val="24"/>
          <w:szCs w:val="24"/>
        </w:rPr>
      </w:pPr>
      <w:r w:rsidRPr="00A912B2">
        <w:rPr>
          <w:b/>
          <w:sz w:val="24"/>
          <w:szCs w:val="24"/>
        </w:rPr>
        <w:t>Iepirkuma komisijas sastāvs:</w:t>
      </w:r>
    </w:p>
    <w:p w:rsidR="00BB58B5" w:rsidRPr="00A912B2" w:rsidRDefault="00BB58B5" w:rsidP="00BB58B5">
      <w:pPr>
        <w:spacing w:after="0"/>
        <w:ind w:firstLine="360"/>
        <w:jc w:val="both"/>
        <w:rPr>
          <w:sz w:val="24"/>
          <w:szCs w:val="24"/>
          <w:u w:val="single"/>
        </w:rPr>
      </w:pPr>
      <w:r w:rsidRPr="00A912B2">
        <w:rPr>
          <w:sz w:val="24"/>
          <w:szCs w:val="24"/>
          <w:u w:val="single"/>
        </w:rPr>
        <w:t>Komisijas priekšsēdētājs:</w:t>
      </w:r>
    </w:p>
    <w:p w:rsidR="00BB58B5" w:rsidRPr="00A912B2" w:rsidRDefault="003C64C8" w:rsidP="00BB58B5">
      <w:pPr>
        <w:spacing w:after="0"/>
        <w:ind w:left="360"/>
        <w:jc w:val="both"/>
        <w:rPr>
          <w:sz w:val="24"/>
          <w:szCs w:val="24"/>
        </w:rPr>
      </w:pPr>
      <w:r w:rsidRPr="00A912B2">
        <w:rPr>
          <w:b/>
          <w:sz w:val="24"/>
          <w:szCs w:val="24"/>
        </w:rPr>
        <w:t xml:space="preserve">Ēriks Lukmans – </w:t>
      </w:r>
      <w:r w:rsidRPr="00A912B2">
        <w:rPr>
          <w:sz w:val="24"/>
          <w:szCs w:val="24"/>
        </w:rPr>
        <w:t>Domes priekšsēdētājs</w:t>
      </w:r>
    </w:p>
    <w:p w:rsidR="003C64C8" w:rsidRPr="00A912B2" w:rsidRDefault="003C64C8" w:rsidP="003C64C8">
      <w:pPr>
        <w:spacing w:after="0"/>
        <w:ind w:firstLine="360"/>
        <w:jc w:val="both"/>
        <w:rPr>
          <w:sz w:val="24"/>
          <w:szCs w:val="24"/>
          <w:u w:val="single"/>
        </w:rPr>
      </w:pPr>
      <w:r w:rsidRPr="00A912B2">
        <w:rPr>
          <w:sz w:val="24"/>
          <w:szCs w:val="24"/>
          <w:u w:val="single"/>
        </w:rPr>
        <w:t>Komisijas priekšsēdētāja vietniece:</w:t>
      </w:r>
    </w:p>
    <w:p w:rsidR="003C64C8" w:rsidRPr="00A912B2" w:rsidRDefault="003C64C8" w:rsidP="003C64C8">
      <w:pPr>
        <w:spacing w:after="0"/>
        <w:ind w:firstLine="360"/>
        <w:jc w:val="both"/>
        <w:rPr>
          <w:b/>
          <w:sz w:val="24"/>
          <w:szCs w:val="24"/>
        </w:rPr>
      </w:pPr>
      <w:r w:rsidRPr="00A912B2">
        <w:rPr>
          <w:b/>
          <w:sz w:val="24"/>
          <w:szCs w:val="24"/>
        </w:rPr>
        <w:t xml:space="preserve">Dace Lebeda </w:t>
      </w:r>
      <w:r w:rsidRPr="00A912B2">
        <w:rPr>
          <w:sz w:val="24"/>
          <w:szCs w:val="24"/>
        </w:rPr>
        <w:t>– Pašvaldības izpilddirektore</w:t>
      </w:r>
    </w:p>
    <w:p w:rsidR="00BB58B5" w:rsidRPr="00A912B2" w:rsidRDefault="00BB58B5" w:rsidP="00BB58B5">
      <w:pPr>
        <w:spacing w:after="0"/>
        <w:ind w:firstLine="360"/>
        <w:jc w:val="both"/>
        <w:rPr>
          <w:sz w:val="24"/>
          <w:szCs w:val="24"/>
          <w:u w:val="single"/>
        </w:rPr>
      </w:pPr>
      <w:r w:rsidRPr="00A912B2">
        <w:rPr>
          <w:sz w:val="24"/>
          <w:szCs w:val="24"/>
          <w:u w:val="single"/>
        </w:rPr>
        <w:lastRenderedPageBreak/>
        <w:t>Komisijas locekļi:</w:t>
      </w:r>
    </w:p>
    <w:p w:rsidR="00BB58B5" w:rsidRPr="00A912B2" w:rsidRDefault="00BB58B5" w:rsidP="00BB58B5">
      <w:pPr>
        <w:spacing w:after="0"/>
        <w:ind w:right="-766" w:firstLine="360"/>
        <w:rPr>
          <w:sz w:val="24"/>
          <w:szCs w:val="24"/>
        </w:rPr>
      </w:pPr>
      <w:r w:rsidRPr="00A912B2">
        <w:rPr>
          <w:b/>
          <w:sz w:val="24"/>
          <w:szCs w:val="24"/>
        </w:rPr>
        <w:t>Laila Dzalbe</w:t>
      </w:r>
      <w:r w:rsidR="008D23B8">
        <w:rPr>
          <w:sz w:val="24"/>
          <w:szCs w:val="24"/>
        </w:rPr>
        <w:t xml:space="preserve"> – Finanšu nodaļas vadītāja</w:t>
      </w:r>
    </w:p>
    <w:p w:rsidR="00BB58B5" w:rsidRPr="00A912B2" w:rsidRDefault="00501104" w:rsidP="00BB58B5">
      <w:pPr>
        <w:spacing w:after="0"/>
        <w:ind w:right="-766" w:firstLine="360"/>
        <w:rPr>
          <w:sz w:val="24"/>
          <w:szCs w:val="24"/>
        </w:rPr>
      </w:pPr>
      <w:r>
        <w:rPr>
          <w:b/>
          <w:sz w:val="24"/>
          <w:szCs w:val="24"/>
        </w:rPr>
        <w:t>Silva Freimane</w:t>
      </w:r>
      <w:r w:rsidR="00BB58B5" w:rsidRPr="00A912B2">
        <w:rPr>
          <w:sz w:val="24"/>
          <w:szCs w:val="24"/>
        </w:rPr>
        <w:t xml:space="preserve"> – </w:t>
      </w:r>
      <w:r>
        <w:rPr>
          <w:sz w:val="24"/>
          <w:szCs w:val="24"/>
        </w:rPr>
        <w:t>Tukuma novada internātpamatskolas direktore</w:t>
      </w:r>
    </w:p>
    <w:p w:rsidR="009B650D" w:rsidRPr="00A912B2" w:rsidRDefault="00BB58B5" w:rsidP="003C64C8">
      <w:pPr>
        <w:spacing w:after="0"/>
        <w:ind w:firstLine="360"/>
        <w:jc w:val="both"/>
        <w:rPr>
          <w:sz w:val="24"/>
          <w:szCs w:val="24"/>
        </w:rPr>
      </w:pPr>
      <w:r w:rsidRPr="00A912B2">
        <w:rPr>
          <w:b/>
          <w:sz w:val="24"/>
          <w:szCs w:val="24"/>
        </w:rPr>
        <w:t xml:space="preserve">Ieva </w:t>
      </w:r>
      <w:r w:rsidR="003C64C8" w:rsidRPr="00A912B2">
        <w:rPr>
          <w:b/>
          <w:sz w:val="24"/>
          <w:szCs w:val="24"/>
        </w:rPr>
        <w:t>Ručevska</w:t>
      </w:r>
      <w:r w:rsidRPr="00A912B2">
        <w:rPr>
          <w:b/>
          <w:sz w:val="24"/>
          <w:szCs w:val="24"/>
        </w:rPr>
        <w:t xml:space="preserve"> – </w:t>
      </w:r>
      <w:r w:rsidRPr="00A912B2">
        <w:rPr>
          <w:sz w:val="24"/>
          <w:szCs w:val="24"/>
        </w:rPr>
        <w:t xml:space="preserve">Juridiskās nodaļas </w:t>
      </w:r>
      <w:r w:rsidR="003C64C8" w:rsidRPr="00A912B2">
        <w:rPr>
          <w:sz w:val="24"/>
          <w:szCs w:val="24"/>
        </w:rPr>
        <w:t>iepirkumu speciāliste</w:t>
      </w:r>
    </w:p>
    <w:p w:rsidR="003C64C8" w:rsidRPr="00A912B2" w:rsidRDefault="003C64C8" w:rsidP="003C64C8">
      <w:pPr>
        <w:spacing w:after="0"/>
        <w:ind w:firstLine="360"/>
        <w:jc w:val="both"/>
        <w:rPr>
          <w:rFonts w:eastAsia="Times New Roman"/>
          <w:b/>
          <w:color w:val="auto"/>
          <w:sz w:val="24"/>
          <w:szCs w:val="24"/>
          <w:lang w:eastAsia="lv-LV"/>
        </w:rPr>
      </w:pPr>
    </w:p>
    <w:p w:rsidR="009B650D" w:rsidRPr="00A912B2" w:rsidRDefault="009B650D" w:rsidP="00A27DAF">
      <w:pPr>
        <w:autoSpaceDE w:val="0"/>
        <w:autoSpaceDN w:val="0"/>
        <w:adjustRightInd w:val="0"/>
        <w:spacing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Iepirkuma komisijas izveidošanas pamatojums.</w:t>
      </w:r>
    </w:p>
    <w:p w:rsidR="003C64C8" w:rsidRPr="00A912B2" w:rsidRDefault="003C64C8" w:rsidP="00A27DAF">
      <w:pPr>
        <w:pStyle w:val="ListParagraph"/>
        <w:spacing w:line="240" w:lineRule="auto"/>
        <w:ind w:left="0"/>
        <w:jc w:val="both"/>
        <w:rPr>
          <w:sz w:val="24"/>
          <w:szCs w:val="24"/>
        </w:rPr>
      </w:pPr>
      <w:r w:rsidRPr="00A912B2">
        <w:rPr>
          <w:sz w:val="24"/>
          <w:szCs w:val="24"/>
        </w:rPr>
        <w:t>Tukuma novada Domes priekšsēdētāja vietnieka A. </w:t>
      </w:r>
      <w:proofErr w:type="spellStart"/>
      <w:r w:rsidRPr="00A912B2">
        <w:rPr>
          <w:sz w:val="24"/>
          <w:szCs w:val="24"/>
        </w:rPr>
        <w:t>Driķa</w:t>
      </w:r>
      <w:proofErr w:type="spellEnd"/>
      <w:r w:rsidRPr="00A912B2">
        <w:rPr>
          <w:sz w:val="24"/>
          <w:szCs w:val="24"/>
        </w:rPr>
        <w:t xml:space="preserve"> 2018. gada </w:t>
      </w:r>
      <w:r w:rsidR="00501104">
        <w:rPr>
          <w:sz w:val="24"/>
          <w:szCs w:val="24"/>
        </w:rPr>
        <w:t>10.</w:t>
      </w:r>
      <w:r w:rsidR="00501104">
        <w:t> </w:t>
      </w:r>
      <w:r w:rsidR="00501104">
        <w:rPr>
          <w:sz w:val="24"/>
          <w:szCs w:val="24"/>
        </w:rPr>
        <w:t>septembra</w:t>
      </w:r>
      <w:r w:rsidRPr="00A912B2">
        <w:rPr>
          <w:sz w:val="24"/>
          <w:szCs w:val="24"/>
        </w:rPr>
        <w:t xml:space="preserve"> rīkojums Nr. </w:t>
      </w:r>
      <w:r w:rsidR="00501104">
        <w:rPr>
          <w:sz w:val="24"/>
          <w:szCs w:val="24"/>
        </w:rPr>
        <w:t>162</w:t>
      </w:r>
      <w:r w:rsidRPr="00A912B2">
        <w:rPr>
          <w:sz w:val="24"/>
          <w:szCs w:val="24"/>
        </w:rPr>
        <w:t xml:space="preserve">-d, Tukuma novada Domes priekšsēdētāja </w:t>
      </w:r>
      <w:r w:rsidR="00501104">
        <w:rPr>
          <w:sz w:val="24"/>
          <w:szCs w:val="24"/>
        </w:rPr>
        <w:t>Ē. </w:t>
      </w:r>
      <w:proofErr w:type="spellStart"/>
      <w:r w:rsidR="00501104">
        <w:rPr>
          <w:sz w:val="24"/>
          <w:szCs w:val="24"/>
        </w:rPr>
        <w:t>Lukmana</w:t>
      </w:r>
      <w:proofErr w:type="spellEnd"/>
      <w:r w:rsidR="00501104">
        <w:rPr>
          <w:sz w:val="24"/>
          <w:szCs w:val="24"/>
        </w:rPr>
        <w:t xml:space="preserve"> </w:t>
      </w:r>
      <w:r w:rsidRPr="00A912B2">
        <w:rPr>
          <w:sz w:val="24"/>
          <w:szCs w:val="24"/>
        </w:rPr>
        <w:t xml:space="preserve">2018. gada </w:t>
      </w:r>
      <w:r w:rsidR="00501104">
        <w:rPr>
          <w:sz w:val="24"/>
          <w:szCs w:val="24"/>
        </w:rPr>
        <w:t>25. septembra</w:t>
      </w:r>
      <w:r w:rsidRPr="00A912B2">
        <w:rPr>
          <w:sz w:val="24"/>
          <w:szCs w:val="24"/>
        </w:rPr>
        <w:t xml:space="preserve"> rīkojums Nr. </w:t>
      </w:r>
      <w:r w:rsidR="00501104">
        <w:rPr>
          <w:sz w:val="24"/>
          <w:szCs w:val="24"/>
        </w:rPr>
        <w:t>171</w:t>
      </w:r>
      <w:r w:rsidRPr="00A912B2">
        <w:rPr>
          <w:sz w:val="24"/>
          <w:szCs w:val="24"/>
        </w:rPr>
        <w:t>-d, Tukuma novada Domes iepirkumu komisijas nolikums (Tukuma novada Domes 27.07.2017. lēmums, prot. Nr.14., 13.§ ar 26.07.</w:t>
      </w:r>
      <w:proofErr w:type="gramStart"/>
      <w:r w:rsidRPr="00A912B2">
        <w:rPr>
          <w:sz w:val="24"/>
          <w:szCs w:val="24"/>
        </w:rPr>
        <w:t>2018. grozījumiem</w:t>
      </w:r>
      <w:proofErr w:type="gramEnd"/>
      <w:r w:rsidRPr="00A912B2">
        <w:rPr>
          <w:sz w:val="24"/>
          <w:szCs w:val="24"/>
        </w:rPr>
        <w:t>, prot. Nr. 17., 31.§).</w:t>
      </w:r>
    </w:p>
    <w:p w:rsidR="009B650D" w:rsidRPr="00A912B2" w:rsidRDefault="009B650D" w:rsidP="00A27DAF">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Piedāvājumu iesniegšanas termiņš, kā arī pamatojums termiņa saīsinājumam, ja tāds veikts.</w:t>
      </w:r>
    </w:p>
    <w:p w:rsidR="00501104" w:rsidRPr="00501104" w:rsidRDefault="009B650D" w:rsidP="00A27DAF">
      <w:pPr>
        <w:tabs>
          <w:tab w:val="num" w:pos="0"/>
        </w:tabs>
        <w:spacing w:after="0" w:line="240" w:lineRule="auto"/>
        <w:jc w:val="both"/>
        <w:rPr>
          <w:sz w:val="24"/>
          <w:szCs w:val="24"/>
        </w:rPr>
      </w:pPr>
      <w:r w:rsidRPr="00A912B2">
        <w:rPr>
          <w:rFonts w:eastAsia="Times New Roman"/>
          <w:color w:val="auto"/>
          <w:sz w:val="24"/>
          <w:szCs w:val="24"/>
          <w:lang w:eastAsia="lv-LV"/>
        </w:rPr>
        <w:t xml:space="preserve">Piedāvājumu iesniegšanas termiņš: līdz 2018. gada </w:t>
      </w:r>
      <w:r w:rsidR="00501104">
        <w:rPr>
          <w:rFonts w:eastAsia="Times New Roman"/>
          <w:color w:val="auto"/>
          <w:sz w:val="24"/>
          <w:szCs w:val="24"/>
          <w:lang w:eastAsia="lv-LV"/>
        </w:rPr>
        <w:t>5. oktobrim</w:t>
      </w:r>
      <w:r w:rsidRPr="00A912B2">
        <w:rPr>
          <w:rFonts w:eastAsia="Times New Roman"/>
          <w:color w:val="auto"/>
          <w:sz w:val="24"/>
          <w:szCs w:val="24"/>
          <w:lang w:eastAsia="lv-LV"/>
        </w:rPr>
        <w:t>, plks</w:t>
      </w:r>
      <w:r w:rsidR="00412178" w:rsidRPr="00A912B2">
        <w:rPr>
          <w:rFonts w:eastAsia="Times New Roman"/>
          <w:color w:val="auto"/>
          <w:sz w:val="24"/>
          <w:szCs w:val="24"/>
          <w:lang w:eastAsia="lv-LV"/>
        </w:rPr>
        <w:t>t. 11.00.</w:t>
      </w:r>
      <w:r w:rsidR="00A912B2" w:rsidRPr="00A912B2">
        <w:rPr>
          <w:rFonts w:eastAsia="Times New Roman"/>
          <w:color w:val="auto"/>
          <w:sz w:val="24"/>
          <w:szCs w:val="24"/>
          <w:lang w:eastAsia="lv-LV"/>
        </w:rPr>
        <w:t xml:space="preserve"> </w:t>
      </w:r>
      <w:r w:rsidR="00501104" w:rsidRPr="00501104">
        <w:rPr>
          <w:sz w:val="24"/>
          <w:szCs w:val="24"/>
        </w:rPr>
        <w:t>Pamatojoties uz Ministru kabineta 2017. gada 28. februāra noteikumu Nr.107 “Iepirkuma procedūru un metu konkursu norises kārtība” 6.punktu, ja tiek paredzēta elektroniska piedāvājumu iesniegšana, šo noteikumu 3. punktā minēto piedāvājumu iesniegšanas termiņu var samazināt par piecām dienām.</w:t>
      </w:r>
    </w:p>
    <w:p w:rsidR="009B650D" w:rsidRPr="00A912B2" w:rsidRDefault="009B650D" w:rsidP="009B650D">
      <w:pPr>
        <w:numPr>
          <w:ilvl w:val="0"/>
          <w:numId w:val="3"/>
        </w:numPr>
        <w:tabs>
          <w:tab w:val="num" w:pos="360"/>
        </w:tabs>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To pretendentu nosaukumi, kuri ir iesnieguši piedāvājumus</w:t>
      </w:r>
      <w:r w:rsidR="00D3322E">
        <w:rPr>
          <w:rFonts w:eastAsia="Times New Roman"/>
          <w:b/>
          <w:color w:val="auto"/>
          <w:sz w:val="24"/>
          <w:szCs w:val="24"/>
          <w:lang w:eastAsia="lv-LV"/>
        </w:rPr>
        <w:t xml:space="preserve"> 3. un 4</w:t>
      </w:r>
      <w:r w:rsidR="00501104">
        <w:rPr>
          <w:rFonts w:eastAsia="Times New Roman"/>
          <w:b/>
          <w:color w:val="auto"/>
          <w:sz w:val="24"/>
          <w:szCs w:val="24"/>
          <w:lang w:eastAsia="lv-LV"/>
        </w:rPr>
        <w:t>. daļā</w:t>
      </w:r>
      <w:r w:rsidRPr="00A912B2">
        <w:rPr>
          <w:rFonts w:eastAsia="Times New Roman"/>
          <w:b/>
          <w:color w:val="auto"/>
          <w:sz w:val="24"/>
          <w:szCs w:val="24"/>
          <w:lang w:eastAsia="lv-LV"/>
        </w:rPr>
        <w:t>, kā arī piedāvātās cenas.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1843"/>
        <w:gridCol w:w="2693"/>
        <w:gridCol w:w="2127"/>
        <w:gridCol w:w="2232"/>
      </w:tblGrid>
      <w:tr w:rsidR="00D3322E" w:rsidRPr="006946F5" w:rsidTr="00D3322E">
        <w:trPr>
          <w:tblHeader/>
        </w:trPr>
        <w:tc>
          <w:tcPr>
            <w:tcW w:w="0" w:type="auto"/>
            <w:shd w:val="clear" w:color="auto" w:fill="FFFF99"/>
            <w:vAlign w:val="center"/>
          </w:tcPr>
          <w:p w:rsidR="00D3322E" w:rsidRPr="006946F5" w:rsidRDefault="00D3322E" w:rsidP="00D3322E">
            <w:pPr>
              <w:autoSpaceDE w:val="0"/>
              <w:autoSpaceDN w:val="0"/>
              <w:adjustRightInd w:val="0"/>
              <w:spacing w:after="0" w:line="240" w:lineRule="auto"/>
              <w:ind w:right="-1"/>
              <w:jc w:val="center"/>
              <w:rPr>
                <w:rFonts w:eastAsia="Times New Roman"/>
                <w:b/>
                <w:i/>
                <w:color w:val="auto"/>
              </w:rPr>
            </w:pPr>
            <w:r w:rsidRPr="006946F5">
              <w:rPr>
                <w:rFonts w:eastAsia="Times New Roman"/>
                <w:b/>
                <w:i/>
                <w:color w:val="auto"/>
              </w:rPr>
              <w:t>Nr. p. k.</w:t>
            </w:r>
          </w:p>
        </w:tc>
        <w:tc>
          <w:tcPr>
            <w:tcW w:w="1843" w:type="dxa"/>
            <w:shd w:val="clear" w:color="auto" w:fill="FFFF99"/>
            <w:vAlign w:val="center"/>
          </w:tcPr>
          <w:p w:rsidR="00D3322E" w:rsidRPr="006946F5" w:rsidRDefault="00D3322E" w:rsidP="00D3322E">
            <w:pPr>
              <w:autoSpaceDE w:val="0"/>
              <w:autoSpaceDN w:val="0"/>
              <w:adjustRightInd w:val="0"/>
              <w:spacing w:after="0" w:line="240" w:lineRule="auto"/>
              <w:ind w:right="-1"/>
              <w:jc w:val="center"/>
              <w:rPr>
                <w:rFonts w:eastAsia="Times New Roman"/>
                <w:b/>
                <w:i/>
                <w:color w:val="auto"/>
              </w:rPr>
            </w:pPr>
            <w:r w:rsidRPr="006946F5">
              <w:rPr>
                <w:rFonts w:eastAsia="Times New Roman"/>
                <w:b/>
                <w:i/>
                <w:color w:val="auto"/>
              </w:rPr>
              <w:t>Pretendents</w:t>
            </w:r>
          </w:p>
        </w:tc>
        <w:tc>
          <w:tcPr>
            <w:tcW w:w="2693" w:type="dxa"/>
            <w:shd w:val="clear" w:color="auto" w:fill="FFFF99"/>
            <w:vAlign w:val="center"/>
          </w:tcPr>
          <w:p w:rsidR="00D3322E" w:rsidRPr="006946F5" w:rsidRDefault="00D3322E" w:rsidP="00D3322E">
            <w:pPr>
              <w:autoSpaceDE w:val="0"/>
              <w:autoSpaceDN w:val="0"/>
              <w:adjustRightInd w:val="0"/>
              <w:spacing w:after="0" w:line="240" w:lineRule="auto"/>
              <w:ind w:right="-1"/>
              <w:jc w:val="center"/>
              <w:rPr>
                <w:rFonts w:eastAsia="Times New Roman"/>
                <w:b/>
                <w:i/>
                <w:color w:val="auto"/>
              </w:rPr>
            </w:pPr>
            <w:r w:rsidRPr="006946F5">
              <w:rPr>
                <w:rFonts w:eastAsia="Times New Roman"/>
                <w:b/>
                <w:i/>
                <w:color w:val="auto"/>
              </w:rPr>
              <w:t>Piedāvājuma iesniegšanas</w:t>
            </w:r>
          </w:p>
          <w:p w:rsidR="00D3322E" w:rsidRPr="006946F5" w:rsidRDefault="00D3322E" w:rsidP="00D3322E">
            <w:pPr>
              <w:autoSpaceDE w:val="0"/>
              <w:autoSpaceDN w:val="0"/>
              <w:adjustRightInd w:val="0"/>
              <w:spacing w:after="0" w:line="240" w:lineRule="auto"/>
              <w:ind w:right="-1"/>
              <w:jc w:val="center"/>
              <w:rPr>
                <w:rFonts w:eastAsia="Times New Roman"/>
                <w:b/>
                <w:i/>
                <w:color w:val="auto"/>
              </w:rPr>
            </w:pPr>
            <w:r w:rsidRPr="006946F5">
              <w:rPr>
                <w:rFonts w:eastAsia="Times New Roman"/>
                <w:b/>
                <w:i/>
                <w:color w:val="auto"/>
              </w:rPr>
              <w:t>datums un laiks EIS “e-konkursu” apakšsistēmā</w:t>
            </w:r>
          </w:p>
        </w:tc>
        <w:tc>
          <w:tcPr>
            <w:tcW w:w="2127" w:type="dxa"/>
            <w:shd w:val="clear" w:color="auto" w:fill="FFFF99"/>
            <w:vAlign w:val="center"/>
          </w:tcPr>
          <w:p w:rsidR="00D3322E" w:rsidRPr="006946F5" w:rsidRDefault="00D3322E" w:rsidP="00D3322E">
            <w:pPr>
              <w:autoSpaceDE w:val="0"/>
              <w:autoSpaceDN w:val="0"/>
              <w:adjustRightInd w:val="0"/>
              <w:spacing w:after="0" w:line="240" w:lineRule="auto"/>
              <w:ind w:right="-1"/>
              <w:jc w:val="center"/>
              <w:rPr>
                <w:rFonts w:eastAsia="Times New Roman"/>
                <w:b/>
                <w:i/>
                <w:color w:val="auto"/>
              </w:rPr>
            </w:pPr>
            <w:r w:rsidRPr="006946F5">
              <w:rPr>
                <w:rFonts w:eastAsia="Times New Roman"/>
                <w:b/>
                <w:i/>
                <w:color w:val="auto"/>
              </w:rPr>
              <w:t>Kopējā piedāvātā līgumcena 3. daļā, EUR bez PVN</w:t>
            </w:r>
          </w:p>
        </w:tc>
        <w:tc>
          <w:tcPr>
            <w:tcW w:w="2232" w:type="dxa"/>
            <w:shd w:val="clear" w:color="auto" w:fill="FFFF99"/>
            <w:vAlign w:val="center"/>
          </w:tcPr>
          <w:p w:rsidR="00D3322E" w:rsidRPr="006946F5" w:rsidRDefault="00D3322E" w:rsidP="00D3322E">
            <w:pPr>
              <w:autoSpaceDE w:val="0"/>
              <w:autoSpaceDN w:val="0"/>
              <w:adjustRightInd w:val="0"/>
              <w:spacing w:after="0" w:line="240" w:lineRule="auto"/>
              <w:ind w:right="-1"/>
              <w:jc w:val="center"/>
              <w:rPr>
                <w:rFonts w:eastAsia="Times New Roman"/>
                <w:b/>
                <w:i/>
                <w:color w:val="auto"/>
              </w:rPr>
            </w:pPr>
            <w:r w:rsidRPr="006946F5">
              <w:rPr>
                <w:rFonts w:eastAsia="Times New Roman"/>
                <w:b/>
                <w:i/>
                <w:color w:val="auto"/>
              </w:rPr>
              <w:t>Kopējā piedāvātā līgumcena 4. daļā, EUR bez PVN</w:t>
            </w:r>
          </w:p>
        </w:tc>
      </w:tr>
      <w:tr w:rsidR="00D3322E" w:rsidRPr="006946F5" w:rsidTr="00D3322E">
        <w:tc>
          <w:tcPr>
            <w:tcW w:w="0" w:type="auto"/>
            <w:vAlign w:val="center"/>
          </w:tcPr>
          <w:p w:rsidR="00D3322E" w:rsidRPr="006946F5" w:rsidRDefault="00D3322E" w:rsidP="00D3322E">
            <w:pPr>
              <w:autoSpaceDE w:val="0"/>
              <w:autoSpaceDN w:val="0"/>
              <w:adjustRightInd w:val="0"/>
              <w:spacing w:after="0" w:line="240" w:lineRule="auto"/>
              <w:ind w:right="-1"/>
              <w:jc w:val="center"/>
              <w:rPr>
                <w:rFonts w:eastAsia="Times New Roman"/>
                <w:color w:val="auto"/>
              </w:rPr>
            </w:pPr>
            <w:r w:rsidRPr="006946F5">
              <w:rPr>
                <w:rFonts w:eastAsia="Times New Roman"/>
                <w:color w:val="auto"/>
              </w:rPr>
              <w:t>1.</w:t>
            </w:r>
          </w:p>
        </w:tc>
        <w:tc>
          <w:tcPr>
            <w:tcW w:w="1843" w:type="dxa"/>
            <w:vAlign w:val="center"/>
          </w:tcPr>
          <w:p w:rsidR="00D3322E" w:rsidRPr="006946F5" w:rsidRDefault="00D3322E" w:rsidP="00D3322E">
            <w:pPr>
              <w:spacing w:after="0" w:line="240" w:lineRule="auto"/>
              <w:ind w:right="-1"/>
              <w:jc w:val="center"/>
              <w:rPr>
                <w:rFonts w:eastAsia="Times New Roman"/>
                <w:bCs/>
                <w:color w:val="auto"/>
              </w:rPr>
            </w:pPr>
            <w:r w:rsidRPr="006946F5">
              <w:rPr>
                <w:bCs/>
              </w:rPr>
              <w:t>SIA “</w:t>
            </w:r>
            <w:proofErr w:type="spellStart"/>
            <w:r w:rsidRPr="006946F5">
              <w:rPr>
                <w:bCs/>
              </w:rPr>
              <w:t>Kabuleti</w:t>
            </w:r>
            <w:proofErr w:type="spellEnd"/>
            <w:r w:rsidRPr="006946F5">
              <w:rPr>
                <w:bCs/>
              </w:rPr>
              <w:t xml:space="preserve"> </w:t>
            </w:r>
            <w:proofErr w:type="spellStart"/>
            <w:r w:rsidRPr="006946F5">
              <w:rPr>
                <w:bCs/>
              </w:rPr>
              <w:t>Fruit</w:t>
            </w:r>
            <w:proofErr w:type="spellEnd"/>
            <w:r w:rsidRPr="006946F5">
              <w:rPr>
                <w:bCs/>
              </w:rPr>
              <w:t>”</w:t>
            </w:r>
          </w:p>
        </w:tc>
        <w:tc>
          <w:tcPr>
            <w:tcW w:w="2693" w:type="dxa"/>
            <w:vAlign w:val="center"/>
          </w:tcPr>
          <w:p w:rsidR="00D3322E" w:rsidRPr="006946F5" w:rsidRDefault="00D3322E" w:rsidP="00D3322E">
            <w:pPr>
              <w:spacing w:after="0" w:line="240" w:lineRule="auto"/>
              <w:ind w:right="-1"/>
              <w:jc w:val="center"/>
              <w:rPr>
                <w:rFonts w:eastAsia="Times New Roman"/>
                <w:bCs/>
                <w:color w:val="auto"/>
              </w:rPr>
            </w:pPr>
            <w:r w:rsidRPr="006946F5">
              <w:rPr>
                <w:bCs/>
              </w:rPr>
              <w:t>05.10.2018. plkst. 10.13</w:t>
            </w:r>
          </w:p>
        </w:tc>
        <w:tc>
          <w:tcPr>
            <w:tcW w:w="2127" w:type="dxa"/>
            <w:vAlign w:val="center"/>
          </w:tcPr>
          <w:p w:rsidR="00D3322E" w:rsidRPr="006946F5" w:rsidRDefault="00D3322E" w:rsidP="00D3322E">
            <w:pPr>
              <w:spacing w:after="0" w:line="240" w:lineRule="auto"/>
              <w:ind w:right="-1"/>
              <w:jc w:val="center"/>
              <w:rPr>
                <w:rFonts w:eastAsia="Times New Roman"/>
                <w:bCs/>
                <w:color w:val="auto"/>
              </w:rPr>
            </w:pPr>
            <w:r w:rsidRPr="006946F5">
              <w:rPr>
                <w:bCs/>
              </w:rPr>
              <w:t>3 632,28</w:t>
            </w:r>
          </w:p>
        </w:tc>
        <w:tc>
          <w:tcPr>
            <w:tcW w:w="2232" w:type="dxa"/>
            <w:vAlign w:val="center"/>
          </w:tcPr>
          <w:p w:rsidR="00D3322E" w:rsidRPr="006946F5" w:rsidRDefault="00D3322E" w:rsidP="00D3322E">
            <w:pPr>
              <w:spacing w:after="0" w:line="240" w:lineRule="auto"/>
              <w:ind w:right="-1"/>
              <w:jc w:val="center"/>
              <w:rPr>
                <w:bCs/>
              </w:rPr>
            </w:pPr>
            <w:r w:rsidRPr="006946F5">
              <w:rPr>
                <w:bCs/>
              </w:rPr>
              <w:t>20 087,82</w:t>
            </w:r>
          </w:p>
        </w:tc>
      </w:tr>
      <w:tr w:rsidR="00D3322E" w:rsidRPr="006946F5" w:rsidTr="00D3322E">
        <w:tc>
          <w:tcPr>
            <w:tcW w:w="0" w:type="auto"/>
            <w:vAlign w:val="center"/>
          </w:tcPr>
          <w:p w:rsidR="00D3322E" w:rsidRPr="006946F5" w:rsidRDefault="00D3322E" w:rsidP="00D3322E">
            <w:pPr>
              <w:autoSpaceDE w:val="0"/>
              <w:autoSpaceDN w:val="0"/>
              <w:adjustRightInd w:val="0"/>
              <w:spacing w:after="0" w:line="240" w:lineRule="auto"/>
              <w:ind w:right="-1"/>
              <w:jc w:val="center"/>
              <w:rPr>
                <w:rFonts w:eastAsia="Times New Roman"/>
                <w:color w:val="auto"/>
              </w:rPr>
            </w:pPr>
            <w:r w:rsidRPr="006946F5">
              <w:rPr>
                <w:rFonts w:eastAsia="Times New Roman"/>
                <w:color w:val="auto"/>
              </w:rPr>
              <w:t>2.</w:t>
            </w:r>
          </w:p>
        </w:tc>
        <w:tc>
          <w:tcPr>
            <w:tcW w:w="1843" w:type="dxa"/>
            <w:vAlign w:val="center"/>
          </w:tcPr>
          <w:p w:rsidR="00D3322E" w:rsidRPr="006946F5" w:rsidRDefault="00D3322E" w:rsidP="00D3322E">
            <w:pPr>
              <w:spacing w:after="0" w:line="240" w:lineRule="auto"/>
              <w:ind w:right="-1"/>
              <w:jc w:val="center"/>
              <w:rPr>
                <w:rFonts w:eastAsia="Times New Roman"/>
                <w:bCs/>
                <w:color w:val="auto"/>
              </w:rPr>
            </w:pPr>
            <w:r w:rsidRPr="006946F5">
              <w:rPr>
                <w:bCs/>
              </w:rPr>
              <w:t>SIA “</w:t>
            </w:r>
            <w:proofErr w:type="spellStart"/>
            <w:r w:rsidRPr="006946F5">
              <w:rPr>
                <w:bCs/>
              </w:rPr>
              <w:t>Sanitex</w:t>
            </w:r>
            <w:proofErr w:type="spellEnd"/>
            <w:r w:rsidRPr="006946F5">
              <w:rPr>
                <w:bCs/>
              </w:rPr>
              <w:t>”</w:t>
            </w:r>
          </w:p>
        </w:tc>
        <w:tc>
          <w:tcPr>
            <w:tcW w:w="2693" w:type="dxa"/>
            <w:vAlign w:val="center"/>
          </w:tcPr>
          <w:p w:rsidR="00D3322E" w:rsidRPr="006946F5" w:rsidRDefault="00D3322E" w:rsidP="00D3322E">
            <w:pPr>
              <w:spacing w:after="0" w:line="240" w:lineRule="auto"/>
              <w:ind w:right="-1"/>
              <w:jc w:val="center"/>
              <w:rPr>
                <w:rFonts w:eastAsia="Times New Roman"/>
                <w:bCs/>
                <w:color w:val="auto"/>
              </w:rPr>
            </w:pPr>
            <w:r w:rsidRPr="006946F5">
              <w:rPr>
                <w:bCs/>
              </w:rPr>
              <w:t>04.10.2018. plkst. 11.17</w:t>
            </w:r>
          </w:p>
        </w:tc>
        <w:tc>
          <w:tcPr>
            <w:tcW w:w="2127" w:type="dxa"/>
            <w:vAlign w:val="center"/>
          </w:tcPr>
          <w:p w:rsidR="00D3322E" w:rsidRPr="006946F5" w:rsidRDefault="00D3322E" w:rsidP="00D3322E">
            <w:pPr>
              <w:spacing w:after="0" w:line="240" w:lineRule="auto"/>
              <w:ind w:right="-1"/>
              <w:jc w:val="center"/>
            </w:pPr>
            <w:r w:rsidRPr="006946F5">
              <w:rPr>
                <w:bCs/>
              </w:rPr>
              <w:t>3 517,31</w:t>
            </w:r>
          </w:p>
        </w:tc>
        <w:tc>
          <w:tcPr>
            <w:tcW w:w="2232" w:type="dxa"/>
            <w:vAlign w:val="center"/>
          </w:tcPr>
          <w:p w:rsidR="00D3322E" w:rsidRPr="006946F5" w:rsidRDefault="00D3322E" w:rsidP="00D3322E">
            <w:pPr>
              <w:spacing w:after="0" w:line="240" w:lineRule="auto"/>
              <w:ind w:right="-1"/>
              <w:jc w:val="center"/>
              <w:rPr>
                <w:bCs/>
              </w:rPr>
            </w:pPr>
            <w:r w:rsidRPr="006946F5">
              <w:rPr>
                <w:bCs/>
              </w:rPr>
              <w:t>22 386,78</w:t>
            </w:r>
          </w:p>
        </w:tc>
      </w:tr>
      <w:tr w:rsidR="00D3322E" w:rsidRPr="006946F5" w:rsidTr="00D3322E">
        <w:trPr>
          <w:trHeight w:val="303"/>
        </w:trPr>
        <w:tc>
          <w:tcPr>
            <w:tcW w:w="0" w:type="auto"/>
            <w:vAlign w:val="center"/>
          </w:tcPr>
          <w:p w:rsidR="00D3322E" w:rsidRPr="006946F5" w:rsidRDefault="00D3322E" w:rsidP="00D3322E">
            <w:pPr>
              <w:autoSpaceDE w:val="0"/>
              <w:autoSpaceDN w:val="0"/>
              <w:adjustRightInd w:val="0"/>
              <w:spacing w:after="0" w:line="240" w:lineRule="auto"/>
              <w:ind w:right="-1"/>
              <w:jc w:val="center"/>
              <w:rPr>
                <w:rFonts w:eastAsia="Times New Roman"/>
                <w:color w:val="auto"/>
              </w:rPr>
            </w:pPr>
            <w:r w:rsidRPr="006946F5">
              <w:rPr>
                <w:rFonts w:eastAsia="Times New Roman"/>
                <w:color w:val="auto"/>
              </w:rPr>
              <w:t>3.</w:t>
            </w:r>
          </w:p>
        </w:tc>
        <w:tc>
          <w:tcPr>
            <w:tcW w:w="1843" w:type="dxa"/>
            <w:vAlign w:val="center"/>
          </w:tcPr>
          <w:p w:rsidR="00D3322E" w:rsidRPr="006946F5" w:rsidRDefault="00D3322E" w:rsidP="00D3322E">
            <w:pPr>
              <w:spacing w:after="0" w:line="240" w:lineRule="auto"/>
              <w:ind w:right="-1"/>
              <w:jc w:val="center"/>
              <w:rPr>
                <w:rFonts w:eastAsia="Times New Roman"/>
                <w:bCs/>
                <w:color w:val="auto"/>
              </w:rPr>
            </w:pPr>
            <w:r w:rsidRPr="006946F5">
              <w:rPr>
                <w:bCs/>
              </w:rPr>
              <w:t xml:space="preserve">SIA “Laki </w:t>
            </w:r>
            <w:proofErr w:type="spellStart"/>
            <w:r w:rsidRPr="006946F5">
              <w:rPr>
                <w:bCs/>
              </w:rPr>
              <w:t>Fruit</w:t>
            </w:r>
            <w:proofErr w:type="spellEnd"/>
            <w:r w:rsidRPr="006946F5">
              <w:rPr>
                <w:bCs/>
              </w:rPr>
              <w:t>”</w:t>
            </w:r>
          </w:p>
        </w:tc>
        <w:tc>
          <w:tcPr>
            <w:tcW w:w="2693" w:type="dxa"/>
            <w:vAlign w:val="center"/>
          </w:tcPr>
          <w:p w:rsidR="00D3322E" w:rsidRPr="006946F5" w:rsidRDefault="00D3322E" w:rsidP="00D3322E">
            <w:pPr>
              <w:spacing w:after="0" w:line="240" w:lineRule="auto"/>
              <w:ind w:right="-1"/>
              <w:jc w:val="center"/>
              <w:rPr>
                <w:rFonts w:eastAsia="Times New Roman"/>
                <w:bCs/>
                <w:color w:val="auto"/>
              </w:rPr>
            </w:pPr>
            <w:r w:rsidRPr="006946F5">
              <w:rPr>
                <w:bCs/>
              </w:rPr>
              <w:t>03.10.2018. plkst.8.41</w:t>
            </w:r>
          </w:p>
        </w:tc>
        <w:tc>
          <w:tcPr>
            <w:tcW w:w="2127" w:type="dxa"/>
            <w:vAlign w:val="center"/>
          </w:tcPr>
          <w:p w:rsidR="00D3322E" w:rsidRPr="006946F5" w:rsidRDefault="00D3322E" w:rsidP="00D3322E">
            <w:pPr>
              <w:autoSpaceDE w:val="0"/>
              <w:autoSpaceDN w:val="0"/>
              <w:adjustRightInd w:val="0"/>
              <w:spacing w:after="0"/>
              <w:ind w:right="-1"/>
              <w:jc w:val="center"/>
              <w:rPr>
                <w:rFonts w:eastAsia="Times New Roman"/>
                <w:bCs/>
              </w:rPr>
            </w:pPr>
            <w:r w:rsidRPr="006946F5">
              <w:rPr>
                <w:bCs/>
              </w:rPr>
              <w:t>3 453,76</w:t>
            </w:r>
          </w:p>
        </w:tc>
        <w:tc>
          <w:tcPr>
            <w:tcW w:w="2232" w:type="dxa"/>
            <w:vAlign w:val="center"/>
          </w:tcPr>
          <w:p w:rsidR="00D3322E" w:rsidRPr="006946F5" w:rsidRDefault="00D3322E" w:rsidP="00D3322E">
            <w:pPr>
              <w:autoSpaceDE w:val="0"/>
              <w:autoSpaceDN w:val="0"/>
              <w:adjustRightInd w:val="0"/>
              <w:spacing w:after="0"/>
              <w:ind w:right="-1"/>
              <w:jc w:val="center"/>
              <w:rPr>
                <w:bCs/>
              </w:rPr>
            </w:pPr>
            <w:r w:rsidRPr="006946F5">
              <w:rPr>
                <w:bCs/>
              </w:rPr>
              <w:t>-</w:t>
            </w:r>
          </w:p>
        </w:tc>
      </w:tr>
      <w:tr w:rsidR="00D3322E" w:rsidRPr="006946F5" w:rsidTr="00D3322E">
        <w:tc>
          <w:tcPr>
            <w:tcW w:w="0" w:type="auto"/>
            <w:vAlign w:val="center"/>
          </w:tcPr>
          <w:p w:rsidR="00D3322E" w:rsidRPr="006946F5" w:rsidRDefault="00D3322E" w:rsidP="00D3322E">
            <w:pPr>
              <w:autoSpaceDE w:val="0"/>
              <w:autoSpaceDN w:val="0"/>
              <w:adjustRightInd w:val="0"/>
              <w:spacing w:after="0" w:line="240" w:lineRule="auto"/>
              <w:ind w:right="-1"/>
              <w:jc w:val="center"/>
              <w:rPr>
                <w:rFonts w:eastAsia="Times New Roman"/>
                <w:color w:val="auto"/>
              </w:rPr>
            </w:pPr>
            <w:r w:rsidRPr="006946F5">
              <w:rPr>
                <w:rFonts w:eastAsia="Times New Roman"/>
                <w:color w:val="auto"/>
              </w:rPr>
              <w:t>4.</w:t>
            </w:r>
          </w:p>
        </w:tc>
        <w:tc>
          <w:tcPr>
            <w:tcW w:w="1843" w:type="dxa"/>
            <w:vAlign w:val="center"/>
          </w:tcPr>
          <w:p w:rsidR="00D3322E" w:rsidRPr="006946F5" w:rsidRDefault="00D3322E" w:rsidP="00D3322E">
            <w:pPr>
              <w:spacing w:after="0" w:line="240" w:lineRule="auto"/>
              <w:ind w:right="-1"/>
              <w:jc w:val="center"/>
              <w:rPr>
                <w:rFonts w:eastAsia="Times New Roman"/>
                <w:bCs/>
                <w:color w:val="auto"/>
              </w:rPr>
            </w:pPr>
            <w:r w:rsidRPr="006946F5">
              <w:rPr>
                <w:rFonts w:eastAsia="Times New Roman"/>
                <w:bCs/>
                <w:color w:val="auto"/>
              </w:rPr>
              <w:t>SIA “Lietas MD”</w:t>
            </w:r>
          </w:p>
        </w:tc>
        <w:tc>
          <w:tcPr>
            <w:tcW w:w="2693" w:type="dxa"/>
            <w:vAlign w:val="center"/>
          </w:tcPr>
          <w:p w:rsidR="00D3322E" w:rsidRPr="006946F5" w:rsidRDefault="00D3322E" w:rsidP="00D3322E">
            <w:pPr>
              <w:spacing w:after="0" w:line="240" w:lineRule="auto"/>
              <w:ind w:right="-1"/>
              <w:jc w:val="center"/>
              <w:rPr>
                <w:rFonts w:eastAsia="Times New Roman"/>
                <w:bCs/>
                <w:color w:val="auto"/>
              </w:rPr>
            </w:pPr>
            <w:r w:rsidRPr="006946F5">
              <w:rPr>
                <w:bCs/>
              </w:rPr>
              <w:t>28.09.2018. plkst. 15.42</w:t>
            </w:r>
          </w:p>
        </w:tc>
        <w:tc>
          <w:tcPr>
            <w:tcW w:w="2127" w:type="dxa"/>
            <w:vAlign w:val="center"/>
          </w:tcPr>
          <w:p w:rsidR="00D3322E" w:rsidRPr="006946F5" w:rsidRDefault="00D3322E" w:rsidP="00D3322E">
            <w:pPr>
              <w:autoSpaceDE w:val="0"/>
              <w:autoSpaceDN w:val="0"/>
              <w:adjustRightInd w:val="0"/>
              <w:spacing w:after="0"/>
              <w:ind w:right="-1"/>
              <w:jc w:val="center"/>
              <w:rPr>
                <w:rFonts w:eastAsia="Times New Roman"/>
                <w:bCs/>
              </w:rPr>
            </w:pPr>
            <w:r w:rsidRPr="006946F5">
              <w:rPr>
                <w:bCs/>
              </w:rPr>
              <w:t>4 393,84</w:t>
            </w:r>
          </w:p>
        </w:tc>
        <w:tc>
          <w:tcPr>
            <w:tcW w:w="2232" w:type="dxa"/>
            <w:vAlign w:val="center"/>
          </w:tcPr>
          <w:p w:rsidR="00D3322E" w:rsidRPr="006946F5" w:rsidRDefault="00D3322E" w:rsidP="00D3322E">
            <w:pPr>
              <w:autoSpaceDE w:val="0"/>
              <w:autoSpaceDN w:val="0"/>
              <w:adjustRightInd w:val="0"/>
              <w:spacing w:after="0"/>
              <w:ind w:right="-1"/>
              <w:jc w:val="center"/>
              <w:rPr>
                <w:rFonts w:eastAsia="Times New Roman"/>
                <w:bCs/>
              </w:rPr>
            </w:pPr>
            <w:r w:rsidRPr="006946F5">
              <w:rPr>
                <w:bCs/>
              </w:rPr>
              <w:t>20 172,63</w:t>
            </w:r>
          </w:p>
        </w:tc>
      </w:tr>
    </w:tbl>
    <w:p w:rsidR="00CF40AB" w:rsidRPr="00A912B2" w:rsidRDefault="00CF40AB" w:rsidP="0036789E">
      <w:pPr>
        <w:numPr>
          <w:ilvl w:val="0"/>
          <w:numId w:val="3"/>
        </w:numPr>
        <w:tabs>
          <w:tab w:val="num" w:pos="360"/>
        </w:tabs>
        <w:autoSpaceDE w:val="0"/>
        <w:autoSpaceDN w:val="0"/>
        <w:adjustRightInd w:val="0"/>
        <w:spacing w:before="180" w:after="0" w:line="240" w:lineRule="auto"/>
        <w:jc w:val="both"/>
        <w:rPr>
          <w:rFonts w:eastAsia="Times New Roman"/>
          <w:b/>
          <w:color w:val="auto"/>
          <w:sz w:val="24"/>
          <w:szCs w:val="24"/>
          <w:lang w:eastAsia="lv-LV"/>
        </w:rPr>
      </w:pPr>
      <w:r w:rsidRPr="00A912B2">
        <w:rPr>
          <w:rFonts w:eastAsia="Times New Roman"/>
          <w:b/>
          <w:color w:val="auto"/>
          <w:sz w:val="24"/>
          <w:szCs w:val="24"/>
          <w:lang w:eastAsia="lv-LV"/>
        </w:rPr>
        <w:t>Piedāvājumu atvēršanas vieta, datums un laiks.</w:t>
      </w:r>
    </w:p>
    <w:p w:rsidR="00CF40AB" w:rsidRPr="00A912B2" w:rsidRDefault="00CF40AB" w:rsidP="0036789E">
      <w:pPr>
        <w:tabs>
          <w:tab w:val="left" w:pos="360"/>
        </w:tabs>
        <w:autoSpaceDE w:val="0"/>
        <w:autoSpaceDN w:val="0"/>
        <w:adjustRightInd w:val="0"/>
        <w:spacing w:after="0" w:line="240" w:lineRule="auto"/>
        <w:ind w:left="360"/>
        <w:jc w:val="both"/>
        <w:rPr>
          <w:rFonts w:eastAsia="Times New Roman"/>
          <w:color w:val="auto"/>
          <w:sz w:val="24"/>
          <w:szCs w:val="24"/>
          <w:lang w:eastAsia="lv-LV"/>
        </w:rPr>
      </w:pPr>
      <w:r w:rsidRPr="00A912B2">
        <w:rPr>
          <w:rFonts w:eastAsia="Times New Roman"/>
          <w:color w:val="auto"/>
          <w:sz w:val="24"/>
          <w:szCs w:val="24"/>
          <w:lang w:eastAsia="lv-LV"/>
        </w:rPr>
        <w:t xml:space="preserve">Piedāvājumu atvēršanas sanāksme notika 2018. gada </w:t>
      </w:r>
      <w:r w:rsidR="00C35C59">
        <w:rPr>
          <w:rFonts w:eastAsia="Times New Roman"/>
          <w:color w:val="auto"/>
          <w:sz w:val="24"/>
          <w:szCs w:val="24"/>
          <w:lang w:eastAsia="lv-LV"/>
        </w:rPr>
        <w:t>5. oktobrī</w:t>
      </w:r>
      <w:r w:rsidRPr="00A912B2">
        <w:rPr>
          <w:rFonts w:eastAsia="Times New Roman"/>
          <w:color w:val="auto"/>
          <w:sz w:val="24"/>
          <w:szCs w:val="24"/>
          <w:lang w:eastAsia="lv-LV"/>
        </w:rPr>
        <w:t xml:space="preserve"> plkst. 11.00, Tukuma novada Domē, Talsu ielā 4, Tukumā.</w:t>
      </w:r>
    </w:p>
    <w:p w:rsidR="00CF40AB" w:rsidRPr="00A912B2" w:rsidRDefault="00CF40AB" w:rsidP="0036789E">
      <w:pPr>
        <w:tabs>
          <w:tab w:val="left" w:pos="360"/>
        </w:tabs>
        <w:autoSpaceDE w:val="0"/>
        <w:autoSpaceDN w:val="0"/>
        <w:adjustRightInd w:val="0"/>
        <w:spacing w:after="0" w:line="240" w:lineRule="auto"/>
        <w:ind w:left="360"/>
        <w:jc w:val="both"/>
        <w:rPr>
          <w:rFonts w:eastAsia="Times New Roman"/>
          <w:color w:val="auto"/>
          <w:sz w:val="24"/>
          <w:szCs w:val="24"/>
          <w:lang w:eastAsia="lv-LV"/>
        </w:rPr>
      </w:pPr>
    </w:p>
    <w:p w:rsidR="00CF40AB" w:rsidRPr="00A912B2" w:rsidRDefault="00CF40AB" w:rsidP="0036789E">
      <w:pPr>
        <w:numPr>
          <w:ilvl w:val="0"/>
          <w:numId w:val="3"/>
        </w:numPr>
        <w:tabs>
          <w:tab w:val="num" w:pos="360"/>
        </w:tabs>
        <w:autoSpaceDE w:val="0"/>
        <w:autoSpaceDN w:val="0"/>
        <w:adjustRightInd w:val="0"/>
        <w:spacing w:after="0" w:line="240" w:lineRule="auto"/>
        <w:ind w:left="357" w:hanging="357"/>
        <w:jc w:val="both"/>
        <w:rPr>
          <w:rFonts w:eastAsia="Times New Roman"/>
          <w:b/>
          <w:color w:val="auto"/>
          <w:sz w:val="24"/>
          <w:szCs w:val="24"/>
          <w:lang w:eastAsia="lv-LV"/>
        </w:rPr>
      </w:pPr>
      <w:r w:rsidRPr="00A912B2">
        <w:rPr>
          <w:rFonts w:eastAsia="Times New Roman"/>
          <w:b/>
          <w:color w:val="auto"/>
          <w:sz w:val="24"/>
          <w:szCs w:val="24"/>
          <w:lang w:eastAsia="lv-LV"/>
        </w:rPr>
        <w:t>Tā Pretendenta (vai pretendentu) nosaukums, kuram (vai kuriem) piešķirtas iepirkuma līguma slēgšanas tiesības, piedāvātā līgumcena, kā arī piedāvājumu izvērtēšanas kopsavilkums un piedāvājuma izvēles pamatojums</w:t>
      </w:r>
      <w:r w:rsidRPr="00A912B2">
        <w:rPr>
          <w:rFonts w:eastAsia="Times New Roman"/>
          <w:color w:val="auto"/>
          <w:sz w:val="24"/>
          <w:szCs w:val="24"/>
          <w:lang w:eastAsia="lv-LV"/>
        </w:rPr>
        <w:t xml:space="preserve"> </w:t>
      </w:r>
    </w:p>
    <w:p w:rsidR="00C35C59" w:rsidRDefault="00C8153E" w:rsidP="00537D9A">
      <w:pPr>
        <w:autoSpaceDE w:val="0"/>
        <w:autoSpaceDN w:val="0"/>
        <w:adjustRightInd w:val="0"/>
        <w:spacing w:after="0" w:line="240" w:lineRule="auto"/>
        <w:ind w:left="357"/>
        <w:jc w:val="both"/>
      </w:pPr>
      <w:r w:rsidRPr="00A912B2">
        <w:rPr>
          <w:rFonts w:eastAsia="Times New Roman"/>
          <w:color w:val="auto"/>
          <w:sz w:val="24"/>
          <w:szCs w:val="24"/>
          <w:lang w:eastAsia="lv-LV"/>
        </w:rPr>
        <w:t>Līgumu par atklā</w:t>
      </w:r>
      <w:r w:rsidR="00537D9A" w:rsidRPr="00A912B2">
        <w:rPr>
          <w:rFonts w:eastAsia="Times New Roman"/>
          <w:color w:val="auto"/>
          <w:sz w:val="24"/>
          <w:szCs w:val="24"/>
          <w:lang w:eastAsia="lv-LV"/>
        </w:rPr>
        <w:t>ta</w:t>
      </w:r>
      <w:r w:rsidR="00C35C59">
        <w:rPr>
          <w:rFonts w:eastAsia="Times New Roman"/>
          <w:color w:val="auto"/>
          <w:sz w:val="24"/>
          <w:szCs w:val="24"/>
          <w:lang w:eastAsia="lv-LV"/>
        </w:rPr>
        <w:t xml:space="preserve"> konkursa iepirkuma priekšmeta </w:t>
      </w:r>
      <w:r w:rsidR="00D3322E">
        <w:rPr>
          <w:rFonts w:eastAsia="Times New Roman"/>
          <w:color w:val="auto"/>
          <w:sz w:val="24"/>
          <w:szCs w:val="24"/>
          <w:lang w:eastAsia="lv-LV"/>
        </w:rPr>
        <w:t>3</w:t>
      </w:r>
      <w:r w:rsidR="00537D9A" w:rsidRPr="00A912B2">
        <w:rPr>
          <w:rFonts w:eastAsia="Times New Roman"/>
          <w:color w:val="auto"/>
          <w:sz w:val="24"/>
          <w:szCs w:val="24"/>
          <w:lang w:eastAsia="lv-LV"/>
        </w:rPr>
        <w:t>. daļu</w:t>
      </w:r>
      <w:r w:rsidRPr="00A912B2">
        <w:rPr>
          <w:rFonts w:eastAsia="Times New Roman"/>
          <w:color w:val="auto"/>
          <w:sz w:val="24"/>
          <w:szCs w:val="24"/>
          <w:lang w:eastAsia="lv-LV"/>
        </w:rPr>
        <w:t xml:space="preserve"> nolemts slēgt ar </w:t>
      </w:r>
      <w:r w:rsidR="00D3322E">
        <w:rPr>
          <w:rFonts w:eastAsia="Times New Roman"/>
          <w:bCs/>
          <w:color w:val="auto"/>
          <w:sz w:val="24"/>
          <w:szCs w:val="24"/>
          <w:lang w:eastAsia="lv-LV"/>
        </w:rPr>
        <w:t>SIA “SANITEX</w:t>
      </w:r>
      <w:r w:rsidRPr="00A912B2">
        <w:rPr>
          <w:rFonts w:eastAsia="Times New Roman"/>
          <w:bCs/>
          <w:color w:val="auto"/>
          <w:sz w:val="24"/>
          <w:szCs w:val="24"/>
          <w:lang w:eastAsia="lv-LV"/>
        </w:rPr>
        <w:t>”</w:t>
      </w:r>
      <w:r w:rsidR="00C73EE4" w:rsidRPr="00A912B2">
        <w:rPr>
          <w:rFonts w:eastAsia="Times New Roman"/>
          <w:color w:val="auto"/>
          <w:sz w:val="24"/>
          <w:szCs w:val="24"/>
          <w:lang w:eastAsia="lv-LV"/>
        </w:rPr>
        <w:t>, j</w:t>
      </w:r>
      <w:r w:rsidRPr="00A912B2">
        <w:rPr>
          <w:rFonts w:eastAsia="Times New Roman"/>
          <w:color w:val="auto"/>
          <w:sz w:val="24"/>
          <w:szCs w:val="24"/>
          <w:lang w:eastAsia="lv-LV"/>
        </w:rPr>
        <w:t>o tā</w:t>
      </w:r>
      <w:r w:rsidR="00537D9A" w:rsidRPr="00A912B2">
        <w:rPr>
          <w:rFonts w:eastAsia="Times New Roman"/>
          <w:color w:val="auto"/>
          <w:sz w:val="24"/>
          <w:szCs w:val="24"/>
          <w:lang w:eastAsia="lv-LV"/>
        </w:rPr>
        <w:t>s</w:t>
      </w:r>
      <w:r w:rsidRPr="00A912B2">
        <w:rPr>
          <w:rFonts w:eastAsia="Times New Roman"/>
          <w:color w:val="auto"/>
          <w:sz w:val="24"/>
          <w:szCs w:val="24"/>
          <w:lang w:eastAsia="lv-LV"/>
        </w:rPr>
        <w:t xml:space="preserve"> kvalifikācija un piedāvājums atbilst visām</w:t>
      </w:r>
      <w:proofErr w:type="gramStart"/>
      <w:r w:rsidRPr="00A912B2">
        <w:rPr>
          <w:rFonts w:eastAsia="Times New Roman"/>
          <w:color w:val="auto"/>
          <w:sz w:val="24"/>
          <w:szCs w:val="24"/>
          <w:lang w:eastAsia="lv-LV"/>
        </w:rPr>
        <w:t xml:space="preserve"> atklāta konkursa nolikumā</w:t>
      </w:r>
      <w:proofErr w:type="gramEnd"/>
      <w:r w:rsidRPr="00A912B2">
        <w:rPr>
          <w:rFonts w:eastAsia="Times New Roman"/>
          <w:color w:val="auto"/>
          <w:sz w:val="24"/>
          <w:szCs w:val="24"/>
          <w:lang w:eastAsia="lv-LV"/>
        </w:rPr>
        <w:t>, t. sk. tehniskajās specifikācijās, noteiktajām prasībām un</w:t>
      </w:r>
      <w:r w:rsidR="00537D9A" w:rsidRPr="00A912B2">
        <w:rPr>
          <w:rFonts w:eastAsia="Times New Roman"/>
          <w:color w:val="auto"/>
          <w:sz w:val="24"/>
          <w:szCs w:val="24"/>
          <w:lang w:eastAsia="lv-LV"/>
        </w:rPr>
        <w:t xml:space="preserve"> tās piedāvājums tika atzīts par saimnieciski visizdevīgāko piedāvājumu, </w:t>
      </w:r>
      <w:r w:rsidR="00C35C59">
        <w:t xml:space="preserve">saskaņā ar saimnieciski visizdevīgākā piedāvājuma noteikšanas kārtību (nolikuma 5. pielikums), ar iegūto kopējo punktu skaitu – </w:t>
      </w:r>
      <w:r w:rsidR="00D3322E">
        <w:t>92,32</w:t>
      </w:r>
      <w:r w:rsidR="00C35C59">
        <w:t xml:space="preserve"> punkti.</w:t>
      </w:r>
    </w:p>
    <w:p w:rsidR="004C07CD" w:rsidRDefault="00537D9A" w:rsidP="00537D9A">
      <w:pPr>
        <w:autoSpaceDE w:val="0"/>
        <w:autoSpaceDN w:val="0"/>
        <w:adjustRightInd w:val="0"/>
        <w:spacing w:after="0" w:line="240" w:lineRule="auto"/>
        <w:ind w:left="357"/>
        <w:jc w:val="both"/>
        <w:rPr>
          <w:rFonts w:eastAsia="Times New Roman"/>
          <w:bCs/>
          <w:color w:val="auto"/>
          <w:sz w:val="24"/>
          <w:szCs w:val="24"/>
          <w:lang w:eastAsia="lv-LV"/>
        </w:rPr>
      </w:pPr>
      <w:r w:rsidRPr="00A912B2">
        <w:rPr>
          <w:rFonts w:eastAsia="Times New Roman"/>
          <w:color w:val="auto"/>
          <w:sz w:val="24"/>
          <w:szCs w:val="24"/>
          <w:lang w:eastAsia="lv-LV"/>
        </w:rPr>
        <w:t>Piedāvātā līgumcena –</w:t>
      </w:r>
      <w:r w:rsidR="00C8153E" w:rsidRPr="00A912B2">
        <w:rPr>
          <w:rFonts w:eastAsia="Times New Roman"/>
          <w:color w:val="auto"/>
          <w:sz w:val="24"/>
          <w:szCs w:val="24"/>
          <w:lang w:eastAsia="lv-LV"/>
        </w:rPr>
        <w:t xml:space="preserve"> </w:t>
      </w:r>
      <w:r w:rsidRPr="00A912B2">
        <w:rPr>
          <w:rFonts w:eastAsia="Times New Roman"/>
          <w:color w:val="auto"/>
          <w:sz w:val="24"/>
          <w:szCs w:val="24"/>
          <w:lang w:eastAsia="lv-LV"/>
        </w:rPr>
        <w:t xml:space="preserve">EUR </w:t>
      </w:r>
      <w:r w:rsidR="00D3322E">
        <w:rPr>
          <w:rFonts w:eastAsia="Times New Roman"/>
          <w:bCs/>
          <w:color w:val="auto"/>
          <w:sz w:val="24"/>
          <w:szCs w:val="24"/>
          <w:lang w:eastAsia="lv-LV"/>
        </w:rPr>
        <w:t>3 517,31</w:t>
      </w:r>
      <w:r w:rsidR="00C8153E" w:rsidRPr="00A912B2">
        <w:rPr>
          <w:rFonts w:eastAsia="Times New Roman"/>
          <w:bCs/>
          <w:color w:val="auto"/>
          <w:sz w:val="24"/>
          <w:szCs w:val="24"/>
          <w:lang w:eastAsia="lv-LV"/>
        </w:rPr>
        <w:t xml:space="preserve"> bez PVN. </w:t>
      </w:r>
    </w:p>
    <w:p w:rsidR="006946F5" w:rsidRDefault="006946F5" w:rsidP="00537D9A">
      <w:pPr>
        <w:autoSpaceDE w:val="0"/>
        <w:autoSpaceDN w:val="0"/>
        <w:adjustRightInd w:val="0"/>
        <w:spacing w:after="0" w:line="240" w:lineRule="auto"/>
        <w:ind w:left="357"/>
        <w:jc w:val="both"/>
        <w:rPr>
          <w:rFonts w:eastAsia="Times New Roman"/>
          <w:bCs/>
          <w:color w:val="auto"/>
          <w:sz w:val="24"/>
          <w:szCs w:val="24"/>
          <w:lang w:eastAsia="lv-LV"/>
        </w:rPr>
      </w:pPr>
    </w:p>
    <w:p w:rsidR="00D3322E" w:rsidRPr="004C07CD" w:rsidRDefault="004C07CD" w:rsidP="004C07CD">
      <w:pPr>
        <w:autoSpaceDE w:val="0"/>
        <w:autoSpaceDN w:val="0"/>
        <w:adjustRightInd w:val="0"/>
        <w:spacing w:after="0" w:line="240" w:lineRule="auto"/>
        <w:ind w:left="357"/>
        <w:jc w:val="center"/>
        <w:rPr>
          <w:rFonts w:eastAsia="Times New Roman"/>
          <w:b/>
          <w:bCs/>
          <w:color w:val="auto"/>
          <w:sz w:val="24"/>
          <w:szCs w:val="24"/>
          <w:lang w:eastAsia="lv-LV"/>
        </w:rPr>
      </w:pPr>
      <w:r w:rsidRPr="004C07CD">
        <w:rPr>
          <w:rFonts w:eastAsia="Times New Roman"/>
          <w:b/>
          <w:bCs/>
          <w:color w:val="auto"/>
          <w:sz w:val="24"/>
          <w:szCs w:val="24"/>
          <w:lang w:eastAsia="lv-LV"/>
        </w:rPr>
        <w:t>Saimnieciski visizdevīgākā piedāvājuma noteikšanas vērtējumu tabula</w:t>
      </w:r>
      <w:r w:rsidR="00D3322E">
        <w:rPr>
          <w:rFonts w:eastAsia="Times New Roman"/>
          <w:b/>
          <w:bCs/>
          <w:color w:val="auto"/>
          <w:sz w:val="24"/>
          <w:szCs w:val="24"/>
          <w:lang w:eastAsia="lv-LV"/>
        </w:rPr>
        <w:t xml:space="preserve"> iepirkuma priekšmeta 3</w:t>
      </w:r>
      <w:r>
        <w:rPr>
          <w:rFonts w:eastAsia="Times New Roman"/>
          <w:b/>
          <w:bCs/>
          <w:color w:val="auto"/>
          <w:sz w:val="24"/>
          <w:szCs w:val="24"/>
          <w:lang w:eastAsia="lv-LV"/>
        </w:rPr>
        <w:t xml:space="preserve">. daļā </w:t>
      </w:r>
    </w:p>
    <w:tbl>
      <w:tblPr>
        <w:tblpPr w:leftFromText="180" w:rightFromText="180" w:vertAnchor="text" w:horzAnchor="page" w:tblpX="1603" w:tblpY="103"/>
        <w:tblW w:w="9580" w:type="dxa"/>
        <w:tblLayout w:type="fixed"/>
        <w:tblLook w:val="04A0" w:firstRow="1" w:lastRow="0" w:firstColumn="1" w:lastColumn="0" w:noHBand="0" w:noVBand="1"/>
      </w:tblPr>
      <w:tblGrid>
        <w:gridCol w:w="866"/>
        <w:gridCol w:w="3920"/>
        <w:gridCol w:w="1418"/>
        <w:gridCol w:w="1122"/>
        <w:gridCol w:w="1052"/>
        <w:gridCol w:w="1202"/>
      </w:tblGrid>
      <w:tr w:rsidR="00D3322E" w:rsidRPr="006946F5" w:rsidTr="00A27DAF">
        <w:trPr>
          <w:cantSplit/>
          <w:trHeight w:val="982"/>
          <w:tblHeader/>
        </w:trPr>
        <w:tc>
          <w:tcPr>
            <w:tcW w:w="866" w:type="dxa"/>
            <w:tcBorders>
              <w:top w:val="single" w:sz="4" w:space="0" w:color="auto"/>
              <w:left w:val="single" w:sz="4" w:space="0" w:color="auto"/>
              <w:bottom w:val="nil"/>
              <w:right w:val="single" w:sz="4" w:space="0" w:color="auto"/>
            </w:tcBorders>
            <w:shd w:val="pct10" w:color="auto" w:fill="auto"/>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Daļa</w:t>
            </w:r>
          </w:p>
        </w:tc>
        <w:tc>
          <w:tcPr>
            <w:tcW w:w="3920" w:type="dxa"/>
            <w:tcBorders>
              <w:top w:val="single" w:sz="4" w:space="0" w:color="auto"/>
              <w:left w:val="single" w:sz="4" w:space="0" w:color="auto"/>
              <w:bottom w:val="nil"/>
              <w:right w:val="single" w:sz="4" w:space="0" w:color="auto"/>
            </w:tcBorders>
            <w:shd w:val="pct10" w:color="auto" w:fill="auto"/>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Iepirkuma daļa un vērtēšanas kritērijs</w:t>
            </w:r>
          </w:p>
        </w:tc>
        <w:tc>
          <w:tcPr>
            <w:tcW w:w="1418" w:type="dxa"/>
            <w:tcBorders>
              <w:top w:val="single" w:sz="4" w:space="0" w:color="auto"/>
              <w:left w:val="single" w:sz="4" w:space="0" w:color="auto"/>
              <w:bottom w:val="nil"/>
              <w:right w:val="single" w:sz="4" w:space="0" w:color="auto"/>
            </w:tcBorders>
            <w:shd w:val="pct10" w:color="auto" w:fill="auto"/>
            <w:vAlign w:val="center"/>
            <w:hideMark/>
          </w:tcPr>
          <w:p w:rsidR="00D3322E" w:rsidRPr="00D3322E" w:rsidRDefault="00A27DAF" w:rsidP="00A27DAF">
            <w:pPr>
              <w:spacing w:after="0" w:line="240" w:lineRule="auto"/>
              <w:jc w:val="center"/>
              <w:rPr>
                <w:rFonts w:eastAsia="Times New Roman"/>
                <w:b/>
                <w:bCs/>
                <w:color w:val="auto"/>
                <w:sz w:val="20"/>
                <w:szCs w:val="20"/>
                <w:lang w:eastAsia="lv-LV"/>
              </w:rPr>
            </w:pPr>
            <w:r>
              <w:rPr>
                <w:rFonts w:eastAsia="Times New Roman"/>
                <w:b/>
                <w:color w:val="auto"/>
                <w:sz w:val="20"/>
                <w:szCs w:val="20"/>
              </w:rPr>
              <w:t>SIA “</w:t>
            </w:r>
            <w:r w:rsidR="00D3322E" w:rsidRPr="00D3322E">
              <w:rPr>
                <w:rFonts w:eastAsia="Times New Roman"/>
                <w:b/>
                <w:color w:val="auto"/>
                <w:sz w:val="20"/>
                <w:szCs w:val="20"/>
              </w:rPr>
              <w:t>KABULETI FRUIT”</w:t>
            </w:r>
          </w:p>
        </w:tc>
        <w:tc>
          <w:tcPr>
            <w:tcW w:w="1122" w:type="dxa"/>
            <w:tcBorders>
              <w:top w:val="single" w:sz="4" w:space="0" w:color="auto"/>
              <w:left w:val="single" w:sz="4" w:space="0" w:color="auto"/>
              <w:bottom w:val="nil"/>
              <w:right w:val="single" w:sz="4" w:space="0" w:color="auto"/>
            </w:tcBorders>
            <w:shd w:val="pct10" w:color="auto" w:fill="auto"/>
            <w:vAlign w:val="center"/>
            <w:hideMark/>
          </w:tcPr>
          <w:p w:rsidR="00D3322E" w:rsidRPr="00D3322E" w:rsidRDefault="00A27DAF" w:rsidP="00A27DAF">
            <w:pPr>
              <w:autoSpaceDE w:val="0"/>
              <w:autoSpaceDN w:val="0"/>
              <w:adjustRightInd w:val="0"/>
              <w:spacing w:after="0" w:line="240" w:lineRule="auto"/>
              <w:jc w:val="center"/>
              <w:rPr>
                <w:rFonts w:eastAsia="Times New Roman"/>
                <w:b/>
                <w:color w:val="auto"/>
                <w:sz w:val="20"/>
                <w:szCs w:val="20"/>
              </w:rPr>
            </w:pPr>
            <w:r>
              <w:rPr>
                <w:rFonts w:eastAsia="Times New Roman"/>
                <w:b/>
                <w:color w:val="auto"/>
                <w:sz w:val="20"/>
                <w:szCs w:val="20"/>
              </w:rPr>
              <w:t>SIA “</w:t>
            </w:r>
            <w:proofErr w:type="spellStart"/>
            <w:r w:rsidR="00D3322E" w:rsidRPr="00D3322E">
              <w:rPr>
                <w:rFonts w:eastAsia="Times New Roman"/>
                <w:b/>
                <w:color w:val="auto"/>
                <w:sz w:val="20"/>
                <w:szCs w:val="20"/>
              </w:rPr>
              <w:t>Sanitex</w:t>
            </w:r>
            <w:proofErr w:type="spellEnd"/>
            <w:r w:rsidR="00D3322E" w:rsidRPr="00D3322E">
              <w:rPr>
                <w:rFonts w:eastAsia="Times New Roman"/>
                <w:b/>
                <w:color w:val="auto"/>
                <w:sz w:val="20"/>
                <w:szCs w:val="20"/>
              </w:rPr>
              <w:t>”</w:t>
            </w:r>
          </w:p>
        </w:tc>
        <w:tc>
          <w:tcPr>
            <w:tcW w:w="1052" w:type="dxa"/>
            <w:tcBorders>
              <w:top w:val="single" w:sz="4" w:space="0" w:color="auto"/>
              <w:left w:val="single" w:sz="4" w:space="0" w:color="auto"/>
              <w:bottom w:val="nil"/>
              <w:right w:val="single" w:sz="4" w:space="0" w:color="auto"/>
            </w:tcBorders>
            <w:shd w:val="pct10" w:color="auto" w:fill="auto"/>
            <w:vAlign w:val="center"/>
            <w:hideMark/>
          </w:tcPr>
          <w:p w:rsidR="00D3322E" w:rsidRPr="00D3322E" w:rsidRDefault="00A27DAF" w:rsidP="00A27DAF">
            <w:pPr>
              <w:spacing w:after="0" w:line="240" w:lineRule="auto"/>
              <w:jc w:val="center"/>
              <w:rPr>
                <w:rFonts w:eastAsia="Times New Roman"/>
                <w:b/>
                <w:bCs/>
                <w:color w:val="auto"/>
                <w:sz w:val="20"/>
                <w:szCs w:val="20"/>
                <w:lang w:eastAsia="lv-LV"/>
              </w:rPr>
            </w:pPr>
            <w:r>
              <w:rPr>
                <w:rFonts w:eastAsia="Times New Roman"/>
                <w:b/>
                <w:color w:val="auto"/>
                <w:sz w:val="20"/>
                <w:szCs w:val="20"/>
              </w:rPr>
              <w:t>SIA “</w:t>
            </w:r>
            <w:r w:rsidR="00D3322E" w:rsidRPr="00D3322E">
              <w:rPr>
                <w:rFonts w:eastAsia="Times New Roman"/>
                <w:b/>
                <w:color w:val="auto"/>
                <w:sz w:val="20"/>
                <w:szCs w:val="20"/>
              </w:rPr>
              <w:t xml:space="preserve">Laki </w:t>
            </w:r>
            <w:proofErr w:type="spellStart"/>
            <w:r w:rsidR="00D3322E" w:rsidRPr="00D3322E">
              <w:rPr>
                <w:rFonts w:eastAsia="Times New Roman"/>
                <w:b/>
                <w:color w:val="auto"/>
                <w:sz w:val="20"/>
                <w:szCs w:val="20"/>
              </w:rPr>
              <w:t>Fruit</w:t>
            </w:r>
            <w:proofErr w:type="spellEnd"/>
            <w:r w:rsidR="00D3322E" w:rsidRPr="00D3322E">
              <w:rPr>
                <w:rFonts w:eastAsia="Times New Roman"/>
                <w:b/>
                <w:color w:val="auto"/>
                <w:sz w:val="20"/>
                <w:szCs w:val="20"/>
              </w:rPr>
              <w:t>”</w:t>
            </w:r>
          </w:p>
        </w:tc>
        <w:tc>
          <w:tcPr>
            <w:tcW w:w="1202" w:type="dxa"/>
            <w:tcBorders>
              <w:top w:val="single" w:sz="4" w:space="0" w:color="auto"/>
              <w:left w:val="single" w:sz="4" w:space="0" w:color="auto"/>
              <w:bottom w:val="nil"/>
              <w:right w:val="single" w:sz="4" w:space="0" w:color="auto"/>
            </w:tcBorders>
            <w:shd w:val="pct10" w:color="auto" w:fill="auto"/>
            <w:vAlign w:val="center"/>
            <w:hideMark/>
          </w:tcPr>
          <w:p w:rsidR="00D3322E" w:rsidRPr="00D3322E" w:rsidRDefault="00A27DAF" w:rsidP="00A27DAF">
            <w:pPr>
              <w:spacing w:after="0" w:line="240" w:lineRule="auto"/>
              <w:ind w:right="-67"/>
              <w:jc w:val="center"/>
              <w:rPr>
                <w:rFonts w:eastAsia="Times New Roman"/>
                <w:b/>
                <w:bCs/>
                <w:color w:val="auto"/>
                <w:sz w:val="20"/>
                <w:szCs w:val="20"/>
                <w:lang w:eastAsia="lv-LV"/>
              </w:rPr>
            </w:pPr>
            <w:r>
              <w:rPr>
                <w:rFonts w:eastAsia="Times New Roman"/>
                <w:b/>
                <w:color w:val="auto"/>
                <w:sz w:val="20"/>
                <w:szCs w:val="20"/>
              </w:rPr>
              <w:t>SIA “</w:t>
            </w:r>
            <w:r w:rsidR="00D3322E" w:rsidRPr="00D3322E">
              <w:rPr>
                <w:rFonts w:eastAsia="Times New Roman"/>
                <w:b/>
                <w:color w:val="auto"/>
                <w:sz w:val="20"/>
                <w:szCs w:val="20"/>
              </w:rPr>
              <w:t>LIETAS MD”</w:t>
            </w:r>
          </w:p>
        </w:tc>
      </w:tr>
      <w:tr w:rsidR="00D3322E" w:rsidRPr="006946F5" w:rsidTr="00A27DAF">
        <w:trPr>
          <w:cantSplit/>
          <w:trHeight w:val="422"/>
          <w:tblHeader/>
        </w:trPr>
        <w:tc>
          <w:tcPr>
            <w:tcW w:w="866" w:type="dxa"/>
            <w:vMerge w:val="restart"/>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b/>
                <w:color w:val="auto"/>
                <w:sz w:val="20"/>
                <w:szCs w:val="20"/>
                <w:u w:val="single"/>
              </w:rPr>
              <w:t>3.daļa</w:t>
            </w:r>
          </w:p>
        </w:tc>
        <w:tc>
          <w:tcPr>
            <w:tcW w:w="3920"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autoSpaceDE w:val="0"/>
              <w:autoSpaceDN w:val="0"/>
              <w:adjustRightInd w:val="0"/>
              <w:spacing w:after="0" w:line="240" w:lineRule="auto"/>
              <w:rPr>
                <w:rFonts w:eastAsia="Times New Roman"/>
                <w:color w:val="auto"/>
                <w:sz w:val="20"/>
                <w:szCs w:val="20"/>
              </w:rPr>
            </w:pPr>
            <w:r w:rsidRPr="00D3322E">
              <w:rPr>
                <w:rFonts w:eastAsia="Times New Roman"/>
                <w:color w:val="auto"/>
                <w:sz w:val="20"/>
                <w:szCs w:val="20"/>
              </w:rPr>
              <w:t>Piedāvātā līgumcena, EUR bez PVN</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3632,28</w:t>
            </w:r>
          </w:p>
        </w:tc>
        <w:tc>
          <w:tcPr>
            <w:tcW w:w="112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3517,31</w:t>
            </w:r>
          </w:p>
        </w:tc>
        <w:tc>
          <w:tcPr>
            <w:tcW w:w="105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3453,76</w:t>
            </w:r>
          </w:p>
        </w:tc>
        <w:tc>
          <w:tcPr>
            <w:tcW w:w="120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4393,84</w:t>
            </w:r>
          </w:p>
        </w:tc>
      </w:tr>
      <w:tr w:rsidR="00D3322E" w:rsidRPr="006946F5" w:rsidTr="00A27DAF">
        <w:trPr>
          <w:cantSplit/>
          <w:trHeight w:val="428"/>
          <w:tblHeader/>
        </w:trPr>
        <w:tc>
          <w:tcPr>
            <w:tcW w:w="866" w:type="dxa"/>
            <w:vMerge/>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rPr>
                <w:rFonts w:eastAsia="Times New Roman"/>
                <w:color w:val="auto"/>
                <w:sz w:val="20"/>
                <w:szCs w:val="20"/>
                <w:lang w:eastAsia="lv-LV"/>
              </w:rPr>
            </w:pPr>
          </w:p>
        </w:tc>
        <w:tc>
          <w:tcPr>
            <w:tcW w:w="3920"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autoSpaceDE w:val="0"/>
              <w:autoSpaceDN w:val="0"/>
              <w:adjustRightInd w:val="0"/>
              <w:spacing w:after="0" w:line="240" w:lineRule="auto"/>
              <w:rPr>
                <w:rFonts w:eastAsia="Times New Roman"/>
                <w:b/>
                <w:color w:val="auto"/>
                <w:sz w:val="20"/>
                <w:szCs w:val="20"/>
              </w:rPr>
            </w:pPr>
            <w:r w:rsidRPr="00D3322E">
              <w:rPr>
                <w:rFonts w:eastAsia="Times New Roman"/>
                <w:b/>
                <w:color w:val="auto"/>
                <w:sz w:val="20"/>
                <w:szCs w:val="20"/>
              </w:rPr>
              <w:t>Kritērija vērtējums punktos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28,53</w:t>
            </w:r>
          </w:p>
        </w:tc>
        <w:tc>
          <w:tcPr>
            <w:tcW w:w="112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29,46</w:t>
            </w:r>
          </w:p>
        </w:tc>
        <w:tc>
          <w:tcPr>
            <w:tcW w:w="105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30</w:t>
            </w:r>
          </w:p>
        </w:tc>
        <w:tc>
          <w:tcPr>
            <w:tcW w:w="120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23,58</w:t>
            </w:r>
          </w:p>
        </w:tc>
      </w:tr>
      <w:tr w:rsidR="00D3322E" w:rsidRPr="006946F5" w:rsidTr="00A27DAF">
        <w:trPr>
          <w:cantSplit/>
          <w:trHeight w:val="564"/>
          <w:tblHeader/>
        </w:trPr>
        <w:tc>
          <w:tcPr>
            <w:tcW w:w="866" w:type="dxa"/>
            <w:vMerge/>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rPr>
                <w:rFonts w:eastAsia="Times New Roman"/>
                <w:color w:val="auto"/>
                <w:sz w:val="20"/>
                <w:szCs w:val="20"/>
                <w:lang w:eastAsia="lv-LV"/>
              </w:rPr>
            </w:pPr>
          </w:p>
        </w:tc>
        <w:tc>
          <w:tcPr>
            <w:tcW w:w="3920"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autoSpaceDE w:val="0"/>
              <w:autoSpaceDN w:val="0"/>
              <w:adjustRightInd w:val="0"/>
              <w:spacing w:after="0" w:line="240" w:lineRule="auto"/>
              <w:rPr>
                <w:rFonts w:eastAsia="Times New Roman"/>
                <w:bCs/>
                <w:color w:val="auto"/>
                <w:sz w:val="20"/>
                <w:szCs w:val="20"/>
                <w:lang w:eastAsia="lv-LV"/>
              </w:rPr>
            </w:pPr>
            <w:r w:rsidRPr="00D3322E">
              <w:rPr>
                <w:rFonts w:eastAsia="Times New Roman"/>
                <w:color w:val="auto"/>
                <w:sz w:val="20"/>
                <w:szCs w:val="20"/>
              </w:rPr>
              <w:t>Videi draudzīga izlietotā iepakojuma apsaimniekošana</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Ir</w:t>
            </w:r>
          </w:p>
        </w:tc>
        <w:tc>
          <w:tcPr>
            <w:tcW w:w="112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Ir</w:t>
            </w:r>
          </w:p>
        </w:tc>
        <w:tc>
          <w:tcPr>
            <w:tcW w:w="105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Ir</w:t>
            </w:r>
          </w:p>
        </w:tc>
        <w:tc>
          <w:tcPr>
            <w:tcW w:w="120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Ir</w:t>
            </w:r>
          </w:p>
        </w:tc>
      </w:tr>
      <w:tr w:rsidR="00D3322E" w:rsidRPr="006946F5" w:rsidTr="00A27DAF">
        <w:trPr>
          <w:cantSplit/>
          <w:trHeight w:val="399"/>
          <w:tblHeader/>
        </w:trPr>
        <w:tc>
          <w:tcPr>
            <w:tcW w:w="866" w:type="dxa"/>
            <w:vMerge/>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rPr>
                <w:rFonts w:eastAsia="Times New Roman"/>
                <w:color w:val="auto"/>
                <w:sz w:val="20"/>
                <w:szCs w:val="20"/>
                <w:lang w:eastAsia="lv-LV"/>
              </w:rPr>
            </w:pPr>
          </w:p>
        </w:tc>
        <w:tc>
          <w:tcPr>
            <w:tcW w:w="3920"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autoSpaceDE w:val="0"/>
              <w:autoSpaceDN w:val="0"/>
              <w:adjustRightInd w:val="0"/>
              <w:spacing w:after="0" w:line="240" w:lineRule="auto"/>
              <w:rPr>
                <w:rFonts w:eastAsia="Times New Roman"/>
                <w:b/>
                <w:color w:val="auto"/>
                <w:sz w:val="20"/>
                <w:szCs w:val="20"/>
              </w:rPr>
            </w:pPr>
            <w:r w:rsidRPr="00D3322E">
              <w:rPr>
                <w:rFonts w:eastAsia="Times New Roman"/>
                <w:b/>
                <w:color w:val="auto"/>
                <w:sz w:val="20"/>
                <w:szCs w:val="20"/>
              </w:rPr>
              <w:t>Kritērija vērtējums punktos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10</w:t>
            </w:r>
          </w:p>
        </w:tc>
        <w:tc>
          <w:tcPr>
            <w:tcW w:w="112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10</w:t>
            </w:r>
          </w:p>
        </w:tc>
        <w:tc>
          <w:tcPr>
            <w:tcW w:w="105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10</w:t>
            </w:r>
          </w:p>
        </w:tc>
        <w:tc>
          <w:tcPr>
            <w:tcW w:w="120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10</w:t>
            </w:r>
          </w:p>
        </w:tc>
      </w:tr>
      <w:tr w:rsidR="00D3322E" w:rsidRPr="006946F5" w:rsidTr="00A27DAF">
        <w:trPr>
          <w:cantSplit/>
          <w:trHeight w:val="564"/>
          <w:tblHeader/>
        </w:trPr>
        <w:tc>
          <w:tcPr>
            <w:tcW w:w="866" w:type="dxa"/>
            <w:vMerge/>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rPr>
                <w:rFonts w:eastAsia="Times New Roman"/>
                <w:color w:val="auto"/>
                <w:sz w:val="20"/>
                <w:szCs w:val="20"/>
                <w:lang w:eastAsia="lv-LV"/>
              </w:rPr>
            </w:pPr>
          </w:p>
        </w:tc>
        <w:tc>
          <w:tcPr>
            <w:tcW w:w="3920"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autoSpaceDE w:val="0"/>
              <w:autoSpaceDN w:val="0"/>
              <w:adjustRightInd w:val="0"/>
              <w:spacing w:after="0" w:line="240" w:lineRule="auto"/>
              <w:rPr>
                <w:rFonts w:eastAsia="Times New Roman"/>
                <w:color w:val="auto"/>
                <w:sz w:val="20"/>
                <w:szCs w:val="20"/>
              </w:rPr>
            </w:pPr>
            <w:r w:rsidRPr="00D3322E">
              <w:rPr>
                <w:rFonts w:eastAsia="Times New Roman"/>
                <w:bCs/>
                <w:color w:val="auto"/>
                <w:sz w:val="20"/>
                <w:szCs w:val="20"/>
                <w:lang w:eastAsia="lv-LV"/>
              </w:rPr>
              <w:t>Videi draudzīga produkta piegāde (attālums, km)</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31-70km</w:t>
            </w:r>
          </w:p>
        </w:tc>
        <w:tc>
          <w:tcPr>
            <w:tcW w:w="112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31-70km</w:t>
            </w:r>
          </w:p>
        </w:tc>
        <w:tc>
          <w:tcPr>
            <w:tcW w:w="105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71-100 km</w:t>
            </w:r>
          </w:p>
        </w:tc>
        <w:tc>
          <w:tcPr>
            <w:tcW w:w="120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31-70km</w:t>
            </w:r>
          </w:p>
        </w:tc>
      </w:tr>
      <w:tr w:rsidR="00D3322E" w:rsidRPr="006946F5" w:rsidTr="00A27DAF">
        <w:trPr>
          <w:cantSplit/>
          <w:trHeight w:val="413"/>
          <w:tblHeader/>
        </w:trPr>
        <w:tc>
          <w:tcPr>
            <w:tcW w:w="866" w:type="dxa"/>
            <w:vMerge/>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rPr>
                <w:rFonts w:eastAsia="Times New Roman"/>
                <w:color w:val="auto"/>
                <w:sz w:val="20"/>
                <w:szCs w:val="20"/>
                <w:lang w:eastAsia="lv-LV"/>
              </w:rPr>
            </w:pPr>
          </w:p>
        </w:tc>
        <w:tc>
          <w:tcPr>
            <w:tcW w:w="3920"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autoSpaceDE w:val="0"/>
              <w:autoSpaceDN w:val="0"/>
              <w:adjustRightInd w:val="0"/>
              <w:spacing w:after="0" w:line="240" w:lineRule="auto"/>
              <w:rPr>
                <w:rFonts w:eastAsia="Times New Roman"/>
                <w:b/>
                <w:bCs/>
                <w:color w:val="auto"/>
                <w:sz w:val="20"/>
                <w:szCs w:val="20"/>
                <w:lang w:eastAsia="lv-LV"/>
              </w:rPr>
            </w:pPr>
            <w:r w:rsidRPr="00D3322E">
              <w:rPr>
                <w:rFonts w:eastAsia="Times New Roman"/>
                <w:b/>
                <w:bCs/>
                <w:color w:val="auto"/>
                <w:sz w:val="20"/>
                <w:szCs w:val="20"/>
                <w:lang w:eastAsia="lv-LV"/>
              </w:rPr>
              <w:t>Kritērija vērtējums punktos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15</w:t>
            </w:r>
          </w:p>
        </w:tc>
        <w:tc>
          <w:tcPr>
            <w:tcW w:w="112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15</w:t>
            </w:r>
          </w:p>
        </w:tc>
        <w:tc>
          <w:tcPr>
            <w:tcW w:w="105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10</w:t>
            </w:r>
          </w:p>
        </w:tc>
        <w:tc>
          <w:tcPr>
            <w:tcW w:w="120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15</w:t>
            </w:r>
          </w:p>
        </w:tc>
      </w:tr>
      <w:tr w:rsidR="00D3322E" w:rsidRPr="006946F5" w:rsidTr="00A27DAF">
        <w:trPr>
          <w:cantSplit/>
          <w:trHeight w:val="406"/>
          <w:tblHeader/>
        </w:trPr>
        <w:tc>
          <w:tcPr>
            <w:tcW w:w="866" w:type="dxa"/>
            <w:vMerge/>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rPr>
                <w:rFonts w:eastAsia="Times New Roman"/>
                <w:color w:val="auto"/>
                <w:sz w:val="20"/>
                <w:szCs w:val="20"/>
                <w:lang w:eastAsia="lv-LV"/>
              </w:rPr>
            </w:pPr>
          </w:p>
        </w:tc>
        <w:tc>
          <w:tcPr>
            <w:tcW w:w="3920"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autoSpaceDE w:val="0"/>
              <w:autoSpaceDN w:val="0"/>
              <w:adjustRightInd w:val="0"/>
              <w:spacing w:after="0" w:line="240" w:lineRule="auto"/>
              <w:rPr>
                <w:rFonts w:eastAsia="Times New Roman"/>
                <w:color w:val="auto"/>
                <w:sz w:val="20"/>
                <w:szCs w:val="20"/>
              </w:rPr>
            </w:pPr>
            <w:r w:rsidRPr="00D3322E">
              <w:rPr>
                <w:rFonts w:eastAsia="Times New Roman"/>
                <w:bCs/>
                <w:color w:val="auto"/>
                <w:sz w:val="20"/>
                <w:szCs w:val="20"/>
                <w:lang w:eastAsia="lv-LV"/>
              </w:rPr>
              <w:t>NPKS un BLS reģistrētie produkti</w:t>
            </w:r>
          </w:p>
        </w:tc>
        <w:tc>
          <w:tcPr>
            <w:tcW w:w="1418" w:type="dxa"/>
            <w:tcBorders>
              <w:top w:val="single" w:sz="4" w:space="0" w:color="auto"/>
              <w:left w:val="single" w:sz="4" w:space="0" w:color="auto"/>
              <w:bottom w:val="single" w:sz="4" w:space="0" w:color="auto"/>
              <w:right w:val="single" w:sz="4" w:space="0" w:color="auto"/>
            </w:tcBorders>
            <w:vAlign w:val="center"/>
          </w:tcPr>
          <w:p w:rsidR="00D3322E" w:rsidRPr="00D3322E" w:rsidRDefault="00D3322E" w:rsidP="00D3322E">
            <w:pPr>
              <w:spacing w:after="0" w:line="240" w:lineRule="auto"/>
              <w:jc w:val="center"/>
              <w:rPr>
                <w:rFonts w:eastAsia="Times New Roman"/>
                <w:color w:val="auto"/>
                <w:sz w:val="20"/>
                <w:szCs w:val="20"/>
                <w:lang w:eastAsia="lv-LV"/>
              </w:rPr>
            </w:pPr>
          </w:p>
        </w:tc>
        <w:tc>
          <w:tcPr>
            <w:tcW w:w="112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1</w:t>
            </w:r>
          </w:p>
        </w:tc>
        <w:tc>
          <w:tcPr>
            <w:tcW w:w="105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1</w:t>
            </w:r>
          </w:p>
        </w:tc>
        <w:tc>
          <w:tcPr>
            <w:tcW w:w="1202" w:type="dxa"/>
            <w:tcBorders>
              <w:top w:val="single" w:sz="4" w:space="0" w:color="auto"/>
              <w:left w:val="single" w:sz="4" w:space="0" w:color="auto"/>
              <w:bottom w:val="single" w:sz="4" w:space="0" w:color="auto"/>
              <w:right w:val="single" w:sz="4" w:space="0" w:color="auto"/>
            </w:tcBorders>
            <w:vAlign w:val="center"/>
          </w:tcPr>
          <w:p w:rsidR="00D3322E" w:rsidRPr="00D3322E" w:rsidRDefault="00D3322E" w:rsidP="00D3322E">
            <w:pPr>
              <w:spacing w:after="0" w:line="240" w:lineRule="auto"/>
              <w:jc w:val="center"/>
              <w:rPr>
                <w:rFonts w:eastAsia="Times New Roman"/>
                <w:color w:val="auto"/>
                <w:sz w:val="20"/>
                <w:szCs w:val="20"/>
                <w:lang w:eastAsia="lv-LV"/>
              </w:rPr>
            </w:pPr>
          </w:p>
        </w:tc>
      </w:tr>
      <w:tr w:rsidR="00D3322E" w:rsidRPr="006946F5" w:rsidTr="00A27DAF">
        <w:trPr>
          <w:cantSplit/>
          <w:trHeight w:val="425"/>
          <w:tblHeader/>
        </w:trPr>
        <w:tc>
          <w:tcPr>
            <w:tcW w:w="866" w:type="dxa"/>
            <w:vMerge/>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rPr>
                <w:rFonts w:eastAsia="Times New Roman"/>
                <w:color w:val="auto"/>
                <w:sz w:val="20"/>
                <w:szCs w:val="20"/>
                <w:lang w:eastAsia="lv-LV"/>
              </w:rPr>
            </w:pPr>
          </w:p>
        </w:tc>
        <w:tc>
          <w:tcPr>
            <w:tcW w:w="3920"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autoSpaceDE w:val="0"/>
              <w:autoSpaceDN w:val="0"/>
              <w:adjustRightInd w:val="0"/>
              <w:spacing w:after="0" w:line="240" w:lineRule="auto"/>
              <w:rPr>
                <w:rFonts w:eastAsia="Times New Roman"/>
                <w:b/>
                <w:bCs/>
                <w:color w:val="auto"/>
                <w:sz w:val="20"/>
                <w:szCs w:val="20"/>
                <w:lang w:eastAsia="lv-LV"/>
              </w:rPr>
            </w:pPr>
            <w:r w:rsidRPr="00D3322E">
              <w:rPr>
                <w:rFonts w:eastAsia="Times New Roman"/>
                <w:b/>
                <w:bCs/>
                <w:color w:val="auto"/>
                <w:sz w:val="20"/>
                <w:szCs w:val="20"/>
                <w:lang w:eastAsia="lv-LV"/>
              </w:rPr>
              <w:t>Kritērija vērtējums punktos</w:t>
            </w:r>
          </w:p>
        </w:tc>
        <w:tc>
          <w:tcPr>
            <w:tcW w:w="1418" w:type="dxa"/>
            <w:tcBorders>
              <w:top w:val="single" w:sz="4" w:space="0" w:color="auto"/>
              <w:left w:val="single" w:sz="4" w:space="0" w:color="auto"/>
              <w:bottom w:val="single" w:sz="4" w:space="0" w:color="auto"/>
              <w:right w:val="single" w:sz="4" w:space="0" w:color="auto"/>
            </w:tcBorders>
            <w:vAlign w:val="center"/>
          </w:tcPr>
          <w:p w:rsidR="00D3322E" w:rsidRPr="00D3322E" w:rsidRDefault="00D3322E" w:rsidP="00D3322E">
            <w:pPr>
              <w:spacing w:after="0" w:line="240" w:lineRule="auto"/>
              <w:jc w:val="center"/>
              <w:rPr>
                <w:rFonts w:eastAsia="Times New Roman"/>
                <w:b/>
                <w:color w:val="auto"/>
                <w:sz w:val="20"/>
                <w:szCs w:val="20"/>
                <w:lang w:eastAsia="lv-LV"/>
              </w:rPr>
            </w:pPr>
          </w:p>
        </w:tc>
        <w:tc>
          <w:tcPr>
            <w:tcW w:w="112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25</w:t>
            </w:r>
          </w:p>
        </w:tc>
        <w:tc>
          <w:tcPr>
            <w:tcW w:w="105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25</w:t>
            </w:r>
          </w:p>
        </w:tc>
        <w:tc>
          <w:tcPr>
            <w:tcW w:w="1202" w:type="dxa"/>
            <w:tcBorders>
              <w:top w:val="single" w:sz="4" w:space="0" w:color="auto"/>
              <w:left w:val="single" w:sz="4" w:space="0" w:color="auto"/>
              <w:bottom w:val="single" w:sz="4" w:space="0" w:color="auto"/>
              <w:right w:val="single" w:sz="4" w:space="0" w:color="auto"/>
            </w:tcBorders>
            <w:vAlign w:val="center"/>
          </w:tcPr>
          <w:p w:rsidR="00D3322E" w:rsidRPr="00D3322E" w:rsidRDefault="00D3322E" w:rsidP="00D3322E">
            <w:pPr>
              <w:spacing w:after="0" w:line="240" w:lineRule="auto"/>
              <w:jc w:val="center"/>
              <w:rPr>
                <w:rFonts w:eastAsia="Times New Roman"/>
                <w:b/>
                <w:color w:val="auto"/>
                <w:sz w:val="20"/>
                <w:szCs w:val="20"/>
                <w:lang w:eastAsia="lv-LV"/>
              </w:rPr>
            </w:pPr>
          </w:p>
        </w:tc>
      </w:tr>
      <w:tr w:rsidR="00D3322E" w:rsidRPr="006946F5" w:rsidTr="00A27DAF">
        <w:trPr>
          <w:cantSplit/>
          <w:trHeight w:val="417"/>
          <w:tblHeader/>
        </w:trPr>
        <w:tc>
          <w:tcPr>
            <w:tcW w:w="866" w:type="dxa"/>
            <w:vMerge/>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rPr>
                <w:rFonts w:eastAsia="Times New Roman"/>
                <w:color w:val="auto"/>
                <w:sz w:val="20"/>
                <w:szCs w:val="20"/>
                <w:lang w:eastAsia="lv-LV"/>
              </w:rPr>
            </w:pPr>
          </w:p>
        </w:tc>
        <w:tc>
          <w:tcPr>
            <w:tcW w:w="3920"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autoSpaceDE w:val="0"/>
              <w:autoSpaceDN w:val="0"/>
              <w:adjustRightInd w:val="0"/>
              <w:spacing w:after="0" w:line="240" w:lineRule="auto"/>
              <w:rPr>
                <w:rFonts w:eastAsia="Times New Roman"/>
                <w:bCs/>
                <w:color w:val="auto"/>
                <w:sz w:val="20"/>
                <w:szCs w:val="20"/>
                <w:lang w:eastAsia="lv-LV"/>
              </w:rPr>
            </w:pPr>
            <w:r w:rsidRPr="00D3322E">
              <w:rPr>
                <w:rFonts w:eastAsia="Times New Roman"/>
                <w:bCs/>
                <w:color w:val="auto"/>
                <w:sz w:val="20"/>
                <w:szCs w:val="20"/>
                <w:lang w:eastAsia="lv-LV"/>
              </w:rPr>
              <w:t>IASI un BRSI sertificēti produkti</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7</w:t>
            </w:r>
          </w:p>
        </w:tc>
        <w:tc>
          <w:tcPr>
            <w:tcW w:w="112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6</w:t>
            </w:r>
          </w:p>
        </w:tc>
        <w:tc>
          <w:tcPr>
            <w:tcW w:w="105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6</w:t>
            </w:r>
          </w:p>
        </w:tc>
        <w:tc>
          <w:tcPr>
            <w:tcW w:w="120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color w:val="auto"/>
                <w:sz w:val="20"/>
                <w:szCs w:val="20"/>
                <w:lang w:eastAsia="lv-LV"/>
              </w:rPr>
            </w:pPr>
            <w:r w:rsidRPr="00D3322E">
              <w:rPr>
                <w:rFonts w:eastAsia="Times New Roman"/>
                <w:color w:val="auto"/>
                <w:sz w:val="20"/>
                <w:szCs w:val="20"/>
                <w:lang w:eastAsia="lv-LV"/>
              </w:rPr>
              <w:t>7</w:t>
            </w:r>
          </w:p>
        </w:tc>
      </w:tr>
      <w:tr w:rsidR="00D3322E" w:rsidRPr="006946F5" w:rsidTr="00A27DAF">
        <w:trPr>
          <w:cantSplit/>
          <w:trHeight w:val="395"/>
          <w:tblHeader/>
        </w:trPr>
        <w:tc>
          <w:tcPr>
            <w:tcW w:w="866" w:type="dxa"/>
            <w:vMerge/>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rPr>
                <w:rFonts w:eastAsia="Times New Roman"/>
                <w:color w:val="auto"/>
                <w:sz w:val="20"/>
                <w:szCs w:val="20"/>
                <w:lang w:eastAsia="lv-LV"/>
              </w:rPr>
            </w:pPr>
          </w:p>
        </w:tc>
        <w:tc>
          <w:tcPr>
            <w:tcW w:w="3920"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autoSpaceDE w:val="0"/>
              <w:autoSpaceDN w:val="0"/>
              <w:adjustRightInd w:val="0"/>
              <w:spacing w:after="0" w:line="240" w:lineRule="auto"/>
              <w:rPr>
                <w:rFonts w:eastAsia="Times New Roman"/>
                <w:b/>
                <w:bCs/>
                <w:color w:val="auto"/>
                <w:sz w:val="20"/>
                <w:szCs w:val="20"/>
                <w:lang w:eastAsia="lv-LV"/>
              </w:rPr>
            </w:pPr>
            <w:r w:rsidRPr="00D3322E">
              <w:rPr>
                <w:rFonts w:eastAsia="Times New Roman"/>
                <w:b/>
                <w:bCs/>
                <w:color w:val="auto"/>
                <w:sz w:val="20"/>
                <w:szCs w:val="20"/>
                <w:lang w:eastAsia="lv-LV"/>
              </w:rPr>
              <w:t>Kritērija vērtējums punktos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15</w:t>
            </w:r>
          </w:p>
        </w:tc>
        <w:tc>
          <w:tcPr>
            <w:tcW w:w="112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12,86</w:t>
            </w:r>
          </w:p>
        </w:tc>
        <w:tc>
          <w:tcPr>
            <w:tcW w:w="105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12,86</w:t>
            </w:r>
          </w:p>
        </w:tc>
        <w:tc>
          <w:tcPr>
            <w:tcW w:w="1202" w:type="dxa"/>
            <w:tcBorders>
              <w:top w:val="single" w:sz="4" w:space="0" w:color="auto"/>
              <w:left w:val="single" w:sz="4" w:space="0" w:color="auto"/>
              <w:bottom w:val="single" w:sz="4" w:space="0" w:color="auto"/>
              <w:right w:val="single" w:sz="4" w:space="0" w:color="auto"/>
            </w:tcBorders>
            <w:vAlign w:val="center"/>
            <w:hideMark/>
          </w:tcPr>
          <w:p w:rsidR="00D3322E" w:rsidRPr="00D3322E" w:rsidRDefault="00D3322E" w:rsidP="00D3322E">
            <w:pPr>
              <w:spacing w:after="0" w:line="240" w:lineRule="auto"/>
              <w:jc w:val="center"/>
              <w:rPr>
                <w:rFonts w:eastAsia="Times New Roman"/>
                <w:b/>
                <w:color w:val="auto"/>
                <w:sz w:val="20"/>
                <w:szCs w:val="20"/>
                <w:lang w:eastAsia="lv-LV"/>
              </w:rPr>
            </w:pPr>
            <w:r w:rsidRPr="00D3322E">
              <w:rPr>
                <w:rFonts w:eastAsia="Times New Roman"/>
                <w:b/>
                <w:color w:val="auto"/>
                <w:sz w:val="20"/>
                <w:szCs w:val="20"/>
                <w:lang w:eastAsia="lv-LV"/>
              </w:rPr>
              <w:t>15</w:t>
            </w:r>
          </w:p>
        </w:tc>
      </w:tr>
      <w:tr w:rsidR="00D3322E" w:rsidRPr="006946F5" w:rsidTr="00A27DAF">
        <w:trPr>
          <w:cantSplit/>
          <w:trHeight w:val="362"/>
          <w:tblHeader/>
        </w:trPr>
        <w:tc>
          <w:tcPr>
            <w:tcW w:w="4786"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rsidR="00D3322E" w:rsidRPr="00D3322E" w:rsidRDefault="00D3322E" w:rsidP="00D3322E">
            <w:pPr>
              <w:autoSpaceDE w:val="0"/>
              <w:autoSpaceDN w:val="0"/>
              <w:adjustRightInd w:val="0"/>
              <w:spacing w:after="0" w:line="240" w:lineRule="auto"/>
              <w:jc w:val="right"/>
              <w:rPr>
                <w:rFonts w:eastAsia="Times New Roman"/>
                <w:b/>
                <w:color w:val="auto"/>
                <w:sz w:val="20"/>
                <w:szCs w:val="20"/>
                <w:u w:val="single"/>
              </w:rPr>
            </w:pPr>
            <w:r w:rsidRPr="00D3322E">
              <w:rPr>
                <w:rFonts w:eastAsia="Times New Roman"/>
                <w:b/>
                <w:color w:val="auto"/>
                <w:sz w:val="20"/>
                <w:szCs w:val="20"/>
                <w:u w:val="single"/>
              </w:rPr>
              <w:t>Kopā:</w:t>
            </w:r>
          </w:p>
        </w:tc>
        <w:tc>
          <w:tcPr>
            <w:tcW w:w="1418"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322E" w:rsidRPr="00D3322E" w:rsidRDefault="00D3322E" w:rsidP="00D3322E">
            <w:pPr>
              <w:spacing w:after="0" w:line="240" w:lineRule="auto"/>
              <w:jc w:val="center"/>
              <w:rPr>
                <w:rFonts w:eastAsia="Times New Roman"/>
                <w:b/>
                <w:color w:val="auto"/>
                <w:sz w:val="20"/>
                <w:szCs w:val="20"/>
                <w:u w:val="single"/>
                <w:lang w:eastAsia="lv-LV"/>
              </w:rPr>
            </w:pPr>
            <w:r w:rsidRPr="00D3322E">
              <w:rPr>
                <w:rFonts w:eastAsia="Times New Roman"/>
                <w:b/>
                <w:color w:val="auto"/>
                <w:sz w:val="20"/>
                <w:szCs w:val="20"/>
                <w:u w:val="single"/>
                <w:lang w:eastAsia="lv-LV"/>
              </w:rPr>
              <w:t>68,53</w:t>
            </w:r>
          </w:p>
        </w:tc>
        <w:tc>
          <w:tcPr>
            <w:tcW w:w="1122"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322E" w:rsidRPr="00D3322E" w:rsidRDefault="00D3322E" w:rsidP="00D3322E">
            <w:pPr>
              <w:spacing w:after="0" w:line="240" w:lineRule="auto"/>
              <w:jc w:val="center"/>
              <w:rPr>
                <w:rFonts w:eastAsia="Times New Roman"/>
                <w:b/>
                <w:color w:val="auto"/>
                <w:sz w:val="20"/>
                <w:szCs w:val="20"/>
                <w:u w:val="single"/>
                <w:lang w:eastAsia="lv-LV"/>
              </w:rPr>
            </w:pPr>
            <w:r w:rsidRPr="00D3322E">
              <w:rPr>
                <w:rFonts w:eastAsia="Times New Roman"/>
                <w:b/>
                <w:color w:val="auto"/>
                <w:sz w:val="20"/>
                <w:szCs w:val="20"/>
                <w:u w:val="single"/>
                <w:lang w:eastAsia="lv-LV"/>
              </w:rPr>
              <w:t>92,32</w:t>
            </w:r>
          </w:p>
        </w:tc>
        <w:tc>
          <w:tcPr>
            <w:tcW w:w="1052"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322E" w:rsidRPr="00D3322E" w:rsidRDefault="00D3322E" w:rsidP="00D3322E">
            <w:pPr>
              <w:spacing w:after="0" w:line="240" w:lineRule="auto"/>
              <w:jc w:val="center"/>
              <w:rPr>
                <w:rFonts w:eastAsia="Times New Roman"/>
                <w:b/>
                <w:color w:val="auto"/>
                <w:sz w:val="20"/>
                <w:szCs w:val="20"/>
                <w:u w:val="single"/>
                <w:lang w:eastAsia="lv-LV"/>
              </w:rPr>
            </w:pPr>
            <w:r w:rsidRPr="00D3322E">
              <w:rPr>
                <w:rFonts w:eastAsia="Times New Roman"/>
                <w:b/>
                <w:color w:val="auto"/>
                <w:sz w:val="20"/>
                <w:szCs w:val="20"/>
                <w:u w:val="single"/>
                <w:lang w:eastAsia="lv-LV"/>
              </w:rPr>
              <w:t>87,86</w:t>
            </w:r>
          </w:p>
        </w:tc>
        <w:tc>
          <w:tcPr>
            <w:tcW w:w="1202"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D3322E" w:rsidRPr="00D3322E" w:rsidRDefault="00D3322E" w:rsidP="00D3322E">
            <w:pPr>
              <w:spacing w:after="0" w:line="240" w:lineRule="auto"/>
              <w:jc w:val="center"/>
              <w:rPr>
                <w:rFonts w:eastAsia="Times New Roman"/>
                <w:b/>
                <w:color w:val="auto"/>
                <w:sz w:val="20"/>
                <w:szCs w:val="20"/>
                <w:u w:val="single"/>
                <w:lang w:eastAsia="lv-LV"/>
              </w:rPr>
            </w:pPr>
            <w:r w:rsidRPr="00D3322E">
              <w:rPr>
                <w:rFonts w:eastAsia="Times New Roman"/>
                <w:b/>
                <w:color w:val="auto"/>
                <w:sz w:val="20"/>
                <w:szCs w:val="20"/>
                <w:u w:val="single"/>
                <w:lang w:eastAsia="lv-LV"/>
              </w:rPr>
              <w:t>63,58</w:t>
            </w:r>
          </w:p>
        </w:tc>
      </w:tr>
    </w:tbl>
    <w:p w:rsidR="00C35C59" w:rsidRDefault="00C35C59" w:rsidP="00537D9A">
      <w:pPr>
        <w:autoSpaceDE w:val="0"/>
        <w:autoSpaceDN w:val="0"/>
        <w:adjustRightInd w:val="0"/>
        <w:spacing w:after="0" w:line="240" w:lineRule="auto"/>
        <w:ind w:left="357"/>
        <w:jc w:val="both"/>
        <w:rPr>
          <w:rFonts w:eastAsia="Times New Roman"/>
          <w:bCs/>
          <w:color w:val="auto"/>
          <w:sz w:val="24"/>
          <w:szCs w:val="24"/>
          <w:lang w:eastAsia="lv-LV"/>
        </w:rPr>
      </w:pPr>
    </w:p>
    <w:p w:rsidR="008A2A2B" w:rsidRDefault="008A2A2B" w:rsidP="008A2A2B">
      <w:pPr>
        <w:autoSpaceDE w:val="0"/>
        <w:autoSpaceDN w:val="0"/>
        <w:adjustRightInd w:val="0"/>
        <w:spacing w:after="0" w:line="240" w:lineRule="auto"/>
        <w:ind w:left="357"/>
        <w:jc w:val="both"/>
      </w:pPr>
      <w:r w:rsidRPr="00A912B2">
        <w:rPr>
          <w:rFonts w:eastAsia="Times New Roman"/>
          <w:color w:val="auto"/>
          <w:sz w:val="24"/>
          <w:szCs w:val="24"/>
          <w:lang w:eastAsia="lv-LV"/>
        </w:rPr>
        <w:t>Līgumu par atklāta</w:t>
      </w:r>
      <w:r>
        <w:rPr>
          <w:rFonts w:eastAsia="Times New Roman"/>
          <w:color w:val="auto"/>
          <w:sz w:val="24"/>
          <w:szCs w:val="24"/>
          <w:lang w:eastAsia="lv-LV"/>
        </w:rPr>
        <w:t xml:space="preserve"> konkursa iepirkuma priekšmeta 4</w:t>
      </w:r>
      <w:r w:rsidRPr="00A912B2">
        <w:rPr>
          <w:rFonts w:eastAsia="Times New Roman"/>
          <w:color w:val="auto"/>
          <w:sz w:val="24"/>
          <w:szCs w:val="24"/>
          <w:lang w:eastAsia="lv-LV"/>
        </w:rPr>
        <w:t xml:space="preserve">. daļu nolemts slēgt ar </w:t>
      </w:r>
      <w:r>
        <w:rPr>
          <w:rFonts w:eastAsia="Times New Roman"/>
          <w:bCs/>
          <w:color w:val="auto"/>
          <w:sz w:val="24"/>
          <w:szCs w:val="24"/>
          <w:lang w:eastAsia="lv-LV"/>
        </w:rPr>
        <w:t>SIA “SANITEX</w:t>
      </w:r>
      <w:r w:rsidRPr="00A912B2">
        <w:rPr>
          <w:rFonts w:eastAsia="Times New Roman"/>
          <w:bCs/>
          <w:color w:val="auto"/>
          <w:sz w:val="24"/>
          <w:szCs w:val="24"/>
          <w:lang w:eastAsia="lv-LV"/>
        </w:rPr>
        <w:t>”</w:t>
      </w:r>
      <w:r w:rsidRPr="00A912B2">
        <w:rPr>
          <w:rFonts w:eastAsia="Times New Roman"/>
          <w:color w:val="auto"/>
          <w:sz w:val="24"/>
          <w:szCs w:val="24"/>
          <w:lang w:eastAsia="lv-LV"/>
        </w:rPr>
        <w:t>, jo tās kvalifikācija un piedāvājums atbilst visām</w:t>
      </w:r>
      <w:proofErr w:type="gramStart"/>
      <w:r w:rsidRPr="00A912B2">
        <w:rPr>
          <w:rFonts w:eastAsia="Times New Roman"/>
          <w:color w:val="auto"/>
          <w:sz w:val="24"/>
          <w:szCs w:val="24"/>
          <w:lang w:eastAsia="lv-LV"/>
        </w:rPr>
        <w:t xml:space="preserve"> atklāta konkursa nolikumā</w:t>
      </w:r>
      <w:proofErr w:type="gramEnd"/>
      <w:r w:rsidRPr="00A912B2">
        <w:rPr>
          <w:rFonts w:eastAsia="Times New Roman"/>
          <w:color w:val="auto"/>
          <w:sz w:val="24"/>
          <w:szCs w:val="24"/>
          <w:lang w:eastAsia="lv-LV"/>
        </w:rPr>
        <w:t xml:space="preserve">, t. sk. tehniskajās specifikācijās, noteiktajām prasībām un tās piedāvājums tika atzīts par saimnieciski visizdevīgāko piedāvājumu, </w:t>
      </w:r>
      <w:r>
        <w:t>saskaņā ar saimnieciski visizdevīgākā piedāvājuma noteikšanas kārtību (nolikuma 5. pielikums), ar iegūto kopējo punktu skaitu – 87,63 punkti.</w:t>
      </w:r>
    </w:p>
    <w:p w:rsidR="008A2A2B" w:rsidRDefault="008A2A2B" w:rsidP="008A2A2B">
      <w:pPr>
        <w:autoSpaceDE w:val="0"/>
        <w:autoSpaceDN w:val="0"/>
        <w:adjustRightInd w:val="0"/>
        <w:spacing w:after="0" w:line="240" w:lineRule="auto"/>
        <w:ind w:left="357"/>
        <w:jc w:val="both"/>
        <w:rPr>
          <w:rFonts w:eastAsia="Times New Roman"/>
          <w:bCs/>
          <w:color w:val="auto"/>
          <w:sz w:val="24"/>
          <w:szCs w:val="24"/>
          <w:lang w:eastAsia="lv-LV"/>
        </w:rPr>
      </w:pPr>
      <w:r w:rsidRPr="00A912B2">
        <w:rPr>
          <w:rFonts w:eastAsia="Times New Roman"/>
          <w:color w:val="auto"/>
          <w:sz w:val="24"/>
          <w:szCs w:val="24"/>
          <w:lang w:eastAsia="lv-LV"/>
        </w:rPr>
        <w:t xml:space="preserve">Piedāvātā līgumcena – EUR </w:t>
      </w:r>
      <w:r>
        <w:rPr>
          <w:rFonts w:eastAsia="Times New Roman"/>
          <w:bCs/>
          <w:color w:val="auto"/>
          <w:sz w:val="24"/>
          <w:szCs w:val="24"/>
          <w:lang w:eastAsia="lv-LV"/>
        </w:rPr>
        <w:t>22 386,78</w:t>
      </w:r>
      <w:r w:rsidRPr="00A912B2">
        <w:rPr>
          <w:rFonts w:eastAsia="Times New Roman"/>
          <w:bCs/>
          <w:color w:val="auto"/>
          <w:sz w:val="24"/>
          <w:szCs w:val="24"/>
          <w:lang w:eastAsia="lv-LV"/>
        </w:rPr>
        <w:t xml:space="preserve"> bez PVN. </w:t>
      </w:r>
    </w:p>
    <w:p w:rsidR="008A2A2B" w:rsidRDefault="008A2A2B" w:rsidP="008A2A2B">
      <w:pPr>
        <w:autoSpaceDE w:val="0"/>
        <w:autoSpaceDN w:val="0"/>
        <w:adjustRightInd w:val="0"/>
        <w:spacing w:after="0" w:line="240" w:lineRule="auto"/>
        <w:ind w:left="357"/>
        <w:jc w:val="both"/>
        <w:rPr>
          <w:rFonts w:eastAsia="Times New Roman"/>
          <w:bCs/>
          <w:color w:val="auto"/>
          <w:sz w:val="24"/>
          <w:szCs w:val="24"/>
          <w:lang w:eastAsia="lv-LV"/>
        </w:rPr>
      </w:pPr>
    </w:p>
    <w:p w:rsidR="008A2A2B" w:rsidRDefault="008A2A2B" w:rsidP="008A2A2B">
      <w:pPr>
        <w:autoSpaceDE w:val="0"/>
        <w:autoSpaceDN w:val="0"/>
        <w:adjustRightInd w:val="0"/>
        <w:spacing w:after="0" w:line="240" w:lineRule="auto"/>
        <w:ind w:left="357"/>
        <w:jc w:val="center"/>
        <w:rPr>
          <w:rFonts w:eastAsia="Times New Roman"/>
          <w:b/>
          <w:bCs/>
          <w:color w:val="auto"/>
          <w:sz w:val="24"/>
          <w:szCs w:val="24"/>
          <w:lang w:eastAsia="lv-LV"/>
        </w:rPr>
      </w:pPr>
      <w:r w:rsidRPr="004C07CD">
        <w:rPr>
          <w:rFonts w:eastAsia="Times New Roman"/>
          <w:b/>
          <w:bCs/>
          <w:color w:val="auto"/>
          <w:sz w:val="24"/>
          <w:szCs w:val="24"/>
          <w:lang w:eastAsia="lv-LV"/>
        </w:rPr>
        <w:t>Saimnieciski visizdevīgākā piedāvājuma noteikšanas vērtējumu tabula</w:t>
      </w:r>
      <w:r>
        <w:rPr>
          <w:rFonts w:eastAsia="Times New Roman"/>
          <w:b/>
          <w:bCs/>
          <w:color w:val="auto"/>
          <w:sz w:val="24"/>
          <w:szCs w:val="24"/>
          <w:lang w:eastAsia="lv-LV"/>
        </w:rPr>
        <w:t xml:space="preserve"> iepirkuma priekšmeta 4. daļā </w:t>
      </w:r>
    </w:p>
    <w:tbl>
      <w:tblPr>
        <w:tblpPr w:leftFromText="180" w:rightFromText="180" w:vertAnchor="text" w:horzAnchor="page" w:tblpX="1603" w:tblpY="103"/>
        <w:tblW w:w="9291" w:type="dxa"/>
        <w:tblLayout w:type="fixed"/>
        <w:tblLook w:val="04A0" w:firstRow="1" w:lastRow="0" w:firstColumn="1" w:lastColumn="0" w:noHBand="0" w:noVBand="1"/>
      </w:tblPr>
      <w:tblGrid>
        <w:gridCol w:w="1008"/>
        <w:gridCol w:w="3636"/>
        <w:gridCol w:w="1418"/>
        <w:gridCol w:w="1476"/>
        <w:gridCol w:w="1753"/>
      </w:tblGrid>
      <w:tr w:rsidR="008A2A2B" w:rsidRPr="008A2A2B" w:rsidTr="00A27DAF">
        <w:trPr>
          <w:cantSplit/>
          <w:trHeight w:val="988"/>
          <w:tblHeader/>
        </w:trPr>
        <w:tc>
          <w:tcPr>
            <w:tcW w:w="1008" w:type="dxa"/>
            <w:tcBorders>
              <w:top w:val="single" w:sz="4" w:space="0" w:color="auto"/>
              <w:left w:val="single" w:sz="4" w:space="0" w:color="auto"/>
              <w:bottom w:val="nil"/>
              <w:right w:val="single" w:sz="4" w:space="0" w:color="auto"/>
            </w:tcBorders>
            <w:shd w:val="pct10" w:color="auto" w:fill="auto"/>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Daļa</w:t>
            </w:r>
          </w:p>
        </w:tc>
        <w:tc>
          <w:tcPr>
            <w:tcW w:w="3636" w:type="dxa"/>
            <w:tcBorders>
              <w:top w:val="single" w:sz="4" w:space="0" w:color="auto"/>
              <w:left w:val="single" w:sz="4" w:space="0" w:color="auto"/>
              <w:bottom w:val="nil"/>
              <w:right w:val="single" w:sz="4" w:space="0" w:color="auto"/>
            </w:tcBorders>
            <w:shd w:val="pct10" w:color="auto" w:fill="auto"/>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Iepirkuma daļa un vērtēšanas kritērijs</w:t>
            </w:r>
          </w:p>
        </w:tc>
        <w:tc>
          <w:tcPr>
            <w:tcW w:w="1418" w:type="dxa"/>
            <w:tcBorders>
              <w:top w:val="single" w:sz="4" w:space="0" w:color="auto"/>
              <w:left w:val="single" w:sz="4" w:space="0" w:color="auto"/>
              <w:bottom w:val="nil"/>
              <w:right w:val="single" w:sz="4" w:space="0" w:color="auto"/>
            </w:tcBorders>
            <w:shd w:val="pct10" w:color="auto" w:fill="auto"/>
            <w:vAlign w:val="center"/>
            <w:hideMark/>
          </w:tcPr>
          <w:p w:rsidR="008A2A2B" w:rsidRPr="008A2A2B" w:rsidRDefault="00A27DAF" w:rsidP="00A27DAF">
            <w:pPr>
              <w:spacing w:after="0" w:line="240" w:lineRule="auto"/>
              <w:jc w:val="center"/>
              <w:rPr>
                <w:rFonts w:eastAsia="Times New Roman"/>
                <w:b/>
                <w:bCs/>
                <w:color w:val="auto"/>
                <w:sz w:val="20"/>
                <w:szCs w:val="20"/>
                <w:lang w:eastAsia="lv-LV"/>
              </w:rPr>
            </w:pPr>
            <w:r>
              <w:rPr>
                <w:rFonts w:eastAsia="Times New Roman"/>
                <w:b/>
                <w:color w:val="auto"/>
                <w:sz w:val="20"/>
                <w:szCs w:val="20"/>
              </w:rPr>
              <w:t>SIA “</w:t>
            </w:r>
            <w:r w:rsidR="008A2A2B" w:rsidRPr="008A2A2B">
              <w:rPr>
                <w:rFonts w:eastAsia="Times New Roman"/>
                <w:b/>
                <w:color w:val="auto"/>
                <w:sz w:val="20"/>
                <w:szCs w:val="20"/>
              </w:rPr>
              <w:t>KABULETI FRUIT”</w:t>
            </w:r>
          </w:p>
        </w:tc>
        <w:tc>
          <w:tcPr>
            <w:tcW w:w="1476" w:type="dxa"/>
            <w:tcBorders>
              <w:top w:val="single" w:sz="4" w:space="0" w:color="auto"/>
              <w:left w:val="single" w:sz="4" w:space="0" w:color="auto"/>
              <w:bottom w:val="nil"/>
              <w:right w:val="single" w:sz="4" w:space="0" w:color="auto"/>
            </w:tcBorders>
            <w:shd w:val="pct10" w:color="auto" w:fill="auto"/>
            <w:vAlign w:val="center"/>
            <w:hideMark/>
          </w:tcPr>
          <w:p w:rsidR="008A2A2B" w:rsidRPr="008A2A2B" w:rsidRDefault="00A27DAF" w:rsidP="00A27DAF">
            <w:pPr>
              <w:autoSpaceDE w:val="0"/>
              <w:autoSpaceDN w:val="0"/>
              <w:adjustRightInd w:val="0"/>
              <w:spacing w:after="0" w:line="240" w:lineRule="auto"/>
              <w:jc w:val="center"/>
              <w:rPr>
                <w:rFonts w:eastAsia="Times New Roman"/>
                <w:b/>
                <w:color w:val="auto"/>
                <w:sz w:val="20"/>
                <w:szCs w:val="20"/>
              </w:rPr>
            </w:pPr>
            <w:r>
              <w:rPr>
                <w:rFonts w:eastAsia="Times New Roman"/>
                <w:b/>
                <w:color w:val="auto"/>
                <w:sz w:val="20"/>
                <w:szCs w:val="20"/>
              </w:rPr>
              <w:t>SIA “</w:t>
            </w:r>
            <w:proofErr w:type="spellStart"/>
            <w:r w:rsidR="008A2A2B" w:rsidRPr="008A2A2B">
              <w:rPr>
                <w:rFonts w:eastAsia="Times New Roman"/>
                <w:b/>
                <w:color w:val="auto"/>
                <w:sz w:val="20"/>
                <w:szCs w:val="20"/>
              </w:rPr>
              <w:t>Sanitex</w:t>
            </w:r>
            <w:proofErr w:type="spellEnd"/>
            <w:r w:rsidR="008A2A2B" w:rsidRPr="008A2A2B">
              <w:rPr>
                <w:rFonts w:eastAsia="Times New Roman"/>
                <w:b/>
                <w:color w:val="auto"/>
                <w:sz w:val="20"/>
                <w:szCs w:val="20"/>
              </w:rPr>
              <w:t>”</w:t>
            </w:r>
          </w:p>
        </w:tc>
        <w:tc>
          <w:tcPr>
            <w:tcW w:w="1753" w:type="dxa"/>
            <w:tcBorders>
              <w:top w:val="single" w:sz="4" w:space="0" w:color="auto"/>
              <w:left w:val="single" w:sz="4" w:space="0" w:color="auto"/>
              <w:bottom w:val="nil"/>
              <w:right w:val="single" w:sz="4" w:space="0" w:color="auto"/>
            </w:tcBorders>
            <w:shd w:val="pct10" w:color="auto" w:fill="auto"/>
            <w:vAlign w:val="center"/>
            <w:hideMark/>
          </w:tcPr>
          <w:p w:rsidR="008A2A2B" w:rsidRPr="008A2A2B" w:rsidRDefault="00A27DAF" w:rsidP="00A27DAF">
            <w:pPr>
              <w:spacing w:after="0" w:line="240" w:lineRule="auto"/>
              <w:ind w:right="-67"/>
              <w:jc w:val="center"/>
              <w:rPr>
                <w:rFonts w:eastAsia="Times New Roman"/>
                <w:b/>
                <w:bCs/>
                <w:color w:val="auto"/>
                <w:sz w:val="20"/>
                <w:szCs w:val="20"/>
                <w:lang w:eastAsia="lv-LV"/>
              </w:rPr>
            </w:pPr>
            <w:r>
              <w:rPr>
                <w:rFonts w:eastAsia="Times New Roman"/>
                <w:b/>
                <w:color w:val="auto"/>
                <w:sz w:val="20"/>
                <w:szCs w:val="20"/>
              </w:rPr>
              <w:t>SIA “</w:t>
            </w:r>
            <w:r w:rsidR="008A2A2B" w:rsidRPr="008A2A2B">
              <w:rPr>
                <w:rFonts w:eastAsia="Times New Roman"/>
                <w:b/>
                <w:color w:val="auto"/>
                <w:sz w:val="20"/>
                <w:szCs w:val="20"/>
              </w:rPr>
              <w:t>LIETAS MD”</w:t>
            </w:r>
          </w:p>
        </w:tc>
      </w:tr>
      <w:tr w:rsidR="008A2A2B" w:rsidRPr="008A2A2B" w:rsidTr="00A27DAF">
        <w:trPr>
          <w:cantSplit/>
          <w:trHeight w:val="407"/>
          <w:tblHeader/>
        </w:trPr>
        <w:tc>
          <w:tcPr>
            <w:tcW w:w="1008" w:type="dxa"/>
            <w:vMerge w:val="restart"/>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b/>
                <w:color w:val="auto"/>
                <w:sz w:val="20"/>
                <w:szCs w:val="20"/>
                <w:u w:val="single"/>
              </w:rPr>
              <w:t>4.daļa</w:t>
            </w:r>
          </w:p>
        </w:tc>
        <w:tc>
          <w:tcPr>
            <w:tcW w:w="363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autoSpaceDE w:val="0"/>
              <w:autoSpaceDN w:val="0"/>
              <w:adjustRightInd w:val="0"/>
              <w:spacing w:after="0" w:line="240" w:lineRule="auto"/>
              <w:rPr>
                <w:rFonts w:eastAsia="Times New Roman"/>
                <w:color w:val="auto"/>
                <w:sz w:val="20"/>
                <w:szCs w:val="20"/>
              </w:rPr>
            </w:pPr>
            <w:r w:rsidRPr="008A2A2B">
              <w:rPr>
                <w:rFonts w:eastAsia="Times New Roman"/>
                <w:color w:val="auto"/>
                <w:sz w:val="20"/>
                <w:szCs w:val="20"/>
              </w:rPr>
              <w:t>Piedāvātā līgumcena, EUR bez PVN</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20087,82</w:t>
            </w:r>
          </w:p>
        </w:tc>
        <w:tc>
          <w:tcPr>
            <w:tcW w:w="147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22386,78</w:t>
            </w:r>
          </w:p>
        </w:tc>
        <w:tc>
          <w:tcPr>
            <w:tcW w:w="1753"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20172,63</w:t>
            </w:r>
          </w:p>
        </w:tc>
      </w:tr>
      <w:tr w:rsidR="008A2A2B" w:rsidRPr="008A2A2B" w:rsidTr="00A27DAF">
        <w:trPr>
          <w:cantSplit/>
          <w:trHeight w:val="413"/>
          <w:tblHeader/>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rPr>
                <w:rFonts w:eastAsia="Times New Roman"/>
                <w:color w:val="auto"/>
                <w:sz w:val="20"/>
                <w:szCs w:val="20"/>
                <w:lang w:eastAsia="lv-LV"/>
              </w:rPr>
            </w:pPr>
          </w:p>
        </w:tc>
        <w:tc>
          <w:tcPr>
            <w:tcW w:w="363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autoSpaceDE w:val="0"/>
              <w:autoSpaceDN w:val="0"/>
              <w:adjustRightInd w:val="0"/>
              <w:spacing w:after="0" w:line="240" w:lineRule="auto"/>
              <w:rPr>
                <w:rFonts w:eastAsia="Times New Roman"/>
                <w:b/>
                <w:color w:val="auto"/>
                <w:sz w:val="20"/>
                <w:szCs w:val="20"/>
              </w:rPr>
            </w:pPr>
            <w:r w:rsidRPr="008A2A2B">
              <w:rPr>
                <w:rFonts w:eastAsia="Times New Roman"/>
                <w:b/>
                <w:color w:val="auto"/>
                <w:sz w:val="20"/>
                <w:szCs w:val="20"/>
              </w:rPr>
              <w:t>Kritērija vērtējums punktos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30</w:t>
            </w:r>
          </w:p>
        </w:tc>
        <w:tc>
          <w:tcPr>
            <w:tcW w:w="147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26,92</w:t>
            </w:r>
          </w:p>
        </w:tc>
        <w:tc>
          <w:tcPr>
            <w:tcW w:w="1753"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29,87</w:t>
            </w:r>
          </w:p>
        </w:tc>
      </w:tr>
      <w:tr w:rsidR="008A2A2B" w:rsidRPr="008A2A2B" w:rsidTr="00A27DAF">
        <w:trPr>
          <w:cantSplit/>
          <w:trHeight w:val="563"/>
          <w:tblHeader/>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rPr>
                <w:rFonts w:eastAsia="Times New Roman"/>
                <w:color w:val="auto"/>
                <w:sz w:val="20"/>
                <w:szCs w:val="20"/>
                <w:lang w:eastAsia="lv-LV"/>
              </w:rPr>
            </w:pPr>
          </w:p>
        </w:tc>
        <w:tc>
          <w:tcPr>
            <w:tcW w:w="363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autoSpaceDE w:val="0"/>
              <w:autoSpaceDN w:val="0"/>
              <w:adjustRightInd w:val="0"/>
              <w:spacing w:after="0" w:line="240" w:lineRule="auto"/>
              <w:rPr>
                <w:rFonts w:eastAsia="Times New Roman"/>
                <w:bCs/>
                <w:color w:val="auto"/>
                <w:sz w:val="20"/>
                <w:szCs w:val="20"/>
                <w:lang w:eastAsia="lv-LV"/>
              </w:rPr>
            </w:pPr>
            <w:r w:rsidRPr="008A2A2B">
              <w:rPr>
                <w:rFonts w:eastAsia="Times New Roman"/>
                <w:color w:val="auto"/>
                <w:sz w:val="20"/>
                <w:szCs w:val="20"/>
              </w:rPr>
              <w:t>Videi draudzīga izlietotā iepakojuma apsaimniekošana</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Ir</w:t>
            </w:r>
          </w:p>
        </w:tc>
        <w:tc>
          <w:tcPr>
            <w:tcW w:w="147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Ir</w:t>
            </w:r>
          </w:p>
        </w:tc>
        <w:tc>
          <w:tcPr>
            <w:tcW w:w="1753"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Ir</w:t>
            </w:r>
          </w:p>
        </w:tc>
      </w:tr>
      <w:tr w:rsidR="008A2A2B" w:rsidRPr="008A2A2B" w:rsidTr="00A27DAF">
        <w:trPr>
          <w:cantSplit/>
          <w:trHeight w:val="413"/>
          <w:tblHeader/>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rPr>
                <w:rFonts w:eastAsia="Times New Roman"/>
                <w:color w:val="auto"/>
                <w:sz w:val="20"/>
                <w:szCs w:val="20"/>
                <w:lang w:eastAsia="lv-LV"/>
              </w:rPr>
            </w:pPr>
          </w:p>
        </w:tc>
        <w:tc>
          <w:tcPr>
            <w:tcW w:w="363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autoSpaceDE w:val="0"/>
              <w:autoSpaceDN w:val="0"/>
              <w:adjustRightInd w:val="0"/>
              <w:spacing w:after="0" w:line="240" w:lineRule="auto"/>
              <w:rPr>
                <w:rFonts w:eastAsia="Times New Roman"/>
                <w:b/>
                <w:color w:val="auto"/>
                <w:sz w:val="20"/>
                <w:szCs w:val="20"/>
              </w:rPr>
            </w:pPr>
            <w:r w:rsidRPr="008A2A2B">
              <w:rPr>
                <w:rFonts w:eastAsia="Times New Roman"/>
                <w:b/>
                <w:color w:val="auto"/>
                <w:sz w:val="20"/>
                <w:szCs w:val="20"/>
              </w:rPr>
              <w:t>Kritērija vērtējums punktos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10</w:t>
            </w:r>
          </w:p>
        </w:tc>
        <w:tc>
          <w:tcPr>
            <w:tcW w:w="147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10</w:t>
            </w:r>
          </w:p>
        </w:tc>
        <w:tc>
          <w:tcPr>
            <w:tcW w:w="1753"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10</w:t>
            </w:r>
          </w:p>
        </w:tc>
      </w:tr>
      <w:tr w:rsidR="008A2A2B" w:rsidRPr="008A2A2B" w:rsidTr="00A27DAF">
        <w:trPr>
          <w:cantSplit/>
          <w:trHeight w:val="563"/>
          <w:tblHeader/>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rPr>
                <w:rFonts w:eastAsia="Times New Roman"/>
                <w:color w:val="auto"/>
                <w:sz w:val="20"/>
                <w:szCs w:val="20"/>
                <w:lang w:eastAsia="lv-LV"/>
              </w:rPr>
            </w:pPr>
          </w:p>
        </w:tc>
        <w:tc>
          <w:tcPr>
            <w:tcW w:w="363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autoSpaceDE w:val="0"/>
              <w:autoSpaceDN w:val="0"/>
              <w:adjustRightInd w:val="0"/>
              <w:spacing w:after="0" w:line="240" w:lineRule="auto"/>
              <w:rPr>
                <w:rFonts w:eastAsia="Times New Roman"/>
                <w:color w:val="auto"/>
                <w:sz w:val="20"/>
                <w:szCs w:val="20"/>
              </w:rPr>
            </w:pPr>
            <w:r w:rsidRPr="008A2A2B">
              <w:rPr>
                <w:rFonts w:eastAsia="Times New Roman"/>
                <w:bCs/>
                <w:color w:val="auto"/>
                <w:sz w:val="20"/>
                <w:szCs w:val="20"/>
                <w:lang w:eastAsia="lv-LV"/>
              </w:rPr>
              <w:t>Videi draudzīga produkta piegāde (attālums, km)</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31-70km</w:t>
            </w:r>
          </w:p>
        </w:tc>
        <w:tc>
          <w:tcPr>
            <w:tcW w:w="147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31-70km</w:t>
            </w:r>
          </w:p>
        </w:tc>
        <w:tc>
          <w:tcPr>
            <w:tcW w:w="1753"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31-70km</w:t>
            </w:r>
          </w:p>
        </w:tc>
      </w:tr>
      <w:tr w:rsidR="008A2A2B" w:rsidRPr="008A2A2B" w:rsidTr="00A27DAF">
        <w:trPr>
          <w:cantSplit/>
          <w:trHeight w:val="399"/>
          <w:tblHeader/>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rPr>
                <w:rFonts w:eastAsia="Times New Roman"/>
                <w:color w:val="auto"/>
                <w:sz w:val="20"/>
                <w:szCs w:val="20"/>
                <w:lang w:eastAsia="lv-LV"/>
              </w:rPr>
            </w:pPr>
          </w:p>
        </w:tc>
        <w:tc>
          <w:tcPr>
            <w:tcW w:w="363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autoSpaceDE w:val="0"/>
              <w:autoSpaceDN w:val="0"/>
              <w:adjustRightInd w:val="0"/>
              <w:spacing w:after="0" w:line="240" w:lineRule="auto"/>
              <w:rPr>
                <w:rFonts w:eastAsia="Times New Roman"/>
                <w:b/>
                <w:bCs/>
                <w:color w:val="auto"/>
                <w:sz w:val="20"/>
                <w:szCs w:val="20"/>
                <w:lang w:eastAsia="lv-LV"/>
              </w:rPr>
            </w:pPr>
            <w:r w:rsidRPr="008A2A2B">
              <w:rPr>
                <w:rFonts w:eastAsia="Times New Roman"/>
                <w:b/>
                <w:bCs/>
                <w:color w:val="auto"/>
                <w:sz w:val="20"/>
                <w:szCs w:val="20"/>
                <w:lang w:eastAsia="lv-LV"/>
              </w:rPr>
              <w:t>Kritērija vērtējums punktos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15</w:t>
            </w:r>
          </w:p>
        </w:tc>
        <w:tc>
          <w:tcPr>
            <w:tcW w:w="147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15</w:t>
            </w:r>
          </w:p>
        </w:tc>
        <w:tc>
          <w:tcPr>
            <w:tcW w:w="1753"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15</w:t>
            </w:r>
          </w:p>
        </w:tc>
      </w:tr>
      <w:tr w:rsidR="008A2A2B" w:rsidRPr="008A2A2B" w:rsidTr="00A27DAF">
        <w:trPr>
          <w:cantSplit/>
          <w:trHeight w:val="419"/>
          <w:tblHeader/>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rPr>
                <w:rFonts w:eastAsia="Times New Roman"/>
                <w:color w:val="auto"/>
                <w:sz w:val="20"/>
                <w:szCs w:val="20"/>
                <w:lang w:eastAsia="lv-LV"/>
              </w:rPr>
            </w:pPr>
          </w:p>
        </w:tc>
        <w:tc>
          <w:tcPr>
            <w:tcW w:w="363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autoSpaceDE w:val="0"/>
              <w:autoSpaceDN w:val="0"/>
              <w:adjustRightInd w:val="0"/>
              <w:spacing w:after="0" w:line="240" w:lineRule="auto"/>
              <w:rPr>
                <w:rFonts w:eastAsia="Times New Roman"/>
                <w:color w:val="auto"/>
                <w:sz w:val="20"/>
                <w:szCs w:val="20"/>
              </w:rPr>
            </w:pPr>
            <w:r w:rsidRPr="008A2A2B">
              <w:rPr>
                <w:rFonts w:eastAsia="Times New Roman"/>
                <w:bCs/>
                <w:color w:val="auto"/>
                <w:sz w:val="20"/>
                <w:szCs w:val="20"/>
                <w:lang w:eastAsia="lv-LV"/>
              </w:rPr>
              <w:t>NPKS un BLS reģistrētie produkti</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14</w:t>
            </w:r>
          </w:p>
        </w:tc>
        <w:tc>
          <w:tcPr>
            <w:tcW w:w="147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26</w:t>
            </w:r>
          </w:p>
        </w:tc>
        <w:tc>
          <w:tcPr>
            <w:tcW w:w="1753"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13</w:t>
            </w:r>
          </w:p>
        </w:tc>
      </w:tr>
      <w:tr w:rsidR="008A2A2B" w:rsidRPr="008A2A2B" w:rsidTr="00A27DAF">
        <w:trPr>
          <w:cantSplit/>
          <w:trHeight w:val="425"/>
          <w:tblHeader/>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rPr>
                <w:rFonts w:eastAsia="Times New Roman"/>
                <w:color w:val="auto"/>
                <w:sz w:val="20"/>
                <w:szCs w:val="20"/>
                <w:lang w:eastAsia="lv-LV"/>
              </w:rPr>
            </w:pPr>
          </w:p>
        </w:tc>
        <w:tc>
          <w:tcPr>
            <w:tcW w:w="363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autoSpaceDE w:val="0"/>
              <w:autoSpaceDN w:val="0"/>
              <w:adjustRightInd w:val="0"/>
              <w:spacing w:after="0" w:line="240" w:lineRule="auto"/>
              <w:rPr>
                <w:rFonts w:eastAsia="Times New Roman"/>
                <w:b/>
                <w:bCs/>
                <w:color w:val="auto"/>
                <w:sz w:val="20"/>
                <w:szCs w:val="20"/>
                <w:lang w:eastAsia="lv-LV"/>
              </w:rPr>
            </w:pPr>
            <w:r w:rsidRPr="008A2A2B">
              <w:rPr>
                <w:rFonts w:eastAsia="Times New Roman"/>
                <w:b/>
                <w:bCs/>
                <w:color w:val="auto"/>
                <w:sz w:val="20"/>
                <w:szCs w:val="20"/>
                <w:lang w:eastAsia="lv-LV"/>
              </w:rPr>
              <w:t>Kritērija vērtējums punktos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13,46</w:t>
            </w:r>
          </w:p>
        </w:tc>
        <w:tc>
          <w:tcPr>
            <w:tcW w:w="147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25</w:t>
            </w:r>
          </w:p>
        </w:tc>
        <w:tc>
          <w:tcPr>
            <w:tcW w:w="1753"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12,5</w:t>
            </w:r>
          </w:p>
        </w:tc>
      </w:tr>
      <w:tr w:rsidR="008A2A2B" w:rsidRPr="008A2A2B" w:rsidTr="00A27DAF">
        <w:trPr>
          <w:cantSplit/>
          <w:trHeight w:val="417"/>
          <w:tblHeader/>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rPr>
                <w:rFonts w:eastAsia="Times New Roman"/>
                <w:color w:val="auto"/>
                <w:sz w:val="20"/>
                <w:szCs w:val="20"/>
                <w:lang w:eastAsia="lv-LV"/>
              </w:rPr>
            </w:pPr>
          </w:p>
        </w:tc>
        <w:tc>
          <w:tcPr>
            <w:tcW w:w="363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autoSpaceDE w:val="0"/>
              <w:autoSpaceDN w:val="0"/>
              <w:adjustRightInd w:val="0"/>
              <w:spacing w:after="0" w:line="240" w:lineRule="auto"/>
              <w:rPr>
                <w:rFonts w:eastAsia="Times New Roman"/>
                <w:bCs/>
                <w:color w:val="auto"/>
                <w:sz w:val="20"/>
                <w:szCs w:val="20"/>
                <w:lang w:eastAsia="lv-LV"/>
              </w:rPr>
            </w:pPr>
            <w:r w:rsidRPr="008A2A2B">
              <w:rPr>
                <w:rFonts w:eastAsia="Times New Roman"/>
                <w:bCs/>
                <w:color w:val="auto"/>
                <w:sz w:val="20"/>
                <w:szCs w:val="20"/>
                <w:lang w:eastAsia="lv-LV"/>
              </w:rPr>
              <w:t>IASI un BRSI sertificēti produkti</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7</w:t>
            </w:r>
          </w:p>
        </w:tc>
        <w:tc>
          <w:tcPr>
            <w:tcW w:w="147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5</w:t>
            </w:r>
          </w:p>
        </w:tc>
        <w:tc>
          <w:tcPr>
            <w:tcW w:w="1753"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color w:val="auto"/>
                <w:sz w:val="20"/>
                <w:szCs w:val="20"/>
                <w:lang w:eastAsia="lv-LV"/>
              </w:rPr>
            </w:pPr>
            <w:r w:rsidRPr="008A2A2B">
              <w:rPr>
                <w:rFonts w:eastAsia="Times New Roman"/>
                <w:color w:val="auto"/>
                <w:sz w:val="20"/>
                <w:szCs w:val="20"/>
                <w:lang w:eastAsia="lv-LV"/>
              </w:rPr>
              <w:t>3</w:t>
            </w:r>
          </w:p>
        </w:tc>
      </w:tr>
      <w:tr w:rsidR="008A2A2B" w:rsidRPr="008A2A2B" w:rsidTr="00A27DAF">
        <w:trPr>
          <w:cantSplit/>
          <w:trHeight w:val="409"/>
          <w:tblHeader/>
        </w:trPr>
        <w:tc>
          <w:tcPr>
            <w:tcW w:w="1008" w:type="dxa"/>
            <w:vMerge/>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rPr>
                <w:rFonts w:eastAsia="Times New Roman"/>
                <w:color w:val="auto"/>
                <w:sz w:val="20"/>
                <w:szCs w:val="20"/>
                <w:lang w:eastAsia="lv-LV"/>
              </w:rPr>
            </w:pPr>
          </w:p>
        </w:tc>
        <w:tc>
          <w:tcPr>
            <w:tcW w:w="363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autoSpaceDE w:val="0"/>
              <w:autoSpaceDN w:val="0"/>
              <w:adjustRightInd w:val="0"/>
              <w:spacing w:after="0" w:line="240" w:lineRule="auto"/>
              <w:rPr>
                <w:rFonts w:eastAsia="Times New Roman"/>
                <w:b/>
                <w:bCs/>
                <w:color w:val="auto"/>
                <w:sz w:val="20"/>
                <w:szCs w:val="20"/>
                <w:lang w:eastAsia="lv-LV"/>
              </w:rPr>
            </w:pPr>
            <w:r w:rsidRPr="008A2A2B">
              <w:rPr>
                <w:rFonts w:eastAsia="Times New Roman"/>
                <w:b/>
                <w:bCs/>
                <w:color w:val="auto"/>
                <w:sz w:val="20"/>
                <w:szCs w:val="20"/>
                <w:lang w:eastAsia="lv-LV"/>
              </w:rPr>
              <w:t>Kritērija vērtējums punktos</w:t>
            </w:r>
          </w:p>
        </w:tc>
        <w:tc>
          <w:tcPr>
            <w:tcW w:w="1418"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15</w:t>
            </w:r>
          </w:p>
        </w:tc>
        <w:tc>
          <w:tcPr>
            <w:tcW w:w="1476"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10,71</w:t>
            </w:r>
          </w:p>
        </w:tc>
        <w:tc>
          <w:tcPr>
            <w:tcW w:w="1753" w:type="dxa"/>
            <w:tcBorders>
              <w:top w:val="single" w:sz="4" w:space="0" w:color="auto"/>
              <w:left w:val="single" w:sz="4" w:space="0" w:color="auto"/>
              <w:bottom w:val="single" w:sz="4" w:space="0" w:color="auto"/>
              <w:right w:val="single" w:sz="4" w:space="0" w:color="auto"/>
            </w:tcBorders>
            <w:vAlign w:val="center"/>
            <w:hideMark/>
          </w:tcPr>
          <w:p w:rsidR="008A2A2B" w:rsidRPr="008A2A2B" w:rsidRDefault="008A2A2B" w:rsidP="008A2A2B">
            <w:pPr>
              <w:spacing w:after="0" w:line="240" w:lineRule="auto"/>
              <w:jc w:val="center"/>
              <w:rPr>
                <w:rFonts w:eastAsia="Times New Roman"/>
                <w:b/>
                <w:color w:val="auto"/>
                <w:sz w:val="20"/>
                <w:szCs w:val="20"/>
                <w:lang w:eastAsia="lv-LV"/>
              </w:rPr>
            </w:pPr>
            <w:r w:rsidRPr="008A2A2B">
              <w:rPr>
                <w:rFonts w:eastAsia="Times New Roman"/>
                <w:b/>
                <w:color w:val="auto"/>
                <w:sz w:val="20"/>
                <w:szCs w:val="20"/>
                <w:lang w:eastAsia="lv-LV"/>
              </w:rPr>
              <w:t>6,43</w:t>
            </w:r>
          </w:p>
        </w:tc>
      </w:tr>
      <w:tr w:rsidR="008A2A2B" w:rsidRPr="008A2A2B" w:rsidTr="00A27DAF">
        <w:trPr>
          <w:cantSplit/>
          <w:trHeight w:val="415"/>
          <w:tblHeader/>
        </w:trPr>
        <w:tc>
          <w:tcPr>
            <w:tcW w:w="4644" w:type="dxa"/>
            <w:gridSpan w:val="2"/>
            <w:tcBorders>
              <w:top w:val="single" w:sz="4" w:space="0" w:color="auto"/>
              <w:left w:val="single" w:sz="4" w:space="0" w:color="auto"/>
              <w:bottom w:val="single" w:sz="4" w:space="0" w:color="auto"/>
              <w:right w:val="single" w:sz="4" w:space="0" w:color="auto"/>
            </w:tcBorders>
            <w:shd w:val="clear" w:color="auto" w:fill="D6E3BC"/>
            <w:vAlign w:val="center"/>
            <w:hideMark/>
          </w:tcPr>
          <w:p w:rsidR="008A2A2B" w:rsidRPr="008A2A2B" w:rsidRDefault="008A2A2B" w:rsidP="008A2A2B">
            <w:pPr>
              <w:autoSpaceDE w:val="0"/>
              <w:autoSpaceDN w:val="0"/>
              <w:adjustRightInd w:val="0"/>
              <w:spacing w:after="0" w:line="240" w:lineRule="auto"/>
              <w:jc w:val="right"/>
              <w:rPr>
                <w:rFonts w:eastAsia="Times New Roman"/>
                <w:b/>
                <w:color w:val="auto"/>
                <w:sz w:val="20"/>
                <w:szCs w:val="20"/>
                <w:u w:val="single"/>
              </w:rPr>
            </w:pPr>
            <w:r w:rsidRPr="008A2A2B">
              <w:rPr>
                <w:rFonts w:eastAsia="Times New Roman"/>
                <w:b/>
                <w:color w:val="auto"/>
                <w:sz w:val="20"/>
                <w:szCs w:val="20"/>
                <w:u w:val="single"/>
              </w:rPr>
              <w:t>Kopā:</w:t>
            </w:r>
          </w:p>
        </w:tc>
        <w:tc>
          <w:tcPr>
            <w:tcW w:w="1418"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8A2A2B" w:rsidRPr="008A2A2B" w:rsidRDefault="008A2A2B" w:rsidP="008A2A2B">
            <w:pPr>
              <w:spacing w:after="0" w:line="240" w:lineRule="auto"/>
              <w:jc w:val="center"/>
              <w:rPr>
                <w:rFonts w:eastAsia="Times New Roman"/>
                <w:b/>
                <w:color w:val="auto"/>
                <w:sz w:val="20"/>
                <w:szCs w:val="20"/>
                <w:u w:val="single"/>
                <w:lang w:eastAsia="lv-LV"/>
              </w:rPr>
            </w:pPr>
            <w:r w:rsidRPr="008A2A2B">
              <w:rPr>
                <w:rFonts w:eastAsia="Times New Roman"/>
                <w:b/>
                <w:color w:val="auto"/>
                <w:sz w:val="20"/>
                <w:szCs w:val="20"/>
                <w:u w:val="single"/>
                <w:lang w:eastAsia="lv-LV"/>
              </w:rPr>
              <w:t>83,46</w:t>
            </w:r>
          </w:p>
        </w:tc>
        <w:tc>
          <w:tcPr>
            <w:tcW w:w="1476"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8A2A2B" w:rsidRPr="008A2A2B" w:rsidRDefault="008A2A2B" w:rsidP="008A2A2B">
            <w:pPr>
              <w:spacing w:after="0" w:line="240" w:lineRule="auto"/>
              <w:jc w:val="center"/>
              <w:rPr>
                <w:rFonts w:eastAsia="Times New Roman"/>
                <w:b/>
                <w:color w:val="auto"/>
                <w:sz w:val="20"/>
                <w:szCs w:val="20"/>
                <w:u w:val="single"/>
                <w:lang w:eastAsia="lv-LV"/>
              </w:rPr>
            </w:pPr>
            <w:r w:rsidRPr="008A2A2B">
              <w:rPr>
                <w:rFonts w:eastAsia="Times New Roman"/>
                <w:b/>
                <w:color w:val="auto"/>
                <w:sz w:val="20"/>
                <w:szCs w:val="20"/>
                <w:u w:val="single"/>
                <w:lang w:eastAsia="lv-LV"/>
              </w:rPr>
              <w:t>87,63</w:t>
            </w:r>
          </w:p>
        </w:tc>
        <w:tc>
          <w:tcPr>
            <w:tcW w:w="1753" w:type="dxa"/>
            <w:tcBorders>
              <w:top w:val="single" w:sz="4" w:space="0" w:color="auto"/>
              <w:left w:val="single" w:sz="4" w:space="0" w:color="auto"/>
              <w:bottom w:val="single" w:sz="4" w:space="0" w:color="auto"/>
              <w:right w:val="single" w:sz="4" w:space="0" w:color="auto"/>
            </w:tcBorders>
            <w:shd w:val="clear" w:color="auto" w:fill="D6E3BC"/>
            <w:vAlign w:val="center"/>
            <w:hideMark/>
          </w:tcPr>
          <w:p w:rsidR="008A2A2B" w:rsidRPr="008A2A2B" w:rsidRDefault="008A2A2B" w:rsidP="008A2A2B">
            <w:pPr>
              <w:spacing w:after="0" w:line="240" w:lineRule="auto"/>
              <w:jc w:val="center"/>
              <w:rPr>
                <w:rFonts w:eastAsia="Times New Roman"/>
                <w:b/>
                <w:color w:val="auto"/>
                <w:sz w:val="20"/>
                <w:szCs w:val="20"/>
                <w:u w:val="single"/>
                <w:lang w:eastAsia="lv-LV"/>
              </w:rPr>
            </w:pPr>
            <w:r w:rsidRPr="008A2A2B">
              <w:rPr>
                <w:rFonts w:eastAsia="Times New Roman"/>
                <w:b/>
                <w:color w:val="auto"/>
                <w:sz w:val="20"/>
                <w:szCs w:val="20"/>
                <w:u w:val="single"/>
                <w:lang w:eastAsia="lv-LV"/>
              </w:rPr>
              <w:t>73,80</w:t>
            </w:r>
          </w:p>
        </w:tc>
      </w:tr>
    </w:tbl>
    <w:p w:rsidR="008A2A2B" w:rsidRPr="004C07CD" w:rsidRDefault="008A2A2B" w:rsidP="008A2A2B">
      <w:pPr>
        <w:autoSpaceDE w:val="0"/>
        <w:autoSpaceDN w:val="0"/>
        <w:adjustRightInd w:val="0"/>
        <w:spacing w:after="0" w:line="240" w:lineRule="auto"/>
        <w:ind w:left="357"/>
        <w:jc w:val="center"/>
        <w:rPr>
          <w:rFonts w:eastAsia="Times New Roman"/>
          <w:b/>
          <w:bCs/>
          <w:color w:val="auto"/>
          <w:sz w:val="24"/>
          <w:szCs w:val="24"/>
          <w:lang w:eastAsia="lv-LV"/>
        </w:rPr>
      </w:pPr>
    </w:p>
    <w:p w:rsidR="00CF40AB" w:rsidRPr="00A912B2" w:rsidRDefault="00CF40AB" w:rsidP="0036789E">
      <w:pPr>
        <w:numPr>
          <w:ilvl w:val="0"/>
          <w:numId w:val="3"/>
        </w:numPr>
        <w:tabs>
          <w:tab w:val="num" w:pos="360"/>
          <w:tab w:val="num" w:pos="1440"/>
        </w:tabs>
        <w:autoSpaceDE w:val="0"/>
        <w:autoSpaceDN w:val="0"/>
        <w:adjustRightInd w:val="0"/>
        <w:spacing w:before="180" w:after="0" w:line="240" w:lineRule="auto"/>
        <w:ind w:left="357" w:hanging="357"/>
        <w:jc w:val="both"/>
        <w:rPr>
          <w:rFonts w:eastAsia="Times New Roman"/>
          <w:b/>
          <w:color w:val="auto"/>
          <w:sz w:val="24"/>
          <w:szCs w:val="24"/>
          <w:lang w:eastAsia="lv-LV"/>
        </w:rPr>
      </w:pPr>
      <w:r w:rsidRPr="00A912B2">
        <w:rPr>
          <w:rFonts w:eastAsia="Times New Roman"/>
          <w:b/>
          <w:color w:val="auto"/>
          <w:sz w:val="24"/>
          <w:szCs w:val="24"/>
          <w:lang w:eastAsia="lv-LV"/>
        </w:rPr>
        <w:lastRenderedPageBreak/>
        <w:t>Informācija (ja tā ir zināma) par to iepirkuma līguma vai vispārīgās vienošanās daļu, kuru izraudzītais pretendents plānojis nodot apakšuzņēmējiem, kā arī apakšuzņēmēju nosaukumi.</w:t>
      </w:r>
    </w:p>
    <w:p w:rsidR="00CF40AB" w:rsidRPr="00A912B2" w:rsidRDefault="00A912B2" w:rsidP="00537D9A">
      <w:pPr>
        <w:tabs>
          <w:tab w:val="num" w:pos="1440"/>
        </w:tabs>
        <w:autoSpaceDE w:val="0"/>
        <w:autoSpaceDN w:val="0"/>
        <w:adjustRightInd w:val="0"/>
        <w:spacing w:after="0" w:line="240" w:lineRule="auto"/>
        <w:ind w:left="357"/>
        <w:jc w:val="both"/>
        <w:rPr>
          <w:rFonts w:eastAsia="Times New Roman"/>
          <w:color w:val="auto"/>
          <w:sz w:val="24"/>
          <w:szCs w:val="24"/>
          <w:lang w:eastAsia="lv-LV"/>
        </w:rPr>
      </w:pPr>
      <w:r w:rsidRPr="00A912B2">
        <w:rPr>
          <w:rFonts w:eastAsia="Times New Roman"/>
          <w:color w:val="auto"/>
          <w:sz w:val="24"/>
          <w:szCs w:val="24"/>
          <w:lang w:eastAsia="lv-LV"/>
        </w:rPr>
        <w:t>Tāda informācija</w:t>
      </w:r>
      <w:r w:rsidR="00CF40AB" w:rsidRPr="00A912B2">
        <w:rPr>
          <w:rFonts w:eastAsia="Times New Roman"/>
          <w:color w:val="auto"/>
          <w:sz w:val="24"/>
          <w:szCs w:val="24"/>
          <w:lang w:eastAsia="lv-LV"/>
        </w:rPr>
        <w:t xml:space="preserve"> nav</w:t>
      </w:r>
      <w:r w:rsidRPr="00A912B2">
        <w:rPr>
          <w:rFonts w:eastAsia="Times New Roman"/>
          <w:color w:val="auto"/>
          <w:sz w:val="24"/>
          <w:szCs w:val="24"/>
          <w:lang w:eastAsia="lv-LV"/>
        </w:rPr>
        <w:t xml:space="preserve"> norādīta</w:t>
      </w:r>
      <w:r w:rsidR="00CF40AB" w:rsidRPr="00A912B2">
        <w:rPr>
          <w:rFonts w:eastAsia="Times New Roman"/>
          <w:color w:val="auto"/>
          <w:sz w:val="24"/>
          <w:szCs w:val="24"/>
          <w:lang w:eastAsia="lv-LV"/>
        </w:rPr>
        <w:t>.</w:t>
      </w:r>
    </w:p>
    <w:p w:rsidR="00CF40AB" w:rsidRPr="00A912B2" w:rsidRDefault="00CF40AB" w:rsidP="0036789E">
      <w:pPr>
        <w:pStyle w:val="ListParagraph"/>
        <w:numPr>
          <w:ilvl w:val="0"/>
          <w:numId w:val="3"/>
        </w:numPr>
        <w:tabs>
          <w:tab w:val="clear" w:pos="0"/>
          <w:tab w:val="num" w:pos="426"/>
        </w:tabs>
        <w:autoSpaceDE w:val="0"/>
        <w:autoSpaceDN w:val="0"/>
        <w:adjustRightInd w:val="0"/>
        <w:spacing w:before="180" w:after="0" w:line="240" w:lineRule="auto"/>
        <w:ind w:left="284" w:hanging="426"/>
        <w:jc w:val="both"/>
        <w:rPr>
          <w:rFonts w:eastAsia="Times New Roman"/>
          <w:b/>
          <w:color w:val="auto"/>
          <w:sz w:val="24"/>
          <w:szCs w:val="24"/>
          <w:lang w:eastAsia="lv-LV"/>
        </w:rPr>
      </w:pPr>
      <w:r w:rsidRPr="00A912B2">
        <w:rPr>
          <w:rFonts w:eastAsia="Times New Roman"/>
          <w:b/>
          <w:color w:val="auto"/>
          <w:sz w:val="24"/>
          <w:szCs w:val="24"/>
          <w:lang w:eastAsia="lv-LV"/>
        </w:rPr>
        <w:t xml:space="preserve">Pamatojums lēmumam par katru noraidīto pretendentu, kā arī par katru iepirkuma procedūras dokumentiem neatbilstošu piedāvājumu </w:t>
      </w:r>
    </w:p>
    <w:p w:rsidR="00CF40AB" w:rsidRPr="00A912B2" w:rsidRDefault="00537D9A" w:rsidP="00537D9A">
      <w:pPr>
        <w:tabs>
          <w:tab w:val="num" w:pos="1440"/>
        </w:tabs>
        <w:autoSpaceDE w:val="0"/>
        <w:autoSpaceDN w:val="0"/>
        <w:adjustRightInd w:val="0"/>
        <w:spacing w:after="0" w:line="240" w:lineRule="auto"/>
        <w:ind w:left="357"/>
        <w:jc w:val="both"/>
        <w:rPr>
          <w:rFonts w:eastAsia="Times New Roman"/>
          <w:color w:val="auto"/>
          <w:sz w:val="24"/>
          <w:szCs w:val="24"/>
          <w:lang w:eastAsia="lv-LV"/>
        </w:rPr>
      </w:pPr>
      <w:r w:rsidRPr="00A912B2">
        <w:rPr>
          <w:rFonts w:eastAsia="Times New Roman"/>
          <w:color w:val="auto"/>
          <w:sz w:val="24"/>
          <w:szCs w:val="24"/>
          <w:lang w:eastAsia="lv-LV"/>
        </w:rPr>
        <w:t>Tāds lēmums netika pieņemts.</w:t>
      </w:r>
    </w:p>
    <w:p w:rsidR="00CF40AB" w:rsidRPr="00A912B2" w:rsidRDefault="00CF40AB" w:rsidP="0036789E">
      <w:pPr>
        <w:numPr>
          <w:ilvl w:val="0"/>
          <w:numId w:val="3"/>
        </w:numPr>
        <w:tabs>
          <w:tab w:val="num" w:pos="360"/>
          <w:tab w:val="num" w:pos="1440"/>
        </w:tabs>
        <w:autoSpaceDE w:val="0"/>
        <w:autoSpaceDN w:val="0"/>
        <w:adjustRightInd w:val="0"/>
        <w:spacing w:before="180" w:after="0" w:line="240" w:lineRule="auto"/>
        <w:ind w:left="357" w:hanging="357"/>
        <w:jc w:val="both"/>
        <w:rPr>
          <w:rFonts w:eastAsia="Times New Roman"/>
          <w:b/>
          <w:color w:val="auto"/>
          <w:sz w:val="24"/>
          <w:szCs w:val="24"/>
          <w:lang w:eastAsia="lv-LV"/>
        </w:rPr>
      </w:pPr>
      <w:r w:rsidRPr="00A912B2">
        <w:rPr>
          <w:rFonts w:eastAsia="Times New Roman"/>
          <w:b/>
          <w:color w:val="auto"/>
          <w:sz w:val="24"/>
          <w:szCs w:val="24"/>
          <w:lang w:eastAsia="lv-LV"/>
        </w:rPr>
        <w:t xml:space="preserve">Ja piedāvājumu iesniedzis tikai viens piegādātājs – pamatojums iepirkuma procedūras nepārtraukšanai saskaņā ar MK 28.02.2017. noteikumu Nr. 107 “Iepirkuma procedūru un metu konkursu norises kārtība” 19. punktu </w:t>
      </w:r>
    </w:p>
    <w:p w:rsidR="00A912B2" w:rsidRPr="00A912B2" w:rsidRDefault="006946F5" w:rsidP="00A912B2">
      <w:pPr>
        <w:ind w:left="426" w:hanging="69"/>
        <w:jc w:val="both"/>
        <w:rPr>
          <w:sz w:val="24"/>
          <w:szCs w:val="24"/>
        </w:rPr>
      </w:pPr>
      <w:r>
        <w:rPr>
          <w:sz w:val="24"/>
          <w:szCs w:val="24"/>
        </w:rPr>
        <w:t>Iepirkuma priekšmeta 3. daļā p</w:t>
      </w:r>
      <w:r w:rsidR="004C07CD">
        <w:rPr>
          <w:sz w:val="24"/>
          <w:szCs w:val="24"/>
        </w:rPr>
        <w:t>iedā</w:t>
      </w:r>
      <w:r>
        <w:rPr>
          <w:sz w:val="24"/>
          <w:szCs w:val="24"/>
        </w:rPr>
        <w:t>vājumu iesniedza 4 pretendenti, Iepirkuma priekšmeta 4. daļā piedāvājumu iesniedza 3 pretendenti.</w:t>
      </w:r>
    </w:p>
    <w:p w:rsidR="00DB2110" w:rsidRPr="00A912B2" w:rsidRDefault="00CF40AB" w:rsidP="00365B8F">
      <w:pPr>
        <w:numPr>
          <w:ilvl w:val="0"/>
          <w:numId w:val="3"/>
        </w:numPr>
        <w:tabs>
          <w:tab w:val="num" w:pos="360"/>
          <w:tab w:val="num" w:pos="1440"/>
        </w:tabs>
        <w:autoSpaceDE w:val="0"/>
        <w:autoSpaceDN w:val="0"/>
        <w:adjustRightInd w:val="0"/>
        <w:spacing w:after="0" w:line="240" w:lineRule="auto"/>
        <w:ind w:left="357" w:hanging="357"/>
        <w:jc w:val="both"/>
        <w:rPr>
          <w:rFonts w:eastAsia="Times New Roman"/>
          <w:b/>
          <w:color w:val="auto"/>
          <w:sz w:val="24"/>
          <w:szCs w:val="24"/>
          <w:lang w:eastAsia="lv-LV"/>
        </w:rPr>
      </w:pPr>
      <w:r w:rsidRPr="00A912B2">
        <w:rPr>
          <w:rFonts w:eastAsia="Times New Roman"/>
          <w:b/>
          <w:color w:val="auto"/>
          <w:sz w:val="24"/>
          <w:szCs w:val="24"/>
          <w:lang w:eastAsia="lv-LV"/>
        </w:rPr>
        <w:t>Lēmuma pamatojums, ja iepirkuma komisija pieņēmusi lēmumu pārtraukt vai izbeigt iepirkuma procedūru.</w:t>
      </w:r>
    </w:p>
    <w:p w:rsidR="00DB2110" w:rsidRPr="00A912B2" w:rsidRDefault="00537D9A" w:rsidP="00365B8F">
      <w:pPr>
        <w:tabs>
          <w:tab w:val="left" w:pos="709"/>
        </w:tabs>
        <w:spacing w:after="0"/>
        <w:ind w:left="426" w:right="-2"/>
        <w:jc w:val="both"/>
        <w:rPr>
          <w:rFonts w:eastAsia="Times New Roman"/>
          <w:color w:val="auto"/>
          <w:sz w:val="24"/>
          <w:szCs w:val="24"/>
        </w:rPr>
      </w:pPr>
      <w:r w:rsidRPr="00A912B2">
        <w:rPr>
          <w:rFonts w:eastAsia="Times New Roman"/>
          <w:color w:val="auto"/>
          <w:sz w:val="24"/>
          <w:szCs w:val="24"/>
          <w:lang w:eastAsia="lv-LV"/>
        </w:rPr>
        <w:t>Tāds lēmums netika pieņemts.</w:t>
      </w:r>
    </w:p>
    <w:p w:rsidR="00365B8F" w:rsidRPr="00A912B2" w:rsidRDefault="00365B8F" w:rsidP="00365B8F">
      <w:pPr>
        <w:tabs>
          <w:tab w:val="left" w:pos="709"/>
        </w:tabs>
        <w:spacing w:after="0"/>
        <w:ind w:right="-2"/>
        <w:jc w:val="both"/>
        <w:rPr>
          <w:rFonts w:eastAsia="Times New Roman"/>
          <w:color w:val="auto"/>
          <w:sz w:val="24"/>
          <w:szCs w:val="24"/>
        </w:rPr>
      </w:pPr>
    </w:p>
    <w:p w:rsidR="00DB2110" w:rsidRPr="00A912B2" w:rsidRDefault="00EE2944" w:rsidP="00B64DBB">
      <w:pPr>
        <w:pStyle w:val="ListParagraph"/>
        <w:numPr>
          <w:ilvl w:val="0"/>
          <w:numId w:val="3"/>
        </w:numPr>
        <w:tabs>
          <w:tab w:val="clear" w:pos="0"/>
          <w:tab w:val="num" w:pos="426"/>
          <w:tab w:val="left" w:pos="709"/>
        </w:tabs>
        <w:ind w:left="426" w:right="-2" w:hanging="284"/>
        <w:jc w:val="both"/>
        <w:rPr>
          <w:rFonts w:eastAsia="Times New Roman"/>
          <w:color w:val="auto"/>
          <w:sz w:val="24"/>
          <w:szCs w:val="24"/>
        </w:rPr>
      </w:pPr>
      <w:r w:rsidRPr="00A912B2">
        <w:rPr>
          <w:b/>
          <w:sz w:val="24"/>
          <w:szCs w:val="24"/>
        </w:rPr>
        <w:t>Piedāvājuma noraidīšanas pamatojums, ja iepirkuma komisija atzinusi piedāvājumu par nepamatoti lētu</w:t>
      </w:r>
      <w:r w:rsidR="00DB2110" w:rsidRPr="00A912B2">
        <w:rPr>
          <w:b/>
          <w:sz w:val="24"/>
          <w:szCs w:val="24"/>
        </w:rPr>
        <w:t>.</w:t>
      </w:r>
      <w:r w:rsidRPr="00A912B2">
        <w:rPr>
          <w:b/>
          <w:sz w:val="24"/>
          <w:szCs w:val="24"/>
        </w:rPr>
        <w:t xml:space="preserve"> </w:t>
      </w:r>
    </w:p>
    <w:p w:rsidR="00537D9A" w:rsidRPr="00A912B2" w:rsidRDefault="00A912B2" w:rsidP="00537D9A">
      <w:pPr>
        <w:pStyle w:val="ListParagraph"/>
        <w:tabs>
          <w:tab w:val="left" w:pos="709"/>
        </w:tabs>
        <w:spacing w:after="0"/>
        <w:ind w:left="0" w:right="-2"/>
        <w:jc w:val="both"/>
        <w:rPr>
          <w:rFonts w:eastAsia="Times New Roman"/>
          <w:color w:val="auto"/>
          <w:sz w:val="24"/>
          <w:szCs w:val="24"/>
          <w:lang w:eastAsia="lv-LV"/>
        </w:rPr>
      </w:pPr>
      <w:r w:rsidRPr="00A912B2">
        <w:rPr>
          <w:rFonts w:eastAsia="Times New Roman"/>
          <w:color w:val="auto"/>
          <w:sz w:val="24"/>
          <w:szCs w:val="24"/>
          <w:lang w:eastAsia="lv-LV"/>
        </w:rPr>
        <w:tab/>
      </w:r>
      <w:r w:rsidR="00537D9A" w:rsidRPr="00A912B2">
        <w:rPr>
          <w:rFonts w:eastAsia="Times New Roman"/>
          <w:color w:val="auto"/>
          <w:sz w:val="24"/>
          <w:szCs w:val="24"/>
          <w:lang w:eastAsia="lv-LV"/>
        </w:rPr>
        <w:t>Tāds lēmums netika pieņemts.</w:t>
      </w:r>
    </w:p>
    <w:p w:rsidR="00537D9A" w:rsidRPr="00A912B2" w:rsidRDefault="00537D9A" w:rsidP="00537D9A">
      <w:pPr>
        <w:pStyle w:val="ListParagraph"/>
        <w:tabs>
          <w:tab w:val="left" w:pos="709"/>
        </w:tabs>
        <w:spacing w:after="0"/>
        <w:ind w:left="0" w:right="-2"/>
        <w:jc w:val="both"/>
        <w:rPr>
          <w:rFonts w:eastAsia="Times New Roman"/>
          <w:color w:val="auto"/>
          <w:sz w:val="24"/>
          <w:szCs w:val="24"/>
        </w:rPr>
      </w:pPr>
    </w:p>
    <w:p w:rsidR="00EE2944" w:rsidRPr="00A912B2" w:rsidRDefault="00EE2944" w:rsidP="006946F5">
      <w:pPr>
        <w:numPr>
          <w:ilvl w:val="0"/>
          <w:numId w:val="3"/>
        </w:numPr>
        <w:tabs>
          <w:tab w:val="clear" w:pos="0"/>
          <w:tab w:val="num" w:pos="142"/>
          <w:tab w:val="left" w:pos="426"/>
        </w:tabs>
        <w:spacing w:after="0" w:line="240" w:lineRule="auto"/>
        <w:ind w:left="284" w:hanging="284"/>
        <w:jc w:val="both"/>
        <w:rPr>
          <w:b/>
          <w:sz w:val="24"/>
          <w:szCs w:val="24"/>
        </w:rPr>
      </w:pPr>
      <w:r w:rsidRPr="00A912B2">
        <w:rPr>
          <w:b/>
          <w:sz w:val="24"/>
          <w:szCs w:val="24"/>
        </w:rPr>
        <w:t xml:space="preserve">Iemesli, kuru dēļ netiek paredzēta piedāvājumu elektroniska iesniegšana, ja pasūtītājam ir pienākums izmantot piedāvājumu saņemšanai elektroniskās informācijas sistēmas. </w:t>
      </w:r>
      <w:r w:rsidR="00537D9A" w:rsidRPr="00A912B2">
        <w:rPr>
          <w:sz w:val="24"/>
          <w:szCs w:val="24"/>
        </w:rPr>
        <w:t>Nav.</w:t>
      </w:r>
    </w:p>
    <w:p w:rsidR="00DB2110" w:rsidRPr="00A912B2" w:rsidRDefault="00DB2110" w:rsidP="00DB2110">
      <w:pPr>
        <w:pStyle w:val="ListParagraph"/>
        <w:keepNext/>
        <w:ind w:left="0"/>
        <w:jc w:val="both"/>
        <w:rPr>
          <w:sz w:val="24"/>
          <w:szCs w:val="24"/>
        </w:rPr>
      </w:pPr>
    </w:p>
    <w:p w:rsidR="00EE2944" w:rsidRPr="00A912B2" w:rsidRDefault="00EE2944" w:rsidP="006946F5">
      <w:pPr>
        <w:pStyle w:val="ListParagraph"/>
        <w:numPr>
          <w:ilvl w:val="0"/>
          <w:numId w:val="3"/>
        </w:numPr>
        <w:jc w:val="both"/>
        <w:rPr>
          <w:sz w:val="24"/>
          <w:szCs w:val="24"/>
        </w:rPr>
      </w:pPr>
      <w:r w:rsidRPr="00A912B2">
        <w:rPr>
          <w:b/>
          <w:sz w:val="24"/>
          <w:szCs w:val="24"/>
        </w:rPr>
        <w:t xml:space="preserve">Konstatētie interešu konflikti un pasākumi, kas veikti to novēršanai. </w:t>
      </w:r>
      <w:r w:rsidR="00537D9A" w:rsidRPr="00A912B2">
        <w:rPr>
          <w:sz w:val="24"/>
          <w:szCs w:val="24"/>
        </w:rPr>
        <w:t>Nav.</w:t>
      </w:r>
    </w:p>
    <w:p w:rsidR="00CF40AB" w:rsidRPr="00A912B2" w:rsidRDefault="00CF40AB" w:rsidP="006946F5">
      <w:pPr>
        <w:pStyle w:val="ListParagraph"/>
        <w:ind w:left="425"/>
        <w:jc w:val="both"/>
        <w:rPr>
          <w:sz w:val="24"/>
          <w:szCs w:val="24"/>
        </w:rPr>
      </w:pPr>
    </w:p>
    <w:tbl>
      <w:tblPr>
        <w:tblpPr w:leftFromText="180" w:rightFromText="180" w:vertAnchor="text" w:tblpY="1"/>
        <w:tblOverlap w:val="never"/>
        <w:tblW w:w="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0"/>
      </w:tblGrid>
      <w:tr w:rsidR="00537D9A" w:rsidRPr="00A912B2" w:rsidTr="00537D9A">
        <w:trPr>
          <w:trHeight w:val="704"/>
        </w:trPr>
        <w:tc>
          <w:tcPr>
            <w:tcW w:w="4683" w:type="dxa"/>
            <w:tcBorders>
              <w:top w:val="nil"/>
              <w:left w:val="nil"/>
              <w:bottom w:val="nil"/>
              <w:right w:val="nil"/>
            </w:tcBorders>
          </w:tcPr>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 xml:space="preserve">Komisijas priekšsēdētājs: </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______________________ Ē. Lukmans</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tc>
      </w:tr>
      <w:tr w:rsidR="00537D9A" w:rsidRPr="00A912B2" w:rsidTr="00537D9A">
        <w:trPr>
          <w:trHeight w:val="1012"/>
        </w:trPr>
        <w:tc>
          <w:tcPr>
            <w:tcW w:w="4683" w:type="dxa"/>
            <w:tcBorders>
              <w:top w:val="nil"/>
              <w:left w:val="nil"/>
              <w:bottom w:val="nil"/>
              <w:right w:val="nil"/>
            </w:tcBorders>
          </w:tcPr>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Komisijas priekšsēdētāja vietniece:</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_____________________ D. Lebeda</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Komisijas dalībnieki:</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______________________ L. Dzalbe</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tc>
      </w:tr>
      <w:tr w:rsidR="00537D9A" w:rsidRPr="00A912B2" w:rsidTr="00537D9A">
        <w:trPr>
          <w:trHeight w:val="469"/>
        </w:trPr>
        <w:tc>
          <w:tcPr>
            <w:tcW w:w="4683" w:type="dxa"/>
            <w:tcBorders>
              <w:top w:val="nil"/>
              <w:left w:val="nil"/>
              <w:bottom w:val="nil"/>
              <w:right w:val="nil"/>
            </w:tcBorders>
          </w:tcPr>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 xml:space="preserve">______________________ </w:t>
            </w:r>
            <w:r w:rsidR="004C07CD">
              <w:rPr>
                <w:rFonts w:eastAsia="Times New Roman"/>
                <w:b/>
                <w:color w:val="auto"/>
                <w:sz w:val="24"/>
                <w:szCs w:val="24"/>
                <w:lang w:eastAsia="lv-LV"/>
              </w:rPr>
              <w:t>S. Freimane</w:t>
            </w:r>
          </w:p>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p>
        </w:tc>
      </w:tr>
      <w:tr w:rsidR="00537D9A" w:rsidRPr="00A912B2" w:rsidTr="00537D9A">
        <w:trPr>
          <w:trHeight w:val="235"/>
        </w:trPr>
        <w:tc>
          <w:tcPr>
            <w:tcW w:w="4683" w:type="dxa"/>
            <w:tcBorders>
              <w:top w:val="nil"/>
              <w:left w:val="nil"/>
              <w:bottom w:val="nil"/>
              <w:right w:val="nil"/>
            </w:tcBorders>
            <w:hideMark/>
          </w:tcPr>
          <w:p w:rsidR="00537D9A" w:rsidRPr="00A912B2" w:rsidRDefault="00537D9A" w:rsidP="00537D9A">
            <w:pPr>
              <w:autoSpaceDE w:val="0"/>
              <w:autoSpaceDN w:val="0"/>
              <w:adjustRightInd w:val="0"/>
              <w:spacing w:after="0" w:line="240" w:lineRule="auto"/>
              <w:rPr>
                <w:rFonts w:eastAsia="Times New Roman"/>
                <w:b/>
                <w:color w:val="auto"/>
                <w:sz w:val="24"/>
                <w:szCs w:val="24"/>
                <w:lang w:eastAsia="lv-LV"/>
              </w:rPr>
            </w:pPr>
            <w:r w:rsidRPr="00A912B2">
              <w:rPr>
                <w:rFonts w:eastAsia="Times New Roman"/>
                <w:b/>
                <w:color w:val="auto"/>
                <w:sz w:val="24"/>
                <w:szCs w:val="24"/>
                <w:lang w:eastAsia="lv-LV"/>
              </w:rPr>
              <w:t>______________________ I. Ručevska</w:t>
            </w:r>
          </w:p>
        </w:tc>
      </w:tr>
    </w:tbl>
    <w:p w:rsidR="00BB58B5" w:rsidRPr="00A912B2" w:rsidRDefault="00BB58B5" w:rsidP="005A7CA3">
      <w:pPr>
        <w:autoSpaceDE w:val="0"/>
        <w:autoSpaceDN w:val="0"/>
        <w:adjustRightInd w:val="0"/>
        <w:spacing w:after="0" w:line="240" w:lineRule="auto"/>
        <w:ind w:right="9"/>
        <w:jc w:val="both"/>
        <w:rPr>
          <w:sz w:val="24"/>
          <w:szCs w:val="24"/>
        </w:rPr>
      </w:pPr>
    </w:p>
    <w:sectPr w:rsidR="00BB58B5" w:rsidRPr="00A912B2" w:rsidSect="0092238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 New Roman Bold">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654C50"/>
    <w:multiLevelType w:val="hybridMultilevel"/>
    <w:tmpl w:val="E5F4595E"/>
    <w:lvl w:ilvl="0" w:tplc="146A66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2D7440B"/>
    <w:multiLevelType w:val="multilevel"/>
    <w:tmpl w:val="C7D84398"/>
    <w:lvl w:ilvl="0">
      <w:start w:val="1"/>
      <w:numFmt w:val="decimal"/>
      <w:lvlText w:val="%1."/>
      <w:lvlJc w:val="left"/>
      <w:pPr>
        <w:tabs>
          <w:tab w:val="num" w:pos="0"/>
        </w:tabs>
        <w:ind w:left="0" w:firstLine="0"/>
      </w:pPr>
      <w:rPr>
        <w:rFonts w:hint="default"/>
        <w:b/>
        <w:i w:val="0"/>
      </w:rPr>
    </w:lvl>
    <w:lvl w:ilvl="1">
      <w:start w:val="1"/>
      <w:numFmt w:val="decimal"/>
      <w:lvlText w:val="%1.%2."/>
      <w:lvlJc w:val="left"/>
      <w:pPr>
        <w:tabs>
          <w:tab w:val="num" w:pos="720"/>
        </w:tabs>
        <w:ind w:left="0" w:firstLine="0"/>
      </w:pPr>
      <w:rPr>
        <w:rFonts w:hint="default"/>
        <w:b w:val="0"/>
        <w:i w:val="0"/>
      </w:rPr>
    </w:lvl>
    <w:lvl w:ilvl="2">
      <w:start w:val="1"/>
      <w:numFmt w:val="decimal"/>
      <w:lvlText w:val="%1.%2.%3."/>
      <w:lvlJc w:val="left"/>
      <w:pPr>
        <w:tabs>
          <w:tab w:val="num" w:pos="720"/>
        </w:tabs>
        <w:ind w:left="0" w:firstLine="0"/>
      </w:pPr>
      <w:rPr>
        <w:rFonts w:hint="default"/>
        <w:b w:val="0"/>
        <w:color w:val="auto"/>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15:restartNumberingAfterBreak="0">
    <w:nsid w:val="4D7A0106"/>
    <w:multiLevelType w:val="hybridMultilevel"/>
    <w:tmpl w:val="AE9AFF58"/>
    <w:lvl w:ilvl="0" w:tplc="C5747E5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3C1C1F"/>
    <w:multiLevelType w:val="multilevel"/>
    <w:tmpl w:val="BFFE270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440"/>
        </w:tabs>
        <w:ind w:left="1224" w:hanging="504"/>
      </w:pPr>
      <w:rPr>
        <w:rFonts w:hint="default"/>
        <w:b w:val="0"/>
        <w:color w:val="auto"/>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60B70964"/>
    <w:multiLevelType w:val="multilevel"/>
    <w:tmpl w:val="C7D84398"/>
    <w:lvl w:ilvl="0">
      <w:start w:val="1"/>
      <w:numFmt w:val="decimal"/>
      <w:lvlText w:val="%1."/>
      <w:lvlJc w:val="left"/>
      <w:pPr>
        <w:tabs>
          <w:tab w:val="num" w:pos="0"/>
        </w:tabs>
        <w:ind w:left="0" w:firstLine="0"/>
      </w:pPr>
      <w:rPr>
        <w:rFonts w:hint="default"/>
        <w:b/>
        <w:i w:val="0"/>
      </w:rPr>
    </w:lvl>
    <w:lvl w:ilvl="1">
      <w:start w:val="1"/>
      <w:numFmt w:val="decimal"/>
      <w:lvlText w:val="%1.%2."/>
      <w:lvlJc w:val="left"/>
      <w:pPr>
        <w:tabs>
          <w:tab w:val="num" w:pos="720"/>
        </w:tabs>
        <w:ind w:left="0" w:firstLine="0"/>
      </w:pPr>
      <w:rPr>
        <w:rFonts w:hint="default"/>
        <w:b w:val="0"/>
        <w:i w:val="0"/>
      </w:rPr>
    </w:lvl>
    <w:lvl w:ilvl="2">
      <w:start w:val="1"/>
      <w:numFmt w:val="decimal"/>
      <w:lvlText w:val="%1.%2.%3."/>
      <w:lvlJc w:val="left"/>
      <w:pPr>
        <w:tabs>
          <w:tab w:val="num" w:pos="720"/>
        </w:tabs>
        <w:ind w:left="0" w:firstLine="0"/>
      </w:pPr>
      <w:rPr>
        <w:rFonts w:hint="default"/>
        <w:b w:val="0"/>
        <w:color w:val="auto"/>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 w15:restartNumberingAfterBreak="0">
    <w:nsid w:val="6182004D"/>
    <w:multiLevelType w:val="hybridMultilevel"/>
    <w:tmpl w:val="EA9277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E4160DA"/>
    <w:multiLevelType w:val="multilevel"/>
    <w:tmpl w:val="8B5A68F0"/>
    <w:lvl w:ilvl="0">
      <w:start w:val="1"/>
      <w:numFmt w:val="decimal"/>
      <w:pStyle w:val="Heading1"/>
      <w:lvlText w:val="%1."/>
      <w:lvlJc w:val="left"/>
      <w:pPr>
        <w:tabs>
          <w:tab w:val="num" w:pos="360"/>
        </w:tabs>
        <w:ind w:left="360" w:hanging="360"/>
      </w:pPr>
      <w:rPr>
        <w:b/>
        <w:i w:val="0"/>
      </w:rPr>
    </w:lvl>
    <w:lvl w:ilvl="1">
      <w:start w:val="1"/>
      <w:numFmt w:val="decimal"/>
      <w:lvlText w:val="%1.%2."/>
      <w:lvlJc w:val="left"/>
      <w:pPr>
        <w:tabs>
          <w:tab w:val="num" w:pos="360"/>
        </w:tabs>
        <w:ind w:left="360" w:hanging="360"/>
      </w:pPr>
      <w:rPr>
        <w:b w:val="0"/>
        <w:i w:val="0"/>
        <w:color w:val="auto"/>
        <w:sz w:val="22"/>
        <w:szCs w:val="22"/>
      </w:rPr>
    </w:lvl>
    <w:lvl w:ilvl="2">
      <w:start w:val="1"/>
      <w:numFmt w:val="decimal"/>
      <w:lvlText w:val="%1.%2.%3."/>
      <w:lvlJc w:val="left"/>
      <w:pPr>
        <w:tabs>
          <w:tab w:val="num" w:pos="1004"/>
        </w:tabs>
        <w:ind w:left="1004" w:hanging="720"/>
      </w:pPr>
      <w:rPr>
        <w:b w:val="0"/>
        <w:i w:val="0"/>
        <w:color w:val="auto"/>
        <w:sz w:val="22"/>
        <w:szCs w:val="22"/>
      </w:rPr>
    </w:lvl>
    <w:lvl w:ilvl="3">
      <w:start w:val="1"/>
      <w:numFmt w:val="decimal"/>
      <w:lvlText w:val="%1.%2.%3.%4."/>
      <w:lvlJc w:val="left"/>
      <w:pPr>
        <w:tabs>
          <w:tab w:val="num" w:pos="1980"/>
        </w:tabs>
        <w:ind w:left="1980" w:hanging="720"/>
      </w:pPr>
      <w:rPr>
        <w:rFonts w:ascii="Times New Roman" w:hAnsi="Times New Roman" w:cs="Times New Roman" w:hint="default"/>
        <w:b w:val="0"/>
        <w:i w:val="0"/>
        <w:sz w:val="22"/>
        <w:szCs w:val="22"/>
      </w:rPr>
    </w:lvl>
    <w:lvl w:ilvl="4">
      <w:start w:val="1"/>
      <w:numFmt w:val="decimal"/>
      <w:lvlText w:val="%1.%2.%3.%4.%5."/>
      <w:lvlJc w:val="left"/>
      <w:pPr>
        <w:tabs>
          <w:tab w:val="num" w:pos="3600"/>
        </w:tabs>
        <w:ind w:left="3600" w:hanging="1080"/>
      </w:pPr>
      <w:rPr>
        <w:b w:val="0"/>
        <w:sz w:val="22"/>
        <w:szCs w:val="22"/>
      </w:r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5"/>
  </w:num>
  <w:num w:numId="2">
    <w:abstractNumId w:val="0"/>
  </w:num>
  <w:num w:numId="3">
    <w:abstractNumId w:val="4"/>
  </w:num>
  <w:num w:numId="4">
    <w:abstractNumId w:val="1"/>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A6F"/>
    <w:rsid w:val="00356A6F"/>
    <w:rsid w:val="00365B8F"/>
    <w:rsid w:val="0036789E"/>
    <w:rsid w:val="003C64C8"/>
    <w:rsid w:val="00412178"/>
    <w:rsid w:val="004C07CD"/>
    <w:rsid w:val="00501104"/>
    <w:rsid w:val="00537D9A"/>
    <w:rsid w:val="005A7CA3"/>
    <w:rsid w:val="0060486F"/>
    <w:rsid w:val="006946F5"/>
    <w:rsid w:val="006B5859"/>
    <w:rsid w:val="0074005D"/>
    <w:rsid w:val="008A2A2B"/>
    <w:rsid w:val="008D23B8"/>
    <w:rsid w:val="00922386"/>
    <w:rsid w:val="0098146A"/>
    <w:rsid w:val="009B650D"/>
    <w:rsid w:val="00A27DAF"/>
    <w:rsid w:val="00A83348"/>
    <w:rsid w:val="00A912B2"/>
    <w:rsid w:val="00B64DBB"/>
    <w:rsid w:val="00BB58B5"/>
    <w:rsid w:val="00C152E6"/>
    <w:rsid w:val="00C35C59"/>
    <w:rsid w:val="00C706DA"/>
    <w:rsid w:val="00C73EE4"/>
    <w:rsid w:val="00C8153E"/>
    <w:rsid w:val="00CF40AB"/>
    <w:rsid w:val="00D3322E"/>
    <w:rsid w:val="00DB2110"/>
    <w:rsid w:val="00EE294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0362F5-985A-4E20-95F4-631E5C811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ction Heading,heading1,Antraste 1,h1,Section Heading Char,heading1 Char,Antraste 1 Char,h1 Char,H1,Virsraksts 1"/>
    <w:basedOn w:val="Normal"/>
    <w:next w:val="Normal"/>
    <w:link w:val="Heading1Char"/>
    <w:qFormat/>
    <w:rsid w:val="00501104"/>
    <w:pPr>
      <w:keepNext/>
      <w:numPr>
        <w:numId w:val="7"/>
      </w:numPr>
      <w:spacing w:after="0" w:line="240" w:lineRule="auto"/>
      <w:jc w:val="center"/>
      <w:outlineLvl w:val="0"/>
    </w:pPr>
    <w:rPr>
      <w:rFonts w:ascii="Times New Roman Bold" w:eastAsia="Times New Roman" w:hAnsi="Times New Roman Bold"/>
      <w:smallCaps/>
      <w:color w:val="auto"/>
      <w:sz w:val="24"/>
      <w:szCs w:val="20"/>
    </w:rPr>
  </w:style>
  <w:style w:type="paragraph" w:styleId="Heading2">
    <w:name w:val="heading 2"/>
    <w:aliases w:val="Antraste 2,Reset numbering,B_Kapittel,HD2,H2,Titre 2 tbo,Sub-Head1,h2,Heading 2- no#,2m,PA Major Section,Podkapitola1,hlavicka,Podk...,H2 Char,Titre 2 tbo Char,Sub-Head1 Char,h2 Char,Heading 2- no# Char,2m Char,Podk... Char"/>
    <w:basedOn w:val="Normal"/>
    <w:next w:val="Normal"/>
    <w:link w:val="Heading2Char"/>
    <w:semiHidden/>
    <w:unhideWhenUsed/>
    <w:qFormat/>
    <w:rsid w:val="00501104"/>
    <w:pPr>
      <w:keepNext/>
      <w:widowControl w:val="0"/>
      <w:autoSpaceDE w:val="0"/>
      <w:autoSpaceDN w:val="0"/>
      <w:spacing w:after="0" w:line="240" w:lineRule="auto"/>
      <w:ind w:left="567" w:hanging="567"/>
      <w:jc w:val="both"/>
      <w:outlineLvl w:val="1"/>
    </w:pPr>
    <w:rPr>
      <w:rFonts w:eastAsia="Times New Roman"/>
      <w:color w:val="auto"/>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58B5"/>
    <w:pPr>
      <w:ind w:left="720"/>
      <w:contextualSpacing/>
    </w:pPr>
  </w:style>
  <w:style w:type="paragraph" w:styleId="BalloonText">
    <w:name w:val="Balloon Text"/>
    <w:basedOn w:val="Normal"/>
    <w:link w:val="BalloonTextChar"/>
    <w:semiHidden/>
    <w:rsid w:val="00BB58B5"/>
    <w:pPr>
      <w:autoSpaceDE w:val="0"/>
      <w:autoSpaceDN w:val="0"/>
      <w:adjustRightInd w:val="0"/>
      <w:spacing w:after="0" w:line="240" w:lineRule="auto"/>
    </w:pPr>
    <w:rPr>
      <w:rFonts w:ascii="Tahoma" w:eastAsia="Times New Roman" w:hAnsi="Tahoma" w:cs="Tahoma"/>
      <w:color w:val="auto"/>
      <w:sz w:val="16"/>
      <w:szCs w:val="16"/>
      <w:lang w:eastAsia="lv-LV"/>
    </w:rPr>
  </w:style>
  <w:style w:type="character" w:customStyle="1" w:styleId="BalloonTextChar">
    <w:name w:val="Balloon Text Char"/>
    <w:basedOn w:val="DefaultParagraphFont"/>
    <w:link w:val="BalloonText"/>
    <w:semiHidden/>
    <w:rsid w:val="00BB58B5"/>
    <w:rPr>
      <w:rFonts w:ascii="Tahoma" w:eastAsia="Times New Roman" w:hAnsi="Tahoma" w:cs="Tahoma"/>
      <w:color w:val="auto"/>
      <w:sz w:val="16"/>
      <w:szCs w:val="16"/>
      <w:lang w:eastAsia="lv-LV"/>
    </w:rPr>
  </w:style>
  <w:style w:type="character" w:customStyle="1" w:styleId="Heading1Char">
    <w:name w:val="Heading 1 Char"/>
    <w:aliases w:val="Section Heading Char1,heading1 Char1,Antraste 1 Char1,h1 Char1,Section Heading Char Char,heading1 Char Char,Antraste 1 Char Char,h1 Char Char,H1 Char,Virsraksts 1 Char"/>
    <w:basedOn w:val="DefaultParagraphFont"/>
    <w:link w:val="Heading1"/>
    <w:rsid w:val="00501104"/>
    <w:rPr>
      <w:rFonts w:ascii="Times New Roman Bold" w:eastAsia="Times New Roman" w:hAnsi="Times New Roman Bold"/>
      <w:smallCaps/>
      <w:color w:val="auto"/>
      <w:sz w:val="24"/>
      <w:szCs w:val="20"/>
    </w:rPr>
  </w:style>
  <w:style w:type="character" w:customStyle="1" w:styleId="Heading2Char">
    <w:name w:val="Heading 2 Char"/>
    <w:aliases w:val="Antraste 2 Char,Reset numbering Char,B_Kapittel Char,HD2 Char,H2 Char1,Titre 2 tbo Char1,Sub-Head1 Char1,h2 Char1,Heading 2- no# Char1,2m Char1,PA Major Section Char,Podkapitola1 Char,hlavicka Char,Podk... Char1,H2 Char Char,h2 Char Char"/>
    <w:basedOn w:val="DefaultParagraphFont"/>
    <w:link w:val="Heading2"/>
    <w:semiHidden/>
    <w:rsid w:val="00501104"/>
    <w:rPr>
      <w:rFonts w:eastAsia="Times New Roman"/>
      <w:color w:val="auto"/>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670832">
      <w:bodyDiv w:val="1"/>
      <w:marLeft w:val="0"/>
      <w:marRight w:val="0"/>
      <w:marTop w:val="0"/>
      <w:marBottom w:val="0"/>
      <w:divBdr>
        <w:top w:val="none" w:sz="0" w:space="0" w:color="auto"/>
        <w:left w:val="none" w:sz="0" w:space="0" w:color="auto"/>
        <w:bottom w:val="none" w:sz="0" w:space="0" w:color="auto"/>
        <w:right w:val="none" w:sz="0" w:space="0" w:color="auto"/>
      </w:divBdr>
    </w:div>
    <w:div w:id="124661240">
      <w:bodyDiv w:val="1"/>
      <w:marLeft w:val="0"/>
      <w:marRight w:val="0"/>
      <w:marTop w:val="0"/>
      <w:marBottom w:val="0"/>
      <w:divBdr>
        <w:top w:val="none" w:sz="0" w:space="0" w:color="auto"/>
        <w:left w:val="none" w:sz="0" w:space="0" w:color="auto"/>
        <w:bottom w:val="none" w:sz="0" w:space="0" w:color="auto"/>
        <w:right w:val="none" w:sz="0" w:space="0" w:color="auto"/>
      </w:divBdr>
    </w:div>
    <w:div w:id="236088449">
      <w:bodyDiv w:val="1"/>
      <w:marLeft w:val="0"/>
      <w:marRight w:val="0"/>
      <w:marTop w:val="0"/>
      <w:marBottom w:val="0"/>
      <w:divBdr>
        <w:top w:val="none" w:sz="0" w:space="0" w:color="auto"/>
        <w:left w:val="none" w:sz="0" w:space="0" w:color="auto"/>
        <w:bottom w:val="none" w:sz="0" w:space="0" w:color="auto"/>
        <w:right w:val="none" w:sz="0" w:space="0" w:color="auto"/>
      </w:divBdr>
    </w:div>
    <w:div w:id="394592713">
      <w:bodyDiv w:val="1"/>
      <w:marLeft w:val="0"/>
      <w:marRight w:val="0"/>
      <w:marTop w:val="0"/>
      <w:marBottom w:val="0"/>
      <w:divBdr>
        <w:top w:val="none" w:sz="0" w:space="0" w:color="auto"/>
        <w:left w:val="none" w:sz="0" w:space="0" w:color="auto"/>
        <w:bottom w:val="none" w:sz="0" w:space="0" w:color="auto"/>
        <w:right w:val="none" w:sz="0" w:space="0" w:color="auto"/>
      </w:divBdr>
    </w:div>
    <w:div w:id="401565084">
      <w:bodyDiv w:val="1"/>
      <w:marLeft w:val="0"/>
      <w:marRight w:val="0"/>
      <w:marTop w:val="0"/>
      <w:marBottom w:val="0"/>
      <w:divBdr>
        <w:top w:val="none" w:sz="0" w:space="0" w:color="auto"/>
        <w:left w:val="none" w:sz="0" w:space="0" w:color="auto"/>
        <w:bottom w:val="none" w:sz="0" w:space="0" w:color="auto"/>
        <w:right w:val="none" w:sz="0" w:space="0" w:color="auto"/>
      </w:divBdr>
    </w:div>
    <w:div w:id="979579166">
      <w:bodyDiv w:val="1"/>
      <w:marLeft w:val="0"/>
      <w:marRight w:val="0"/>
      <w:marTop w:val="0"/>
      <w:marBottom w:val="0"/>
      <w:divBdr>
        <w:top w:val="none" w:sz="0" w:space="0" w:color="auto"/>
        <w:left w:val="none" w:sz="0" w:space="0" w:color="auto"/>
        <w:bottom w:val="none" w:sz="0" w:space="0" w:color="auto"/>
        <w:right w:val="none" w:sz="0" w:space="0" w:color="auto"/>
      </w:divBdr>
    </w:div>
    <w:div w:id="1155798620">
      <w:bodyDiv w:val="1"/>
      <w:marLeft w:val="0"/>
      <w:marRight w:val="0"/>
      <w:marTop w:val="0"/>
      <w:marBottom w:val="0"/>
      <w:divBdr>
        <w:top w:val="none" w:sz="0" w:space="0" w:color="auto"/>
        <w:left w:val="none" w:sz="0" w:space="0" w:color="auto"/>
        <w:bottom w:val="none" w:sz="0" w:space="0" w:color="auto"/>
        <w:right w:val="none" w:sz="0" w:space="0" w:color="auto"/>
      </w:divBdr>
    </w:div>
    <w:div w:id="1270049293">
      <w:bodyDiv w:val="1"/>
      <w:marLeft w:val="0"/>
      <w:marRight w:val="0"/>
      <w:marTop w:val="0"/>
      <w:marBottom w:val="0"/>
      <w:divBdr>
        <w:top w:val="none" w:sz="0" w:space="0" w:color="auto"/>
        <w:left w:val="none" w:sz="0" w:space="0" w:color="auto"/>
        <w:bottom w:val="none" w:sz="0" w:space="0" w:color="auto"/>
        <w:right w:val="none" w:sz="0" w:space="0" w:color="auto"/>
      </w:divBdr>
    </w:div>
    <w:div w:id="1578831706">
      <w:bodyDiv w:val="1"/>
      <w:marLeft w:val="0"/>
      <w:marRight w:val="0"/>
      <w:marTop w:val="0"/>
      <w:marBottom w:val="0"/>
      <w:divBdr>
        <w:top w:val="none" w:sz="0" w:space="0" w:color="auto"/>
        <w:left w:val="none" w:sz="0" w:space="0" w:color="auto"/>
        <w:bottom w:val="none" w:sz="0" w:space="0" w:color="auto"/>
        <w:right w:val="none" w:sz="0" w:space="0" w:color="auto"/>
      </w:divBdr>
    </w:div>
    <w:div w:id="1768428985">
      <w:bodyDiv w:val="1"/>
      <w:marLeft w:val="0"/>
      <w:marRight w:val="0"/>
      <w:marTop w:val="0"/>
      <w:marBottom w:val="0"/>
      <w:divBdr>
        <w:top w:val="none" w:sz="0" w:space="0" w:color="auto"/>
        <w:left w:val="none" w:sz="0" w:space="0" w:color="auto"/>
        <w:bottom w:val="none" w:sz="0" w:space="0" w:color="auto"/>
        <w:right w:val="none" w:sz="0" w:space="0" w:color="auto"/>
      </w:divBdr>
    </w:div>
    <w:div w:id="1963802985">
      <w:bodyDiv w:val="1"/>
      <w:marLeft w:val="0"/>
      <w:marRight w:val="0"/>
      <w:marTop w:val="0"/>
      <w:marBottom w:val="0"/>
      <w:divBdr>
        <w:top w:val="none" w:sz="0" w:space="0" w:color="auto"/>
        <w:left w:val="none" w:sz="0" w:space="0" w:color="auto"/>
        <w:bottom w:val="none" w:sz="0" w:space="0" w:color="auto"/>
        <w:right w:val="none" w:sz="0" w:space="0" w:color="auto"/>
      </w:divBdr>
    </w:div>
    <w:div w:id="2003460919">
      <w:bodyDiv w:val="1"/>
      <w:marLeft w:val="0"/>
      <w:marRight w:val="0"/>
      <w:marTop w:val="0"/>
      <w:marBottom w:val="0"/>
      <w:divBdr>
        <w:top w:val="none" w:sz="0" w:space="0" w:color="auto"/>
        <w:left w:val="none" w:sz="0" w:space="0" w:color="auto"/>
        <w:bottom w:val="none" w:sz="0" w:space="0" w:color="auto"/>
        <w:right w:val="none" w:sz="0" w:space="0" w:color="auto"/>
      </w:divBdr>
    </w:div>
    <w:div w:id="201013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5290</Words>
  <Characters>3016</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Mara.Pole</dc:creator>
  <cp:keywords/>
  <dc:description/>
  <cp:lastModifiedBy>Karina.Krumina</cp:lastModifiedBy>
  <cp:revision>3</cp:revision>
  <dcterms:created xsi:type="dcterms:W3CDTF">2018-11-16T08:46:00Z</dcterms:created>
  <dcterms:modified xsi:type="dcterms:W3CDTF">2018-11-16T08:46:00Z</dcterms:modified>
</cp:coreProperties>
</file>