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C68" w:rsidRDefault="009B5C68" w:rsidP="00575705">
      <w:pPr>
        <w:jc w:val="center"/>
      </w:pP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rsidR="00324DA3">
        <w:fldChar w:fldCharType="begin"/>
      </w:r>
      <w:r w:rsidR="00324DA3">
        <w:instrText xml:space="preserve"> INCLUDEPICTURE  "http://www.esfondi.lv/upload/00-logo/logo_2014_2020/LV_ID_EU_logo_ansamblis/LV/RGB/LV_ID_EU_logo_ansamblis_ERAF_RGB.png" \* MERGEFORMATINET </w:instrText>
      </w:r>
      <w:r w:rsidR="00324DA3">
        <w:fldChar w:fldCharType="separate"/>
      </w:r>
      <w:r w:rsidR="0018133F">
        <w:fldChar w:fldCharType="begin"/>
      </w:r>
      <w:r w:rsidR="0018133F">
        <w:instrText xml:space="preserve"> INCLUDEPICTURE  "http://www.esfondi.lv/upload/00-logo/logo_2014_2020/LV_ID_EU_logo_ansamblis/LV/RGB/LV_ID_EU_logo_ansamblis_ERAF_RGB.png" \* MERGEFORMATINET </w:instrText>
      </w:r>
      <w:r w:rsidR="0018133F">
        <w:fldChar w:fldCharType="separate"/>
      </w:r>
      <w:r w:rsidR="0094518C">
        <w:fldChar w:fldCharType="begin"/>
      </w:r>
      <w:r w:rsidR="0094518C">
        <w:instrText xml:space="preserve"> INCLUDEPICTURE  "http://www.esfondi.lv/upload/00-logo/logo_2014_2020/LV_ID_EU_logo_ansamblis/LV/RGB/LV_ID_EU_logo_ansamblis_ERAF_RGB.png" \* MERGEFORMATINET </w:instrText>
      </w:r>
      <w:r w:rsidR="0094518C">
        <w:fldChar w:fldCharType="separate"/>
      </w:r>
      <w:r w:rsidR="00FD5370">
        <w:fldChar w:fldCharType="begin"/>
      </w:r>
      <w:r w:rsidR="00FD5370">
        <w:instrText xml:space="preserve"> INCLUDEPICTURE  "http://www.esfondi.lv/upload/00-logo/logo_2014_2020/LV_ID_EU_logo_ansamblis/LV/RGB/LV_ID_EU_logo_ansamblis_ERAF_RGB.png" \* MERGEFORMATINET </w:instrText>
      </w:r>
      <w:r w:rsidR="00FD5370">
        <w:fldChar w:fldCharType="separate"/>
      </w:r>
      <w:r w:rsidR="004F0627">
        <w:fldChar w:fldCharType="begin"/>
      </w:r>
      <w:r w:rsidR="004F0627">
        <w:instrText xml:space="preserve"> INCLUDEPICTURE  "http://www.esfondi.lv/upload/00-logo/logo_2014_2020/LV_ID_EU_logo_ansamblis/LV/RGB/LV_ID_EU_logo_ansamblis_ERAF_RGB.png" \* MERGEFORMATINET </w:instrText>
      </w:r>
      <w:r w:rsidR="004F0627">
        <w:fldChar w:fldCharType="separate"/>
      </w:r>
      <w:r w:rsidR="00D65114">
        <w:fldChar w:fldCharType="begin"/>
      </w:r>
      <w:r w:rsidR="00D65114">
        <w:instrText xml:space="preserve"> INCLUDEPICTURE  "http://www.esfondi.lv/upload/00-logo/logo_2014_2020/LV_ID_EU_logo_ansamblis/LV/RGB/LV_ID_EU_logo_ansamblis_ERAF_RGB.png" \* MERGEFORMATINET </w:instrText>
      </w:r>
      <w:r w:rsidR="00D65114">
        <w:fldChar w:fldCharType="separate"/>
      </w:r>
      <w:r w:rsidR="00E62B2B">
        <w:fldChar w:fldCharType="begin"/>
      </w:r>
      <w:r w:rsidR="00E62B2B">
        <w:instrText xml:space="preserve"> INCLUDEPICTURE  "http://www.esfondi.lv/upload/00-logo/logo_2014_2020/LV_ID_EU_logo_ansamblis/LV/RGB/LV_ID_EU_logo_ansamblis_ERAF_RGB.png" \* MERGEFORMATINET </w:instrText>
      </w:r>
      <w:r w:rsidR="00E62B2B">
        <w:fldChar w:fldCharType="separate"/>
      </w:r>
      <w:r w:rsidR="00C97392">
        <w:fldChar w:fldCharType="begin"/>
      </w:r>
      <w:r w:rsidR="00C97392">
        <w:instrText xml:space="preserve"> INCLUDEPICTURE  "http://www.esfondi.lv/upload/00-logo/logo_2014_2020/LV_ID_EU_logo_ansamblis/LV/RGB/LV_ID_EU_logo_ansamblis_ERAF_RGB.png" \* MERGEFORMATINET </w:instrText>
      </w:r>
      <w:r w:rsidR="00C97392">
        <w:fldChar w:fldCharType="separate"/>
      </w:r>
      <w:r w:rsidR="00A766CE">
        <w:fldChar w:fldCharType="begin"/>
      </w:r>
      <w:r w:rsidR="00A766CE">
        <w:instrText xml:space="preserve"> INCLUDEPICTURE  "http://www.esfondi.lv/upload/00-logo/logo_2014_2020/LV_ID_EU_logo_ansamblis/LV/RGB/LV_ID_EU_logo_ansamblis_ERAF_RGB.png" \* MERGEFORMATINET </w:instrText>
      </w:r>
      <w:r w:rsidR="00A766CE">
        <w:fldChar w:fldCharType="separate"/>
      </w:r>
      <w:r w:rsidR="005751D8">
        <w:fldChar w:fldCharType="begin"/>
      </w:r>
      <w:r w:rsidR="005751D8">
        <w:instrText xml:space="preserve"> INCLUDEPICTURE  "http://www.esfondi.lv/upload/00-logo/logo_2014_2020/LV_ID_EU_logo_ansamblis/LV/RGB/LV_ID_EU_logo_ansamblis_ERAF_RGB.png" \* MERGEFORMATINET </w:instrText>
      </w:r>
      <w:r w:rsidR="005751D8">
        <w:fldChar w:fldCharType="separate"/>
      </w:r>
      <w:r w:rsidR="007A083A">
        <w:fldChar w:fldCharType="begin"/>
      </w:r>
      <w:r w:rsidR="007A083A">
        <w:instrText xml:space="preserve"> </w:instrText>
      </w:r>
      <w:r w:rsidR="007A083A">
        <w:instrText>INCLUDEPICTURE  "http://www.esfondi.lv/upload/00-logo/logo_2014_2020/LV_ID_EU_logo_ansamblis/LV/RGB/LV_ID_EU_logo_ansamblis_ERAF_RGB.png" \* MERGEFORMATINET</w:instrText>
      </w:r>
      <w:r w:rsidR="007A083A">
        <w:instrText xml:space="preserve"> </w:instrText>
      </w:r>
      <w:r w:rsidR="007A083A">
        <w:fldChar w:fldCharType="separate"/>
      </w:r>
      <w:r w:rsidR="00BC7BF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www.esfondi.lv/upload/00-logo/logo_2014_2020/LV_ID_EU_logo_ansamblis/LV/RGB/LV_ID_EU_logo_ansamblis_ERAF_RGB.png" style="width:427.5pt;height:88.5pt">
            <v:imagedata r:id="rId8" r:href="rId9"/>
          </v:shape>
        </w:pict>
      </w:r>
      <w:r w:rsidR="007A083A">
        <w:fldChar w:fldCharType="end"/>
      </w:r>
      <w:r w:rsidR="005751D8">
        <w:fldChar w:fldCharType="end"/>
      </w:r>
      <w:r w:rsidR="00A766CE">
        <w:fldChar w:fldCharType="end"/>
      </w:r>
      <w:r w:rsidR="00C97392">
        <w:fldChar w:fldCharType="end"/>
      </w:r>
      <w:r w:rsidR="00E62B2B">
        <w:fldChar w:fldCharType="end"/>
      </w:r>
      <w:r w:rsidR="00D65114">
        <w:fldChar w:fldCharType="end"/>
      </w:r>
      <w:r w:rsidR="004F0627">
        <w:fldChar w:fldCharType="end"/>
      </w:r>
      <w:r w:rsidR="00FD5370">
        <w:fldChar w:fldCharType="end"/>
      </w:r>
      <w:r w:rsidR="0094518C">
        <w:fldChar w:fldCharType="end"/>
      </w:r>
      <w:r w:rsidR="0018133F">
        <w:fldChar w:fldCharType="end"/>
      </w:r>
      <w:r w:rsidR="00324DA3">
        <w:fldChar w:fldCharType="end"/>
      </w:r>
      <w:r>
        <w:fldChar w:fldCharType="end"/>
      </w:r>
      <w:r>
        <w:fldChar w:fldCharType="end"/>
      </w:r>
      <w:r>
        <w:fldChar w:fldCharType="end"/>
      </w:r>
      <w:r>
        <w:fldChar w:fldCharType="end"/>
      </w:r>
    </w:p>
    <w:p w:rsidR="009B5C68" w:rsidRDefault="009B5C68" w:rsidP="00575705">
      <w:pPr>
        <w:jc w:val="center"/>
      </w:pPr>
    </w:p>
    <w:p w:rsidR="00581311" w:rsidRDefault="00B70E5B" w:rsidP="00575705">
      <w:pPr>
        <w:jc w:val="center"/>
        <w:rPr>
          <w:b/>
          <w:sz w:val="28"/>
          <w:szCs w:val="28"/>
        </w:rPr>
      </w:pPr>
      <w:r>
        <w:rPr>
          <w:b/>
          <w:sz w:val="28"/>
          <w:szCs w:val="28"/>
        </w:rPr>
        <w:t>Noslēgts būvdarbu līgums</w:t>
      </w:r>
      <w:r w:rsidR="00581311" w:rsidRPr="00581311">
        <w:rPr>
          <w:b/>
          <w:sz w:val="28"/>
          <w:szCs w:val="28"/>
        </w:rPr>
        <w:t xml:space="preserve"> </w:t>
      </w:r>
    </w:p>
    <w:p w:rsidR="00575705" w:rsidRPr="00581311" w:rsidRDefault="00581311" w:rsidP="00575705">
      <w:pPr>
        <w:jc w:val="center"/>
        <w:rPr>
          <w:b/>
          <w:sz w:val="28"/>
          <w:szCs w:val="28"/>
        </w:rPr>
      </w:pPr>
      <w:r w:rsidRPr="00581311">
        <w:rPr>
          <w:b/>
          <w:sz w:val="28"/>
          <w:szCs w:val="28"/>
        </w:rPr>
        <w:t>“Energoefektivitātes paaugstināšana PII “Pasaciņa””</w:t>
      </w:r>
      <w:r w:rsidRPr="00581311">
        <w:rPr>
          <w:sz w:val="28"/>
          <w:szCs w:val="28"/>
        </w:rPr>
        <w:t xml:space="preserve"> </w:t>
      </w:r>
      <w:bookmarkStart w:id="0" w:name="_GoBack"/>
      <w:bookmarkEnd w:id="0"/>
    </w:p>
    <w:p w:rsidR="00575705" w:rsidRPr="00AB739D" w:rsidRDefault="00575705" w:rsidP="00575705">
      <w:pPr>
        <w:rPr>
          <w:szCs w:val="24"/>
        </w:rPr>
      </w:pPr>
    </w:p>
    <w:p w:rsidR="000D13F2" w:rsidRPr="00AB739D" w:rsidRDefault="000D13F2" w:rsidP="000D13F2">
      <w:pPr>
        <w:spacing w:before="60"/>
        <w:rPr>
          <w:szCs w:val="24"/>
        </w:rPr>
      </w:pPr>
      <w:r w:rsidRPr="00AB739D">
        <w:rPr>
          <w:szCs w:val="24"/>
        </w:rPr>
        <w:t>Saskaņā ar Ministru kabineta 2016.gada 8.marta noteikumiem Nr.152 “Darbības programmas “Izaugsme un nodarbinātība” 4.2.2.specifiskā atbalsta mērķa “Atbilstoši pašvaldības integrētajām attīstības programmām sekmēt energoefektivitātes paaugstināšanu un atjaunojamo energoresursu izmantošanu pašvaldību ēkās” īstenošanas noteikumi”, Centrālā finanšu un līgumu aģentūrā kā sadarbības iestādē 2017.gada 29.novembrī tika iesniegts Tukuma novada Domes projekta iesniegums “Energoefektivitātes paaugstināšana PII “Pasaciņa”” ierobežotā projektu iesniegumu atlasē.</w:t>
      </w:r>
    </w:p>
    <w:p w:rsidR="00575705" w:rsidRPr="00AB739D" w:rsidRDefault="00575705" w:rsidP="000D13F2">
      <w:pPr>
        <w:ind w:firstLine="709"/>
        <w:rPr>
          <w:b/>
          <w:szCs w:val="24"/>
        </w:rPr>
      </w:pPr>
      <w:r w:rsidRPr="00AB739D">
        <w:rPr>
          <w:szCs w:val="24"/>
        </w:rPr>
        <w:t>Tukuma novada Dome 201</w:t>
      </w:r>
      <w:r w:rsidR="004B6832" w:rsidRPr="00AB739D">
        <w:rPr>
          <w:szCs w:val="24"/>
        </w:rPr>
        <w:t>8</w:t>
      </w:r>
      <w:r w:rsidRPr="00AB739D">
        <w:rPr>
          <w:szCs w:val="24"/>
        </w:rPr>
        <w:t xml:space="preserve">.gada </w:t>
      </w:r>
      <w:r w:rsidR="000D13F2" w:rsidRPr="00AB739D">
        <w:rPr>
          <w:szCs w:val="24"/>
        </w:rPr>
        <w:t>18.jūlijā</w:t>
      </w:r>
      <w:r w:rsidR="007C3B90" w:rsidRPr="00AB739D">
        <w:rPr>
          <w:szCs w:val="24"/>
        </w:rPr>
        <w:t xml:space="preserve"> </w:t>
      </w:r>
      <w:r w:rsidRPr="00AB739D">
        <w:rPr>
          <w:szCs w:val="24"/>
        </w:rPr>
        <w:t xml:space="preserve">parakstīja </w:t>
      </w:r>
      <w:r w:rsidR="007C609B" w:rsidRPr="00AB739D">
        <w:rPr>
          <w:szCs w:val="24"/>
        </w:rPr>
        <w:t>V</w:t>
      </w:r>
      <w:r w:rsidRPr="00AB739D">
        <w:rPr>
          <w:szCs w:val="24"/>
        </w:rPr>
        <w:t xml:space="preserve">ienošanos ar Centrālo finanšu un līgumu aģentūru par Eiropas Savienības </w:t>
      </w:r>
      <w:r w:rsidR="00DF7159" w:rsidRPr="00AB739D">
        <w:rPr>
          <w:szCs w:val="24"/>
        </w:rPr>
        <w:t xml:space="preserve">Reģionālās attīstības </w:t>
      </w:r>
      <w:r w:rsidRPr="00AB739D">
        <w:rPr>
          <w:szCs w:val="24"/>
        </w:rPr>
        <w:t xml:space="preserve">fonda </w:t>
      </w:r>
      <w:r w:rsidR="00DF7159" w:rsidRPr="00AB739D">
        <w:rPr>
          <w:szCs w:val="24"/>
        </w:rPr>
        <w:t xml:space="preserve">(ERAF) </w:t>
      </w:r>
      <w:r w:rsidRPr="00AB739D">
        <w:rPr>
          <w:szCs w:val="24"/>
        </w:rPr>
        <w:t xml:space="preserve">projekta </w:t>
      </w:r>
      <w:r w:rsidR="004B6832" w:rsidRPr="00AB739D">
        <w:rPr>
          <w:b/>
          <w:szCs w:val="24"/>
        </w:rPr>
        <w:t>Nr.</w:t>
      </w:r>
      <w:r w:rsidR="00D579AD" w:rsidRPr="00AB739D">
        <w:rPr>
          <w:b/>
          <w:color w:val="000000"/>
          <w:szCs w:val="24"/>
        </w:rPr>
        <w:t>4.2.2.0</w:t>
      </w:r>
      <w:r w:rsidR="004B6832" w:rsidRPr="00AB739D">
        <w:rPr>
          <w:b/>
          <w:color w:val="000000"/>
          <w:szCs w:val="24"/>
        </w:rPr>
        <w:t>/17/I/</w:t>
      </w:r>
      <w:r w:rsidR="00D579AD" w:rsidRPr="00AB739D">
        <w:rPr>
          <w:b/>
          <w:color w:val="000000"/>
          <w:szCs w:val="24"/>
        </w:rPr>
        <w:t>103</w:t>
      </w:r>
      <w:r w:rsidR="004B6832" w:rsidRPr="00AB739D">
        <w:rPr>
          <w:b/>
          <w:szCs w:val="24"/>
        </w:rPr>
        <w:t xml:space="preserve"> “</w:t>
      </w:r>
      <w:r w:rsidR="00D579AD" w:rsidRPr="00AB739D">
        <w:rPr>
          <w:b/>
          <w:szCs w:val="24"/>
        </w:rPr>
        <w:t>Energoefektivitātes paaugstināšana PII “Pasaciņa”</w:t>
      </w:r>
      <w:r w:rsidR="004B6832" w:rsidRPr="00AB739D">
        <w:rPr>
          <w:b/>
          <w:szCs w:val="24"/>
        </w:rPr>
        <w:t>”</w:t>
      </w:r>
      <w:r w:rsidRPr="00AB739D">
        <w:rPr>
          <w:szCs w:val="24"/>
        </w:rPr>
        <w:t xml:space="preserve"> īstenošanu.</w:t>
      </w:r>
    </w:p>
    <w:p w:rsidR="00575705" w:rsidRPr="00AB739D" w:rsidRDefault="000061EC" w:rsidP="007C609B">
      <w:pPr>
        <w:rPr>
          <w:szCs w:val="24"/>
          <w:lang w:eastAsia="lv-LV"/>
        </w:rPr>
      </w:pPr>
      <w:r w:rsidRPr="00AB739D">
        <w:rPr>
          <w:szCs w:val="24"/>
          <w:lang w:eastAsia="lv-LV"/>
        </w:rPr>
        <w:t>Projekta mērķis ir samazināt primārās enerģijas patēriņu, sekmējot energoefektivitātes paaugstināšanu Tukuma novada pašvaldības pirmsskolas izglītības iestādes "Pasaciņa" ēkā un pašvaldības izdevumu samazināšanos par siltumapgādi, veicot ieguldījumus pašvaldības ēkā atbilstoši Tukuma novada attīstības programmā plānotajām investīcijām.</w:t>
      </w:r>
    </w:p>
    <w:p w:rsidR="00AB739D" w:rsidRPr="00AB739D" w:rsidRDefault="000061EC" w:rsidP="000061EC">
      <w:pPr>
        <w:rPr>
          <w:szCs w:val="24"/>
        </w:rPr>
      </w:pPr>
      <w:r w:rsidRPr="00AB739D">
        <w:rPr>
          <w:szCs w:val="24"/>
        </w:rPr>
        <w:t xml:space="preserve">Projektā plānotas šādas atbalstāmās darbības, kas sekmēs iznākuma rādītāju sasniegšanu un ietvers investīcijas pašvaldības īpašumā esošās PII ēkas energoefektivitātes paaugstināšanā: esošās PII "Pasaciņa" ēkas pārbūve un  siltumapgādes infrastruktūras atjaunošana un publicitātes pasākumi. </w:t>
      </w:r>
    </w:p>
    <w:p w:rsidR="000061EC" w:rsidRDefault="006C2B8C" w:rsidP="000061EC">
      <w:pPr>
        <w:rPr>
          <w:rStyle w:val="Strong"/>
          <w:b w:val="0"/>
          <w:szCs w:val="24"/>
        </w:rPr>
      </w:pPr>
      <w:r>
        <w:rPr>
          <w:szCs w:val="24"/>
          <w:lang w:eastAsia="lv-LV"/>
        </w:rPr>
        <w:t>Veicamo d</w:t>
      </w:r>
      <w:r w:rsidR="005E1BF6" w:rsidRPr="00AB739D">
        <w:rPr>
          <w:szCs w:val="24"/>
          <w:lang w:eastAsia="lv-LV"/>
        </w:rPr>
        <w:t>arbību ietvaros</w:t>
      </w:r>
      <w:r>
        <w:rPr>
          <w:szCs w:val="24"/>
          <w:lang w:eastAsia="lv-LV"/>
        </w:rPr>
        <w:t xml:space="preserve"> 2018.gadā ir veikti </w:t>
      </w:r>
      <w:r w:rsidR="005E1BF6" w:rsidRPr="00AB739D">
        <w:rPr>
          <w:szCs w:val="24"/>
          <w:lang w:eastAsia="lv-LV"/>
        </w:rPr>
        <w:t>būvdarbu iepirkum</w:t>
      </w:r>
      <w:r>
        <w:rPr>
          <w:szCs w:val="24"/>
          <w:lang w:eastAsia="lv-LV"/>
        </w:rPr>
        <w:t>i</w:t>
      </w:r>
      <w:r w:rsidR="005E1BF6" w:rsidRPr="00AB739D">
        <w:rPr>
          <w:szCs w:val="24"/>
          <w:lang w:eastAsia="lv-LV"/>
        </w:rPr>
        <w:t xml:space="preserve"> - atklāts konkurss</w:t>
      </w:r>
      <w:r>
        <w:rPr>
          <w:szCs w:val="24"/>
          <w:lang w:eastAsia="lv-LV"/>
        </w:rPr>
        <w:t xml:space="preserve"> (pirmais pārtraukts bez rezultāta un tādēļ tika izsludināts otrreiz) un iepirkums būvuzraudzībai</w:t>
      </w:r>
      <w:r w:rsidR="005E1BF6" w:rsidRPr="00AB739D">
        <w:rPr>
          <w:szCs w:val="24"/>
          <w:lang w:eastAsia="lv-LV"/>
        </w:rPr>
        <w:t>.</w:t>
      </w:r>
      <w:r w:rsidR="00AB739D" w:rsidRPr="00AB739D">
        <w:rPr>
          <w:b/>
          <w:szCs w:val="24"/>
          <w:lang w:eastAsia="lv-LV"/>
        </w:rPr>
        <w:t xml:space="preserve"> </w:t>
      </w:r>
    </w:p>
    <w:p w:rsidR="006C2B8C" w:rsidRPr="00AB739D" w:rsidRDefault="006C2B8C" w:rsidP="000061EC">
      <w:pPr>
        <w:rPr>
          <w:b/>
          <w:szCs w:val="24"/>
        </w:rPr>
      </w:pPr>
      <w:r>
        <w:rPr>
          <w:rStyle w:val="Strong"/>
          <w:b w:val="0"/>
          <w:szCs w:val="24"/>
        </w:rPr>
        <w:t>2018.gada 18.decembrī tika parakstīts līgums ar SIA “Telms” par būvdarbu veikšanu. 2018.gada 12.decembrī noslēgts līgums ar SIA “Būvētika” par būvuzraudzības veikšanu.</w:t>
      </w:r>
      <w:r w:rsidR="00867BC2">
        <w:rPr>
          <w:rStyle w:val="Strong"/>
          <w:b w:val="0"/>
          <w:szCs w:val="24"/>
        </w:rPr>
        <w:t xml:space="preserve"> Autoruzraudzību nodrošina SIA “Būvdizains”.</w:t>
      </w:r>
      <w:r w:rsidR="004A205E">
        <w:rPr>
          <w:rStyle w:val="Strong"/>
          <w:b w:val="0"/>
          <w:szCs w:val="24"/>
        </w:rPr>
        <w:t xml:space="preserve"> Būvdarbus ceram pabeigt 2019.gada decembrī.</w:t>
      </w:r>
    </w:p>
    <w:p w:rsidR="006C2B8C" w:rsidRDefault="006C2B8C" w:rsidP="000061EC">
      <w:pPr>
        <w:rPr>
          <w:szCs w:val="24"/>
        </w:rPr>
      </w:pPr>
      <w:r>
        <w:rPr>
          <w:szCs w:val="24"/>
          <w:lang w:eastAsia="lv-LV"/>
        </w:rPr>
        <w:t>Publicitātes pasākumu izpildei tiek ievietotas</w:t>
      </w:r>
      <w:r w:rsidRPr="00AB739D">
        <w:rPr>
          <w:szCs w:val="24"/>
          <w:lang w:eastAsia="lv-LV"/>
        </w:rPr>
        <w:t xml:space="preserve"> publikācij</w:t>
      </w:r>
      <w:r>
        <w:rPr>
          <w:szCs w:val="24"/>
          <w:lang w:eastAsia="lv-LV"/>
        </w:rPr>
        <w:t>as</w:t>
      </w:r>
      <w:r w:rsidRPr="00AB739D">
        <w:rPr>
          <w:szCs w:val="24"/>
          <w:lang w:eastAsia="lv-LV"/>
        </w:rPr>
        <w:t xml:space="preserve"> par projektu tīmekļa vietnē </w:t>
      </w:r>
      <w:hyperlink r:id="rId10" w:history="1">
        <w:r w:rsidRPr="00AB739D">
          <w:rPr>
            <w:rStyle w:val="Hyperlink"/>
            <w:color w:val="auto"/>
            <w:szCs w:val="24"/>
            <w:u w:val="none"/>
            <w:lang w:eastAsia="lv-LV"/>
          </w:rPr>
          <w:t>www.tukums.lv</w:t>
        </w:r>
      </w:hyperlink>
      <w:r w:rsidRPr="00AB739D">
        <w:rPr>
          <w:szCs w:val="24"/>
          <w:lang w:eastAsia="lv-LV"/>
        </w:rPr>
        <w:t xml:space="preserve"> reizi ceturksnī</w:t>
      </w:r>
      <w:r w:rsidRPr="00AB739D">
        <w:rPr>
          <w:szCs w:val="24"/>
        </w:rPr>
        <w:t xml:space="preserve"> </w:t>
      </w:r>
    </w:p>
    <w:p w:rsidR="000061EC" w:rsidRPr="00AB739D" w:rsidRDefault="000061EC" w:rsidP="000061EC">
      <w:pPr>
        <w:rPr>
          <w:szCs w:val="24"/>
        </w:rPr>
      </w:pPr>
      <w:r w:rsidRPr="00AB739D">
        <w:rPr>
          <w:szCs w:val="24"/>
        </w:rPr>
        <w:t>Sasniedzamie rezultāti ir: 1) primārās enerģijas gada patēriņa samazinājums sabiedriskajā ēkā projekta ietvaros veikto investīciju rezultātā - 282 277 kWh/gadā (kilovatstundas gadā), 2) siltumnīcefekta (ogļskābo) gāzu samazinājums gadā projekta ietvaros veikto investīciju rezultātā - 56,04 CO2 emisijas ekvivalents (tonnas gadā).</w:t>
      </w:r>
    </w:p>
    <w:p w:rsidR="000061EC" w:rsidRPr="00AB739D" w:rsidRDefault="000061EC" w:rsidP="000061EC">
      <w:pPr>
        <w:rPr>
          <w:szCs w:val="24"/>
        </w:rPr>
      </w:pPr>
      <w:r w:rsidRPr="00AB739D">
        <w:rPr>
          <w:szCs w:val="24"/>
        </w:rPr>
        <w:t>Kopējās projekta izmaksas plānotas 1 708 500 EUR, tajā skaitā Eiropas Reģionālās attīstības fonda līdzfinansējums 291 975 EUR no attiecināmajām projekta izmaksām.</w:t>
      </w:r>
    </w:p>
    <w:p w:rsidR="000061EC" w:rsidRPr="00AB739D" w:rsidRDefault="000061EC" w:rsidP="000061EC">
      <w:pPr>
        <w:rPr>
          <w:szCs w:val="24"/>
        </w:rPr>
      </w:pPr>
      <w:r w:rsidRPr="00AB739D">
        <w:rPr>
          <w:szCs w:val="24"/>
        </w:rPr>
        <w:t>Projektu plānots pabeigt 18 mēnešu laikā no vienošanās par projekta īstenošanu parakstīšanas.</w:t>
      </w:r>
    </w:p>
    <w:p w:rsidR="00DB348E" w:rsidRDefault="006C2B8C" w:rsidP="00801D68">
      <w:pPr>
        <w:ind w:firstLine="0"/>
        <w:jc w:val="right"/>
        <w:rPr>
          <w:i/>
          <w:szCs w:val="24"/>
        </w:rPr>
      </w:pPr>
      <w:r>
        <w:rPr>
          <w:i/>
          <w:szCs w:val="24"/>
        </w:rPr>
        <w:t>Bērnudārzs pirms būvdarbu sākšanas un v</w:t>
      </w:r>
      <w:r w:rsidR="00FA6F50" w:rsidRPr="00AB739D">
        <w:rPr>
          <w:i/>
          <w:szCs w:val="24"/>
        </w:rPr>
        <w:t>izualizācija</w:t>
      </w:r>
    </w:p>
    <w:p w:rsidR="006C2B8C" w:rsidRDefault="006C2B8C" w:rsidP="00801D68">
      <w:pPr>
        <w:ind w:firstLine="0"/>
        <w:jc w:val="right"/>
        <w:rPr>
          <w:i/>
          <w:szCs w:val="24"/>
        </w:rPr>
        <w:sectPr w:rsidR="006C2B8C" w:rsidSect="00324DA3">
          <w:type w:val="continuous"/>
          <w:pgSz w:w="11906" w:h="16838"/>
          <w:pgMar w:top="284" w:right="851" w:bottom="284" w:left="851" w:header="709" w:footer="709" w:gutter="0"/>
          <w:cols w:space="708"/>
          <w:docGrid w:linePitch="360"/>
        </w:sectPr>
      </w:pPr>
    </w:p>
    <w:p w:rsidR="006C2B8C" w:rsidRPr="00AB739D" w:rsidRDefault="006C2B8C" w:rsidP="006C2B8C">
      <w:pPr>
        <w:ind w:hanging="142"/>
        <w:jc w:val="center"/>
        <w:rPr>
          <w:i/>
          <w:szCs w:val="24"/>
        </w:rPr>
      </w:pPr>
      <w:r>
        <w:rPr>
          <w:noProof/>
          <w:lang w:eastAsia="lv-LV"/>
        </w:rPr>
        <w:lastRenderedPageBreak/>
        <w:drawing>
          <wp:inline distT="0" distB="0" distL="0" distR="0">
            <wp:extent cx="2725208" cy="1962150"/>
            <wp:effectExtent l="0" t="0" r="0" b="0"/>
            <wp:docPr id="1" name="Picture 1" descr="https://www.tukumapasacina.lv/uploads/1/5/8/1/15812448/tukums-pasacina_1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ukumapasacina.lv/uploads/1/5/8/1/15812448/tukums-pasacina_1_ori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4371" cy="1975947"/>
                    </a:xfrm>
                    <a:prstGeom prst="rect">
                      <a:avLst/>
                    </a:prstGeom>
                    <a:noFill/>
                    <a:ln>
                      <a:noFill/>
                    </a:ln>
                  </pic:spPr>
                </pic:pic>
              </a:graphicData>
            </a:graphic>
          </wp:inline>
        </w:drawing>
      </w:r>
    </w:p>
    <w:p w:rsidR="00DB348E" w:rsidRDefault="00FA6F50" w:rsidP="006C2B8C">
      <w:pPr>
        <w:ind w:firstLine="0"/>
        <w:rPr>
          <w:i/>
        </w:rPr>
      </w:pPr>
      <w:r w:rsidRPr="00FA6F50">
        <w:rPr>
          <w:i/>
          <w:noProof/>
          <w:lang w:eastAsia="lv-LV"/>
        </w:rPr>
        <w:lastRenderedPageBreak/>
        <w:drawing>
          <wp:inline distT="0" distB="0" distL="0" distR="0">
            <wp:extent cx="3593882" cy="1981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66165" cy="2021048"/>
                    </a:xfrm>
                    <a:prstGeom prst="rect">
                      <a:avLst/>
                    </a:prstGeom>
                    <a:noFill/>
                    <a:ln>
                      <a:noFill/>
                    </a:ln>
                  </pic:spPr>
                </pic:pic>
              </a:graphicData>
            </a:graphic>
          </wp:inline>
        </w:drawing>
      </w:r>
    </w:p>
    <w:p w:rsidR="006C2B8C" w:rsidRDefault="006C2B8C" w:rsidP="00DF7159">
      <w:pPr>
        <w:ind w:firstLine="0"/>
        <w:jc w:val="left"/>
        <w:rPr>
          <w:i/>
        </w:rPr>
        <w:sectPr w:rsidR="006C2B8C" w:rsidSect="006C2B8C">
          <w:type w:val="continuous"/>
          <w:pgSz w:w="11906" w:h="16838"/>
          <w:pgMar w:top="284" w:right="851" w:bottom="284" w:left="851" w:header="709" w:footer="709" w:gutter="0"/>
          <w:cols w:num="2" w:space="2"/>
          <w:docGrid w:linePitch="360"/>
        </w:sectPr>
      </w:pPr>
    </w:p>
    <w:p w:rsidR="00B61BEC" w:rsidRDefault="0018133F" w:rsidP="00DF7159">
      <w:pPr>
        <w:ind w:firstLine="0"/>
        <w:jc w:val="left"/>
        <w:rPr>
          <w:i/>
        </w:rPr>
      </w:pPr>
      <w:r w:rsidRPr="00DF7159">
        <w:rPr>
          <w:i/>
        </w:rPr>
        <w:lastRenderedPageBreak/>
        <w:t>Sagatavoja</w:t>
      </w:r>
      <w:r w:rsidR="00DF7159" w:rsidRPr="00DF7159">
        <w:rPr>
          <w:i/>
        </w:rPr>
        <w:t xml:space="preserve"> D.Zvagule, </w:t>
      </w:r>
      <w:r w:rsidR="000D13F2">
        <w:rPr>
          <w:i/>
        </w:rPr>
        <w:t>18.</w:t>
      </w:r>
      <w:r w:rsidR="006C2B8C">
        <w:rPr>
          <w:i/>
        </w:rPr>
        <w:t>01.2019</w:t>
      </w:r>
      <w:r w:rsidR="00161AE4">
        <w:rPr>
          <w:i/>
        </w:rPr>
        <w:t>.</w:t>
      </w:r>
    </w:p>
    <w:sectPr w:rsidR="00B61BEC" w:rsidSect="00324DA3">
      <w:type w:val="continuous"/>
      <w:pgSz w:w="11906" w:h="16838"/>
      <w:pgMar w:top="284"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83A" w:rsidRDefault="007A083A" w:rsidP="007C3B90">
      <w:r>
        <w:separator/>
      </w:r>
    </w:p>
  </w:endnote>
  <w:endnote w:type="continuationSeparator" w:id="0">
    <w:p w:rsidR="007A083A" w:rsidRDefault="007A083A" w:rsidP="007C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83A" w:rsidRDefault="007A083A" w:rsidP="007C3B90">
      <w:r>
        <w:separator/>
      </w:r>
    </w:p>
  </w:footnote>
  <w:footnote w:type="continuationSeparator" w:id="0">
    <w:p w:rsidR="007A083A" w:rsidRDefault="007A083A" w:rsidP="007C3B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B4D9E"/>
    <w:multiLevelType w:val="hybridMultilevel"/>
    <w:tmpl w:val="2448233C"/>
    <w:lvl w:ilvl="0" w:tplc="1CB838C4">
      <w:start w:val="1"/>
      <w:numFmt w:val="decimal"/>
      <w:lvlText w:val="%1)"/>
      <w:lvlJc w:val="left"/>
      <w:pPr>
        <w:ind w:left="900" w:hanging="360"/>
      </w:pPr>
      <w:rPr>
        <w:rFonts w:ascii="Times New Roman" w:eastAsia="Times New Roman" w:hAnsi="Times New Roman"/>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705"/>
    <w:rsid w:val="000061EC"/>
    <w:rsid w:val="00035F40"/>
    <w:rsid w:val="000561C8"/>
    <w:rsid w:val="000D13F2"/>
    <w:rsid w:val="00161AE4"/>
    <w:rsid w:val="0018133F"/>
    <w:rsid w:val="001F2071"/>
    <w:rsid w:val="0025581B"/>
    <w:rsid w:val="00311F05"/>
    <w:rsid w:val="00324DA3"/>
    <w:rsid w:val="003A350B"/>
    <w:rsid w:val="00415A65"/>
    <w:rsid w:val="0042186A"/>
    <w:rsid w:val="004509B6"/>
    <w:rsid w:val="004A205E"/>
    <w:rsid w:val="004B6832"/>
    <w:rsid w:val="004D4E7D"/>
    <w:rsid w:val="004E5FA7"/>
    <w:rsid w:val="004F0627"/>
    <w:rsid w:val="005751D8"/>
    <w:rsid w:val="00575705"/>
    <w:rsid w:val="00581311"/>
    <w:rsid w:val="005E1BF6"/>
    <w:rsid w:val="0064686B"/>
    <w:rsid w:val="006C2B8C"/>
    <w:rsid w:val="007114F1"/>
    <w:rsid w:val="007207C3"/>
    <w:rsid w:val="007A083A"/>
    <w:rsid w:val="007C3B90"/>
    <w:rsid w:val="007C609B"/>
    <w:rsid w:val="00801D68"/>
    <w:rsid w:val="008113F4"/>
    <w:rsid w:val="00833E17"/>
    <w:rsid w:val="00837BB4"/>
    <w:rsid w:val="00867BC2"/>
    <w:rsid w:val="00886D94"/>
    <w:rsid w:val="0089040F"/>
    <w:rsid w:val="0094518C"/>
    <w:rsid w:val="00964DB7"/>
    <w:rsid w:val="009B5C68"/>
    <w:rsid w:val="009D4C8E"/>
    <w:rsid w:val="009D5EA1"/>
    <w:rsid w:val="009F6B89"/>
    <w:rsid w:val="00A30D8E"/>
    <w:rsid w:val="00A766CE"/>
    <w:rsid w:val="00AB739D"/>
    <w:rsid w:val="00B61BEC"/>
    <w:rsid w:val="00B70E5B"/>
    <w:rsid w:val="00BA6E61"/>
    <w:rsid w:val="00BC7BF3"/>
    <w:rsid w:val="00C93738"/>
    <w:rsid w:val="00C97392"/>
    <w:rsid w:val="00CF77B7"/>
    <w:rsid w:val="00D579AD"/>
    <w:rsid w:val="00D61871"/>
    <w:rsid w:val="00D65114"/>
    <w:rsid w:val="00DA6EB0"/>
    <w:rsid w:val="00DB348E"/>
    <w:rsid w:val="00DF7159"/>
    <w:rsid w:val="00E201EA"/>
    <w:rsid w:val="00E62B2B"/>
    <w:rsid w:val="00F76E69"/>
    <w:rsid w:val="00FA243F"/>
    <w:rsid w:val="00FA4D7B"/>
    <w:rsid w:val="00FA6F50"/>
    <w:rsid w:val="00FA7325"/>
    <w:rsid w:val="00FD5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72C3CA-D9F8-4A7A-93FA-71DD46C2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lv-LV"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7C3B90"/>
    <w:pPr>
      <w:ind w:firstLine="0"/>
      <w:jc w:val="left"/>
    </w:pPr>
    <w:rPr>
      <w:rFonts w:asciiTheme="minorHAnsi" w:hAnsiTheme="minorHAnsi" w:cstheme="minorBidi"/>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7C3B90"/>
    <w:rPr>
      <w:rFonts w:asciiTheme="minorHAnsi" w:hAnsiTheme="minorHAnsi" w:cstheme="minorBid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EFNZ"/>
    <w:uiPriority w:val="99"/>
    <w:rsid w:val="007C3B90"/>
    <w:rPr>
      <w:vertAlign w:val="superscript"/>
    </w:rPr>
  </w:style>
  <w:style w:type="paragraph" w:customStyle="1" w:styleId="EFNZ">
    <w:name w:val="E FNZ"/>
    <w:basedOn w:val="Normal"/>
    <w:next w:val="Normal"/>
    <w:link w:val="FootnoteReference"/>
    <w:uiPriority w:val="99"/>
    <w:rsid w:val="007C3B90"/>
    <w:pPr>
      <w:spacing w:after="160" w:line="240" w:lineRule="exact"/>
      <w:ind w:firstLine="0"/>
      <w:textAlignment w:val="baseline"/>
    </w:pPr>
    <w:rPr>
      <w:vertAlign w:val="superscript"/>
    </w:rPr>
  </w:style>
  <w:style w:type="paragraph" w:customStyle="1" w:styleId="Default">
    <w:name w:val="Default"/>
    <w:rsid w:val="00DB348E"/>
    <w:pPr>
      <w:autoSpaceDE w:val="0"/>
      <w:autoSpaceDN w:val="0"/>
      <w:adjustRightInd w:val="0"/>
      <w:ind w:firstLine="0"/>
      <w:jc w:val="left"/>
    </w:pPr>
    <w:rPr>
      <w:rFonts w:eastAsia="Calibri"/>
      <w:color w:val="000000"/>
      <w:szCs w:val="24"/>
      <w:lang w:eastAsia="lv-LV"/>
    </w:rPr>
  </w:style>
  <w:style w:type="character" w:styleId="Hyperlink">
    <w:name w:val="Hyperlink"/>
    <w:basedOn w:val="DefaultParagraphFont"/>
    <w:uiPriority w:val="99"/>
    <w:unhideWhenUsed/>
    <w:rsid w:val="005E1BF6"/>
    <w:rPr>
      <w:color w:val="0563C1" w:themeColor="hyperlink"/>
      <w:u w:val="single"/>
    </w:rPr>
  </w:style>
  <w:style w:type="character" w:styleId="Strong">
    <w:name w:val="Strong"/>
    <w:basedOn w:val="DefaultParagraphFont"/>
    <w:uiPriority w:val="22"/>
    <w:qFormat/>
    <w:rsid w:val="00AB73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www.tukums.lv" TargetMode="External"/><Relationship Id="rId4" Type="http://schemas.openxmlformats.org/officeDocument/2006/relationships/settings" Target="settings.xml"/><Relationship Id="rId9" Type="http://schemas.openxmlformats.org/officeDocument/2006/relationships/image" Target="http://www.esfondi.lv/upload/00-logo/logo_2014_2020/LV_ID_EU_logo_ansamblis/LV/RGB/LV_ID_EU_logo_ansamblis_ERAF_RGB.p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FCAEA-28AA-4D8F-A5E8-F883B9A6A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Pages>
  <Words>3316</Words>
  <Characters>1891</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Dace.Zvagule</dc:creator>
  <cp:keywords/>
  <dc:description/>
  <cp:lastModifiedBy>Dace.Zvagule</cp:lastModifiedBy>
  <cp:revision>51</cp:revision>
  <dcterms:created xsi:type="dcterms:W3CDTF">2017-06-09T12:50:00Z</dcterms:created>
  <dcterms:modified xsi:type="dcterms:W3CDTF">2019-03-12T13:44:00Z</dcterms:modified>
</cp:coreProperties>
</file>