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9764" w14:textId="1409BBC5" w:rsidR="00A636FB" w:rsidRPr="00D665F6" w:rsidRDefault="00A636FB" w:rsidP="00A636FB">
      <w:pPr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4B0355" wp14:editId="76B33062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717550" cy="830580"/>
            <wp:effectExtent l="0" t="0" r="6350" b="7620"/>
            <wp:wrapTight wrapText="bothSides">
              <wp:wrapPolygon edited="0">
                <wp:start x="0" y="0"/>
                <wp:lineTo x="0" y="21303"/>
                <wp:lineTo x="21218" y="21303"/>
                <wp:lineTo x="212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16" cy="83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5F6">
        <w:rPr>
          <w:rFonts w:eastAsia="Calibri"/>
          <w:b/>
          <w:sz w:val="48"/>
          <w:szCs w:val="48"/>
          <w:lang w:eastAsia="en-US"/>
        </w:rPr>
        <w:t>TUKUMA  NOVADA  DOME</w:t>
      </w:r>
    </w:p>
    <w:p w14:paraId="5D7BA40E" w14:textId="77777777" w:rsidR="00A636FB" w:rsidRPr="00D665F6" w:rsidRDefault="00A636FB" w:rsidP="00A636FB">
      <w:pPr>
        <w:jc w:val="center"/>
        <w:rPr>
          <w:rFonts w:eastAsia="Calibri"/>
          <w:sz w:val="22"/>
          <w:lang w:eastAsia="en-US"/>
        </w:rPr>
      </w:pPr>
      <w:r w:rsidRPr="00D665F6">
        <w:rPr>
          <w:rFonts w:eastAsia="Calibri"/>
          <w:sz w:val="22"/>
          <w:lang w:eastAsia="en-US"/>
        </w:rPr>
        <w:t>Reģistrācijas Nr.90000050975</w:t>
      </w:r>
    </w:p>
    <w:p w14:paraId="6B5186EC" w14:textId="77777777" w:rsidR="00A636FB" w:rsidRPr="00D665F6" w:rsidRDefault="00A636FB" w:rsidP="00A636FB">
      <w:pPr>
        <w:jc w:val="center"/>
        <w:rPr>
          <w:rFonts w:eastAsia="Calibri"/>
          <w:color w:val="1C1C1C"/>
          <w:sz w:val="22"/>
          <w:lang w:eastAsia="en-US"/>
        </w:rPr>
      </w:pPr>
      <w:r w:rsidRPr="00D665F6">
        <w:rPr>
          <w:rFonts w:eastAsia="Calibri"/>
          <w:color w:val="1C1C1C"/>
          <w:sz w:val="22"/>
          <w:lang w:eastAsia="en-US"/>
        </w:rPr>
        <w:t>Talsu iela 4, Tukums, Tukuma novads, LV-3101</w:t>
      </w:r>
    </w:p>
    <w:p w14:paraId="31B203C5" w14:textId="77777777" w:rsidR="00A636FB" w:rsidRPr="00D665F6" w:rsidRDefault="00A636FB" w:rsidP="00A636FB">
      <w:pPr>
        <w:jc w:val="center"/>
        <w:rPr>
          <w:rFonts w:eastAsia="Calibri"/>
          <w:color w:val="1C1C1C"/>
          <w:sz w:val="22"/>
          <w:lang w:eastAsia="en-US"/>
        </w:rPr>
      </w:pPr>
      <w:r w:rsidRPr="00D665F6">
        <w:rPr>
          <w:rFonts w:eastAsia="Calibri"/>
          <w:color w:val="1C1C1C"/>
          <w:sz w:val="22"/>
          <w:lang w:eastAsia="en-US"/>
        </w:rPr>
        <w:t>Tālrunis 63122707, mobilais tālrunis 26603299, 29288876</w:t>
      </w:r>
    </w:p>
    <w:p w14:paraId="1547761C" w14:textId="77777777" w:rsidR="00A636FB" w:rsidRPr="00D665F6" w:rsidRDefault="00DA65CF" w:rsidP="00A636FB">
      <w:pPr>
        <w:spacing w:after="120"/>
        <w:jc w:val="center"/>
        <w:rPr>
          <w:rFonts w:eastAsia="Calibri"/>
          <w:sz w:val="22"/>
          <w:lang w:eastAsia="en-US"/>
        </w:rPr>
      </w:pPr>
      <w:hyperlink r:id="rId5" w:history="1">
        <w:r w:rsidR="00A636FB" w:rsidRPr="00D665F6">
          <w:rPr>
            <w:rFonts w:eastAsia="Calibri"/>
            <w:sz w:val="22"/>
            <w:u w:val="single"/>
            <w:lang w:eastAsia="en-US"/>
          </w:rPr>
          <w:t>www.tukums.lv</w:t>
        </w:r>
      </w:hyperlink>
      <w:r w:rsidR="00A636FB" w:rsidRPr="00D665F6">
        <w:rPr>
          <w:rFonts w:eastAsia="Calibri"/>
          <w:sz w:val="22"/>
          <w:lang w:eastAsia="en-US"/>
        </w:rPr>
        <w:t xml:space="preserve">     e-pasts: </w:t>
      </w:r>
      <w:hyperlink r:id="rId6" w:history="1">
        <w:r w:rsidR="00A636FB" w:rsidRPr="00D665F6">
          <w:rPr>
            <w:rFonts w:eastAsia="Calibri"/>
            <w:sz w:val="22"/>
            <w:u w:val="single"/>
            <w:lang w:eastAsia="en-US"/>
          </w:rPr>
          <w:t>pasts@tukums.lv</w:t>
        </w:r>
      </w:hyperlink>
    </w:p>
    <w:tbl>
      <w:tblPr>
        <w:tblW w:w="9317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17"/>
      </w:tblGrid>
      <w:tr w:rsidR="00A636FB" w14:paraId="73D9A4F7" w14:textId="77777777" w:rsidTr="007B79C1">
        <w:trPr>
          <w:trHeight w:val="24"/>
        </w:trPr>
        <w:tc>
          <w:tcPr>
            <w:tcW w:w="9317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14:paraId="718AC5F8" w14:textId="77777777" w:rsidR="00A636FB" w:rsidRPr="00D665F6" w:rsidRDefault="00A636FB" w:rsidP="007B79C1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</w:p>
        </w:tc>
      </w:tr>
    </w:tbl>
    <w:p w14:paraId="7F9A8AE4" w14:textId="77777777" w:rsidR="00A636FB" w:rsidRPr="00CA1366" w:rsidRDefault="00A636FB" w:rsidP="00A636FB">
      <w:pPr>
        <w:ind w:left="5760" w:firstLine="720"/>
        <w:jc w:val="both"/>
        <w:outlineLvl w:val="0"/>
        <w:rPr>
          <w:sz w:val="20"/>
          <w:szCs w:val="20"/>
        </w:rPr>
      </w:pPr>
      <w:r w:rsidRPr="00CA1366">
        <w:rPr>
          <w:sz w:val="20"/>
          <w:szCs w:val="20"/>
        </w:rPr>
        <w:t xml:space="preserve">APSTIPRINĀTS </w:t>
      </w:r>
    </w:p>
    <w:p w14:paraId="66CF5412" w14:textId="77777777" w:rsidR="00A636FB" w:rsidRPr="00CA1366" w:rsidRDefault="00A636FB" w:rsidP="00A636FB">
      <w:pPr>
        <w:ind w:left="648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CA1366">
        <w:rPr>
          <w:sz w:val="20"/>
          <w:szCs w:val="20"/>
        </w:rPr>
        <w:t>r Tukuma novada domes</w:t>
      </w:r>
      <w:r>
        <w:rPr>
          <w:sz w:val="20"/>
          <w:szCs w:val="20"/>
        </w:rPr>
        <w:t xml:space="preserve"> 26.01.2022. </w:t>
      </w:r>
      <w:r w:rsidRPr="00CA1366">
        <w:rPr>
          <w:sz w:val="20"/>
          <w:szCs w:val="20"/>
        </w:rPr>
        <w:t>lēmumu (prot</w:t>
      </w:r>
      <w:r>
        <w:rPr>
          <w:sz w:val="20"/>
          <w:szCs w:val="20"/>
        </w:rPr>
        <w:t>. </w:t>
      </w:r>
      <w:r w:rsidRPr="00CA1366">
        <w:rPr>
          <w:sz w:val="20"/>
          <w:szCs w:val="20"/>
        </w:rPr>
        <w:t>Nr.</w:t>
      </w:r>
      <w:r>
        <w:rPr>
          <w:sz w:val="20"/>
          <w:szCs w:val="20"/>
        </w:rPr>
        <w:t>1, 19.§</w:t>
      </w:r>
      <w:r w:rsidRPr="00CA1366">
        <w:rPr>
          <w:sz w:val="20"/>
          <w:szCs w:val="20"/>
        </w:rPr>
        <w:t>)</w:t>
      </w:r>
    </w:p>
    <w:p w14:paraId="3AD9317F" w14:textId="77777777" w:rsidR="00A636FB" w:rsidRDefault="00A636FB" w:rsidP="00A636FB">
      <w:pPr>
        <w:jc w:val="center"/>
        <w:rPr>
          <w:b/>
          <w:sz w:val="22"/>
          <w:szCs w:val="22"/>
        </w:rPr>
      </w:pPr>
    </w:p>
    <w:p w14:paraId="394CB1C0" w14:textId="77777777" w:rsidR="00A636FB" w:rsidRPr="008C1D8B" w:rsidRDefault="00A636FB" w:rsidP="00A636FB">
      <w:pPr>
        <w:jc w:val="center"/>
        <w:rPr>
          <w:b/>
        </w:rPr>
      </w:pPr>
      <w:r w:rsidRPr="008C1D8B">
        <w:rPr>
          <w:b/>
        </w:rPr>
        <w:t>Nolikums</w:t>
      </w:r>
    </w:p>
    <w:p w14:paraId="4E4BD9B5" w14:textId="77777777" w:rsidR="00A636FB" w:rsidRPr="008C1D8B" w:rsidRDefault="00A636FB" w:rsidP="00A636FB">
      <w:pPr>
        <w:jc w:val="center"/>
        <w:rPr>
          <w:b/>
        </w:rPr>
      </w:pPr>
      <w:r w:rsidRPr="008C1D8B">
        <w:rPr>
          <w:b/>
        </w:rPr>
        <w:t xml:space="preserve">projektu konkursam </w:t>
      </w:r>
      <w:r>
        <w:rPr>
          <w:b/>
        </w:rPr>
        <w:t>“</w:t>
      </w:r>
      <w:r w:rsidRPr="008C1D8B">
        <w:rPr>
          <w:b/>
        </w:rPr>
        <w:t>Darām paši”</w:t>
      </w:r>
    </w:p>
    <w:p w14:paraId="4EEBCF1E" w14:textId="77777777" w:rsidR="00A636FB" w:rsidRPr="008C1D8B" w:rsidRDefault="00A636FB" w:rsidP="00A636FB">
      <w:pPr>
        <w:jc w:val="center"/>
      </w:pPr>
    </w:p>
    <w:p w14:paraId="47758DFC" w14:textId="77777777" w:rsidR="00A636FB" w:rsidRPr="008C1D8B" w:rsidRDefault="00A636FB" w:rsidP="00A636FB">
      <w:pPr>
        <w:jc w:val="center"/>
        <w:outlineLvl w:val="0"/>
        <w:rPr>
          <w:b/>
        </w:rPr>
      </w:pPr>
      <w:r w:rsidRPr="008C1D8B">
        <w:rPr>
          <w:b/>
        </w:rPr>
        <w:t>1. Vispārīgie noteikumi</w:t>
      </w:r>
    </w:p>
    <w:p w14:paraId="03D4DF75" w14:textId="77777777" w:rsidR="00A636FB" w:rsidRDefault="00A636FB" w:rsidP="00A636FB">
      <w:pPr>
        <w:ind w:firstLine="720"/>
        <w:jc w:val="both"/>
      </w:pPr>
      <w:r w:rsidRPr="008C1D8B">
        <w:t xml:space="preserve">1. Projektu konkursu </w:t>
      </w:r>
      <w:r>
        <w:t>“</w:t>
      </w:r>
      <w:r w:rsidRPr="008C1D8B">
        <w:t xml:space="preserve">Darām paši” (turpmāk – Konkurss) organizē Tukuma novada </w:t>
      </w:r>
      <w:r>
        <w:t>P</w:t>
      </w:r>
      <w:r w:rsidRPr="008C1D8B">
        <w:t xml:space="preserve">ašvaldības </w:t>
      </w:r>
      <w:r>
        <w:t xml:space="preserve">administrācijas </w:t>
      </w:r>
      <w:r w:rsidRPr="008C1D8B">
        <w:t xml:space="preserve">Sabiedrisko attiecību un mārketinga nodaļa (turpmāk – Pašvaldība), </w:t>
      </w:r>
      <w:proofErr w:type="spellStart"/>
      <w:r w:rsidRPr="008C1D8B">
        <w:t>reģ</w:t>
      </w:r>
      <w:proofErr w:type="spellEnd"/>
      <w:r w:rsidRPr="008C1D8B">
        <w:t>.</w:t>
      </w:r>
      <w:r>
        <w:t> N</w:t>
      </w:r>
      <w:r w:rsidRPr="008C1D8B">
        <w:t>r.</w:t>
      </w:r>
      <w:r>
        <w:t> </w:t>
      </w:r>
      <w:r w:rsidRPr="008C1D8B">
        <w:t xml:space="preserve">90000050975, </w:t>
      </w:r>
      <w:r>
        <w:t xml:space="preserve">juridiskā </w:t>
      </w:r>
      <w:r w:rsidRPr="008C1D8B">
        <w:t xml:space="preserve">adrese – Talsu iela 4, Tukums, Tukuma novads, LV-3101. </w:t>
      </w:r>
    </w:p>
    <w:p w14:paraId="188D35FE" w14:textId="77777777" w:rsidR="00A636FB" w:rsidRPr="008C1D8B" w:rsidRDefault="00A636FB" w:rsidP="00A636FB">
      <w:pPr>
        <w:jc w:val="both"/>
      </w:pPr>
    </w:p>
    <w:p w14:paraId="7C5D045F" w14:textId="77777777" w:rsidR="00A636FB" w:rsidRDefault="00A636FB" w:rsidP="00A636FB">
      <w:pPr>
        <w:ind w:firstLine="720"/>
        <w:jc w:val="both"/>
      </w:pPr>
      <w:r w:rsidRPr="008C1D8B">
        <w:t xml:space="preserve">2. Konkursa mērķis ir veicināt Tukuma novada iedzīvotāju atbildību par savu dzīves vidi un uzlabot vietējo dzīves kvalitāti. </w:t>
      </w:r>
    </w:p>
    <w:p w14:paraId="177DAC12" w14:textId="77777777" w:rsidR="00A636FB" w:rsidRPr="008C1D8B" w:rsidRDefault="00A636FB" w:rsidP="00A636FB">
      <w:pPr>
        <w:jc w:val="both"/>
      </w:pPr>
    </w:p>
    <w:p w14:paraId="4B3EF63F" w14:textId="77777777" w:rsidR="00A636FB" w:rsidRPr="008C1D8B" w:rsidRDefault="00A636FB" w:rsidP="00A636FB">
      <w:pPr>
        <w:ind w:firstLine="720"/>
        <w:jc w:val="both"/>
      </w:pPr>
      <w:r w:rsidRPr="008C1D8B">
        <w:t xml:space="preserve">3. Konkursā var piedalīties: </w:t>
      </w:r>
    </w:p>
    <w:p w14:paraId="4979A235" w14:textId="77777777" w:rsidR="00A636FB" w:rsidRPr="008C1D8B" w:rsidRDefault="00A636FB" w:rsidP="00A636FB">
      <w:pPr>
        <w:ind w:firstLine="720"/>
        <w:jc w:val="both"/>
      </w:pPr>
      <w:r w:rsidRPr="008C1D8B">
        <w:t>3.1. ikviena Tukuma novadā reģistrēta biedrība un nodibinājums, k</w:t>
      </w:r>
      <w:r>
        <w:t>as</w:t>
      </w:r>
      <w:r w:rsidRPr="008C1D8B">
        <w:t xml:space="preserve"> nokārtoj</w:t>
      </w:r>
      <w:r>
        <w:t>uši</w:t>
      </w:r>
      <w:r w:rsidRPr="008C1D8B">
        <w:t xml:space="preserve"> saistības par iepriekšējā gada projekta izpildi; </w:t>
      </w:r>
    </w:p>
    <w:p w14:paraId="5A50A47E" w14:textId="77777777" w:rsidR="00A636FB" w:rsidRPr="008C1D8B" w:rsidRDefault="00A636FB" w:rsidP="00A636FB">
      <w:pPr>
        <w:ind w:firstLine="720"/>
        <w:jc w:val="both"/>
      </w:pPr>
      <w:r w:rsidRPr="008C1D8B">
        <w:t>3.2. ikviena Tukuma novadā reģistrēta biedrība un nodibinājums, kas ir izpildījusi iepriekšējās saistības ar Pašvaldību, tai skaitā, ir iesniegusi atskaites par iepriekšējo periodu;</w:t>
      </w:r>
    </w:p>
    <w:p w14:paraId="62C35C6C" w14:textId="77777777" w:rsidR="00A636FB" w:rsidRDefault="00A636FB" w:rsidP="00A636FB">
      <w:pPr>
        <w:ind w:firstLine="720"/>
        <w:jc w:val="both"/>
      </w:pPr>
      <w:r w:rsidRPr="008C1D8B">
        <w:t xml:space="preserve">3.3. citu biedrību un nodibinājumu teritoriālās struktūrvienības, kas darbojas Tukuma novadā. </w:t>
      </w:r>
    </w:p>
    <w:p w14:paraId="7BBD9597" w14:textId="77777777" w:rsidR="00A636FB" w:rsidRPr="008C1D8B" w:rsidRDefault="00A636FB" w:rsidP="00A636FB">
      <w:pPr>
        <w:jc w:val="both"/>
      </w:pPr>
    </w:p>
    <w:p w14:paraId="3320B373" w14:textId="77777777" w:rsidR="00A636FB" w:rsidRDefault="00A636FB" w:rsidP="00A636FB">
      <w:pPr>
        <w:ind w:firstLine="720"/>
        <w:jc w:val="both"/>
      </w:pPr>
      <w:r w:rsidRPr="008C1D8B">
        <w:t xml:space="preserve">4. Viens pretendents var iesniegt neierobežotu skaitu pieteikumu, bet atbalstīts var tikt ne </w:t>
      </w:r>
      <w:r>
        <w:t xml:space="preserve">vairāk kā </w:t>
      </w:r>
      <w:r w:rsidRPr="008C1D8B">
        <w:t xml:space="preserve">viens projekts. </w:t>
      </w:r>
    </w:p>
    <w:p w14:paraId="08910458" w14:textId="77777777" w:rsidR="00A636FB" w:rsidRPr="008C1D8B" w:rsidRDefault="00A636FB" w:rsidP="00A636FB">
      <w:pPr>
        <w:jc w:val="both"/>
      </w:pPr>
    </w:p>
    <w:p w14:paraId="3E6054F9" w14:textId="77777777" w:rsidR="00A636FB" w:rsidRPr="008C1D8B" w:rsidRDefault="00A636FB" w:rsidP="00A636FB">
      <w:pPr>
        <w:ind w:firstLine="720"/>
        <w:jc w:val="both"/>
      </w:pPr>
      <w:r w:rsidRPr="008C1D8B">
        <w:t>5. Konkursā var tikt atbalstīti sabiedriska labuma projekti jebkurā jomā, kas ir svarīgi un aktuāli vietējai sabiedrībai vai kādai tās daļai. Projektu tematika, īstenošanas veids (aktivitātes) un mērķauditorija netiek ierobežota.</w:t>
      </w:r>
    </w:p>
    <w:p w14:paraId="10A8A65B" w14:textId="77777777" w:rsidR="00A636FB" w:rsidRPr="008C1D8B" w:rsidRDefault="00A636FB" w:rsidP="00A636FB">
      <w:pPr>
        <w:jc w:val="both"/>
      </w:pPr>
      <w:r w:rsidRPr="008C1D8B">
        <w:t>Atbalstāmās jomas:</w:t>
      </w:r>
    </w:p>
    <w:p w14:paraId="3102B8FE" w14:textId="77777777" w:rsidR="00A636FB" w:rsidRPr="008C1D8B" w:rsidRDefault="00A636FB" w:rsidP="00A636FB">
      <w:pPr>
        <w:ind w:firstLine="720"/>
        <w:jc w:val="both"/>
      </w:pPr>
      <w:r w:rsidRPr="008C1D8B">
        <w:t>5.1. dzīves vides sakārtošana, izņemot pasākumus, kas var tikt līdzfinansēti saskaņā ar pašvaldības noteikumiem par daudzdzīvokļu dzīvojamo māju energoefektivitātes pasākumu veikšanu un piesaistīto zemes gabalu labiekārtošanu;</w:t>
      </w:r>
    </w:p>
    <w:p w14:paraId="507FAA22" w14:textId="77777777" w:rsidR="00A636FB" w:rsidRPr="008C1D8B" w:rsidRDefault="00A636FB" w:rsidP="00A636FB">
      <w:pPr>
        <w:ind w:firstLine="720"/>
        <w:jc w:val="both"/>
      </w:pPr>
      <w:r w:rsidRPr="008C1D8B">
        <w:t xml:space="preserve">5.2. iedzīvotāju līdzdalības veicināšana; </w:t>
      </w:r>
    </w:p>
    <w:p w14:paraId="4CAECD97" w14:textId="77777777" w:rsidR="00A636FB" w:rsidRPr="008C1D8B" w:rsidRDefault="00A636FB" w:rsidP="00A636FB">
      <w:pPr>
        <w:ind w:firstLine="720"/>
        <w:jc w:val="both"/>
      </w:pPr>
      <w:r w:rsidRPr="008C1D8B">
        <w:t xml:space="preserve">5.3. ģimeņu un bērnu atpūtas vietu izveide; </w:t>
      </w:r>
    </w:p>
    <w:p w14:paraId="691201A1" w14:textId="77777777" w:rsidR="00A636FB" w:rsidRDefault="00A636FB" w:rsidP="00A636FB">
      <w:pPr>
        <w:ind w:firstLine="720"/>
        <w:jc w:val="both"/>
      </w:pPr>
      <w:r w:rsidRPr="008C1D8B">
        <w:t>5.4. esošo un jaunu aktīvās atpūtas vietu pilnveide.</w:t>
      </w:r>
    </w:p>
    <w:p w14:paraId="72D56D47" w14:textId="77777777" w:rsidR="00A636FB" w:rsidRPr="008C1D8B" w:rsidRDefault="00A636FB" w:rsidP="00A636FB">
      <w:pPr>
        <w:jc w:val="both"/>
      </w:pPr>
    </w:p>
    <w:p w14:paraId="00CE3D4D" w14:textId="77777777" w:rsidR="00A636FB" w:rsidRPr="008C1D8B" w:rsidRDefault="00A636FB" w:rsidP="00A636FB">
      <w:pPr>
        <w:ind w:firstLine="720"/>
        <w:jc w:val="both"/>
      </w:pPr>
      <w:r w:rsidRPr="008C1D8B">
        <w:t xml:space="preserve">6. Papildus iepriekš minētajam, Konkursa ietvaros iesniegtajam projektam jāatbilst šādiem nosacījumiem: </w:t>
      </w:r>
    </w:p>
    <w:p w14:paraId="031253DF" w14:textId="77777777" w:rsidR="00A636FB" w:rsidRPr="008C1D8B" w:rsidRDefault="00A636FB" w:rsidP="00A636FB">
      <w:pPr>
        <w:ind w:firstLine="720"/>
        <w:jc w:val="both"/>
      </w:pPr>
      <w:r w:rsidRPr="008C1D8B">
        <w:t xml:space="preserve">6.1. tas iesaista vietējos iedzīvotājus un veicina viņu līdzdalību iniciatīvu īstenošanā; </w:t>
      </w:r>
    </w:p>
    <w:p w14:paraId="71283B85" w14:textId="77777777" w:rsidR="00A636FB" w:rsidRPr="008C1D8B" w:rsidRDefault="00A636FB" w:rsidP="00A636FB">
      <w:pPr>
        <w:ind w:firstLine="720"/>
        <w:jc w:val="both"/>
      </w:pPr>
      <w:r w:rsidRPr="008C1D8B">
        <w:t xml:space="preserve">6.2. tas stiprina vietējās sabiedrības dzīves kvalitāti; </w:t>
      </w:r>
    </w:p>
    <w:p w14:paraId="2F805AC8" w14:textId="77777777" w:rsidR="00A636FB" w:rsidRPr="008C1D8B" w:rsidRDefault="00A636FB" w:rsidP="00A636FB">
      <w:pPr>
        <w:ind w:firstLine="720"/>
        <w:jc w:val="both"/>
      </w:pPr>
      <w:r w:rsidRPr="008C1D8B">
        <w:t xml:space="preserve">6.3. tam nav peļņas gūšanas rakstura; </w:t>
      </w:r>
    </w:p>
    <w:p w14:paraId="6A2786BE" w14:textId="77777777" w:rsidR="00A636FB" w:rsidRPr="008C1D8B" w:rsidRDefault="00A636FB" w:rsidP="00A636FB">
      <w:pPr>
        <w:ind w:firstLine="720"/>
        <w:jc w:val="both"/>
      </w:pPr>
      <w:r w:rsidRPr="008C1D8B">
        <w:t>6.4. projekts tiek īstenots Tukuma novada teritorijā.</w:t>
      </w:r>
    </w:p>
    <w:p w14:paraId="096909EF" w14:textId="77777777" w:rsidR="00A636FB" w:rsidRPr="008C1D8B" w:rsidRDefault="00A636FB" w:rsidP="00A636FB">
      <w:pPr>
        <w:jc w:val="both"/>
        <w:outlineLvl w:val="0"/>
        <w:rPr>
          <w:b/>
        </w:rPr>
      </w:pPr>
    </w:p>
    <w:p w14:paraId="1DAEC050" w14:textId="77777777" w:rsidR="00A636FB" w:rsidRPr="008C1D8B" w:rsidRDefault="00A636FB" w:rsidP="00A636FB">
      <w:pPr>
        <w:jc w:val="center"/>
        <w:outlineLvl w:val="0"/>
        <w:rPr>
          <w:b/>
        </w:rPr>
      </w:pPr>
      <w:r w:rsidRPr="008C1D8B">
        <w:rPr>
          <w:b/>
        </w:rPr>
        <w:t>2. Projekta īstenošanas un finansēšanas nosacījumi</w:t>
      </w:r>
    </w:p>
    <w:p w14:paraId="5414702A" w14:textId="77777777" w:rsidR="00A636FB" w:rsidRDefault="00A636FB" w:rsidP="00A636FB">
      <w:pPr>
        <w:ind w:firstLine="720"/>
        <w:jc w:val="both"/>
      </w:pPr>
      <w:r w:rsidRPr="008C1D8B">
        <w:lastRenderedPageBreak/>
        <w:t xml:space="preserve">7. Projekta īstenošanas laiks: kārtējā gada </w:t>
      </w:r>
      <w:r>
        <w:t xml:space="preserve">no </w:t>
      </w:r>
      <w:r w:rsidRPr="008C1D8B">
        <w:t>1.</w:t>
      </w:r>
      <w:r>
        <w:t> </w:t>
      </w:r>
      <w:r w:rsidRPr="008C1D8B">
        <w:t>aprī</w:t>
      </w:r>
      <w:r>
        <w:t xml:space="preserve">ļa līdz </w:t>
      </w:r>
      <w:r w:rsidRPr="008C1D8B">
        <w:t>1.</w:t>
      </w:r>
      <w:r>
        <w:t> </w:t>
      </w:r>
      <w:r w:rsidRPr="008C1D8B">
        <w:t>oktobri</w:t>
      </w:r>
      <w:r>
        <w:t>m.</w:t>
      </w:r>
      <w:r w:rsidRPr="008C1D8B">
        <w:t xml:space="preserve"> </w:t>
      </w:r>
    </w:p>
    <w:p w14:paraId="2F1FD074" w14:textId="77777777" w:rsidR="00A636FB" w:rsidRPr="008C1D8B" w:rsidRDefault="00A636FB" w:rsidP="00A636FB">
      <w:pPr>
        <w:jc w:val="both"/>
      </w:pPr>
    </w:p>
    <w:p w14:paraId="728CB9C5" w14:textId="77777777" w:rsidR="00A636FB" w:rsidRDefault="00A636FB" w:rsidP="00A636FB">
      <w:pPr>
        <w:ind w:firstLine="720"/>
        <w:jc w:val="both"/>
      </w:pPr>
      <w:r w:rsidRPr="008C1D8B">
        <w:t xml:space="preserve">8. Atskaites par projekta īstenošanu jāiesniedz 20 </w:t>
      </w:r>
      <w:r>
        <w:t xml:space="preserve">(divdesmit) </w:t>
      </w:r>
      <w:r w:rsidRPr="008C1D8B">
        <w:t>dienu laikā pēc projekta īstenošanas  termiņa beigām.</w:t>
      </w:r>
    </w:p>
    <w:p w14:paraId="1BBFAD49" w14:textId="77777777" w:rsidR="00A636FB" w:rsidRPr="008C1D8B" w:rsidRDefault="00A636FB" w:rsidP="00A636FB">
      <w:pPr>
        <w:jc w:val="both"/>
      </w:pPr>
    </w:p>
    <w:p w14:paraId="23678098" w14:textId="77777777" w:rsidR="00A636FB" w:rsidRDefault="00A636FB" w:rsidP="00A636FB">
      <w:pPr>
        <w:ind w:firstLine="720"/>
        <w:jc w:val="both"/>
      </w:pPr>
      <w:r w:rsidRPr="008C1D8B">
        <w:t xml:space="preserve">9. Viena projekta īstenošanai </w:t>
      </w:r>
      <w:r>
        <w:t>Pašvaldība</w:t>
      </w:r>
      <w:r w:rsidRPr="008C1D8B">
        <w:t>s  finansējums var būt līdz 750,00</w:t>
      </w:r>
      <w:r w:rsidRPr="000A219F">
        <w:t xml:space="preserve"> </w:t>
      </w:r>
      <w:r w:rsidRPr="008C1D8B">
        <w:t>EUR</w:t>
      </w:r>
      <w:r>
        <w:t>.</w:t>
      </w:r>
    </w:p>
    <w:p w14:paraId="54BD0E1A" w14:textId="77777777" w:rsidR="00A636FB" w:rsidRDefault="00A636FB" w:rsidP="00A636FB">
      <w:pPr>
        <w:ind w:firstLine="720"/>
        <w:jc w:val="both"/>
      </w:pPr>
      <w:r w:rsidRPr="008C1D8B">
        <w:t xml:space="preserve">10. No projekta  līdzekļiem nevar tikt finansētas projekta administratīvās izmaksas. </w:t>
      </w:r>
    </w:p>
    <w:p w14:paraId="73D2CED6" w14:textId="77777777" w:rsidR="00A636FB" w:rsidRDefault="00A636FB" w:rsidP="00A636FB">
      <w:pPr>
        <w:ind w:firstLine="720"/>
        <w:jc w:val="both"/>
      </w:pPr>
    </w:p>
    <w:p w14:paraId="7955EE4F" w14:textId="77777777" w:rsidR="00A636FB" w:rsidRDefault="00A636FB" w:rsidP="00A636FB">
      <w:pPr>
        <w:ind w:firstLine="720"/>
        <w:jc w:val="both"/>
      </w:pPr>
      <w:r w:rsidRPr="008C1D8B">
        <w:t xml:space="preserve">11. Projektiem jāpiesaista līdzfinansējums un/vai </w:t>
      </w:r>
      <w:proofErr w:type="spellStart"/>
      <w:r w:rsidRPr="008C1D8B">
        <w:t>pašieguldījums</w:t>
      </w:r>
      <w:proofErr w:type="spellEnd"/>
      <w:r w:rsidRPr="008C1D8B">
        <w:t xml:space="preserve"> naudas, mantas vai </w:t>
      </w:r>
      <w:r>
        <w:t xml:space="preserve">brīvprātīgā </w:t>
      </w:r>
      <w:r w:rsidRPr="008C1D8B">
        <w:t>darba veidā vismaz 20</w:t>
      </w:r>
      <w:r>
        <w:t> </w:t>
      </w:r>
      <w:r w:rsidRPr="008C1D8B">
        <w:t xml:space="preserve">% apmērā no kopējām projekta izmaksām. </w:t>
      </w:r>
    </w:p>
    <w:p w14:paraId="70A45597" w14:textId="77777777" w:rsidR="00A636FB" w:rsidRPr="008C1D8B" w:rsidRDefault="00A636FB" w:rsidP="00A636FB">
      <w:pPr>
        <w:jc w:val="both"/>
      </w:pPr>
    </w:p>
    <w:p w14:paraId="6B747CA9" w14:textId="77777777" w:rsidR="00A636FB" w:rsidRDefault="00A636FB" w:rsidP="00A636FB">
      <w:pPr>
        <w:ind w:firstLine="720"/>
        <w:jc w:val="both"/>
      </w:pPr>
      <w:r w:rsidRPr="008C1D8B">
        <w:t xml:space="preserve">12. Konkursa ietvaros kopējais pieejamais finansējums </w:t>
      </w:r>
      <w:r>
        <w:t>ir 25</w:t>
      </w:r>
      <w:r w:rsidRPr="008C1D8B">
        <w:t>000,00</w:t>
      </w:r>
      <w:r>
        <w:t xml:space="preserve"> </w:t>
      </w:r>
      <w:r w:rsidRPr="008C1D8B">
        <w:t>EUR</w:t>
      </w:r>
      <w:r>
        <w:t xml:space="preserve"> (divdesmit pieci tūkstoši </w:t>
      </w:r>
      <w:proofErr w:type="spellStart"/>
      <w:r w:rsidRPr="008C1D8B">
        <w:rPr>
          <w:i/>
          <w:iCs/>
        </w:rPr>
        <w:t>euro</w:t>
      </w:r>
      <w:proofErr w:type="spellEnd"/>
      <w:r>
        <w:t>) budžeta iespēju robežās</w:t>
      </w:r>
      <w:r w:rsidRPr="008C1D8B">
        <w:t xml:space="preserve">. </w:t>
      </w:r>
      <w:r>
        <w:t xml:space="preserve"> </w:t>
      </w:r>
    </w:p>
    <w:p w14:paraId="6EDF5481" w14:textId="77777777" w:rsidR="00A636FB" w:rsidRPr="008C1D8B" w:rsidRDefault="00A636FB" w:rsidP="00A636FB">
      <w:pPr>
        <w:jc w:val="both"/>
      </w:pPr>
    </w:p>
    <w:p w14:paraId="08B9D579" w14:textId="77777777" w:rsidR="00A636FB" w:rsidRPr="008C1D8B" w:rsidRDefault="00A636FB" w:rsidP="00A636FB">
      <w:pPr>
        <w:ind w:firstLine="720"/>
        <w:jc w:val="both"/>
      </w:pPr>
      <w:r w:rsidRPr="008C1D8B">
        <w:t xml:space="preserve">13. Konkursa finansējumu veido Tukuma novada pašvaldības piešķīrums. </w:t>
      </w:r>
    </w:p>
    <w:p w14:paraId="5C3F3921" w14:textId="77777777" w:rsidR="00A636FB" w:rsidRPr="008C1D8B" w:rsidRDefault="00A636FB" w:rsidP="00A636FB">
      <w:pPr>
        <w:jc w:val="both"/>
      </w:pPr>
    </w:p>
    <w:p w14:paraId="007F8D58" w14:textId="77777777" w:rsidR="00A636FB" w:rsidRPr="008C1D8B" w:rsidRDefault="00A636FB" w:rsidP="00A636FB">
      <w:pPr>
        <w:jc w:val="center"/>
        <w:outlineLvl w:val="0"/>
        <w:rPr>
          <w:b/>
        </w:rPr>
      </w:pPr>
      <w:r w:rsidRPr="008C1D8B">
        <w:rPr>
          <w:b/>
        </w:rPr>
        <w:t>3. Projektu konkursa izsludināšana un pieteikumu iesniegšanas kārtība</w:t>
      </w:r>
    </w:p>
    <w:p w14:paraId="385E2117" w14:textId="77777777" w:rsidR="00A636FB" w:rsidRDefault="00A636FB" w:rsidP="00A636FB">
      <w:pPr>
        <w:ind w:firstLine="720"/>
        <w:jc w:val="both"/>
      </w:pPr>
      <w:r w:rsidRPr="008C1D8B">
        <w:t>14. Projektu pieteikumu (turpmāk – Pieteikums) iesniegšanu līdz kārtējā gada 1.</w:t>
      </w:r>
      <w:r>
        <w:t> </w:t>
      </w:r>
      <w:r w:rsidRPr="008C1D8B">
        <w:t>februārim izsludina Pašvaldības administrācijas Sabiedrisko attiecību un mārketinga nodaļa, publicējot informāciju tīmekļa vietnē</w:t>
      </w:r>
      <w:r>
        <w:t>s</w:t>
      </w:r>
      <w:r w:rsidRPr="008C1D8B">
        <w:t xml:space="preserve"> </w:t>
      </w:r>
      <w:r>
        <w:t>www.</w:t>
      </w:r>
      <w:r w:rsidRPr="008C1D8B">
        <w:t xml:space="preserve">tukums.lv, </w:t>
      </w:r>
      <w:r>
        <w:t>www.</w:t>
      </w:r>
      <w:r w:rsidRPr="008C1D8B">
        <w:t xml:space="preserve">kandava.lv, </w:t>
      </w:r>
      <w:r>
        <w:t>www.</w:t>
      </w:r>
      <w:r w:rsidRPr="008C1D8B">
        <w:t xml:space="preserve">jaunpils.lv, </w:t>
      </w:r>
      <w:hyperlink r:id="rId7" w:history="1">
        <w:r w:rsidRPr="006002E3">
          <w:rPr>
            <w:rStyle w:val="Hyperlink"/>
          </w:rPr>
          <w:t>www.enguresnovads.lv</w:t>
        </w:r>
      </w:hyperlink>
      <w:r>
        <w:t xml:space="preserve"> un</w:t>
      </w:r>
      <w:r w:rsidRPr="008C1D8B">
        <w:t xml:space="preserve"> sociālaj</w:t>
      </w:r>
      <w:r>
        <w:t>o</w:t>
      </w:r>
      <w:r w:rsidRPr="008C1D8B">
        <w:t xml:space="preserve">s </w:t>
      </w:r>
      <w:r>
        <w:t>tīklos</w:t>
      </w:r>
      <w:r w:rsidRPr="008C1D8B">
        <w:t>.</w:t>
      </w:r>
      <w:r>
        <w:t xml:space="preserve"> </w:t>
      </w:r>
    </w:p>
    <w:p w14:paraId="0E284B12" w14:textId="77777777" w:rsidR="00A636FB" w:rsidRPr="008C1D8B" w:rsidRDefault="00A636FB" w:rsidP="00A636FB">
      <w:pPr>
        <w:jc w:val="both"/>
      </w:pPr>
    </w:p>
    <w:p w14:paraId="3AD4BD11" w14:textId="77777777" w:rsidR="00A636FB" w:rsidRPr="008C1D8B" w:rsidRDefault="00A636FB" w:rsidP="00A636FB">
      <w:pPr>
        <w:ind w:firstLine="720"/>
        <w:jc w:val="both"/>
      </w:pPr>
      <w:r w:rsidRPr="008C1D8B">
        <w:t xml:space="preserve">15. Projekta pieteikums sastāv no šādām daļām: </w:t>
      </w:r>
    </w:p>
    <w:p w14:paraId="0E66129D" w14:textId="77777777" w:rsidR="00A636FB" w:rsidRPr="008C1D8B" w:rsidRDefault="00A636FB" w:rsidP="00A636FB">
      <w:pPr>
        <w:ind w:firstLine="720"/>
        <w:jc w:val="both"/>
      </w:pPr>
      <w:r w:rsidRPr="008C1D8B">
        <w:t>15.1. datorrakstā vai labi salasāmā rokrakstā aizpildīta pieteikuma veidlapas (2.</w:t>
      </w:r>
      <w:r>
        <w:t> </w:t>
      </w:r>
      <w:r w:rsidRPr="008C1D8B">
        <w:t xml:space="preserve">pielikums); </w:t>
      </w:r>
    </w:p>
    <w:p w14:paraId="7CE4D7EA" w14:textId="77777777" w:rsidR="00A636FB" w:rsidRPr="008C1D8B" w:rsidRDefault="00A636FB" w:rsidP="00A636FB">
      <w:pPr>
        <w:ind w:firstLine="720"/>
        <w:jc w:val="both"/>
      </w:pPr>
      <w:r w:rsidRPr="008C1D8B">
        <w:t xml:space="preserve">15.2. projekta vadītāja CV; </w:t>
      </w:r>
    </w:p>
    <w:p w14:paraId="723C25C3" w14:textId="77777777" w:rsidR="00A636FB" w:rsidRPr="008C1D8B" w:rsidRDefault="00A636FB" w:rsidP="00A636FB">
      <w:pPr>
        <w:ind w:firstLine="720"/>
        <w:jc w:val="both"/>
      </w:pPr>
      <w:r w:rsidRPr="008C1D8B">
        <w:t xml:space="preserve">15.3. apliecinājuma vēstules par līdzfinansējumu; </w:t>
      </w:r>
    </w:p>
    <w:p w14:paraId="0881B07D" w14:textId="77777777" w:rsidR="00A636FB" w:rsidRPr="008C1D8B" w:rsidRDefault="00A636FB" w:rsidP="00A636FB">
      <w:pPr>
        <w:ind w:firstLine="720"/>
      </w:pPr>
      <w:r w:rsidRPr="008C1D8B">
        <w:t>15.4. saskaņojuma ar zemes īpašnieku un apliecinājumu no atbildīgajām institūcijām par iespēju realizēt projekta ieceri;</w:t>
      </w:r>
    </w:p>
    <w:p w14:paraId="725C6E9E" w14:textId="77777777" w:rsidR="00A636FB" w:rsidRDefault="00A636FB" w:rsidP="00A636FB">
      <w:pPr>
        <w:ind w:firstLine="720"/>
      </w:pPr>
      <w:r w:rsidRPr="008C1D8B">
        <w:t xml:space="preserve">15.5. cita informācija, ko projekta iesniedzējs uzskata par svarīgu pievienot. </w:t>
      </w:r>
    </w:p>
    <w:p w14:paraId="5F0CA0FA" w14:textId="77777777" w:rsidR="00A636FB" w:rsidRPr="008C1D8B" w:rsidRDefault="00A636FB" w:rsidP="00A636FB"/>
    <w:p w14:paraId="02888126" w14:textId="77777777" w:rsidR="00A636FB" w:rsidRDefault="00A636FB" w:rsidP="00A636FB">
      <w:pPr>
        <w:ind w:firstLine="720"/>
        <w:jc w:val="both"/>
      </w:pPr>
      <w:r w:rsidRPr="008C1D8B">
        <w:t xml:space="preserve">16. Konkursa nolikums un projekta pieteikuma veidlapas pieejamas mājas lapā      </w:t>
      </w:r>
      <w:hyperlink r:id="rId8" w:history="1">
        <w:r w:rsidRPr="008C1D8B">
          <w:rPr>
            <w:rStyle w:val="Hyperlink"/>
          </w:rPr>
          <w:t>www.tukums.lv/lv/dokumenti</w:t>
        </w:r>
      </w:hyperlink>
      <w:r w:rsidRPr="008C1D8B">
        <w:t xml:space="preserve">. </w:t>
      </w:r>
    </w:p>
    <w:p w14:paraId="49CF389D" w14:textId="77777777" w:rsidR="00A636FB" w:rsidRPr="008C1D8B" w:rsidRDefault="00A636FB" w:rsidP="00A636FB"/>
    <w:p w14:paraId="2DBBC684" w14:textId="77777777" w:rsidR="00A636FB" w:rsidRDefault="00A636FB" w:rsidP="00A636FB">
      <w:pPr>
        <w:ind w:firstLine="720"/>
      </w:pPr>
      <w:r w:rsidRPr="008C1D8B">
        <w:t xml:space="preserve">17. Pieteikumu iesniegšanas termiņš ir </w:t>
      </w:r>
      <w:r w:rsidRPr="008C1D8B">
        <w:rPr>
          <w:b/>
        </w:rPr>
        <w:t>kārtējā gada 28.</w:t>
      </w:r>
      <w:r>
        <w:rPr>
          <w:b/>
        </w:rPr>
        <w:t> </w:t>
      </w:r>
      <w:r w:rsidRPr="008C1D8B">
        <w:rPr>
          <w:b/>
        </w:rPr>
        <w:t xml:space="preserve">februāris </w:t>
      </w:r>
      <w:r w:rsidRPr="008C1D8B">
        <w:t>(pasta zīmogs vai e-pasta izsūtīšanas datums).</w:t>
      </w:r>
    </w:p>
    <w:p w14:paraId="17BB7A84" w14:textId="77777777" w:rsidR="00A636FB" w:rsidRPr="008C1D8B" w:rsidRDefault="00A636FB" w:rsidP="00A636FB"/>
    <w:p w14:paraId="0E57D526" w14:textId="77777777" w:rsidR="00A636FB" w:rsidRDefault="00A636FB" w:rsidP="00A636FB">
      <w:pPr>
        <w:ind w:firstLine="720"/>
        <w:jc w:val="both"/>
      </w:pPr>
      <w:r w:rsidRPr="008C1D8B">
        <w:t xml:space="preserve">18. Projekta pieteikums jāiesniedz </w:t>
      </w:r>
      <w:r>
        <w:t>vienā</w:t>
      </w:r>
      <w:r w:rsidRPr="008C1D8B">
        <w:t xml:space="preserve"> eksemplārā Pašvaldībai papīra vai elektroniskā formātā. Pieteikumu papīra formātā iesniedz personīgi Pašvaldības klientu apkalpošanas centros (Tukumā, Kandavā, Jaunpilī, Smārdē) vai </w:t>
      </w:r>
      <w:proofErr w:type="spellStart"/>
      <w:r w:rsidRPr="008C1D8B">
        <w:t>nosūta</w:t>
      </w:r>
      <w:proofErr w:type="spellEnd"/>
      <w:r w:rsidRPr="008C1D8B">
        <w:t xml:space="preserve"> pa pastu uz adresi Talsu iela 4, Tukums, Tukuma novads, LV-3101. Pieteikumu, </w:t>
      </w:r>
      <w:r>
        <w:t xml:space="preserve">kas </w:t>
      </w:r>
      <w:r w:rsidRPr="008C1D8B">
        <w:t>parakstīt</w:t>
      </w:r>
      <w:r>
        <w:t>s</w:t>
      </w:r>
      <w:r w:rsidRPr="008C1D8B">
        <w:t xml:space="preserve"> ar drošu elektronisko parakstu, </w:t>
      </w:r>
      <w:proofErr w:type="spellStart"/>
      <w:r w:rsidRPr="008C1D8B">
        <w:t>nosūta</w:t>
      </w:r>
      <w:proofErr w:type="spellEnd"/>
      <w:r w:rsidRPr="008C1D8B">
        <w:t xml:space="preserve"> uz Pašvaldības e-pastu: </w:t>
      </w:r>
      <w:hyperlink r:id="rId9" w:history="1">
        <w:r w:rsidRPr="008C1D8B">
          <w:rPr>
            <w:rStyle w:val="Hyperlink"/>
          </w:rPr>
          <w:t>pasts@tukums.lv</w:t>
        </w:r>
      </w:hyperlink>
      <w:r>
        <w:t>.</w:t>
      </w:r>
    </w:p>
    <w:p w14:paraId="5A98D950" w14:textId="77777777" w:rsidR="00A636FB" w:rsidRPr="008C1D8B" w:rsidRDefault="00A636FB" w:rsidP="00A636FB">
      <w:pPr>
        <w:jc w:val="both"/>
      </w:pPr>
    </w:p>
    <w:p w14:paraId="34D5A8FB" w14:textId="77777777" w:rsidR="00A636FB" w:rsidRPr="008C1D8B" w:rsidRDefault="00A636FB" w:rsidP="00A636FB">
      <w:pPr>
        <w:ind w:firstLine="720"/>
      </w:pPr>
      <w:r w:rsidRPr="008C1D8B">
        <w:t xml:space="preserve">19. Iesniegtos pieteikumus un dokumentus Pašvaldība atpakaļ neizsniedz. </w:t>
      </w:r>
    </w:p>
    <w:p w14:paraId="03C073A3" w14:textId="77777777" w:rsidR="00A636FB" w:rsidRPr="008C1D8B" w:rsidRDefault="00A636FB" w:rsidP="00A636FB"/>
    <w:p w14:paraId="0920EE83" w14:textId="77777777" w:rsidR="00A636FB" w:rsidRPr="008C1D8B" w:rsidRDefault="00A636FB" w:rsidP="00A636FB">
      <w:pPr>
        <w:jc w:val="center"/>
        <w:outlineLvl w:val="0"/>
        <w:rPr>
          <w:b/>
        </w:rPr>
      </w:pPr>
      <w:r w:rsidRPr="008C1D8B">
        <w:rPr>
          <w:b/>
        </w:rPr>
        <w:t>4. Projektu izvērtēšanas kārtība un līgumu slēgšana</w:t>
      </w:r>
    </w:p>
    <w:p w14:paraId="4F6AD734" w14:textId="77777777" w:rsidR="00A636FB" w:rsidRDefault="00A636FB" w:rsidP="00A636FB">
      <w:pPr>
        <w:ind w:firstLine="720"/>
        <w:jc w:val="both"/>
      </w:pPr>
      <w:r w:rsidRPr="008C1D8B">
        <w:t xml:space="preserve">20. </w:t>
      </w:r>
      <w:r>
        <w:t>Tukuma novada domes (turpmāk – d</w:t>
      </w:r>
      <w:r w:rsidRPr="008C1D8B">
        <w:t>ome</w:t>
      </w:r>
      <w:r>
        <w:t>)</w:t>
      </w:r>
      <w:r w:rsidRPr="008C1D8B">
        <w:t xml:space="preserve"> konkursa projektu vērtēšanas komisija (turpmāk </w:t>
      </w:r>
      <w:r>
        <w:t>-</w:t>
      </w:r>
      <w:r w:rsidRPr="008C1D8B">
        <w:t xml:space="preserve"> Komisija)</w:t>
      </w:r>
      <w:r>
        <w:t>, kas</w:t>
      </w:r>
      <w:r w:rsidRPr="008C1D8B">
        <w:t xml:space="preserve"> izveidota</w:t>
      </w:r>
      <w:r>
        <w:t xml:space="preserve"> un apstiprināta ar pašvaldības izpilddirektora rīkojumu, </w:t>
      </w:r>
      <w:r w:rsidRPr="008C1D8B">
        <w:t xml:space="preserve">izvērtē iesniegtos projektus atbilstoši Nolikumam. </w:t>
      </w:r>
    </w:p>
    <w:p w14:paraId="50CEC7E5" w14:textId="77777777" w:rsidR="00A636FB" w:rsidRPr="008C1D8B" w:rsidRDefault="00A636FB" w:rsidP="00A636FB">
      <w:pPr>
        <w:jc w:val="both"/>
      </w:pPr>
    </w:p>
    <w:p w14:paraId="27D78C83" w14:textId="77777777" w:rsidR="00A636FB" w:rsidRDefault="00A636FB" w:rsidP="00A636FB">
      <w:pPr>
        <w:ind w:firstLine="720"/>
        <w:jc w:val="both"/>
      </w:pPr>
      <w:r w:rsidRPr="008C1D8B">
        <w:t>21. Komisija izvērtē projektus, pamatojoties uz apstiprinātajiem vērtēšanas kritērijiem (1.</w:t>
      </w:r>
      <w:r>
        <w:t> </w:t>
      </w:r>
      <w:r w:rsidRPr="008C1D8B">
        <w:t>pielikums).</w:t>
      </w:r>
    </w:p>
    <w:p w14:paraId="13363BC9" w14:textId="77777777" w:rsidR="00A636FB" w:rsidRPr="008C1D8B" w:rsidRDefault="00A636FB" w:rsidP="00A636FB">
      <w:pPr>
        <w:jc w:val="both"/>
      </w:pPr>
    </w:p>
    <w:p w14:paraId="22A0385B" w14:textId="77777777" w:rsidR="00A636FB" w:rsidRDefault="00A636FB" w:rsidP="00A636FB">
      <w:pPr>
        <w:ind w:firstLine="720"/>
        <w:jc w:val="both"/>
      </w:pPr>
      <w:r w:rsidRPr="008C1D8B">
        <w:t xml:space="preserve">22. Vērtēšanai netiek nodoti projekti, kas iesniegti pēc termiņa un, kas neatbilst </w:t>
      </w:r>
      <w:r>
        <w:t>K</w:t>
      </w:r>
      <w:r w:rsidRPr="008C1D8B">
        <w:t>onkursa nolikumam, tai skaitā, ja nav iesniegti visi obligāti iesniedzamie dokumenti.</w:t>
      </w:r>
    </w:p>
    <w:p w14:paraId="779EC695" w14:textId="77777777" w:rsidR="00A636FB" w:rsidRPr="008C1D8B" w:rsidRDefault="00A636FB" w:rsidP="00A636FB">
      <w:pPr>
        <w:jc w:val="both"/>
      </w:pPr>
    </w:p>
    <w:p w14:paraId="213545EE" w14:textId="77777777" w:rsidR="00A636FB" w:rsidRDefault="00A636FB" w:rsidP="00A636FB">
      <w:pPr>
        <w:ind w:firstLine="720"/>
        <w:jc w:val="both"/>
      </w:pPr>
      <w:r w:rsidRPr="008C1D8B">
        <w:t xml:space="preserve">23. Izvērtēšanas gaitā Komisija var pieprasīt no projektu iesniedzējiem papildu informāciju par projektu vai tā īstenotājiem. </w:t>
      </w:r>
    </w:p>
    <w:p w14:paraId="13C8826C" w14:textId="77777777" w:rsidR="00A636FB" w:rsidRPr="008C1D8B" w:rsidRDefault="00A636FB" w:rsidP="00A636FB">
      <w:pPr>
        <w:jc w:val="both"/>
      </w:pPr>
    </w:p>
    <w:p w14:paraId="0E401D3D" w14:textId="77777777" w:rsidR="00A636FB" w:rsidRDefault="00A636FB" w:rsidP="00A636FB">
      <w:pPr>
        <w:ind w:firstLine="720"/>
        <w:jc w:val="both"/>
      </w:pPr>
      <w:r w:rsidRPr="008C1D8B">
        <w:t>24.</w:t>
      </w:r>
      <w:r>
        <w:t xml:space="preserve"> </w:t>
      </w:r>
      <w:r w:rsidRPr="008C1D8B">
        <w:t xml:space="preserve">Komisija izvērtēšanas gaitā var piedāvāt samazināt projekta budžetu vai vienoties ar projekta iesniedzēju par izmaiņām projekta aktivitāšu plānā un budžetā, lai efektīvi izmantotu Konkursā pieejamos līdzekļus. </w:t>
      </w:r>
    </w:p>
    <w:p w14:paraId="4CAE62E2" w14:textId="77777777" w:rsidR="00A636FB" w:rsidRPr="008C1D8B" w:rsidRDefault="00A636FB" w:rsidP="00A636FB">
      <w:pPr>
        <w:jc w:val="both"/>
      </w:pPr>
    </w:p>
    <w:p w14:paraId="59145B01" w14:textId="77777777" w:rsidR="00A636FB" w:rsidRDefault="00A636FB" w:rsidP="00A636FB">
      <w:pPr>
        <w:ind w:firstLine="720"/>
        <w:jc w:val="both"/>
      </w:pPr>
      <w:r w:rsidRPr="008C1D8B">
        <w:t xml:space="preserve">25. </w:t>
      </w:r>
      <w:r w:rsidRPr="002C4D75">
        <w:t>Konkursa rezultātus apstiprina komisija un paziņo līdz kārtējā gada 1.</w:t>
      </w:r>
      <w:r>
        <w:t> </w:t>
      </w:r>
      <w:r w:rsidRPr="002C4D75">
        <w:t xml:space="preserve">aprīlim projektu iesniedzējiem pa pieteikumā norādīto e-pastu. Pēc līguma parakstīšanas rezultāti ir pieejami </w:t>
      </w:r>
      <w:hyperlink r:id="rId10" w:history="1">
        <w:r w:rsidRPr="002C4D75">
          <w:rPr>
            <w:rStyle w:val="Hyperlink"/>
          </w:rPr>
          <w:t>www.tukums.lv</w:t>
        </w:r>
      </w:hyperlink>
      <w:r w:rsidRPr="002C4D75">
        <w:t xml:space="preserve"> Aktualitātes&gt;Sabiedrības līdzdalība&gt;Biedrības&gt;Aktualitātes biedrībām.</w:t>
      </w:r>
    </w:p>
    <w:p w14:paraId="7CF42C92" w14:textId="77777777" w:rsidR="00A636FB" w:rsidRPr="008C1D8B" w:rsidRDefault="00A636FB" w:rsidP="00A636FB">
      <w:pPr>
        <w:jc w:val="both"/>
      </w:pPr>
    </w:p>
    <w:p w14:paraId="3E5EDCDE" w14:textId="77777777" w:rsidR="00A636FB" w:rsidRPr="008C1D8B" w:rsidRDefault="00A636FB" w:rsidP="00A636FB">
      <w:pPr>
        <w:ind w:firstLine="720"/>
        <w:jc w:val="both"/>
      </w:pPr>
      <w:r w:rsidRPr="008C1D8B">
        <w:t>26. Ar apstiprināto projektu iesniedzējiem Pašvaldība slē</w:t>
      </w:r>
      <w:r>
        <w:t>dz</w:t>
      </w:r>
      <w:r w:rsidRPr="008C1D8B">
        <w:t xml:space="preserve"> līgumu par projekta īstenošanu. </w:t>
      </w:r>
    </w:p>
    <w:p w14:paraId="584C05FE" w14:textId="77777777" w:rsidR="00A636FB" w:rsidRDefault="00A636FB" w:rsidP="00A636FB">
      <w:pPr>
        <w:jc w:val="both"/>
      </w:pPr>
      <w:r w:rsidRPr="008C1D8B">
        <w:t xml:space="preserve">Finansējums tiks ieskaitīts projekta īstenotāja bankas kontā 15 </w:t>
      </w:r>
      <w:r>
        <w:t xml:space="preserve">(piecpadsmit) </w:t>
      </w:r>
      <w:r w:rsidRPr="008C1D8B">
        <w:t>darba dienu laikā no līguma parakstīšanas, ieskaitot finansējumu kā avansu biedrības bankas kontā.</w:t>
      </w:r>
    </w:p>
    <w:p w14:paraId="778EB6D7" w14:textId="77777777" w:rsidR="00A636FB" w:rsidRPr="008C1D8B" w:rsidRDefault="00A636FB" w:rsidP="00A636FB">
      <w:pPr>
        <w:jc w:val="both"/>
      </w:pPr>
    </w:p>
    <w:p w14:paraId="39094094" w14:textId="77777777" w:rsidR="00A636FB" w:rsidRPr="008C1D8B" w:rsidRDefault="00A636FB" w:rsidP="00A636FB">
      <w:pPr>
        <w:ind w:firstLine="720"/>
        <w:jc w:val="both"/>
      </w:pPr>
      <w:r w:rsidRPr="008C1D8B">
        <w:t>27. Par projekta īstenošanu projekta īstenotājam jāiesniedz noteiktas formas</w:t>
      </w:r>
      <w:r>
        <w:t xml:space="preserve"> </w:t>
      </w:r>
      <w:r w:rsidRPr="008C1D8B">
        <w:t>saturiskā un finanšu atskaite (3.</w:t>
      </w:r>
      <w:r>
        <w:t xml:space="preserve"> </w:t>
      </w:r>
      <w:r w:rsidRPr="008C1D8B">
        <w:t>un 4.</w:t>
      </w:r>
      <w:r>
        <w:t> </w:t>
      </w:r>
      <w:r w:rsidRPr="008C1D8B">
        <w:t xml:space="preserve">pielikums), pievienojot grāmatvedības dokumentu kopijas. </w:t>
      </w:r>
    </w:p>
    <w:p w14:paraId="32FF4BF4" w14:textId="77777777" w:rsidR="00A636FB" w:rsidRPr="008C1D8B" w:rsidRDefault="00A636FB" w:rsidP="00A636FB">
      <w:pPr>
        <w:jc w:val="both"/>
      </w:pPr>
    </w:p>
    <w:p w14:paraId="07118F7C" w14:textId="77777777" w:rsidR="00A636FB" w:rsidRDefault="00A636FB" w:rsidP="00A636FB">
      <w:pPr>
        <w:jc w:val="both"/>
      </w:pPr>
    </w:p>
    <w:p w14:paraId="47BA323B" w14:textId="77777777" w:rsidR="00A636FB" w:rsidRPr="008C1D8B" w:rsidRDefault="00A636FB" w:rsidP="00A636FB">
      <w:pPr>
        <w:jc w:val="both"/>
      </w:pPr>
    </w:p>
    <w:p w14:paraId="4D25E563" w14:textId="157AE23C" w:rsidR="00A636FB" w:rsidRPr="005A0DC2" w:rsidRDefault="00A636FB" w:rsidP="00A636FB">
      <w:pPr>
        <w:suppressAutoHyphens/>
        <w:autoSpaceDN w:val="0"/>
        <w:ind w:right="43"/>
        <w:jc w:val="both"/>
        <w:textAlignment w:val="baseline"/>
        <w:rPr>
          <w:rFonts w:cs="Tahoma"/>
          <w:lang w:bidi="lo-LA"/>
        </w:rPr>
      </w:pPr>
    </w:p>
    <w:p w14:paraId="41DDECA5" w14:textId="77777777" w:rsidR="00A636FB" w:rsidRPr="005A0DC2" w:rsidRDefault="00A636FB" w:rsidP="00A636FB">
      <w:pPr>
        <w:jc w:val="right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 xml:space="preserve"> </w:t>
      </w:r>
    </w:p>
    <w:p w14:paraId="79CC3C12" w14:textId="77777777" w:rsidR="00A636FB" w:rsidRPr="008D634E" w:rsidRDefault="00A636FB" w:rsidP="00A636FB">
      <w:pPr>
        <w:pStyle w:val="Default"/>
        <w:ind w:left="5760" w:firstLine="720"/>
        <w:jc w:val="both"/>
      </w:pPr>
      <w:r w:rsidRPr="008D634E">
        <w:t xml:space="preserve">1. pielikums </w:t>
      </w:r>
    </w:p>
    <w:p w14:paraId="2B297F58" w14:textId="77777777" w:rsidR="00A636FB" w:rsidRPr="00765472" w:rsidRDefault="00A636FB" w:rsidP="00A636FB">
      <w:pPr>
        <w:pStyle w:val="Default"/>
        <w:ind w:left="6480"/>
        <w:jc w:val="both"/>
        <w:rPr>
          <w:sz w:val="20"/>
          <w:szCs w:val="20"/>
        </w:rPr>
      </w:pPr>
      <w:r w:rsidRPr="00765472">
        <w:rPr>
          <w:bCs/>
          <w:sz w:val="20"/>
          <w:szCs w:val="20"/>
        </w:rPr>
        <w:t>Nolikum</w:t>
      </w:r>
      <w:r>
        <w:rPr>
          <w:bCs/>
          <w:sz w:val="20"/>
          <w:szCs w:val="20"/>
        </w:rPr>
        <w:t>am</w:t>
      </w:r>
      <w:r w:rsidRPr="00765472">
        <w:rPr>
          <w:bCs/>
          <w:sz w:val="20"/>
          <w:szCs w:val="20"/>
        </w:rPr>
        <w:t xml:space="preserve"> projektu konkursam “Darām paši”</w:t>
      </w:r>
    </w:p>
    <w:p w14:paraId="72070FBC" w14:textId="77777777" w:rsidR="00A636FB" w:rsidRPr="00F43963" w:rsidRDefault="00A636FB" w:rsidP="00A636FB">
      <w:pPr>
        <w:pStyle w:val="Default"/>
        <w:jc w:val="center"/>
        <w:rPr>
          <w:sz w:val="22"/>
          <w:szCs w:val="22"/>
        </w:rPr>
      </w:pPr>
      <w:r w:rsidRPr="00F43963">
        <w:rPr>
          <w:b/>
          <w:bCs/>
          <w:sz w:val="22"/>
          <w:szCs w:val="22"/>
        </w:rPr>
        <w:t>Vērtēšanas kritēriji</w:t>
      </w:r>
    </w:p>
    <w:p w14:paraId="13F3850D" w14:textId="77777777" w:rsidR="00A636FB" w:rsidRPr="00F43963" w:rsidRDefault="00A636FB" w:rsidP="00A636F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106"/>
        <w:gridCol w:w="1664"/>
      </w:tblGrid>
      <w:tr w:rsidR="00A636FB" w14:paraId="0235BBBD" w14:textId="77777777" w:rsidTr="007B79C1">
        <w:tc>
          <w:tcPr>
            <w:tcW w:w="576" w:type="dxa"/>
            <w:shd w:val="clear" w:color="auto" w:fill="auto"/>
          </w:tcPr>
          <w:p w14:paraId="004410FA" w14:textId="77777777" w:rsidR="00A636FB" w:rsidRPr="00F43963" w:rsidRDefault="00A636FB" w:rsidP="007B79C1">
            <w:pPr>
              <w:jc w:val="center"/>
              <w:rPr>
                <w:sz w:val="22"/>
                <w:szCs w:val="22"/>
              </w:rPr>
            </w:pPr>
            <w:r w:rsidRPr="00F43963">
              <w:rPr>
                <w:sz w:val="22"/>
                <w:szCs w:val="22"/>
              </w:rPr>
              <w:t xml:space="preserve">Nr. </w:t>
            </w:r>
          </w:p>
        </w:tc>
        <w:tc>
          <w:tcPr>
            <w:tcW w:w="7329" w:type="dxa"/>
            <w:shd w:val="clear" w:color="auto" w:fill="auto"/>
          </w:tcPr>
          <w:p w14:paraId="4E4C04B6" w14:textId="77777777" w:rsidR="00A636FB" w:rsidRPr="00F43963" w:rsidRDefault="00A636FB" w:rsidP="007B79C1">
            <w:pPr>
              <w:jc w:val="center"/>
              <w:rPr>
                <w:sz w:val="22"/>
                <w:szCs w:val="22"/>
              </w:rPr>
            </w:pPr>
            <w:r w:rsidRPr="00F43963">
              <w:rPr>
                <w:sz w:val="22"/>
                <w:szCs w:val="22"/>
              </w:rPr>
              <w:t>Kritērijs</w:t>
            </w:r>
          </w:p>
        </w:tc>
        <w:tc>
          <w:tcPr>
            <w:tcW w:w="1701" w:type="dxa"/>
            <w:shd w:val="clear" w:color="auto" w:fill="auto"/>
          </w:tcPr>
          <w:p w14:paraId="555D954E" w14:textId="77777777" w:rsidR="00A636FB" w:rsidRPr="00765472" w:rsidRDefault="00A636FB" w:rsidP="007B79C1">
            <w:pPr>
              <w:jc w:val="center"/>
              <w:rPr>
                <w:sz w:val="22"/>
                <w:szCs w:val="22"/>
              </w:rPr>
            </w:pPr>
            <w:r w:rsidRPr="00765472">
              <w:rPr>
                <w:sz w:val="22"/>
                <w:szCs w:val="22"/>
              </w:rPr>
              <w:t>Punkti (0-3)</w:t>
            </w:r>
          </w:p>
        </w:tc>
      </w:tr>
      <w:tr w:rsidR="00A636FB" w14:paraId="7DF4602C" w14:textId="77777777" w:rsidTr="007B79C1">
        <w:tc>
          <w:tcPr>
            <w:tcW w:w="576" w:type="dxa"/>
            <w:shd w:val="clear" w:color="auto" w:fill="auto"/>
          </w:tcPr>
          <w:p w14:paraId="626FF270" w14:textId="77777777" w:rsidR="00A636FB" w:rsidRPr="00CA3489" w:rsidRDefault="00A636FB" w:rsidP="007B79C1">
            <w:pPr>
              <w:jc w:val="center"/>
              <w:rPr>
                <w:b/>
                <w:sz w:val="22"/>
                <w:szCs w:val="22"/>
              </w:rPr>
            </w:pPr>
            <w:r w:rsidRPr="00CA348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2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4"/>
            </w:tblGrid>
            <w:tr w:rsidR="00A636FB" w14:paraId="59ED0F4B" w14:textId="77777777" w:rsidTr="007B79C1">
              <w:trPr>
                <w:trHeight w:val="107"/>
              </w:trPr>
              <w:tc>
                <w:tcPr>
                  <w:tcW w:w="0" w:type="auto"/>
                </w:tcPr>
                <w:p w14:paraId="7BB4960B" w14:textId="77777777" w:rsidR="00A636FB" w:rsidRPr="00F43963" w:rsidRDefault="00A636FB" w:rsidP="007B79C1">
                  <w:pPr>
                    <w:pStyle w:val="Default"/>
                    <w:ind w:left="-86"/>
                    <w:jc w:val="both"/>
                    <w:rPr>
                      <w:sz w:val="22"/>
                      <w:szCs w:val="22"/>
                    </w:rPr>
                  </w:pPr>
                  <w:r w:rsidRPr="00F43963">
                    <w:rPr>
                      <w:b/>
                      <w:bCs/>
                      <w:sz w:val="22"/>
                      <w:szCs w:val="22"/>
                    </w:rPr>
                    <w:t xml:space="preserve">Projekta nozīmīgums un pamatojums </w:t>
                  </w:r>
                </w:p>
              </w:tc>
            </w:tr>
          </w:tbl>
          <w:p w14:paraId="76708E47" w14:textId="77777777" w:rsidR="00A636FB" w:rsidRPr="00F43963" w:rsidRDefault="00A636FB" w:rsidP="007B79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70F386C" w14:textId="77777777" w:rsidR="00A636FB" w:rsidRPr="00765472" w:rsidRDefault="00A636FB" w:rsidP="007B79C1">
            <w:pPr>
              <w:jc w:val="center"/>
              <w:rPr>
                <w:sz w:val="22"/>
                <w:szCs w:val="22"/>
              </w:rPr>
            </w:pPr>
            <w:proofErr w:type="spellStart"/>
            <w:r w:rsidRPr="00765472">
              <w:rPr>
                <w:sz w:val="22"/>
                <w:szCs w:val="22"/>
              </w:rPr>
              <w:t>Max</w:t>
            </w:r>
            <w:proofErr w:type="spellEnd"/>
            <w:r w:rsidRPr="00765472">
              <w:rPr>
                <w:sz w:val="22"/>
                <w:szCs w:val="22"/>
              </w:rPr>
              <w:t xml:space="preserve"> 6p</w:t>
            </w:r>
          </w:p>
        </w:tc>
      </w:tr>
      <w:tr w:rsidR="00A636FB" w14:paraId="48C8EF90" w14:textId="77777777" w:rsidTr="007B79C1">
        <w:tc>
          <w:tcPr>
            <w:tcW w:w="576" w:type="dxa"/>
            <w:shd w:val="clear" w:color="auto" w:fill="auto"/>
          </w:tcPr>
          <w:p w14:paraId="231A6921" w14:textId="77777777" w:rsidR="00A636FB" w:rsidRPr="00F43963" w:rsidRDefault="00A636FB" w:rsidP="007B79C1">
            <w:pPr>
              <w:jc w:val="center"/>
              <w:rPr>
                <w:sz w:val="22"/>
                <w:szCs w:val="22"/>
              </w:rPr>
            </w:pPr>
            <w:r w:rsidRPr="00F43963">
              <w:rPr>
                <w:sz w:val="22"/>
                <w:szCs w:val="22"/>
              </w:rPr>
              <w:t>1.1.</w:t>
            </w:r>
          </w:p>
        </w:tc>
        <w:tc>
          <w:tcPr>
            <w:tcW w:w="7329" w:type="dxa"/>
            <w:shd w:val="clear" w:color="auto" w:fill="auto"/>
          </w:tcPr>
          <w:p w14:paraId="473FD541" w14:textId="77777777" w:rsidR="00A636FB" w:rsidRPr="00F43963" w:rsidRDefault="00A636FB" w:rsidP="007B79C1">
            <w:pPr>
              <w:jc w:val="both"/>
              <w:rPr>
                <w:sz w:val="22"/>
                <w:szCs w:val="22"/>
              </w:rPr>
            </w:pPr>
            <w:r w:rsidRPr="00F43963">
              <w:rPr>
                <w:sz w:val="22"/>
                <w:szCs w:val="22"/>
              </w:rPr>
              <w:t>Cik lielā mērā projekts ir atbilstošs konkursa mērķim</w:t>
            </w:r>
          </w:p>
        </w:tc>
        <w:tc>
          <w:tcPr>
            <w:tcW w:w="1701" w:type="dxa"/>
            <w:shd w:val="clear" w:color="auto" w:fill="auto"/>
          </w:tcPr>
          <w:p w14:paraId="76E4F647" w14:textId="77777777" w:rsidR="00A636FB" w:rsidRPr="00765472" w:rsidRDefault="00A636FB" w:rsidP="007B79C1">
            <w:pPr>
              <w:jc w:val="center"/>
              <w:rPr>
                <w:sz w:val="22"/>
                <w:szCs w:val="22"/>
              </w:rPr>
            </w:pPr>
          </w:p>
        </w:tc>
      </w:tr>
      <w:tr w:rsidR="00A636FB" w14:paraId="3859E450" w14:textId="77777777" w:rsidTr="007B79C1">
        <w:tc>
          <w:tcPr>
            <w:tcW w:w="576" w:type="dxa"/>
            <w:shd w:val="clear" w:color="auto" w:fill="auto"/>
          </w:tcPr>
          <w:p w14:paraId="5F9B4532" w14:textId="77777777" w:rsidR="00A636FB" w:rsidRPr="00F43963" w:rsidRDefault="00A636FB" w:rsidP="007B79C1">
            <w:pPr>
              <w:rPr>
                <w:sz w:val="22"/>
                <w:szCs w:val="22"/>
              </w:rPr>
            </w:pPr>
            <w:bookmarkStart w:id="0" w:name="_Hlk504572517"/>
            <w:r w:rsidRPr="00F43963">
              <w:rPr>
                <w:sz w:val="22"/>
                <w:szCs w:val="22"/>
              </w:rPr>
              <w:t>1.2</w:t>
            </w:r>
          </w:p>
        </w:tc>
        <w:tc>
          <w:tcPr>
            <w:tcW w:w="7329" w:type="dxa"/>
            <w:shd w:val="clear" w:color="auto" w:fill="auto"/>
          </w:tcPr>
          <w:p w14:paraId="62BA7FDB" w14:textId="77777777" w:rsidR="00A636FB" w:rsidRPr="00F43963" w:rsidRDefault="00A636FB" w:rsidP="007B79C1">
            <w:pPr>
              <w:jc w:val="both"/>
              <w:rPr>
                <w:sz w:val="22"/>
                <w:szCs w:val="22"/>
              </w:rPr>
            </w:pPr>
            <w:r w:rsidRPr="00F43963">
              <w:rPr>
                <w:sz w:val="22"/>
                <w:szCs w:val="22"/>
              </w:rPr>
              <w:t>Cik lielā mērā sniegts projekta nepieciešamības pamatojums</w:t>
            </w:r>
          </w:p>
        </w:tc>
        <w:tc>
          <w:tcPr>
            <w:tcW w:w="1701" w:type="dxa"/>
            <w:shd w:val="clear" w:color="auto" w:fill="auto"/>
          </w:tcPr>
          <w:p w14:paraId="27C7D598" w14:textId="77777777" w:rsidR="00A636FB" w:rsidRPr="00765472" w:rsidRDefault="00A636FB" w:rsidP="007B79C1">
            <w:pPr>
              <w:jc w:val="center"/>
              <w:rPr>
                <w:sz w:val="22"/>
                <w:szCs w:val="22"/>
              </w:rPr>
            </w:pPr>
          </w:p>
        </w:tc>
      </w:tr>
      <w:tr w:rsidR="00A636FB" w14:paraId="42960874" w14:textId="77777777" w:rsidTr="007B79C1">
        <w:tc>
          <w:tcPr>
            <w:tcW w:w="576" w:type="dxa"/>
            <w:shd w:val="clear" w:color="auto" w:fill="auto"/>
          </w:tcPr>
          <w:p w14:paraId="6B989E76" w14:textId="77777777" w:rsidR="00A636FB" w:rsidRPr="00F43963" w:rsidRDefault="00A636FB" w:rsidP="007B7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9" w:type="dxa"/>
            <w:shd w:val="clear" w:color="auto" w:fill="auto"/>
          </w:tcPr>
          <w:p w14:paraId="5904070F" w14:textId="77777777" w:rsidR="00A636FB" w:rsidRPr="00F43963" w:rsidRDefault="00A636FB" w:rsidP="007B79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8F9D66" w14:textId="77777777" w:rsidR="00A636FB" w:rsidRPr="00765472" w:rsidRDefault="00A636FB" w:rsidP="007B79C1">
            <w:pPr>
              <w:jc w:val="center"/>
              <w:rPr>
                <w:sz w:val="22"/>
                <w:szCs w:val="22"/>
              </w:rPr>
            </w:pPr>
          </w:p>
        </w:tc>
      </w:tr>
      <w:tr w:rsidR="00A636FB" w14:paraId="10895A33" w14:textId="77777777" w:rsidTr="007B79C1">
        <w:tc>
          <w:tcPr>
            <w:tcW w:w="576" w:type="dxa"/>
            <w:shd w:val="clear" w:color="auto" w:fill="auto"/>
          </w:tcPr>
          <w:p w14:paraId="10CF1F0A" w14:textId="77777777" w:rsidR="00A636FB" w:rsidRPr="00F43963" w:rsidRDefault="00A636FB" w:rsidP="007B79C1">
            <w:pPr>
              <w:rPr>
                <w:b/>
                <w:sz w:val="22"/>
                <w:szCs w:val="22"/>
              </w:rPr>
            </w:pPr>
            <w:r w:rsidRPr="00F4396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29" w:type="dxa"/>
            <w:shd w:val="clear" w:color="auto" w:fill="auto"/>
          </w:tcPr>
          <w:p w14:paraId="74E66E63" w14:textId="77777777" w:rsidR="00A636FB" w:rsidRPr="00F43963" w:rsidRDefault="00A636FB" w:rsidP="007B79C1">
            <w:pPr>
              <w:pStyle w:val="Default"/>
              <w:rPr>
                <w:b/>
                <w:sz w:val="22"/>
                <w:szCs w:val="22"/>
              </w:rPr>
            </w:pPr>
            <w:r w:rsidRPr="00F43963">
              <w:rPr>
                <w:b/>
                <w:sz w:val="22"/>
                <w:szCs w:val="22"/>
              </w:rPr>
              <w:t>Vietējo iedzīvotāju un/vai mērķauditorijas iesaistes un līdzdalības novērtējums</w:t>
            </w:r>
            <w:r>
              <w:rPr>
                <w:b/>
                <w:sz w:val="22"/>
                <w:szCs w:val="22"/>
              </w:rPr>
              <w:t>-</w:t>
            </w:r>
            <w:r w:rsidRPr="00F439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F43963">
              <w:rPr>
                <w:sz w:val="22"/>
                <w:szCs w:val="22"/>
              </w:rPr>
              <w:t>ik lielā mērā plānota vietējo iedzīvotāju un/vai mērķauditorijas iesaiste projekta īstenošanā</w:t>
            </w:r>
          </w:p>
        </w:tc>
        <w:tc>
          <w:tcPr>
            <w:tcW w:w="1701" w:type="dxa"/>
            <w:shd w:val="clear" w:color="auto" w:fill="auto"/>
          </w:tcPr>
          <w:p w14:paraId="4725CF2A" w14:textId="77777777" w:rsidR="00A636FB" w:rsidRPr="00765472" w:rsidRDefault="00A636FB" w:rsidP="007B79C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5472">
              <w:rPr>
                <w:sz w:val="22"/>
                <w:szCs w:val="22"/>
              </w:rPr>
              <w:t>Max</w:t>
            </w:r>
            <w:proofErr w:type="spellEnd"/>
            <w:r w:rsidRPr="00765472">
              <w:rPr>
                <w:sz w:val="22"/>
                <w:szCs w:val="22"/>
              </w:rPr>
              <w:t xml:space="preserve"> 3p</w:t>
            </w:r>
          </w:p>
        </w:tc>
      </w:tr>
      <w:tr w:rsidR="00A636FB" w14:paraId="3CE26205" w14:textId="77777777" w:rsidTr="007B79C1">
        <w:tc>
          <w:tcPr>
            <w:tcW w:w="576" w:type="dxa"/>
            <w:shd w:val="clear" w:color="auto" w:fill="auto"/>
          </w:tcPr>
          <w:p w14:paraId="00560523" w14:textId="77777777" w:rsidR="00A636FB" w:rsidRPr="00F43963" w:rsidRDefault="00A636FB" w:rsidP="007B79C1">
            <w:pPr>
              <w:rPr>
                <w:b/>
                <w:sz w:val="22"/>
                <w:szCs w:val="22"/>
              </w:rPr>
            </w:pPr>
            <w:r w:rsidRPr="00F4396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32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90"/>
            </w:tblGrid>
            <w:tr w:rsidR="00A636FB" w14:paraId="1AA341C5" w14:textId="77777777" w:rsidTr="007B79C1">
              <w:trPr>
                <w:trHeight w:val="107"/>
              </w:trPr>
              <w:tc>
                <w:tcPr>
                  <w:tcW w:w="0" w:type="auto"/>
                </w:tcPr>
                <w:p w14:paraId="7F0FC270" w14:textId="77777777" w:rsidR="00A636FB" w:rsidRPr="00F43963" w:rsidRDefault="00A636FB" w:rsidP="007B79C1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F43963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F43963">
                    <w:rPr>
                      <w:b/>
                      <w:bCs/>
                      <w:sz w:val="22"/>
                      <w:szCs w:val="22"/>
                    </w:rPr>
                    <w:t xml:space="preserve">Projekta aktivitāšu novērtējums -  </w:t>
                  </w:r>
                  <w:r w:rsidRPr="00F43963">
                    <w:rPr>
                      <w:sz w:val="22"/>
                      <w:szCs w:val="22"/>
                    </w:rPr>
                    <w:t>cik detalizēti un saprotami, loģiski sniegts aktivitāšu nepieciešamības un plānojuma apraksts</w:t>
                  </w:r>
                </w:p>
              </w:tc>
            </w:tr>
          </w:tbl>
          <w:p w14:paraId="041EE6D4" w14:textId="77777777" w:rsidR="00A636FB" w:rsidRPr="00F43963" w:rsidRDefault="00A636FB" w:rsidP="007B79C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8A18B3" w14:textId="77777777" w:rsidR="00A636FB" w:rsidRPr="00765472" w:rsidRDefault="00A636FB" w:rsidP="007B79C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5472">
              <w:rPr>
                <w:sz w:val="22"/>
                <w:szCs w:val="22"/>
              </w:rPr>
              <w:t>Max</w:t>
            </w:r>
            <w:proofErr w:type="spellEnd"/>
            <w:r w:rsidRPr="00765472">
              <w:rPr>
                <w:sz w:val="22"/>
                <w:szCs w:val="22"/>
              </w:rPr>
              <w:t xml:space="preserve"> 3p</w:t>
            </w:r>
          </w:p>
        </w:tc>
      </w:tr>
      <w:bookmarkEnd w:id="0"/>
      <w:tr w:rsidR="00A636FB" w14:paraId="1BE24803" w14:textId="77777777" w:rsidTr="007B79C1">
        <w:tc>
          <w:tcPr>
            <w:tcW w:w="576" w:type="dxa"/>
            <w:shd w:val="clear" w:color="auto" w:fill="auto"/>
          </w:tcPr>
          <w:p w14:paraId="53D72F3C" w14:textId="77777777" w:rsidR="00A636FB" w:rsidRPr="00F43963" w:rsidRDefault="00A636FB" w:rsidP="007B79C1">
            <w:pPr>
              <w:rPr>
                <w:b/>
                <w:sz w:val="22"/>
                <w:szCs w:val="22"/>
              </w:rPr>
            </w:pPr>
            <w:r w:rsidRPr="00F4396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2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4"/>
            </w:tblGrid>
            <w:tr w:rsidR="00A636FB" w14:paraId="730CBC3A" w14:textId="77777777" w:rsidTr="007B79C1">
              <w:trPr>
                <w:trHeight w:val="107"/>
              </w:trPr>
              <w:tc>
                <w:tcPr>
                  <w:tcW w:w="0" w:type="auto"/>
                </w:tcPr>
                <w:p w14:paraId="013BED56" w14:textId="77777777" w:rsidR="00A636FB" w:rsidRPr="00F43963" w:rsidRDefault="00A636FB" w:rsidP="007B79C1">
                  <w:pPr>
                    <w:pStyle w:val="Default"/>
                    <w:jc w:val="both"/>
                    <w:rPr>
                      <w:b/>
                      <w:sz w:val="22"/>
                      <w:szCs w:val="22"/>
                    </w:rPr>
                  </w:pPr>
                  <w:r w:rsidRPr="00F43963">
                    <w:rPr>
                      <w:b/>
                      <w:bCs/>
                      <w:sz w:val="22"/>
                      <w:szCs w:val="22"/>
                    </w:rPr>
                    <w:t xml:space="preserve">Projekta ilgtspēja </w:t>
                  </w:r>
                </w:p>
              </w:tc>
            </w:tr>
          </w:tbl>
          <w:p w14:paraId="4A9E01EB" w14:textId="77777777" w:rsidR="00A636FB" w:rsidRPr="00F43963" w:rsidRDefault="00A636FB" w:rsidP="007B79C1">
            <w:pPr>
              <w:jc w:val="both"/>
              <w:rPr>
                <w:bCs/>
                <w:sz w:val="22"/>
                <w:szCs w:val="22"/>
              </w:rPr>
            </w:pPr>
            <w:r w:rsidRPr="00F43963">
              <w:rPr>
                <w:bCs/>
                <w:sz w:val="22"/>
                <w:szCs w:val="22"/>
              </w:rPr>
              <w:t>Cik lielā mērā pēc projekta beigām būs iespējams izmantot projekta laikā iegūtos materiālos, nemateriālos rezultātus</w:t>
            </w:r>
          </w:p>
        </w:tc>
        <w:tc>
          <w:tcPr>
            <w:tcW w:w="1701" w:type="dxa"/>
            <w:shd w:val="clear" w:color="auto" w:fill="auto"/>
          </w:tcPr>
          <w:p w14:paraId="2ABC7BB3" w14:textId="77777777" w:rsidR="00A636FB" w:rsidRPr="00765472" w:rsidRDefault="00A636FB" w:rsidP="007B79C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5472">
              <w:rPr>
                <w:sz w:val="22"/>
                <w:szCs w:val="22"/>
              </w:rPr>
              <w:t>Max</w:t>
            </w:r>
            <w:proofErr w:type="spellEnd"/>
            <w:r w:rsidRPr="00765472">
              <w:rPr>
                <w:sz w:val="22"/>
                <w:szCs w:val="22"/>
              </w:rPr>
              <w:t xml:space="preserve"> 3p</w:t>
            </w:r>
          </w:p>
        </w:tc>
      </w:tr>
      <w:tr w:rsidR="00A636FB" w14:paraId="5558B028" w14:textId="77777777" w:rsidTr="007B79C1">
        <w:tc>
          <w:tcPr>
            <w:tcW w:w="576" w:type="dxa"/>
            <w:shd w:val="clear" w:color="auto" w:fill="auto"/>
          </w:tcPr>
          <w:p w14:paraId="52F16797" w14:textId="77777777" w:rsidR="00A636FB" w:rsidRPr="00F43963" w:rsidRDefault="00A636FB" w:rsidP="007B79C1">
            <w:pPr>
              <w:rPr>
                <w:b/>
                <w:sz w:val="22"/>
                <w:szCs w:val="22"/>
              </w:rPr>
            </w:pPr>
            <w:r w:rsidRPr="00F4396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29" w:type="dxa"/>
            <w:shd w:val="clear" w:color="auto" w:fill="auto"/>
          </w:tcPr>
          <w:p w14:paraId="121FF728" w14:textId="77777777" w:rsidR="00A636FB" w:rsidRPr="00F43963" w:rsidRDefault="00A636FB" w:rsidP="007B79C1">
            <w:pPr>
              <w:jc w:val="both"/>
              <w:rPr>
                <w:b/>
                <w:sz w:val="22"/>
                <w:szCs w:val="22"/>
              </w:rPr>
            </w:pPr>
            <w:r w:rsidRPr="00F43963">
              <w:rPr>
                <w:b/>
                <w:sz w:val="22"/>
                <w:szCs w:val="22"/>
              </w:rPr>
              <w:t>Budžeta novērtējums</w:t>
            </w:r>
          </w:p>
        </w:tc>
        <w:tc>
          <w:tcPr>
            <w:tcW w:w="1701" w:type="dxa"/>
            <w:shd w:val="clear" w:color="auto" w:fill="auto"/>
          </w:tcPr>
          <w:p w14:paraId="6F597133" w14:textId="77777777" w:rsidR="00A636FB" w:rsidRPr="00765472" w:rsidRDefault="00A636FB" w:rsidP="007B79C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5472">
              <w:rPr>
                <w:sz w:val="22"/>
                <w:szCs w:val="22"/>
              </w:rPr>
              <w:t>Max</w:t>
            </w:r>
            <w:proofErr w:type="spellEnd"/>
            <w:r w:rsidRPr="00765472">
              <w:rPr>
                <w:sz w:val="22"/>
                <w:szCs w:val="22"/>
              </w:rPr>
              <w:t xml:space="preserve"> 9p</w:t>
            </w:r>
          </w:p>
        </w:tc>
      </w:tr>
      <w:tr w:rsidR="00A636FB" w14:paraId="15869B06" w14:textId="77777777" w:rsidTr="007B79C1">
        <w:tc>
          <w:tcPr>
            <w:tcW w:w="576" w:type="dxa"/>
            <w:shd w:val="clear" w:color="auto" w:fill="auto"/>
          </w:tcPr>
          <w:p w14:paraId="466AC779" w14:textId="77777777" w:rsidR="00A636FB" w:rsidRPr="00F43963" w:rsidRDefault="00A636FB" w:rsidP="007B79C1">
            <w:pPr>
              <w:jc w:val="center"/>
              <w:rPr>
                <w:sz w:val="22"/>
                <w:szCs w:val="22"/>
              </w:rPr>
            </w:pPr>
            <w:r w:rsidRPr="00F43963">
              <w:rPr>
                <w:sz w:val="22"/>
                <w:szCs w:val="22"/>
              </w:rPr>
              <w:t>5.1.</w:t>
            </w:r>
          </w:p>
        </w:tc>
        <w:tc>
          <w:tcPr>
            <w:tcW w:w="7329" w:type="dxa"/>
            <w:shd w:val="clear" w:color="auto" w:fill="auto"/>
          </w:tcPr>
          <w:p w14:paraId="097337BD" w14:textId="77777777" w:rsidR="00A636FB" w:rsidRPr="009355BE" w:rsidRDefault="00A636FB" w:rsidP="007B79C1">
            <w:pPr>
              <w:pStyle w:val="Default"/>
              <w:jc w:val="both"/>
              <w:rPr>
                <w:sz w:val="22"/>
                <w:szCs w:val="22"/>
              </w:rPr>
            </w:pPr>
            <w:r w:rsidRPr="009355BE">
              <w:rPr>
                <w:sz w:val="22"/>
                <w:szCs w:val="22"/>
              </w:rPr>
              <w:t xml:space="preserve">Tāmes izdevumi ir nepieciešami iniciatīvas aktivitāšu īstenošanai </w:t>
            </w:r>
          </w:p>
        </w:tc>
        <w:tc>
          <w:tcPr>
            <w:tcW w:w="1701" w:type="dxa"/>
            <w:shd w:val="clear" w:color="auto" w:fill="auto"/>
          </w:tcPr>
          <w:p w14:paraId="242E0BC7" w14:textId="77777777" w:rsidR="00A636FB" w:rsidRPr="00765472" w:rsidRDefault="00A636FB" w:rsidP="007B79C1">
            <w:pPr>
              <w:jc w:val="center"/>
              <w:rPr>
                <w:sz w:val="22"/>
                <w:szCs w:val="22"/>
              </w:rPr>
            </w:pPr>
          </w:p>
        </w:tc>
      </w:tr>
      <w:tr w:rsidR="00A636FB" w14:paraId="764BD31E" w14:textId="77777777" w:rsidTr="007B79C1">
        <w:tc>
          <w:tcPr>
            <w:tcW w:w="576" w:type="dxa"/>
            <w:shd w:val="clear" w:color="auto" w:fill="auto"/>
          </w:tcPr>
          <w:p w14:paraId="67F604D4" w14:textId="77777777" w:rsidR="00A636FB" w:rsidRPr="00F43963" w:rsidRDefault="00A636FB" w:rsidP="007B79C1">
            <w:pPr>
              <w:jc w:val="center"/>
              <w:rPr>
                <w:sz w:val="22"/>
                <w:szCs w:val="22"/>
              </w:rPr>
            </w:pPr>
            <w:r w:rsidRPr="00F43963">
              <w:rPr>
                <w:sz w:val="22"/>
                <w:szCs w:val="22"/>
              </w:rPr>
              <w:t>5.2.</w:t>
            </w:r>
          </w:p>
        </w:tc>
        <w:tc>
          <w:tcPr>
            <w:tcW w:w="7329" w:type="dxa"/>
            <w:shd w:val="clear" w:color="auto" w:fill="auto"/>
          </w:tcPr>
          <w:p w14:paraId="64241613" w14:textId="77777777" w:rsidR="00A636FB" w:rsidRPr="009355BE" w:rsidRDefault="00A636FB" w:rsidP="007B79C1">
            <w:pPr>
              <w:pStyle w:val="Default"/>
              <w:jc w:val="both"/>
              <w:rPr>
                <w:sz w:val="22"/>
                <w:szCs w:val="22"/>
              </w:rPr>
            </w:pPr>
            <w:r w:rsidRPr="009355BE">
              <w:rPr>
                <w:sz w:val="22"/>
                <w:szCs w:val="22"/>
              </w:rPr>
              <w:t>Tāmes izdevumi ir de</w:t>
            </w:r>
            <w:r>
              <w:rPr>
                <w:sz w:val="22"/>
                <w:szCs w:val="22"/>
              </w:rPr>
              <w:t>talizēti aprēķināti</w:t>
            </w:r>
            <w:r w:rsidRPr="009355BE">
              <w:rPr>
                <w:sz w:val="22"/>
                <w:szCs w:val="22"/>
              </w:rPr>
              <w:t xml:space="preserve"> un paskaidroti</w:t>
            </w:r>
          </w:p>
        </w:tc>
        <w:tc>
          <w:tcPr>
            <w:tcW w:w="1701" w:type="dxa"/>
            <w:shd w:val="clear" w:color="auto" w:fill="auto"/>
          </w:tcPr>
          <w:p w14:paraId="576FC7AB" w14:textId="77777777" w:rsidR="00A636FB" w:rsidRPr="00765472" w:rsidRDefault="00A636FB" w:rsidP="007B79C1">
            <w:pPr>
              <w:jc w:val="center"/>
              <w:rPr>
                <w:sz w:val="22"/>
                <w:szCs w:val="22"/>
              </w:rPr>
            </w:pPr>
          </w:p>
        </w:tc>
      </w:tr>
      <w:tr w:rsidR="00A636FB" w14:paraId="2D34802B" w14:textId="77777777" w:rsidTr="007B79C1">
        <w:tc>
          <w:tcPr>
            <w:tcW w:w="576" w:type="dxa"/>
            <w:shd w:val="clear" w:color="auto" w:fill="auto"/>
          </w:tcPr>
          <w:p w14:paraId="55EF2A98" w14:textId="77777777" w:rsidR="00A636FB" w:rsidRPr="00F43963" w:rsidRDefault="00A636FB" w:rsidP="007B79C1">
            <w:pPr>
              <w:jc w:val="center"/>
              <w:rPr>
                <w:sz w:val="22"/>
                <w:szCs w:val="22"/>
              </w:rPr>
            </w:pPr>
            <w:r w:rsidRPr="00F43963">
              <w:rPr>
                <w:sz w:val="22"/>
                <w:szCs w:val="22"/>
              </w:rPr>
              <w:t>5.3.</w:t>
            </w:r>
          </w:p>
        </w:tc>
        <w:tc>
          <w:tcPr>
            <w:tcW w:w="7329" w:type="dxa"/>
            <w:shd w:val="clear" w:color="auto" w:fill="auto"/>
          </w:tcPr>
          <w:p w14:paraId="5341FD6F" w14:textId="77777777" w:rsidR="00A636FB" w:rsidRPr="009355BE" w:rsidRDefault="00A636FB" w:rsidP="007B79C1">
            <w:pPr>
              <w:pStyle w:val="Default"/>
              <w:rPr>
                <w:sz w:val="22"/>
                <w:szCs w:val="22"/>
              </w:rPr>
            </w:pPr>
            <w:r w:rsidRPr="009355BE">
              <w:rPr>
                <w:sz w:val="22"/>
                <w:szCs w:val="22"/>
              </w:rPr>
              <w:t xml:space="preserve">Tāmes izdevumi ir samērīgi tirgus cenām </w:t>
            </w:r>
          </w:p>
        </w:tc>
        <w:tc>
          <w:tcPr>
            <w:tcW w:w="1701" w:type="dxa"/>
            <w:shd w:val="clear" w:color="auto" w:fill="auto"/>
          </w:tcPr>
          <w:p w14:paraId="25A45A9A" w14:textId="77777777" w:rsidR="00A636FB" w:rsidRPr="00765472" w:rsidRDefault="00A636FB" w:rsidP="007B79C1">
            <w:pPr>
              <w:jc w:val="center"/>
              <w:rPr>
                <w:sz w:val="22"/>
                <w:szCs w:val="22"/>
              </w:rPr>
            </w:pPr>
          </w:p>
        </w:tc>
      </w:tr>
      <w:tr w:rsidR="00A636FB" w14:paraId="7D119B13" w14:textId="77777777" w:rsidTr="007B79C1">
        <w:tc>
          <w:tcPr>
            <w:tcW w:w="576" w:type="dxa"/>
            <w:shd w:val="clear" w:color="auto" w:fill="auto"/>
          </w:tcPr>
          <w:p w14:paraId="5225AA44" w14:textId="77777777" w:rsidR="00A636FB" w:rsidRPr="00F43963" w:rsidRDefault="00A636FB" w:rsidP="007B79C1">
            <w:pPr>
              <w:jc w:val="center"/>
              <w:rPr>
                <w:b/>
                <w:sz w:val="22"/>
                <w:szCs w:val="22"/>
              </w:rPr>
            </w:pPr>
            <w:r w:rsidRPr="00F4396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29" w:type="dxa"/>
            <w:shd w:val="clear" w:color="auto" w:fill="auto"/>
          </w:tcPr>
          <w:p w14:paraId="0A01D8D6" w14:textId="77777777" w:rsidR="00A636FB" w:rsidRPr="00F43963" w:rsidRDefault="00A636FB" w:rsidP="007B79C1">
            <w:pPr>
              <w:rPr>
                <w:b/>
                <w:sz w:val="22"/>
                <w:szCs w:val="22"/>
              </w:rPr>
            </w:pPr>
            <w:r w:rsidRPr="00F43963">
              <w:rPr>
                <w:b/>
                <w:sz w:val="22"/>
                <w:szCs w:val="22"/>
              </w:rPr>
              <w:t>Pretendenta un projekta atbilstība un uzticamība</w:t>
            </w:r>
          </w:p>
        </w:tc>
        <w:tc>
          <w:tcPr>
            <w:tcW w:w="1701" w:type="dxa"/>
            <w:shd w:val="clear" w:color="auto" w:fill="auto"/>
          </w:tcPr>
          <w:p w14:paraId="03E82CF6" w14:textId="77777777" w:rsidR="00A636FB" w:rsidRPr="00765472" w:rsidRDefault="00A636FB" w:rsidP="007B79C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5472">
              <w:rPr>
                <w:sz w:val="22"/>
                <w:szCs w:val="22"/>
              </w:rPr>
              <w:t>Max</w:t>
            </w:r>
            <w:proofErr w:type="spellEnd"/>
            <w:r w:rsidRPr="00765472">
              <w:rPr>
                <w:sz w:val="22"/>
                <w:szCs w:val="22"/>
              </w:rPr>
              <w:t xml:space="preserve"> 12p</w:t>
            </w:r>
          </w:p>
        </w:tc>
      </w:tr>
      <w:tr w:rsidR="00A636FB" w14:paraId="7DB30B26" w14:textId="77777777" w:rsidTr="007B79C1">
        <w:tc>
          <w:tcPr>
            <w:tcW w:w="576" w:type="dxa"/>
            <w:shd w:val="clear" w:color="auto" w:fill="auto"/>
          </w:tcPr>
          <w:p w14:paraId="27773392" w14:textId="77777777" w:rsidR="00A636FB" w:rsidRPr="00F43963" w:rsidRDefault="00A636FB" w:rsidP="007B79C1">
            <w:pPr>
              <w:jc w:val="center"/>
              <w:rPr>
                <w:sz w:val="22"/>
                <w:szCs w:val="22"/>
              </w:rPr>
            </w:pPr>
            <w:r w:rsidRPr="00F43963">
              <w:rPr>
                <w:sz w:val="22"/>
                <w:szCs w:val="22"/>
              </w:rPr>
              <w:t>6.1.</w:t>
            </w:r>
          </w:p>
        </w:tc>
        <w:tc>
          <w:tcPr>
            <w:tcW w:w="7329" w:type="dxa"/>
            <w:shd w:val="clear" w:color="auto" w:fill="auto"/>
          </w:tcPr>
          <w:p w14:paraId="230231B2" w14:textId="77777777" w:rsidR="00A636FB" w:rsidRPr="00F43963" w:rsidRDefault="00A636FB" w:rsidP="007B79C1">
            <w:pPr>
              <w:rPr>
                <w:sz w:val="22"/>
                <w:szCs w:val="22"/>
              </w:rPr>
            </w:pPr>
            <w:r w:rsidRPr="00F43963">
              <w:rPr>
                <w:sz w:val="22"/>
                <w:szCs w:val="22"/>
              </w:rPr>
              <w:t>Cik lielā mērā projekta kopējā ideja atbilst Pretendenta statūtos noteiktajiem darbības mērķiem.</w:t>
            </w:r>
          </w:p>
        </w:tc>
        <w:tc>
          <w:tcPr>
            <w:tcW w:w="1701" w:type="dxa"/>
            <w:shd w:val="clear" w:color="auto" w:fill="auto"/>
          </w:tcPr>
          <w:p w14:paraId="26394259" w14:textId="77777777" w:rsidR="00A636FB" w:rsidRPr="00765472" w:rsidRDefault="00A636FB" w:rsidP="007B79C1">
            <w:pPr>
              <w:jc w:val="center"/>
              <w:rPr>
                <w:sz w:val="22"/>
                <w:szCs w:val="22"/>
              </w:rPr>
            </w:pPr>
          </w:p>
        </w:tc>
      </w:tr>
      <w:tr w:rsidR="00A636FB" w14:paraId="18F525DC" w14:textId="77777777" w:rsidTr="007B79C1">
        <w:tc>
          <w:tcPr>
            <w:tcW w:w="576" w:type="dxa"/>
            <w:shd w:val="clear" w:color="auto" w:fill="auto"/>
          </w:tcPr>
          <w:p w14:paraId="58BFA132" w14:textId="77777777" w:rsidR="00A636FB" w:rsidRPr="00F43963" w:rsidRDefault="00A636FB" w:rsidP="007B79C1">
            <w:pPr>
              <w:jc w:val="center"/>
              <w:rPr>
                <w:sz w:val="22"/>
                <w:szCs w:val="22"/>
              </w:rPr>
            </w:pPr>
            <w:r w:rsidRPr="00F43963">
              <w:rPr>
                <w:sz w:val="22"/>
                <w:szCs w:val="22"/>
              </w:rPr>
              <w:t>6.2.</w:t>
            </w:r>
          </w:p>
        </w:tc>
        <w:tc>
          <w:tcPr>
            <w:tcW w:w="7329" w:type="dxa"/>
            <w:shd w:val="clear" w:color="auto" w:fill="auto"/>
          </w:tcPr>
          <w:p w14:paraId="4A97E6B0" w14:textId="77777777" w:rsidR="00A636FB" w:rsidRPr="00F43963" w:rsidRDefault="00A636FB" w:rsidP="007B79C1">
            <w:pPr>
              <w:rPr>
                <w:sz w:val="22"/>
                <w:szCs w:val="22"/>
              </w:rPr>
            </w:pPr>
            <w:r w:rsidRPr="00F43963">
              <w:rPr>
                <w:sz w:val="22"/>
                <w:szCs w:val="22"/>
              </w:rPr>
              <w:t>Cik atbilstoša ir projekta vadītāja/ īstenošanā iesaistītā personāla un/vai sadarbības partneru iepriekšējā pieredze projektu īstenošanā un/vai kompetence projekta īstenošanas jomā atbilstoši projekta mērķu sasniegšanai</w:t>
            </w:r>
          </w:p>
        </w:tc>
        <w:tc>
          <w:tcPr>
            <w:tcW w:w="1701" w:type="dxa"/>
            <w:shd w:val="clear" w:color="auto" w:fill="auto"/>
          </w:tcPr>
          <w:p w14:paraId="4079BA84" w14:textId="77777777" w:rsidR="00A636FB" w:rsidRPr="00765472" w:rsidRDefault="00A636FB" w:rsidP="007B79C1">
            <w:pPr>
              <w:jc w:val="center"/>
              <w:rPr>
                <w:sz w:val="22"/>
                <w:szCs w:val="22"/>
              </w:rPr>
            </w:pPr>
          </w:p>
        </w:tc>
      </w:tr>
      <w:tr w:rsidR="00A636FB" w14:paraId="3E5DC9F2" w14:textId="77777777" w:rsidTr="007B79C1">
        <w:tc>
          <w:tcPr>
            <w:tcW w:w="576" w:type="dxa"/>
            <w:shd w:val="clear" w:color="auto" w:fill="auto"/>
          </w:tcPr>
          <w:p w14:paraId="0FBA1C7A" w14:textId="77777777" w:rsidR="00A636FB" w:rsidRPr="00F43963" w:rsidRDefault="00A636FB" w:rsidP="007B79C1">
            <w:pPr>
              <w:jc w:val="center"/>
              <w:rPr>
                <w:sz w:val="22"/>
                <w:szCs w:val="22"/>
              </w:rPr>
            </w:pPr>
            <w:r w:rsidRPr="00F43963">
              <w:rPr>
                <w:sz w:val="22"/>
                <w:szCs w:val="22"/>
              </w:rPr>
              <w:t>6.3.</w:t>
            </w:r>
          </w:p>
        </w:tc>
        <w:tc>
          <w:tcPr>
            <w:tcW w:w="7329" w:type="dxa"/>
            <w:shd w:val="clear" w:color="auto" w:fill="auto"/>
          </w:tcPr>
          <w:p w14:paraId="71E32698" w14:textId="77777777" w:rsidR="00A636FB" w:rsidRPr="00F43963" w:rsidRDefault="00A636FB" w:rsidP="007B79C1">
            <w:pPr>
              <w:rPr>
                <w:sz w:val="22"/>
                <w:szCs w:val="22"/>
              </w:rPr>
            </w:pPr>
            <w:r w:rsidRPr="00F43963">
              <w:rPr>
                <w:sz w:val="22"/>
                <w:szCs w:val="22"/>
              </w:rPr>
              <w:t>Cik lielā mērā projekta aktivitāšu vēriens un mērķa grupas iesaiste ir atbilstoša projekta mērķim</w:t>
            </w:r>
          </w:p>
        </w:tc>
        <w:tc>
          <w:tcPr>
            <w:tcW w:w="1701" w:type="dxa"/>
            <w:shd w:val="clear" w:color="auto" w:fill="auto"/>
          </w:tcPr>
          <w:p w14:paraId="324C90DA" w14:textId="77777777" w:rsidR="00A636FB" w:rsidRPr="00765472" w:rsidRDefault="00A636FB" w:rsidP="007B79C1">
            <w:pPr>
              <w:jc w:val="center"/>
              <w:rPr>
                <w:sz w:val="22"/>
                <w:szCs w:val="22"/>
              </w:rPr>
            </w:pPr>
          </w:p>
        </w:tc>
      </w:tr>
      <w:tr w:rsidR="00A636FB" w14:paraId="7449576E" w14:textId="77777777" w:rsidTr="007B79C1">
        <w:tc>
          <w:tcPr>
            <w:tcW w:w="576" w:type="dxa"/>
            <w:shd w:val="clear" w:color="auto" w:fill="auto"/>
          </w:tcPr>
          <w:p w14:paraId="2F191F15" w14:textId="77777777" w:rsidR="00A636FB" w:rsidRPr="00F43963" w:rsidRDefault="00A636FB" w:rsidP="007B79C1">
            <w:pPr>
              <w:jc w:val="center"/>
              <w:rPr>
                <w:sz w:val="22"/>
                <w:szCs w:val="22"/>
              </w:rPr>
            </w:pPr>
            <w:r w:rsidRPr="00F43963">
              <w:rPr>
                <w:sz w:val="22"/>
                <w:szCs w:val="22"/>
              </w:rPr>
              <w:t>6.4.</w:t>
            </w:r>
          </w:p>
        </w:tc>
        <w:tc>
          <w:tcPr>
            <w:tcW w:w="7329" w:type="dxa"/>
            <w:shd w:val="clear" w:color="auto" w:fill="auto"/>
          </w:tcPr>
          <w:p w14:paraId="71CA3E1F" w14:textId="77777777" w:rsidR="00A636FB" w:rsidRPr="00F43963" w:rsidRDefault="00A636FB" w:rsidP="007B79C1">
            <w:pPr>
              <w:rPr>
                <w:sz w:val="22"/>
                <w:szCs w:val="22"/>
              </w:rPr>
            </w:pPr>
            <w:r w:rsidRPr="00F43963">
              <w:rPr>
                <w:sz w:val="22"/>
                <w:szCs w:val="22"/>
              </w:rPr>
              <w:t>Cik lielā mērā projekta kopējais pieteikums rada uzticamību par Pretendenta spēju projektu ieviest kvalitatīvi, ievērojot tam paredzētos finanšu resursus un laika ietvaru</w:t>
            </w:r>
          </w:p>
        </w:tc>
        <w:tc>
          <w:tcPr>
            <w:tcW w:w="1701" w:type="dxa"/>
            <w:shd w:val="clear" w:color="auto" w:fill="auto"/>
          </w:tcPr>
          <w:p w14:paraId="76BE0EC3" w14:textId="77777777" w:rsidR="00A636FB" w:rsidRPr="00765472" w:rsidRDefault="00A636FB" w:rsidP="007B79C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CAC1C42" w14:textId="77777777" w:rsidR="00A636FB" w:rsidRDefault="00A636FB" w:rsidP="00A636FB">
      <w:pPr>
        <w:pStyle w:val="Default"/>
        <w:jc w:val="both"/>
      </w:pPr>
    </w:p>
    <w:p w14:paraId="23816141" w14:textId="77777777" w:rsidR="00693BC9" w:rsidRPr="00A636FB" w:rsidRDefault="00693BC9" w:rsidP="00A636FB"/>
    <w:sectPr w:rsidR="00693BC9" w:rsidRPr="00A636FB" w:rsidSect="00C27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FB"/>
    <w:rsid w:val="00693BC9"/>
    <w:rsid w:val="00A636FB"/>
    <w:rsid w:val="00C2761D"/>
    <w:rsid w:val="00DA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FF042"/>
  <w15:chartTrackingRefBased/>
  <w15:docId w15:val="{0721A3EA-8C9C-4893-A1A1-7C06DBF4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FB"/>
    <w:pPr>
      <w:spacing w:after="0" w:line="240" w:lineRule="auto"/>
    </w:pPr>
    <w:rPr>
      <w:rFonts w:eastAsia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36FB"/>
    <w:rPr>
      <w:color w:val="0000FF"/>
      <w:u w:val="single"/>
    </w:rPr>
  </w:style>
  <w:style w:type="paragraph" w:customStyle="1" w:styleId="Default">
    <w:name w:val="Default"/>
    <w:rsid w:val="00A636F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kums.lv/lv/dokumen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guresnovads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s@tukums.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ukums.lv" TargetMode="External"/><Relationship Id="rId10" Type="http://schemas.openxmlformats.org/officeDocument/2006/relationships/hyperlink" Target="http://www.tukums.lv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pasts@tuk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5126</Words>
  <Characters>2923</Characters>
  <Application>Microsoft Office Word</Application>
  <DocSecurity>0</DocSecurity>
  <Lines>24</Lines>
  <Paragraphs>16</Paragraphs>
  <ScaleCrop>false</ScaleCrop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Elina.Jaunzeme</dc:creator>
  <cp:keywords/>
  <dc:description/>
  <cp:lastModifiedBy>Elina.Jaunzeme</cp:lastModifiedBy>
  <cp:revision>2</cp:revision>
  <dcterms:created xsi:type="dcterms:W3CDTF">2022-03-08T12:53:00Z</dcterms:created>
  <dcterms:modified xsi:type="dcterms:W3CDTF">2022-03-08T12:57:00Z</dcterms:modified>
</cp:coreProperties>
</file>