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1B6" w:rsidRPr="00863FD1" w:rsidRDefault="004241B6" w:rsidP="004241B6">
      <w:pPr>
        <w:jc w:val="right"/>
        <w:rPr>
          <w:sz w:val="20"/>
          <w:lang w:val="lv-LV"/>
        </w:rPr>
      </w:pPr>
    </w:p>
    <w:p w:rsidR="004241B6" w:rsidRPr="00541291" w:rsidRDefault="004241B6" w:rsidP="004241B6">
      <w:pPr>
        <w:jc w:val="center"/>
        <w:rPr>
          <w:szCs w:val="24"/>
          <w:lang w:val="lv-LV" w:eastAsia="en-US"/>
        </w:rPr>
      </w:pPr>
      <w:r>
        <w:rPr>
          <w:noProof/>
          <w:lang w:val="lv-LV"/>
        </w:rPr>
        <mc:AlternateContent>
          <mc:Choice Requires="wps">
            <w:drawing>
              <wp:anchor distT="0" distB="0" distL="114300" distR="114300" simplePos="0" relativeHeight="251663360" behindDoc="0" locked="0" layoutInCell="1" allowOverlap="1">
                <wp:simplePos x="0" y="0"/>
                <wp:positionH relativeFrom="column">
                  <wp:posOffset>-175260</wp:posOffset>
                </wp:positionH>
                <wp:positionV relativeFrom="paragraph">
                  <wp:posOffset>0</wp:posOffset>
                </wp:positionV>
                <wp:extent cx="920115" cy="97536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41B6" w:rsidRDefault="004241B6" w:rsidP="004241B6">
                            <w:r w:rsidRPr="00541291">
                              <w:rPr>
                                <w:b/>
                                <w:noProof/>
                                <w:lang w:val="lv-LV"/>
                              </w:rPr>
                              <w:drawing>
                                <wp:inline distT="0" distB="0" distL="0" distR="0">
                                  <wp:extent cx="723900" cy="838200"/>
                                  <wp:effectExtent l="0" t="0" r="0" b="0"/>
                                  <wp:docPr id="25" name="Picture 2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juunij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3.8pt;margin-top:0;width:72.45pt;height:7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" filled="f" stroked="f">
                <v:textbox inset=",1mm,,1mm">
                  <w:txbxContent>
                    <w:p w:rsidR="004241B6" w:rsidRDefault="004241B6" w:rsidP="004241B6">
                      <w:r w:rsidRPr="00541291">
                        <w:rPr>
                          <w:b/>
                          <w:noProof/>
                          <w:lang w:val="lv-LV"/>
                        </w:rPr>
                        <w:drawing>
                          <wp:inline distT="0" distB="0" distL="0" distR="0">
                            <wp:extent cx="723900" cy="838200"/>
                            <wp:effectExtent l="0" t="0" r="0" b="0"/>
                            <wp:docPr id="25" name="Picture 2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juunij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541291">
        <w:rPr>
          <w:szCs w:val="24"/>
          <w:lang w:val="lv-LV" w:eastAsia="en-US"/>
        </w:rPr>
        <w:t>LATVIJAS REPUBLIKA</w:t>
      </w:r>
    </w:p>
    <w:p w:rsidR="004241B6" w:rsidRPr="00541291" w:rsidRDefault="004241B6" w:rsidP="004241B6">
      <w:pPr>
        <w:jc w:val="center"/>
        <w:rPr>
          <w:b/>
          <w:sz w:val="48"/>
          <w:szCs w:val="48"/>
          <w:lang w:val="lv-LV" w:eastAsia="en-US"/>
        </w:rPr>
      </w:pPr>
      <w:r w:rsidRPr="00541291">
        <w:rPr>
          <w:b/>
          <w:sz w:val="48"/>
          <w:szCs w:val="48"/>
          <w:lang w:val="lv-LV" w:eastAsia="en-US"/>
        </w:rPr>
        <w:t>TUKUMA</w:t>
      </w:r>
      <w:proofErr w:type="gramStart"/>
      <w:r w:rsidRPr="00541291">
        <w:rPr>
          <w:b/>
          <w:sz w:val="48"/>
          <w:szCs w:val="48"/>
          <w:lang w:val="lv-LV" w:eastAsia="en-US"/>
        </w:rPr>
        <w:t xml:space="preserve">  </w:t>
      </w:r>
      <w:proofErr w:type="gramEnd"/>
      <w:r w:rsidRPr="00541291">
        <w:rPr>
          <w:b/>
          <w:sz w:val="48"/>
          <w:szCs w:val="48"/>
          <w:lang w:val="lv-LV" w:eastAsia="en-US"/>
        </w:rPr>
        <w:t>NOVADA  DOME</w:t>
      </w:r>
    </w:p>
    <w:p w:rsidR="004241B6" w:rsidRPr="00541291" w:rsidRDefault="004241B6" w:rsidP="004241B6">
      <w:pPr>
        <w:jc w:val="center"/>
        <w:rPr>
          <w:sz w:val="22"/>
          <w:szCs w:val="22"/>
          <w:lang w:val="lv-LV" w:eastAsia="en-US"/>
        </w:rPr>
      </w:pPr>
      <w:r w:rsidRPr="00541291">
        <w:rPr>
          <w:sz w:val="22"/>
          <w:szCs w:val="22"/>
          <w:lang w:val="lv-LV" w:eastAsia="en-US"/>
        </w:rPr>
        <w:t>Reģistrācijas</w:t>
      </w:r>
      <w:proofErr w:type="gramStart"/>
      <w:r w:rsidRPr="00541291">
        <w:rPr>
          <w:sz w:val="22"/>
          <w:szCs w:val="22"/>
          <w:lang w:val="lv-LV" w:eastAsia="en-US"/>
        </w:rPr>
        <w:t xml:space="preserve">  </w:t>
      </w:r>
      <w:proofErr w:type="gramEnd"/>
      <w:r w:rsidRPr="00541291">
        <w:rPr>
          <w:sz w:val="22"/>
          <w:szCs w:val="22"/>
          <w:lang w:val="lv-LV" w:eastAsia="en-US"/>
        </w:rPr>
        <w:t>Nr.90000050975</w:t>
      </w:r>
    </w:p>
    <w:p w:rsidR="004241B6" w:rsidRPr="00541291" w:rsidRDefault="004241B6" w:rsidP="004241B6">
      <w:pPr>
        <w:jc w:val="center"/>
        <w:rPr>
          <w:color w:val="1C1C1C"/>
          <w:sz w:val="22"/>
          <w:szCs w:val="22"/>
          <w:lang w:val="lv-LV" w:eastAsia="en-US"/>
        </w:rPr>
      </w:pPr>
      <w:r w:rsidRPr="00541291">
        <w:rPr>
          <w:color w:val="1C1C1C"/>
          <w:sz w:val="22"/>
          <w:szCs w:val="22"/>
          <w:lang w:val="lv-LV" w:eastAsia="en-US"/>
        </w:rPr>
        <w:t xml:space="preserve">Talsu iela 4, Tukums, Tukuma novads, LV-3101, </w:t>
      </w:r>
    </w:p>
    <w:p w:rsidR="004241B6" w:rsidRPr="00541291" w:rsidRDefault="004241B6" w:rsidP="004241B6">
      <w:pPr>
        <w:jc w:val="center"/>
        <w:rPr>
          <w:color w:val="1C1C1C"/>
          <w:sz w:val="22"/>
          <w:szCs w:val="22"/>
          <w:lang w:val="lv-LV" w:eastAsia="en-US"/>
        </w:rPr>
      </w:pPr>
      <w:r w:rsidRPr="00541291">
        <w:rPr>
          <w:color w:val="1C1C1C"/>
          <w:sz w:val="22"/>
          <w:szCs w:val="22"/>
          <w:lang w:val="lv-LV" w:eastAsia="en-US"/>
        </w:rPr>
        <w:t>tālrunis 63122707, fakss 63107243, mobilais tālrunis 26603299, 29288876</w:t>
      </w:r>
    </w:p>
    <w:p w:rsidR="004241B6" w:rsidRPr="00541291" w:rsidRDefault="000064E4" w:rsidP="004241B6">
      <w:pPr>
        <w:jc w:val="center"/>
        <w:rPr>
          <w:color w:val="1C1C1C"/>
          <w:sz w:val="22"/>
          <w:szCs w:val="22"/>
          <w:lang w:val="lv-LV" w:eastAsia="en-US"/>
        </w:rPr>
      </w:pPr>
      <w:hyperlink r:id="rId6" w:history="1">
        <w:r w:rsidR="004241B6" w:rsidRPr="00541291">
          <w:rPr>
            <w:color w:val="1C1C1C"/>
            <w:sz w:val="22"/>
            <w:szCs w:val="22"/>
            <w:u w:val="single"/>
            <w:lang w:val="lv-LV" w:eastAsia="en-US"/>
          </w:rPr>
          <w:t>www.tukums.lv</w:t>
        </w:r>
      </w:hyperlink>
      <w:proofErr w:type="gramStart"/>
      <w:r w:rsidR="004241B6" w:rsidRPr="00541291">
        <w:rPr>
          <w:color w:val="1C1C1C"/>
          <w:sz w:val="22"/>
          <w:szCs w:val="22"/>
          <w:u w:val="single"/>
          <w:lang w:val="lv-LV" w:eastAsia="en-US"/>
        </w:rPr>
        <w:t xml:space="preserve"> </w:t>
      </w:r>
      <w:r w:rsidR="004241B6" w:rsidRPr="00541291">
        <w:rPr>
          <w:color w:val="1C1C1C"/>
          <w:sz w:val="22"/>
          <w:szCs w:val="22"/>
          <w:lang w:val="lv-LV" w:eastAsia="en-US"/>
        </w:rPr>
        <w:t xml:space="preserve">     </w:t>
      </w:r>
      <w:proofErr w:type="gramEnd"/>
      <w:r w:rsidR="004241B6" w:rsidRPr="00541291">
        <w:rPr>
          <w:color w:val="1C1C1C"/>
          <w:sz w:val="22"/>
          <w:szCs w:val="22"/>
          <w:lang w:val="lv-LV" w:eastAsia="en-US"/>
        </w:rPr>
        <w:t xml:space="preserve">e-pasts: </w:t>
      </w:r>
      <w:hyperlink r:id="rId7" w:history="1">
        <w:r w:rsidR="004241B6" w:rsidRPr="00541291">
          <w:rPr>
            <w:color w:val="0000FF"/>
            <w:sz w:val="22"/>
            <w:szCs w:val="22"/>
            <w:u w:val="single"/>
            <w:lang w:val="lv-LV" w:eastAsia="en-US"/>
          </w:rPr>
          <w:t>dome@tukums.lv</w:t>
        </w:r>
      </w:hyperlink>
      <w:r w:rsidR="004241B6" w:rsidRPr="00541291">
        <w:rPr>
          <w:color w:val="1C1C1C"/>
          <w:sz w:val="22"/>
          <w:szCs w:val="22"/>
          <w:lang w:val="lv-LV" w:eastAsia="en-US"/>
        </w:rPr>
        <w:t xml:space="preserve">         </w:t>
      </w:r>
    </w:p>
    <w:p w:rsidR="004241B6" w:rsidRPr="00541291" w:rsidRDefault="004241B6" w:rsidP="004241B6">
      <w:pPr>
        <w:rPr>
          <w:sz w:val="16"/>
          <w:szCs w:val="16"/>
          <w:lang w:val="lv-LV" w:eastAsia="en-US"/>
        </w:rPr>
      </w:pPr>
      <w:r>
        <w:rPr>
          <w:noProof/>
          <w:lang w:val="lv-LV"/>
        </w:rPr>
        <mc:AlternateContent>
          <mc:Choice Requires="wps">
            <w:drawing>
              <wp:anchor distT="4294967295" distB="4294967295" distL="114299" distR="114299" simplePos="0" relativeHeight="251661312" behindDoc="0" locked="0" layoutInCell="1" allowOverlap="1">
                <wp:simplePos x="0" y="0"/>
                <wp:positionH relativeFrom="column">
                  <wp:posOffset>1600199</wp:posOffset>
                </wp:positionH>
                <wp:positionV relativeFrom="paragraph">
                  <wp:posOffset>3657599</wp:posOffset>
                </wp:positionV>
                <wp:extent cx="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7E8FD" id="Straight Connector 24"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57GAIAADI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DHd057GAIAADIEAAAOAAAAAAAAAAAAAAAAAC4CAABkcnMvZTJvRG9jLnhtbFBLAQItABQABgAI&#10;AAAAIQD34Ycz3AAAAAsBAAAPAAAAAAAAAAAAAAAAAHIEAABkcnMvZG93bnJldi54bWxQSwUGAAAA&#10;AAQABADzAAAAewUAAAAA&#10;"/>
            </w:pict>
          </mc:Fallback>
        </mc:AlternateContent>
      </w:r>
      <w:r>
        <w:rPr>
          <w:noProof/>
          <w:lang w:val="lv-LV"/>
        </w:rPr>
        <mc:AlternateContent>
          <mc:Choice Requires="wps">
            <w:drawing>
              <wp:anchor distT="4294967295" distB="4294967295" distL="114299" distR="114299" simplePos="0" relativeHeight="251660288" behindDoc="0" locked="0" layoutInCell="1" allowOverlap="1">
                <wp:simplePos x="0" y="0"/>
                <wp:positionH relativeFrom="column">
                  <wp:posOffset>1600199</wp:posOffset>
                </wp:positionH>
                <wp:positionV relativeFrom="paragraph">
                  <wp:posOffset>3657599</wp:posOffset>
                </wp:positionV>
                <wp:extent cx="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96871" id="Straight Connector 23"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YTFwIAADI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MLx5hMXAgAAMgQAAA4AAAAAAAAAAAAAAAAALgIAAGRycy9lMm9Eb2MueG1sUEsBAi0AFAAGAAgA&#10;AAAhAPfhhzPcAAAACwEAAA8AAAAAAAAAAAAAAAAAcQQAAGRycy9kb3ducmV2LnhtbFBLBQYAAAAA&#10;BAAEAPMAAAB6BQAAAAA=&#10;"/>
            </w:pict>
          </mc:Fallback>
        </mc:AlternateContent>
      </w:r>
      <w:r>
        <w:rPr>
          <w:noProof/>
          <w:lang w:val="lv-LV"/>
        </w:rPr>
        <mc:AlternateContent>
          <mc:Choice Requires="wps">
            <w:drawing>
              <wp:anchor distT="4294967295" distB="4294967295" distL="114299" distR="114299" simplePos="0" relativeHeight="251659264" behindDoc="0" locked="0" layoutInCell="1" allowOverlap="1">
                <wp:simplePos x="0" y="0"/>
                <wp:positionH relativeFrom="column">
                  <wp:posOffset>1600199</wp:posOffset>
                </wp:positionH>
                <wp:positionV relativeFrom="paragraph">
                  <wp:posOffset>3657599</wp:posOffset>
                </wp:positionV>
                <wp:extent cx="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9F44" id="Straight Connector 22"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FioWMkXAgAAMgQAAA4AAAAAAAAAAAAAAAAALgIAAGRycy9lMm9Eb2MueG1sUEsBAi0AFAAGAAgA&#10;AAAhAPfhhzPcAAAACwEAAA8AAAAAAAAAAAAAAAAAcQQAAGRycy9kb3ducmV2LnhtbFBLBQYAAAAA&#10;BAAEAPMAAAB6BQAAAAA=&#10;"/>
            </w:pict>
          </mc:Fallback>
        </mc:AlternateContent>
      </w:r>
    </w:p>
    <w:p w:rsidR="004241B6" w:rsidRPr="00541291" w:rsidRDefault="004241B6" w:rsidP="004241B6">
      <w:pPr>
        <w:rPr>
          <w:szCs w:val="36"/>
          <w:lang w:val="lv-LV" w:eastAsia="en-US"/>
        </w:rPr>
      </w:pPr>
      <w:r>
        <w:rPr>
          <w:noProof/>
          <w:lang w:val="lv-LV"/>
        </w:rPr>
        <mc:AlternateContent>
          <mc:Choice Requires="wps">
            <w:drawing>
              <wp:anchor distT="4294967295" distB="4294967295" distL="114300" distR="114300" simplePos="0" relativeHeight="251662336" behindDoc="0" locked="0" layoutInCell="1" allowOverlap="1">
                <wp:simplePos x="0" y="0"/>
                <wp:positionH relativeFrom="column">
                  <wp:posOffset>-180975</wp:posOffset>
                </wp:positionH>
                <wp:positionV relativeFrom="paragraph">
                  <wp:posOffset>1269</wp:posOffset>
                </wp:positionV>
                <wp:extent cx="6127115" cy="0"/>
                <wp:effectExtent l="0" t="19050" r="2603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D0E65" id="Straight Connector 2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" strokeweight="3.25pt">
                <v:stroke linestyle="thickThin"/>
              </v:line>
            </w:pict>
          </mc:Fallback>
        </mc:AlternateContent>
      </w:r>
    </w:p>
    <w:p w:rsidR="004241B6" w:rsidRPr="00863FD1" w:rsidRDefault="004241B6" w:rsidP="004241B6">
      <w:pPr>
        <w:ind w:left="5760" w:firstLine="720"/>
        <w:jc w:val="both"/>
        <w:rPr>
          <w:sz w:val="20"/>
          <w:lang w:val="lv-LV"/>
        </w:rPr>
      </w:pPr>
      <w:r>
        <w:rPr>
          <w:sz w:val="20"/>
          <w:lang w:val="lv-LV"/>
        </w:rPr>
        <w:t>A</w:t>
      </w:r>
      <w:r w:rsidRPr="00863FD1">
        <w:rPr>
          <w:sz w:val="20"/>
          <w:lang w:val="lv-LV"/>
        </w:rPr>
        <w:t>PSTIPRINĀTI</w:t>
      </w:r>
    </w:p>
    <w:p w:rsidR="004241B6" w:rsidRPr="00863FD1" w:rsidRDefault="004241B6" w:rsidP="004241B6">
      <w:pPr>
        <w:jc w:val="both"/>
        <w:rPr>
          <w:sz w:val="20"/>
          <w:lang w:val="lv-LV"/>
        </w:rPr>
      </w:pP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t>ar Tukuma novada Domes 30.04.2015.</w:t>
      </w:r>
    </w:p>
    <w:p w:rsidR="004241B6" w:rsidRPr="00863FD1" w:rsidRDefault="004241B6" w:rsidP="004241B6">
      <w:pPr>
        <w:jc w:val="both"/>
        <w:rPr>
          <w:sz w:val="20"/>
          <w:lang w:val="lv-LV"/>
        </w:rPr>
      </w:pP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r>
      <w:r w:rsidRPr="00863FD1">
        <w:rPr>
          <w:sz w:val="20"/>
          <w:lang w:val="lv-LV"/>
        </w:rPr>
        <w:tab/>
        <w:t>lēmumu (prot.Nr.4, 3.§.)</w:t>
      </w:r>
    </w:p>
    <w:p w:rsidR="004241B6" w:rsidRPr="00863FD1" w:rsidRDefault="004241B6" w:rsidP="004241B6">
      <w:pPr>
        <w:jc w:val="both"/>
        <w:rPr>
          <w:sz w:val="20"/>
          <w:lang w:val="lv-LV"/>
        </w:rPr>
      </w:pPr>
    </w:p>
    <w:p w:rsidR="004241B6" w:rsidRPr="00863FD1" w:rsidRDefault="004241B6" w:rsidP="004241B6">
      <w:pPr>
        <w:jc w:val="center"/>
        <w:rPr>
          <w:b/>
          <w:lang w:val="lv-LV"/>
        </w:rPr>
      </w:pPr>
      <w:r w:rsidRPr="00863FD1">
        <w:rPr>
          <w:b/>
          <w:lang w:val="lv-LV"/>
        </w:rPr>
        <w:t>SAISTOŠIE NOTEIKUMI</w:t>
      </w:r>
    </w:p>
    <w:p w:rsidR="004241B6" w:rsidRPr="00863FD1" w:rsidRDefault="004241B6" w:rsidP="004241B6">
      <w:pPr>
        <w:jc w:val="center"/>
        <w:rPr>
          <w:lang w:val="lv-LV"/>
        </w:rPr>
      </w:pPr>
      <w:r w:rsidRPr="00863FD1">
        <w:rPr>
          <w:lang w:val="lv-LV"/>
        </w:rPr>
        <w:t>Tukumā</w:t>
      </w:r>
    </w:p>
    <w:p w:rsidR="004241B6" w:rsidRPr="00863FD1" w:rsidRDefault="004241B6" w:rsidP="004241B6">
      <w:pPr>
        <w:rPr>
          <w:lang w:val="lv-LV"/>
        </w:rPr>
      </w:pPr>
      <w:proofErr w:type="gramStart"/>
      <w:r w:rsidRPr="00863FD1">
        <w:rPr>
          <w:lang w:val="lv-LV"/>
        </w:rPr>
        <w:t>2015.gada</w:t>
      </w:r>
      <w:proofErr w:type="gramEnd"/>
      <w:r w:rsidRPr="00863FD1">
        <w:rPr>
          <w:lang w:val="lv-LV"/>
        </w:rPr>
        <w:t xml:space="preserve"> 30.aprīlī</w:t>
      </w:r>
      <w:r w:rsidRPr="00863FD1">
        <w:rPr>
          <w:lang w:val="lv-LV"/>
        </w:rPr>
        <w:tab/>
      </w:r>
      <w:r w:rsidRPr="00863FD1">
        <w:rPr>
          <w:lang w:val="lv-LV"/>
        </w:rPr>
        <w:tab/>
      </w:r>
      <w:r w:rsidRPr="00863FD1">
        <w:rPr>
          <w:lang w:val="lv-LV"/>
        </w:rPr>
        <w:tab/>
      </w:r>
      <w:r w:rsidRPr="00863FD1">
        <w:rPr>
          <w:lang w:val="lv-LV"/>
        </w:rPr>
        <w:tab/>
      </w:r>
      <w:r w:rsidRPr="00863FD1">
        <w:rPr>
          <w:lang w:val="lv-LV"/>
        </w:rPr>
        <w:tab/>
      </w:r>
      <w:r w:rsidRPr="00863FD1">
        <w:rPr>
          <w:lang w:val="lv-LV"/>
        </w:rPr>
        <w:tab/>
      </w:r>
      <w:r w:rsidRPr="00863FD1">
        <w:rPr>
          <w:lang w:val="lv-LV"/>
        </w:rPr>
        <w:tab/>
      </w:r>
      <w:r w:rsidRPr="00863FD1">
        <w:rPr>
          <w:lang w:val="lv-LV"/>
        </w:rPr>
        <w:tab/>
      </w:r>
      <w:r w:rsidRPr="00863FD1">
        <w:rPr>
          <w:lang w:val="lv-LV"/>
        </w:rPr>
        <w:tab/>
        <w:t xml:space="preserve">             </w:t>
      </w:r>
      <w:r w:rsidRPr="00863FD1">
        <w:rPr>
          <w:b/>
          <w:lang w:val="lv-LV"/>
        </w:rPr>
        <w:t>Nr.13</w:t>
      </w:r>
    </w:p>
    <w:p w:rsidR="004241B6" w:rsidRPr="00863FD1" w:rsidRDefault="004241B6" w:rsidP="004241B6">
      <w:pPr>
        <w:ind w:right="5"/>
        <w:jc w:val="right"/>
        <w:rPr>
          <w:lang w:val="lv-LV"/>
        </w:rPr>
      </w:pPr>
      <w:r w:rsidRPr="00863FD1">
        <w:rPr>
          <w:lang w:val="lv-LV"/>
        </w:rPr>
        <w:t>(prot.Nr.4, 3.§.)</w:t>
      </w:r>
    </w:p>
    <w:p w:rsidR="004241B6" w:rsidRPr="00863FD1" w:rsidRDefault="004241B6" w:rsidP="004241B6">
      <w:pPr>
        <w:autoSpaceDE w:val="0"/>
        <w:autoSpaceDN w:val="0"/>
        <w:adjustRightInd w:val="0"/>
        <w:rPr>
          <w:b/>
          <w:bCs/>
          <w:lang w:val="lv-LV"/>
        </w:rPr>
      </w:pPr>
    </w:p>
    <w:p w:rsidR="004241B6" w:rsidRPr="00863FD1" w:rsidRDefault="004241B6" w:rsidP="004241B6">
      <w:pPr>
        <w:autoSpaceDE w:val="0"/>
        <w:autoSpaceDN w:val="0"/>
        <w:adjustRightInd w:val="0"/>
        <w:rPr>
          <w:b/>
          <w:bCs/>
          <w:lang w:val="lv-LV"/>
        </w:rPr>
      </w:pPr>
      <w:r w:rsidRPr="00863FD1">
        <w:rPr>
          <w:b/>
          <w:bCs/>
          <w:lang w:val="lv-LV"/>
        </w:rPr>
        <w:t xml:space="preserve">Par Tukuma novada simboliku </w:t>
      </w:r>
    </w:p>
    <w:p w:rsidR="004241B6" w:rsidRPr="00863FD1" w:rsidRDefault="004241B6" w:rsidP="004241B6">
      <w:pPr>
        <w:autoSpaceDE w:val="0"/>
        <w:autoSpaceDN w:val="0"/>
        <w:adjustRightInd w:val="0"/>
        <w:rPr>
          <w:b/>
          <w:bCs/>
          <w:lang w:val="lv-LV"/>
        </w:rPr>
      </w:pPr>
    </w:p>
    <w:p w:rsidR="004241B6" w:rsidRPr="00863FD1" w:rsidRDefault="004241B6" w:rsidP="004241B6">
      <w:pPr>
        <w:autoSpaceDE w:val="0"/>
        <w:autoSpaceDN w:val="0"/>
        <w:adjustRightInd w:val="0"/>
        <w:ind w:left="5760" w:right="-540"/>
        <w:rPr>
          <w:color w:val="000000"/>
          <w:sz w:val="20"/>
          <w:lang w:val="lv-LV"/>
        </w:rPr>
      </w:pPr>
      <w:r w:rsidRPr="00863FD1">
        <w:rPr>
          <w:color w:val="000000"/>
          <w:sz w:val="20"/>
          <w:lang w:val="lv-LV"/>
        </w:rPr>
        <w:t>Izdoti saskaņā ar likuma „</w:t>
      </w:r>
      <w:hyperlink r:id="rId8" w:history="1">
        <w:r w:rsidRPr="004241B6">
          <w:rPr>
            <w:rStyle w:val="Hyperlink"/>
            <w:sz w:val="20"/>
            <w:lang w:val="lv-LV"/>
          </w:rPr>
          <w:t>Par pašvaldībām</w:t>
        </w:r>
      </w:hyperlink>
      <w:r w:rsidRPr="00863FD1">
        <w:rPr>
          <w:color w:val="000000"/>
          <w:sz w:val="20"/>
          <w:lang w:val="lv-LV"/>
        </w:rPr>
        <w:t xml:space="preserve">” </w:t>
      </w:r>
      <w:proofErr w:type="gramStart"/>
      <w:r w:rsidRPr="00863FD1">
        <w:rPr>
          <w:color w:val="000000"/>
          <w:sz w:val="20"/>
          <w:lang w:val="lv-LV"/>
        </w:rPr>
        <w:t>21.panta</w:t>
      </w:r>
      <w:proofErr w:type="gramEnd"/>
      <w:r w:rsidRPr="00863FD1">
        <w:rPr>
          <w:color w:val="000000"/>
          <w:sz w:val="20"/>
          <w:lang w:val="lv-LV"/>
        </w:rPr>
        <w:t xml:space="preserve"> pirmās daļas 7.punktu un 43.panta trešo daļu</w:t>
      </w:r>
    </w:p>
    <w:p w:rsidR="004241B6" w:rsidRPr="00863FD1" w:rsidRDefault="004241B6" w:rsidP="004241B6">
      <w:pPr>
        <w:autoSpaceDE w:val="0"/>
        <w:autoSpaceDN w:val="0"/>
        <w:adjustRightInd w:val="0"/>
        <w:ind w:right="-540"/>
        <w:rPr>
          <w:color w:val="000000"/>
          <w:spacing w:val="-2"/>
          <w:sz w:val="20"/>
          <w:lang w:val="lv-LV"/>
        </w:rPr>
      </w:pPr>
    </w:p>
    <w:p w:rsidR="004241B6" w:rsidRPr="00863FD1" w:rsidRDefault="004241B6" w:rsidP="004241B6">
      <w:pPr>
        <w:autoSpaceDE w:val="0"/>
        <w:autoSpaceDN w:val="0"/>
        <w:adjustRightInd w:val="0"/>
        <w:ind w:right="-540"/>
        <w:rPr>
          <w:lang w:val="lv-LV"/>
        </w:rPr>
      </w:pPr>
    </w:p>
    <w:p w:rsidR="004241B6" w:rsidRPr="00863FD1" w:rsidRDefault="004241B6" w:rsidP="004241B6">
      <w:pPr>
        <w:autoSpaceDE w:val="0"/>
        <w:autoSpaceDN w:val="0"/>
        <w:adjustRightInd w:val="0"/>
        <w:ind w:right="49"/>
        <w:jc w:val="center"/>
        <w:rPr>
          <w:b/>
          <w:bCs/>
          <w:color w:val="000000"/>
          <w:lang w:val="lv-LV"/>
        </w:rPr>
      </w:pPr>
      <w:r w:rsidRPr="00863FD1">
        <w:rPr>
          <w:b/>
          <w:bCs/>
          <w:color w:val="000000"/>
          <w:lang w:val="lv-LV"/>
        </w:rPr>
        <w:t>I. Vispārīgie jautājumi</w:t>
      </w:r>
    </w:p>
    <w:p w:rsidR="004241B6" w:rsidRPr="00863FD1" w:rsidRDefault="004241B6" w:rsidP="004241B6">
      <w:pPr>
        <w:autoSpaceDE w:val="0"/>
        <w:autoSpaceDN w:val="0"/>
        <w:adjustRightInd w:val="0"/>
        <w:ind w:right="49"/>
        <w:jc w:val="center"/>
        <w:rPr>
          <w:b/>
          <w:bCs/>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1. Saistošie noteikumi „Par Tukuma novada simboliku“ (turpmāk – Noteikumi) nosaka Tukuma novada simboliku, tās lietošanu un kārtību, kādā saskaņojama atļauja simbolikas lietošanai, kā arī atbildību par Noteikumu neievērošanu.</w:t>
      </w:r>
    </w:p>
    <w:p w:rsidR="004241B6" w:rsidRPr="00863FD1" w:rsidRDefault="004241B6" w:rsidP="004241B6">
      <w:pPr>
        <w:autoSpaceDE w:val="0"/>
        <w:autoSpaceDN w:val="0"/>
        <w:adjustRightInd w:val="0"/>
        <w:ind w:right="49"/>
        <w:jc w:val="both"/>
        <w:rPr>
          <w:i/>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 Tukuma novada simbolika ir:</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2.1. Tukuma novada ģerbonis (1.pielikums);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2.2. Džūkstes pagasta ģerbonis (2.pielikums); </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2.3. Pūres pagasta ģerbonis (3.pielikums);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2.4. Sēmes pagasta ģerbonis (4.pielikums); </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2.5. Tumes pagasta ģerbonis (5.pielikums); </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2.6. Tukuma pilsētas ģerbonis (6.pielikums);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2.7. Tukuma novada karogs (7.pielikums);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2.8. Tukuma pilsētas karogs (8.pielikums);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2.9. Tukuma logotips (9.pielikums).</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jc w:val="center"/>
        <w:rPr>
          <w:b/>
          <w:color w:val="000000"/>
          <w:lang w:val="lv-LV"/>
        </w:rPr>
      </w:pPr>
      <w:r w:rsidRPr="00863FD1">
        <w:rPr>
          <w:b/>
          <w:color w:val="000000"/>
          <w:lang w:val="lv-LV"/>
        </w:rPr>
        <w:t>II. Tukuma novada simbolikas apraksts</w:t>
      </w:r>
    </w:p>
    <w:p w:rsidR="004241B6" w:rsidRPr="00863FD1" w:rsidRDefault="004241B6" w:rsidP="004241B6">
      <w:pPr>
        <w:autoSpaceDE w:val="0"/>
        <w:autoSpaceDN w:val="0"/>
        <w:adjustRightInd w:val="0"/>
        <w:ind w:right="49"/>
        <w:jc w:val="center"/>
        <w:rPr>
          <w:color w:val="000000"/>
          <w:lang w:val="lv-LV"/>
        </w:rPr>
      </w:pPr>
    </w:p>
    <w:p w:rsidR="004241B6" w:rsidRPr="00863FD1" w:rsidRDefault="004241B6" w:rsidP="004241B6">
      <w:pPr>
        <w:autoSpaceDE w:val="0"/>
        <w:autoSpaceDN w:val="0"/>
        <w:adjustRightInd w:val="0"/>
        <w:ind w:right="49" w:firstLine="720"/>
        <w:rPr>
          <w:b/>
          <w:bCs/>
          <w:color w:val="000000"/>
          <w:lang w:val="lv-LV"/>
        </w:rPr>
      </w:pPr>
      <w:r w:rsidRPr="00863FD1">
        <w:rPr>
          <w:b/>
          <w:bCs/>
          <w:color w:val="000000"/>
          <w:lang w:val="lv-LV"/>
        </w:rPr>
        <w:t>3. Tukuma novada ģerbonis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3.1. Skaldīts galvā ar zigzagveida griezumu: sudrabs un zaļš. Apakšējā laukā sudraba sešu ziedlapu roze ar kauslapām un auglenīcu.</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3.2. Ģerboņa krāsas ir: </w:t>
      </w:r>
      <w:proofErr w:type="spellStart"/>
      <w:r w:rsidRPr="00863FD1">
        <w:rPr>
          <w:color w:val="000000"/>
          <w:lang w:val="lv-LV"/>
        </w:rPr>
        <w:t>Pantone</w:t>
      </w:r>
      <w:proofErr w:type="spellEnd"/>
      <w:r w:rsidRPr="00863FD1">
        <w:rPr>
          <w:color w:val="000000"/>
          <w:lang w:val="lv-LV"/>
        </w:rPr>
        <w:t xml:space="preserve"> </w:t>
      </w:r>
      <w:proofErr w:type="spellStart"/>
      <w:r w:rsidRPr="00863FD1">
        <w:rPr>
          <w:color w:val="000000"/>
          <w:lang w:val="lv-LV"/>
        </w:rPr>
        <w:t>black</w:t>
      </w:r>
      <w:proofErr w:type="spellEnd"/>
      <w:r w:rsidRPr="00863FD1">
        <w:rPr>
          <w:color w:val="000000"/>
          <w:lang w:val="lv-LV"/>
        </w:rPr>
        <w:t xml:space="preserve"> (melns), </w:t>
      </w:r>
      <w:proofErr w:type="spellStart"/>
      <w:r w:rsidRPr="00863FD1">
        <w:rPr>
          <w:color w:val="000000"/>
          <w:lang w:val="lv-LV"/>
        </w:rPr>
        <w:t>Pantone</w:t>
      </w:r>
      <w:proofErr w:type="spellEnd"/>
      <w:r w:rsidRPr="00863FD1">
        <w:rPr>
          <w:color w:val="000000"/>
          <w:lang w:val="lv-LV"/>
        </w:rPr>
        <w:t xml:space="preserve"> 873C (zelts), </w:t>
      </w:r>
      <w:proofErr w:type="spellStart"/>
      <w:r w:rsidRPr="00863FD1">
        <w:rPr>
          <w:color w:val="000000"/>
          <w:lang w:val="lv-LV"/>
        </w:rPr>
        <w:t>Pantone</w:t>
      </w:r>
      <w:proofErr w:type="spellEnd"/>
      <w:r w:rsidRPr="00863FD1">
        <w:rPr>
          <w:color w:val="000000"/>
          <w:lang w:val="lv-LV"/>
        </w:rPr>
        <w:t xml:space="preserve"> 877C (sudrabs), </w:t>
      </w:r>
      <w:proofErr w:type="spellStart"/>
      <w:r w:rsidRPr="00863FD1">
        <w:rPr>
          <w:color w:val="000000"/>
          <w:lang w:val="lv-LV"/>
        </w:rPr>
        <w:t>Pantone</w:t>
      </w:r>
      <w:proofErr w:type="spellEnd"/>
      <w:r w:rsidRPr="00863FD1">
        <w:rPr>
          <w:color w:val="000000"/>
          <w:lang w:val="lv-LV"/>
        </w:rPr>
        <w:t xml:space="preserve"> 341C (zaļš).</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3.3. Ģerboņa melnbaltajā versijā ir tikai kontūrzīmējums (1.pielikums).</w:t>
      </w:r>
    </w:p>
    <w:p w:rsidR="004241B6" w:rsidRPr="00863FD1" w:rsidRDefault="004241B6" w:rsidP="004241B6">
      <w:pPr>
        <w:autoSpaceDE w:val="0"/>
        <w:autoSpaceDN w:val="0"/>
        <w:adjustRightInd w:val="0"/>
        <w:ind w:right="49"/>
        <w:rPr>
          <w:b/>
          <w:bCs/>
          <w:color w:val="000000"/>
          <w:lang w:val="lv-LV"/>
        </w:rPr>
      </w:pPr>
    </w:p>
    <w:p w:rsidR="004241B6" w:rsidRPr="00863FD1" w:rsidRDefault="004241B6" w:rsidP="004241B6">
      <w:pPr>
        <w:ind w:firstLine="720"/>
        <w:rPr>
          <w:b/>
          <w:bCs/>
          <w:color w:val="000000"/>
          <w:lang w:val="lv-LV"/>
        </w:rPr>
      </w:pPr>
      <w:r w:rsidRPr="00863FD1">
        <w:rPr>
          <w:b/>
          <w:bCs/>
          <w:color w:val="000000"/>
          <w:lang w:val="lv-LV"/>
        </w:rPr>
        <w:br w:type="page"/>
      </w:r>
      <w:r w:rsidRPr="00863FD1">
        <w:rPr>
          <w:b/>
          <w:bCs/>
          <w:color w:val="000000"/>
          <w:lang w:val="lv-LV"/>
        </w:rPr>
        <w:lastRenderedPageBreak/>
        <w:t>4. Džūkstes pagasta ģerbonis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4.1. Dalīts galvā ar sudrabu un purpuru, apakšā izkaisītas sudraba piecstaru zvaigznes.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4.2. Ģerboņa krāsas ir: </w:t>
      </w:r>
      <w:proofErr w:type="spellStart"/>
      <w:r w:rsidRPr="00863FD1">
        <w:rPr>
          <w:color w:val="000000"/>
          <w:lang w:val="lv-LV"/>
        </w:rPr>
        <w:t>Pantone</w:t>
      </w:r>
      <w:proofErr w:type="spellEnd"/>
      <w:r w:rsidRPr="00863FD1">
        <w:rPr>
          <w:color w:val="000000"/>
          <w:lang w:val="lv-LV"/>
        </w:rPr>
        <w:t xml:space="preserve"> 877C (sudrabs), </w:t>
      </w:r>
      <w:proofErr w:type="spellStart"/>
      <w:r w:rsidRPr="00863FD1">
        <w:rPr>
          <w:color w:val="000000"/>
          <w:lang w:val="lv-LV"/>
        </w:rPr>
        <w:t>Pantone</w:t>
      </w:r>
      <w:proofErr w:type="spellEnd"/>
      <w:r w:rsidRPr="00863FD1">
        <w:rPr>
          <w:color w:val="000000"/>
          <w:lang w:val="lv-LV"/>
        </w:rPr>
        <w:t xml:space="preserve"> 208C (purpurs), </w:t>
      </w:r>
      <w:proofErr w:type="spellStart"/>
      <w:r w:rsidRPr="00863FD1">
        <w:rPr>
          <w:color w:val="000000"/>
          <w:lang w:val="lv-LV"/>
        </w:rPr>
        <w:t>Pantone</w:t>
      </w:r>
      <w:proofErr w:type="spellEnd"/>
      <w:r w:rsidRPr="00863FD1">
        <w:rPr>
          <w:color w:val="000000"/>
          <w:lang w:val="lv-LV"/>
        </w:rPr>
        <w:t xml:space="preserve"> </w:t>
      </w:r>
      <w:proofErr w:type="spellStart"/>
      <w:r w:rsidRPr="00863FD1">
        <w:rPr>
          <w:color w:val="000000"/>
          <w:lang w:val="lv-LV"/>
        </w:rPr>
        <w:t>Black</w:t>
      </w:r>
      <w:proofErr w:type="spellEnd"/>
      <w:r w:rsidRPr="00863FD1">
        <w:rPr>
          <w:color w:val="000000"/>
          <w:lang w:val="lv-LV"/>
        </w:rPr>
        <w:t xml:space="preserve"> (melns).</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rPr>
          <w:b/>
          <w:bCs/>
          <w:color w:val="000000"/>
          <w:lang w:val="lv-LV"/>
        </w:rPr>
      </w:pPr>
      <w:r w:rsidRPr="00863FD1">
        <w:rPr>
          <w:b/>
          <w:bCs/>
          <w:color w:val="000000"/>
          <w:lang w:val="lv-LV"/>
        </w:rPr>
        <w:t>5. Pūres pagasta ģerbonis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5.1. Skaldīts ar zeltu un zaļu, ābols ar divām lapām – no viena uz otru.</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5.2. Ģerboņa krāsas ir: </w:t>
      </w:r>
      <w:proofErr w:type="spellStart"/>
      <w:r w:rsidRPr="00863FD1">
        <w:rPr>
          <w:color w:val="000000"/>
          <w:lang w:val="lv-LV"/>
        </w:rPr>
        <w:t>Pantone</w:t>
      </w:r>
      <w:proofErr w:type="spellEnd"/>
      <w:r w:rsidRPr="00863FD1">
        <w:rPr>
          <w:color w:val="000000"/>
          <w:lang w:val="lv-LV"/>
        </w:rPr>
        <w:t xml:space="preserve"> 340C (zaļš), </w:t>
      </w:r>
      <w:proofErr w:type="spellStart"/>
      <w:r w:rsidRPr="00863FD1">
        <w:rPr>
          <w:color w:val="000000"/>
          <w:lang w:val="lv-LV"/>
        </w:rPr>
        <w:t>Pantone</w:t>
      </w:r>
      <w:proofErr w:type="spellEnd"/>
      <w:r w:rsidRPr="00863FD1">
        <w:rPr>
          <w:color w:val="000000"/>
          <w:lang w:val="lv-LV"/>
        </w:rPr>
        <w:t xml:space="preserve"> 873C (zelts).</w:t>
      </w:r>
    </w:p>
    <w:p w:rsidR="004241B6" w:rsidRPr="00863FD1" w:rsidRDefault="004241B6" w:rsidP="004241B6">
      <w:pPr>
        <w:autoSpaceDE w:val="0"/>
        <w:autoSpaceDN w:val="0"/>
        <w:adjustRightInd w:val="0"/>
        <w:ind w:right="49"/>
        <w:rPr>
          <w:b/>
          <w:bCs/>
          <w:color w:val="000000"/>
          <w:lang w:val="lv-LV"/>
        </w:rPr>
      </w:pPr>
    </w:p>
    <w:p w:rsidR="004241B6" w:rsidRPr="00863FD1" w:rsidRDefault="004241B6" w:rsidP="004241B6">
      <w:pPr>
        <w:autoSpaceDE w:val="0"/>
        <w:autoSpaceDN w:val="0"/>
        <w:adjustRightInd w:val="0"/>
        <w:ind w:right="49" w:firstLine="720"/>
        <w:rPr>
          <w:b/>
          <w:bCs/>
          <w:color w:val="000000"/>
          <w:lang w:val="lv-LV"/>
        </w:rPr>
      </w:pPr>
      <w:r w:rsidRPr="00863FD1">
        <w:rPr>
          <w:b/>
          <w:bCs/>
          <w:color w:val="000000"/>
          <w:lang w:val="lv-LV"/>
        </w:rPr>
        <w:t>6. Sēmes pagasta ģerbonis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6.1. Sudraba laukā zaļš pakalns, no kura izaug tāds pats ozols ar piecām lapām un divām zelta zīlēm augšā.</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6.2. Ģerboņa krāsas ir: </w:t>
      </w:r>
      <w:proofErr w:type="spellStart"/>
      <w:r w:rsidRPr="00863FD1">
        <w:rPr>
          <w:color w:val="000000"/>
          <w:lang w:val="lv-LV"/>
        </w:rPr>
        <w:t>Pantone</w:t>
      </w:r>
      <w:proofErr w:type="spellEnd"/>
      <w:r w:rsidRPr="00863FD1">
        <w:rPr>
          <w:color w:val="000000"/>
          <w:lang w:val="lv-LV"/>
        </w:rPr>
        <w:t xml:space="preserve"> 873C (zelts), </w:t>
      </w:r>
      <w:proofErr w:type="spellStart"/>
      <w:r w:rsidRPr="00863FD1">
        <w:rPr>
          <w:color w:val="000000"/>
          <w:lang w:val="lv-LV"/>
        </w:rPr>
        <w:t>Pantone</w:t>
      </w:r>
      <w:proofErr w:type="spellEnd"/>
      <w:r w:rsidRPr="00863FD1">
        <w:rPr>
          <w:color w:val="000000"/>
          <w:lang w:val="lv-LV"/>
        </w:rPr>
        <w:t xml:space="preserve"> 877C (sudrabs), </w:t>
      </w:r>
      <w:proofErr w:type="spellStart"/>
      <w:r w:rsidRPr="00863FD1">
        <w:rPr>
          <w:color w:val="000000"/>
          <w:lang w:val="lv-LV"/>
        </w:rPr>
        <w:t>Pantone</w:t>
      </w:r>
      <w:proofErr w:type="spellEnd"/>
      <w:r w:rsidRPr="00863FD1">
        <w:rPr>
          <w:color w:val="000000"/>
          <w:lang w:val="lv-LV"/>
        </w:rPr>
        <w:t xml:space="preserve"> 340C (zaļš), </w:t>
      </w:r>
      <w:proofErr w:type="spellStart"/>
      <w:r w:rsidRPr="00863FD1">
        <w:rPr>
          <w:color w:val="000000"/>
          <w:lang w:val="lv-LV"/>
        </w:rPr>
        <w:t>Pantone</w:t>
      </w:r>
      <w:proofErr w:type="spellEnd"/>
      <w:r w:rsidRPr="00863FD1">
        <w:rPr>
          <w:color w:val="000000"/>
          <w:lang w:val="lv-LV"/>
        </w:rPr>
        <w:t xml:space="preserve"> </w:t>
      </w:r>
      <w:proofErr w:type="spellStart"/>
      <w:r w:rsidRPr="00863FD1">
        <w:rPr>
          <w:color w:val="000000"/>
          <w:lang w:val="lv-LV"/>
        </w:rPr>
        <w:t>black</w:t>
      </w:r>
      <w:proofErr w:type="spellEnd"/>
      <w:r w:rsidRPr="00863FD1">
        <w:rPr>
          <w:color w:val="000000"/>
          <w:lang w:val="lv-LV"/>
        </w:rPr>
        <w:t xml:space="preserve"> (melns).</w:t>
      </w:r>
    </w:p>
    <w:p w:rsidR="004241B6" w:rsidRPr="00863FD1" w:rsidRDefault="004241B6" w:rsidP="004241B6">
      <w:pPr>
        <w:autoSpaceDE w:val="0"/>
        <w:autoSpaceDN w:val="0"/>
        <w:adjustRightInd w:val="0"/>
        <w:ind w:right="49"/>
        <w:rPr>
          <w:b/>
          <w:bCs/>
          <w:color w:val="000000"/>
          <w:lang w:val="lv-LV"/>
        </w:rPr>
      </w:pPr>
    </w:p>
    <w:p w:rsidR="004241B6" w:rsidRPr="00863FD1" w:rsidRDefault="004241B6" w:rsidP="004241B6">
      <w:pPr>
        <w:autoSpaceDE w:val="0"/>
        <w:autoSpaceDN w:val="0"/>
        <w:adjustRightInd w:val="0"/>
        <w:ind w:right="49" w:firstLine="720"/>
        <w:rPr>
          <w:b/>
          <w:bCs/>
          <w:color w:val="000000"/>
          <w:lang w:val="lv-LV"/>
        </w:rPr>
      </w:pPr>
      <w:r w:rsidRPr="00863FD1">
        <w:rPr>
          <w:b/>
          <w:bCs/>
          <w:color w:val="000000"/>
          <w:lang w:val="lv-LV"/>
        </w:rPr>
        <w:t>7. Tumes pagasta ģerbonis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7.1. Sarkanā laukā sudraba roze.</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7.2. Ģerboņa krāsas ir: </w:t>
      </w:r>
      <w:proofErr w:type="spellStart"/>
      <w:r w:rsidRPr="00863FD1">
        <w:rPr>
          <w:color w:val="000000"/>
          <w:lang w:val="lv-LV"/>
        </w:rPr>
        <w:t>Pantone</w:t>
      </w:r>
      <w:proofErr w:type="spellEnd"/>
      <w:r w:rsidRPr="00863FD1">
        <w:rPr>
          <w:color w:val="000000"/>
          <w:lang w:val="lv-LV"/>
        </w:rPr>
        <w:t xml:space="preserve"> 186C (sarkans), </w:t>
      </w:r>
      <w:proofErr w:type="spellStart"/>
      <w:r w:rsidRPr="00863FD1">
        <w:rPr>
          <w:color w:val="000000"/>
          <w:lang w:val="lv-LV"/>
        </w:rPr>
        <w:t>Pantone</w:t>
      </w:r>
      <w:proofErr w:type="spellEnd"/>
      <w:r w:rsidRPr="00863FD1">
        <w:rPr>
          <w:color w:val="000000"/>
          <w:lang w:val="lv-LV"/>
        </w:rPr>
        <w:t xml:space="preserve"> 877C (sudrabs).</w:t>
      </w:r>
    </w:p>
    <w:p w:rsidR="004241B6" w:rsidRPr="00863FD1" w:rsidRDefault="004241B6" w:rsidP="004241B6">
      <w:pPr>
        <w:autoSpaceDE w:val="0"/>
        <w:autoSpaceDN w:val="0"/>
        <w:adjustRightInd w:val="0"/>
        <w:ind w:right="49"/>
        <w:rPr>
          <w:b/>
          <w:bCs/>
          <w:color w:val="000000"/>
          <w:lang w:val="lv-LV"/>
        </w:rPr>
      </w:pPr>
    </w:p>
    <w:p w:rsidR="004241B6" w:rsidRPr="00863FD1" w:rsidRDefault="004241B6" w:rsidP="004241B6">
      <w:pPr>
        <w:autoSpaceDE w:val="0"/>
        <w:autoSpaceDN w:val="0"/>
        <w:adjustRightInd w:val="0"/>
        <w:ind w:right="49" w:firstLine="720"/>
        <w:rPr>
          <w:b/>
          <w:bCs/>
          <w:color w:val="000000"/>
          <w:lang w:val="lv-LV"/>
        </w:rPr>
      </w:pPr>
      <w:r w:rsidRPr="00863FD1">
        <w:rPr>
          <w:b/>
          <w:bCs/>
          <w:color w:val="000000"/>
          <w:lang w:val="lv-LV"/>
        </w:rPr>
        <w:t>8. Tukuma pilsētas ģerbonis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8.1. Sudraba laukā zaļš kalns ar trim zaļām eglēm.</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8.2. Ģerboņa krāsas ir: </w:t>
      </w:r>
      <w:proofErr w:type="spellStart"/>
      <w:r w:rsidRPr="00863FD1">
        <w:rPr>
          <w:color w:val="000000"/>
          <w:lang w:val="lv-LV"/>
        </w:rPr>
        <w:t>Pantone</w:t>
      </w:r>
      <w:proofErr w:type="spellEnd"/>
      <w:r w:rsidRPr="00863FD1">
        <w:rPr>
          <w:color w:val="000000"/>
          <w:lang w:val="lv-LV"/>
        </w:rPr>
        <w:t xml:space="preserve"> 340 (zaļš), </w:t>
      </w:r>
      <w:proofErr w:type="spellStart"/>
      <w:r w:rsidRPr="00863FD1">
        <w:rPr>
          <w:color w:val="000000"/>
          <w:lang w:val="lv-LV"/>
        </w:rPr>
        <w:t>Pantone</w:t>
      </w:r>
      <w:proofErr w:type="spellEnd"/>
      <w:r w:rsidRPr="00863FD1">
        <w:rPr>
          <w:color w:val="000000"/>
          <w:lang w:val="lv-LV"/>
        </w:rPr>
        <w:t xml:space="preserve"> (sudrabs) un </w:t>
      </w:r>
      <w:proofErr w:type="spellStart"/>
      <w:r w:rsidRPr="00863FD1">
        <w:rPr>
          <w:color w:val="000000"/>
          <w:lang w:val="lv-LV"/>
        </w:rPr>
        <w:t>Pantone</w:t>
      </w:r>
      <w:proofErr w:type="spellEnd"/>
      <w:r w:rsidRPr="00863FD1">
        <w:rPr>
          <w:color w:val="000000"/>
          <w:lang w:val="lv-LV"/>
        </w:rPr>
        <w:t xml:space="preserve"> </w:t>
      </w:r>
      <w:proofErr w:type="spellStart"/>
      <w:r w:rsidRPr="00863FD1">
        <w:rPr>
          <w:color w:val="000000"/>
          <w:lang w:val="lv-LV"/>
        </w:rPr>
        <w:t>Black</w:t>
      </w:r>
      <w:proofErr w:type="spellEnd"/>
      <w:r w:rsidRPr="00863FD1">
        <w:rPr>
          <w:color w:val="000000"/>
          <w:lang w:val="lv-LV"/>
        </w:rPr>
        <w:t xml:space="preserve"> C (melns).</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b/>
          <w:color w:val="000000"/>
          <w:lang w:val="lv-LV"/>
        </w:rPr>
      </w:pPr>
      <w:r w:rsidRPr="00863FD1">
        <w:rPr>
          <w:b/>
          <w:color w:val="000000"/>
          <w:lang w:val="lv-LV"/>
        </w:rPr>
        <w:t>9.  Tukuma novada karogs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9.1. Tukuma novada karogs:</w:t>
      </w:r>
      <w:proofErr w:type="gramStart"/>
      <w:r w:rsidRPr="00863FD1">
        <w:rPr>
          <w:color w:val="000000"/>
          <w:lang w:val="lv-LV"/>
        </w:rPr>
        <w:t xml:space="preserve">  </w:t>
      </w:r>
      <w:proofErr w:type="gramEnd"/>
      <w:r w:rsidRPr="00863FD1">
        <w:rPr>
          <w:color w:val="000000"/>
          <w:lang w:val="lv-LV"/>
        </w:rPr>
        <w:t xml:space="preserve">taisnstūra forma (proporcijas 1:2), tā audekls sadalīts divās horizontālās vienāda platuma joslās: augšējā daļā – baltā krāsā, apakšējā daļā - zaļā krāsā (tonis pēc </w:t>
      </w:r>
      <w:proofErr w:type="spellStart"/>
      <w:r w:rsidRPr="00863FD1">
        <w:rPr>
          <w:color w:val="000000"/>
          <w:lang w:val="lv-LV"/>
        </w:rPr>
        <w:t>Pantone</w:t>
      </w:r>
      <w:proofErr w:type="spellEnd"/>
      <w:r w:rsidRPr="00863FD1">
        <w:rPr>
          <w:color w:val="000000"/>
          <w:lang w:val="lv-LV"/>
        </w:rPr>
        <w:t xml:space="preserve"> 341 C). </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9.2. Karoga vidū attēlota daļa no Tukuma novada ģerboņa – sudraba sešu ziedlapu roze ar kauslapām un auglenīcu.</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rPr>
          <w:b/>
          <w:bCs/>
          <w:color w:val="000000"/>
          <w:lang w:val="lv-LV"/>
        </w:rPr>
      </w:pPr>
      <w:r w:rsidRPr="00863FD1">
        <w:rPr>
          <w:b/>
          <w:bCs/>
          <w:color w:val="000000"/>
          <w:lang w:val="lv-LV"/>
        </w:rPr>
        <w:t>10. Tukuma pilsētas karogs</w:t>
      </w:r>
    </w:p>
    <w:p w:rsidR="004241B6" w:rsidRPr="00863FD1" w:rsidRDefault="004241B6" w:rsidP="004241B6">
      <w:pPr>
        <w:ind w:right="49" w:firstLine="720"/>
        <w:jc w:val="both"/>
        <w:rPr>
          <w:color w:val="000000"/>
          <w:lang w:val="lv-LV"/>
        </w:rPr>
      </w:pPr>
      <w:r w:rsidRPr="00863FD1">
        <w:rPr>
          <w:color w:val="000000"/>
          <w:lang w:val="lv-LV"/>
        </w:rPr>
        <w:t xml:space="preserve">10.1. Tukuma pilsētas karogs ir divpusējs taisnstūra audums ar platuma un augstuma proporciju 1:2 uz kura attēlots zaļš viļņveidīgs paugurs sudraba laukā, augšējā kreisajā stūrī Tukuma pilsētas ģerbonis. </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10.2. Karoga krāsas ir: </w:t>
      </w:r>
      <w:proofErr w:type="spellStart"/>
      <w:r w:rsidRPr="00863FD1">
        <w:rPr>
          <w:color w:val="000000"/>
          <w:lang w:val="lv-LV"/>
        </w:rPr>
        <w:t>Pantone</w:t>
      </w:r>
      <w:proofErr w:type="spellEnd"/>
      <w:r w:rsidRPr="00863FD1">
        <w:rPr>
          <w:color w:val="000000"/>
          <w:lang w:val="lv-LV"/>
        </w:rPr>
        <w:t xml:space="preserve"> 340 (zaļš), </w:t>
      </w:r>
      <w:proofErr w:type="spellStart"/>
      <w:r w:rsidRPr="00863FD1">
        <w:rPr>
          <w:color w:val="000000"/>
          <w:lang w:val="lv-LV"/>
        </w:rPr>
        <w:t>Pantone</w:t>
      </w:r>
      <w:proofErr w:type="spellEnd"/>
      <w:r w:rsidRPr="00863FD1">
        <w:rPr>
          <w:color w:val="000000"/>
          <w:lang w:val="lv-LV"/>
        </w:rPr>
        <w:t xml:space="preserve"> (sudrabs).</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b/>
          <w:color w:val="000000"/>
          <w:szCs w:val="24"/>
          <w:lang w:val="lv-LV"/>
        </w:rPr>
      </w:pPr>
      <w:r w:rsidRPr="00863FD1">
        <w:rPr>
          <w:b/>
          <w:color w:val="000000"/>
          <w:szCs w:val="24"/>
          <w:lang w:val="lv-LV"/>
        </w:rPr>
        <w:t>11. Tukuma logotips</w:t>
      </w:r>
    </w:p>
    <w:p w:rsidR="004241B6" w:rsidRPr="00863FD1" w:rsidRDefault="004241B6" w:rsidP="004241B6">
      <w:pPr>
        <w:autoSpaceDE w:val="0"/>
        <w:autoSpaceDN w:val="0"/>
        <w:adjustRightInd w:val="0"/>
        <w:ind w:right="49" w:firstLine="720"/>
        <w:jc w:val="both"/>
        <w:rPr>
          <w:b/>
          <w:color w:val="000000"/>
          <w:szCs w:val="24"/>
          <w:lang w:val="lv-LV"/>
        </w:rPr>
      </w:pPr>
      <w:r w:rsidRPr="00863FD1">
        <w:rPr>
          <w:color w:val="000000"/>
          <w:szCs w:val="24"/>
          <w:lang w:val="lv-LV"/>
        </w:rPr>
        <w:t xml:space="preserve">11.1. </w:t>
      </w:r>
      <w:r w:rsidRPr="00863FD1">
        <w:rPr>
          <w:color w:val="000000"/>
          <w:lang w:val="lv-LV"/>
        </w:rPr>
        <w:t>Tukuma logotips (9.pielikums) ir Tukuma zīmola vizuālais elements un Tukuma novada Domes (turpmāk – Dome) īpašums, kam kā zīmola īpašniecei ir izņēmuma tiesības uz šo logotipu.</w:t>
      </w:r>
    </w:p>
    <w:p w:rsidR="004241B6" w:rsidRPr="00863FD1" w:rsidRDefault="004241B6" w:rsidP="004241B6">
      <w:pPr>
        <w:autoSpaceDE w:val="0"/>
        <w:autoSpaceDN w:val="0"/>
        <w:adjustRightInd w:val="0"/>
        <w:ind w:right="49" w:firstLine="720"/>
        <w:jc w:val="both"/>
        <w:rPr>
          <w:b/>
          <w:color w:val="000000"/>
          <w:szCs w:val="24"/>
          <w:lang w:val="lv-LV"/>
        </w:rPr>
      </w:pPr>
      <w:r w:rsidRPr="00863FD1">
        <w:rPr>
          <w:color w:val="000000"/>
          <w:szCs w:val="24"/>
          <w:lang w:val="lv-LV"/>
        </w:rPr>
        <w:t xml:space="preserve">11.2. </w:t>
      </w:r>
      <w:r w:rsidRPr="00863FD1">
        <w:rPr>
          <w:rFonts w:eastAsia="Calibri"/>
          <w:color w:val="000000"/>
          <w:szCs w:val="24"/>
          <w:lang w:val="lv-LV"/>
        </w:rPr>
        <w:t>Tukuma logotipa pilno versiju galvenajā krāsu risinājumā veido:</w:t>
      </w:r>
    </w:p>
    <w:p w:rsidR="004241B6" w:rsidRPr="00863FD1" w:rsidRDefault="004241B6" w:rsidP="004241B6">
      <w:pPr>
        <w:autoSpaceDE w:val="0"/>
        <w:autoSpaceDN w:val="0"/>
        <w:adjustRightInd w:val="0"/>
        <w:ind w:right="49"/>
        <w:jc w:val="both"/>
        <w:rPr>
          <w:rFonts w:eastAsia="Calibri"/>
          <w:color w:val="000000"/>
          <w:szCs w:val="24"/>
          <w:lang w:val="lv-LV"/>
        </w:rPr>
      </w:pPr>
      <w:r w:rsidRPr="00863FD1">
        <w:rPr>
          <w:rFonts w:eastAsia="Calibri"/>
          <w:color w:val="000000"/>
          <w:szCs w:val="24"/>
          <w:lang w:val="lv-LV"/>
        </w:rPr>
        <w:tab/>
        <w:t xml:space="preserve">11.2.1. pilsētas nosaukums </w:t>
      </w:r>
      <w:r w:rsidRPr="00863FD1">
        <w:rPr>
          <w:rFonts w:eastAsia="Calibri"/>
          <w:i/>
          <w:iCs/>
          <w:color w:val="000000"/>
          <w:szCs w:val="24"/>
          <w:lang w:val="lv-LV"/>
        </w:rPr>
        <w:t>Tukums</w:t>
      </w:r>
      <w:r w:rsidRPr="00863FD1">
        <w:rPr>
          <w:rFonts w:eastAsia="Calibri"/>
          <w:color w:val="000000"/>
          <w:szCs w:val="24"/>
          <w:lang w:val="lv-LV"/>
        </w:rPr>
        <w:t xml:space="preserve">, </w:t>
      </w:r>
    </w:p>
    <w:p w:rsidR="004241B6" w:rsidRPr="00863FD1" w:rsidRDefault="004241B6" w:rsidP="004241B6">
      <w:pPr>
        <w:spacing w:before="60"/>
        <w:ind w:right="49"/>
        <w:jc w:val="both"/>
        <w:rPr>
          <w:rFonts w:eastAsia="MS Mincho"/>
          <w:i/>
          <w:iCs/>
          <w:color w:val="000000"/>
          <w:szCs w:val="24"/>
          <w:lang w:val="lv-LV" w:eastAsia="ja-JP"/>
        </w:rPr>
      </w:pPr>
      <w:r w:rsidRPr="00863FD1">
        <w:rPr>
          <w:rFonts w:eastAsia="Calibri"/>
          <w:color w:val="000000"/>
          <w:szCs w:val="24"/>
          <w:lang w:val="lv-LV" w:eastAsia="ja-JP"/>
        </w:rPr>
        <w:tab/>
        <w:t xml:space="preserve">11.2.2. pilsētas devīze </w:t>
      </w:r>
      <w:r w:rsidRPr="00863FD1">
        <w:rPr>
          <w:rFonts w:eastAsia="Calibri"/>
          <w:i/>
          <w:iCs/>
          <w:color w:val="000000"/>
          <w:szCs w:val="24"/>
          <w:lang w:val="lv-LV" w:eastAsia="ja-JP"/>
        </w:rPr>
        <w:t>Uz Tukumu pēc smukuma!,</w:t>
      </w:r>
      <w:r w:rsidRPr="00863FD1">
        <w:rPr>
          <w:rFonts w:eastAsia="Calibri"/>
          <w:iCs/>
          <w:color w:val="000000"/>
          <w:szCs w:val="24"/>
          <w:lang w:val="lv-LV" w:eastAsia="ja-JP"/>
        </w:rPr>
        <w:t xml:space="preserve"> </w:t>
      </w:r>
    </w:p>
    <w:p w:rsidR="004241B6" w:rsidRPr="00863FD1" w:rsidRDefault="004241B6" w:rsidP="004241B6">
      <w:pPr>
        <w:autoSpaceDE w:val="0"/>
        <w:autoSpaceDN w:val="0"/>
        <w:adjustRightInd w:val="0"/>
        <w:ind w:right="49"/>
        <w:jc w:val="both"/>
        <w:rPr>
          <w:rFonts w:eastAsia="Calibri"/>
          <w:color w:val="000000"/>
          <w:szCs w:val="24"/>
          <w:lang w:val="lv-LV"/>
        </w:rPr>
      </w:pPr>
      <w:r w:rsidRPr="00863FD1">
        <w:rPr>
          <w:rFonts w:eastAsia="Calibri"/>
          <w:i/>
          <w:iCs/>
          <w:color w:val="000000"/>
          <w:szCs w:val="24"/>
          <w:lang w:val="lv-LV"/>
        </w:rPr>
        <w:tab/>
      </w:r>
      <w:r w:rsidRPr="00863FD1">
        <w:rPr>
          <w:rFonts w:eastAsia="Calibri"/>
          <w:iCs/>
          <w:color w:val="000000"/>
          <w:szCs w:val="24"/>
          <w:lang w:val="lv-LV"/>
        </w:rPr>
        <w:t xml:space="preserve">11.2.3. </w:t>
      </w:r>
      <w:r w:rsidRPr="00863FD1">
        <w:rPr>
          <w:rFonts w:eastAsia="Calibri"/>
          <w:color w:val="000000"/>
          <w:szCs w:val="24"/>
          <w:lang w:val="lv-LV"/>
        </w:rPr>
        <w:t xml:space="preserve">stilizēta pilsētas panorāma ar Tukuma pilsētvidei raksturīgiem elementiem, kas izkārtoti lokveida kompozīcijā. Stilizētā panorāma izvietota logotipa augšējā daļā, teksta elementi – apakšējā. Logotipa galvenajā krāsu risinājumā izmantots vairāku zaļo toņu salikums. Vārdu </w:t>
      </w:r>
      <w:r w:rsidRPr="00863FD1">
        <w:rPr>
          <w:rFonts w:eastAsia="Calibri"/>
          <w:i/>
          <w:iCs/>
          <w:color w:val="000000"/>
          <w:szCs w:val="24"/>
          <w:lang w:val="lv-LV"/>
        </w:rPr>
        <w:t xml:space="preserve">Tukums </w:t>
      </w:r>
      <w:r w:rsidRPr="00863FD1">
        <w:rPr>
          <w:rFonts w:eastAsia="Calibri"/>
          <w:color w:val="000000"/>
          <w:szCs w:val="24"/>
          <w:lang w:val="lv-LV"/>
        </w:rPr>
        <w:t>un lokveida elementu zem stilizētās pilsētas panorāmas raksturo vienmērīga pāreja no tumšāka uz gaišāku zaļo toni.</w:t>
      </w:r>
    </w:p>
    <w:p w:rsidR="004241B6" w:rsidRPr="00863FD1" w:rsidRDefault="004241B6" w:rsidP="004241B6">
      <w:pPr>
        <w:autoSpaceDE w:val="0"/>
        <w:autoSpaceDN w:val="0"/>
        <w:adjustRightInd w:val="0"/>
        <w:ind w:right="49"/>
        <w:rPr>
          <w:rFonts w:eastAsia="Calibri"/>
          <w:color w:val="000000"/>
          <w:szCs w:val="24"/>
          <w:lang w:val="lv-LV"/>
        </w:rPr>
      </w:pPr>
      <w:r w:rsidRPr="00863FD1">
        <w:rPr>
          <w:rFonts w:eastAsia="Calibri"/>
          <w:color w:val="000000"/>
          <w:szCs w:val="24"/>
          <w:lang w:val="lv-LV"/>
        </w:rPr>
        <w:tab/>
      </w:r>
    </w:p>
    <w:p w:rsidR="004241B6" w:rsidRPr="00863FD1" w:rsidRDefault="004241B6" w:rsidP="004241B6">
      <w:pPr>
        <w:autoSpaceDE w:val="0"/>
        <w:autoSpaceDN w:val="0"/>
        <w:adjustRightInd w:val="0"/>
        <w:ind w:right="49" w:firstLine="720"/>
        <w:rPr>
          <w:rFonts w:eastAsia="Calibri"/>
          <w:color w:val="000000"/>
          <w:szCs w:val="24"/>
          <w:lang w:val="lv-LV"/>
        </w:rPr>
      </w:pPr>
      <w:r w:rsidRPr="00863FD1">
        <w:rPr>
          <w:rFonts w:eastAsia="Calibri"/>
          <w:color w:val="000000"/>
          <w:szCs w:val="24"/>
          <w:lang w:val="lv-LV"/>
        </w:rPr>
        <w:t xml:space="preserve">11.3. Tukuma logotipa vienkāršoto versiju (10.pielikums) galvenajā krāsu risinājumā veido: </w:t>
      </w:r>
    </w:p>
    <w:p w:rsidR="004241B6" w:rsidRPr="00863FD1" w:rsidRDefault="004241B6" w:rsidP="004241B6">
      <w:pPr>
        <w:autoSpaceDE w:val="0"/>
        <w:autoSpaceDN w:val="0"/>
        <w:adjustRightInd w:val="0"/>
        <w:ind w:right="49"/>
        <w:rPr>
          <w:rFonts w:eastAsia="Calibri"/>
          <w:color w:val="000000"/>
          <w:szCs w:val="24"/>
          <w:lang w:val="lv-LV"/>
        </w:rPr>
      </w:pPr>
      <w:r w:rsidRPr="00863FD1">
        <w:rPr>
          <w:rFonts w:eastAsia="Calibri"/>
          <w:color w:val="000000"/>
          <w:szCs w:val="24"/>
          <w:lang w:val="lv-LV"/>
        </w:rPr>
        <w:tab/>
        <w:t xml:space="preserve">11.3.1. pilsētas nosaukums </w:t>
      </w:r>
      <w:r w:rsidRPr="00863FD1">
        <w:rPr>
          <w:rFonts w:eastAsia="Calibri"/>
          <w:i/>
          <w:iCs/>
          <w:color w:val="000000"/>
          <w:szCs w:val="24"/>
          <w:lang w:val="lv-LV"/>
        </w:rPr>
        <w:t>Tukums</w:t>
      </w:r>
      <w:r w:rsidRPr="00863FD1">
        <w:rPr>
          <w:rFonts w:eastAsia="Calibri"/>
          <w:color w:val="000000"/>
          <w:szCs w:val="24"/>
          <w:lang w:val="lv-LV"/>
        </w:rPr>
        <w:t>,</w:t>
      </w:r>
    </w:p>
    <w:p w:rsidR="004241B6" w:rsidRPr="00863FD1" w:rsidRDefault="004241B6" w:rsidP="004241B6">
      <w:pPr>
        <w:spacing w:before="60"/>
        <w:ind w:right="49"/>
        <w:jc w:val="both"/>
        <w:rPr>
          <w:rFonts w:eastAsia="Calibri"/>
          <w:i/>
          <w:iCs/>
          <w:color w:val="000000"/>
          <w:szCs w:val="24"/>
          <w:lang w:val="lv-LV" w:eastAsia="ja-JP"/>
        </w:rPr>
      </w:pPr>
      <w:r w:rsidRPr="00863FD1">
        <w:rPr>
          <w:rFonts w:eastAsia="Calibri"/>
          <w:color w:val="000000"/>
          <w:szCs w:val="24"/>
          <w:lang w:val="lv-LV" w:eastAsia="ja-JP"/>
        </w:rPr>
        <w:tab/>
        <w:t xml:space="preserve">11.3.2. pilsētas devīze </w:t>
      </w:r>
      <w:r w:rsidRPr="00863FD1">
        <w:rPr>
          <w:rFonts w:eastAsia="Calibri"/>
          <w:i/>
          <w:iCs/>
          <w:color w:val="000000"/>
          <w:szCs w:val="24"/>
          <w:lang w:val="lv-LV" w:eastAsia="ja-JP"/>
        </w:rPr>
        <w:t xml:space="preserve">Uz Tukumu pēc smukuma!, </w:t>
      </w:r>
    </w:p>
    <w:p w:rsidR="004241B6" w:rsidRPr="00863FD1" w:rsidRDefault="004241B6" w:rsidP="004241B6">
      <w:pPr>
        <w:autoSpaceDE w:val="0"/>
        <w:autoSpaceDN w:val="0"/>
        <w:adjustRightInd w:val="0"/>
        <w:ind w:right="49"/>
        <w:jc w:val="both"/>
        <w:rPr>
          <w:rFonts w:eastAsia="Calibri"/>
          <w:color w:val="000000"/>
          <w:szCs w:val="24"/>
          <w:lang w:val="lv-LV"/>
        </w:rPr>
      </w:pPr>
      <w:r w:rsidRPr="00863FD1">
        <w:rPr>
          <w:rFonts w:eastAsia="Calibri"/>
          <w:color w:val="000000"/>
          <w:szCs w:val="24"/>
          <w:lang w:val="lv-LV"/>
        </w:rPr>
        <w:lastRenderedPageBreak/>
        <w:tab/>
        <w:t xml:space="preserve">11.3.3. lokveida elements virs pilsētas nosaukuma </w:t>
      </w:r>
      <w:r w:rsidRPr="00863FD1">
        <w:rPr>
          <w:rFonts w:eastAsia="Calibri"/>
          <w:i/>
          <w:color w:val="000000"/>
          <w:szCs w:val="24"/>
          <w:lang w:val="lv-LV"/>
        </w:rPr>
        <w:t>Tukums</w:t>
      </w:r>
      <w:r w:rsidRPr="00863FD1">
        <w:rPr>
          <w:rFonts w:eastAsia="Calibri"/>
          <w:color w:val="000000"/>
          <w:szCs w:val="24"/>
          <w:lang w:val="lv-LV"/>
        </w:rPr>
        <w:t xml:space="preserve"> ar vienmērīgu pāreju no tumšāka uz gaišāku zaļo toni vai bez toņu pārejas.</w:t>
      </w:r>
    </w:p>
    <w:p w:rsidR="004241B6" w:rsidRPr="00863FD1" w:rsidRDefault="004241B6" w:rsidP="004241B6">
      <w:pPr>
        <w:autoSpaceDE w:val="0"/>
        <w:autoSpaceDN w:val="0"/>
        <w:adjustRightInd w:val="0"/>
        <w:ind w:right="49"/>
        <w:rPr>
          <w:rFonts w:eastAsia="Calibri"/>
          <w:color w:val="000000"/>
          <w:szCs w:val="24"/>
          <w:lang w:val="lv-LV"/>
        </w:rPr>
      </w:pPr>
      <w:r w:rsidRPr="00863FD1">
        <w:rPr>
          <w:rFonts w:eastAsia="Calibri"/>
          <w:color w:val="000000"/>
          <w:szCs w:val="24"/>
          <w:lang w:val="lv-LV"/>
        </w:rPr>
        <w:tab/>
        <w:t>11.4. Tukuma logotipa versijas un krāsu risinājumi (pamatā jāizmanto Tukuma logotipu galvenajā krāsu risinājumā, tomēr atkarībā no sezonas iespējams izmantot arī logotipu kādā no papildu krāsu risinājumiem):</w:t>
      </w:r>
    </w:p>
    <w:p w:rsidR="004241B6" w:rsidRPr="00863FD1" w:rsidRDefault="004241B6" w:rsidP="004241B6">
      <w:pPr>
        <w:autoSpaceDE w:val="0"/>
        <w:autoSpaceDN w:val="0"/>
        <w:adjustRightInd w:val="0"/>
        <w:ind w:right="49"/>
        <w:jc w:val="both"/>
        <w:rPr>
          <w:rFonts w:eastAsia="Calibri"/>
          <w:color w:val="000000"/>
          <w:szCs w:val="24"/>
          <w:lang w:val="lv-LV"/>
        </w:rPr>
      </w:pPr>
      <w:r w:rsidRPr="00863FD1">
        <w:rPr>
          <w:rFonts w:eastAsia="Calibri"/>
          <w:color w:val="000000"/>
          <w:szCs w:val="24"/>
          <w:lang w:val="lv-LV"/>
        </w:rPr>
        <w:tab/>
        <w:t>11.4.1. pilnā versija papildu (dzelteni oranžā) krāsu risinājumā vai vienkāršotā versija papildu (dzelteni oranžā) krāsu risinājumā ar vienmērīgu pāreju no tumšāka uz gaišāku toni vai bez toņu pārejas (11.pielikums). Dzelteni oranžā logotipa versija paredzēta izmantošanai rudens sezonā,</w:t>
      </w:r>
    </w:p>
    <w:p w:rsidR="004241B6" w:rsidRPr="00863FD1" w:rsidRDefault="004241B6" w:rsidP="004241B6">
      <w:pPr>
        <w:autoSpaceDE w:val="0"/>
        <w:autoSpaceDN w:val="0"/>
        <w:adjustRightInd w:val="0"/>
        <w:ind w:right="49"/>
        <w:jc w:val="both"/>
        <w:rPr>
          <w:rFonts w:eastAsia="Calibri"/>
          <w:color w:val="000000"/>
          <w:szCs w:val="24"/>
          <w:lang w:val="lv-LV"/>
        </w:rPr>
      </w:pPr>
      <w:r w:rsidRPr="00863FD1">
        <w:rPr>
          <w:rFonts w:eastAsia="Calibri"/>
          <w:color w:val="000000"/>
          <w:szCs w:val="24"/>
          <w:lang w:val="lv-LV"/>
        </w:rPr>
        <w:tab/>
        <w:t>11.4.2. pilnā versija papildu (zilā) krāsu risinājumā vai vienkāršotā versija papildu (zilā) krāsu risinājumā ar vienmērīgu pāreju no tumšāka uz gaišāku toni vai bez toņu pārejas (12.pielikums). Zilā logotipa versija paredzēta izmantošanai ziemas sezonā,</w:t>
      </w:r>
    </w:p>
    <w:p w:rsidR="004241B6" w:rsidRPr="00863FD1" w:rsidRDefault="004241B6" w:rsidP="004241B6">
      <w:pPr>
        <w:autoSpaceDE w:val="0"/>
        <w:autoSpaceDN w:val="0"/>
        <w:adjustRightInd w:val="0"/>
        <w:ind w:right="49"/>
        <w:jc w:val="both"/>
        <w:rPr>
          <w:rFonts w:eastAsia="Calibri"/>
          <w:color w:val="000000"/>
          <w:szCs w:val="24"/>
          <w:lang w:val="lv-LV"/>
        </w:rPr>
      </w:pPr>
      <w:r w:rsidRPr="00863FD1">
        <w:rPr>
          <w:rFonts w:eastAsia="Calibri"/>
          <w:color w:val="000000"/>
          <w:szCs w:val="24"/>
          <w:lang w:val="lv-LV"/>
        </w:rPr>
        <w:tab/>
        <w:t>11.4.3. vienkāršotā versija – vienkrāsas melnbalts vai inverss (13.pielikums).</w:t>
      </w:r>
      <w:r w:rsidRPr="00863FD1">
        <w:rPr>
          <w:rFonts w:eastAsia="Calibri"/>
          <w:color w:val="000000"/>
          <w:szCs w:val="24"/>
          <w:lang w:val="lv-LV"/>
        </w:rPr>
        <w:tab/>
      </w:r>
    </w:p>
    <w:p w:rsidR="004241B6" w:rsidRPr="00863FD1" w:rsidRDefault="004241B6" w:rsidP="004241B6">
      <w:pPr>
        <w:autoSpaceDE w:val="0"/>
        <w:autoSpaceDN w:val="0"/>
        <w:adjustRightInd w:val="0"/>
        <w:ind w:right="49"/>
        <w:jc w:val="both"/>
        <w:rPr>
          <w:rFonts w:eastAsia="Calibri"/>
          <w:color w:val="000000"/>
          <w:szCs w:val="24"/>
          <w:lang w:val="lv-LV"/>
        </w:rPr>
      </w:pPr>
      <w:r w:rsidRPr="00863FD1">
        <w:rPr>
          <w:rFonts w:eastAsia="Calibri"/>
          <w:color w:val="000000"/>
          <w:szCs w:val="24"/>
          <w:lang w:val="lv-LV"/>
        </w:rPr>
        <w:tab/>
      </w:r>
    </w:p>
    <w:p w:rsidR="004241B6" w:rsidRPr="00863FD1" w:rsidRDefault="004241B6" w:rsidP="004241B6">
      <w:pPr>
        <w:autoSpaceDE w:val="0"/>
        <w:autoSpaceDN w:val="0"/>
        <w:adjustRightInd w:val="0"/>
        <w:ind w:right="49"/>
        <w:jc w:val="center"/>
        <w:rPr>
          <w:b/>
          <w:color w:val="000000"/>
          <w:lang w:val="lv-LV"/>
        </w:rPr>
      </w:pPr>
      <w:r w:rsidRPr="00863FD1">
        <w:rPr>
          <w:b/>
          <w:color w:val="000000"/>
          <w:lang w:val="lv-LV"/>
        </w:rPr>
        <w:t>III. Simbolikas izmantošana</w:t>
      </w:r>
    </w:p>
    <w:p w:rsidR="004241B6" w:rsidRPr="00863FD1" w:rsidRDefault="004241B6" w:rsidP="004241B6">
      <w:pPr>
        <w:autoSpaceDE w:val="0"/>
        <w:autoSpaceDN w:val="0"/>
        <w:adjustRightInd w:val="0"/>
        <w:ind w:right="49"/>
        <w:jc w:val="center"/>
        <w:rPr>
          <w:b/>
          <w:color w:val="000000"/>
          <w:lang w:val="lv-LV"/>
        </w:rPr>
      </w:pPr>
    </w:p>
    <w:p w:rsidR="004241B6" w:rsidRPr="00863FD1" w:rsidRDefault="004241B6" w:rsidP="004241B6">
      <w:pPr>
        <w:ind w:right="49" w:firstLine="720"/>
        <w:jc w:val="both"/>
        <w:rPr>
          <w:b/>
          <w:color w:val="000000"/>
          <w:lang w:val="lv-LV" w:eastAsia="et-EE"/>
        </w:rPr>
      </w:pPr>
      <w:r w:rsidRPr="00863FD1">
        <w:rPr>
          <w:b/>
          <w:color w:val="000000"/>
          <w:lang w:val="lv-LV" w:eastAsia="et-EE"/>
        </w:rPr>
        <w:t>12. Ģerboņu lietošana:</w:t>
      </w:r>
    </w:p>
    <w:p w:rsidR="004241B6" w:rsidRPr="00863FD1" w:rsidRDefault="004241B6" w:rsidP="004241B6">
      <w:pPr>
        <w:ind w:right="49" w:firstLine="720"/>
        <w:jc w:val="both"/>
        <w:rPr>
          <w:color w:val="000000"/>
          <w:lang w:val="lv-LV" w:eastAsia="et-EE"/>
        </w:rPr>
      </w:pPr>
      <w:r w:rsidRPr="00863FD1">
        <w:rPr>
          <w:color w:val="000000"/>
          <w:lang w:val="lv-LV" w:eastAsia="et-EE"/>
        </w:rPr>
        <w:t>12.1. Domei kā Noteikumu 2.punktā minēto ģerboņu (turpmāk visi kopā un katrs atsevišķi – Ģerbonis) īpašniekam ir izņēmuma tiesības tos lietot.</w:t>
      </w:r>
    </w:p>
    <w:p w:rsidR="004241B6" w:rsidRPr="00863FD1" w:rsidRDefault="004241B6" w:rsidP="004241B6">
      <w:pPr>
        <w:ind w:right="49" w:firstLine="720"/>
        <w:jc w:val="both"/>
        <w:rPr>
          <w:color w:val="000000"/>
          <w:lang w:val="lv-LV" w:eastAsia="et-EE"/>
        </w:rPr>
      </w:pPr>
      <w:r w:rsidRPr="00863FD1">
        <w:rPr>
          <w:color w:val="000000"/>
          <w:lang w:val="lv-LV" w:eastAsia="et-EE"/>
        </w:rPr>
        <w:t>12.2. Ģerboni Dome, pašvaldības institūcijas, iestādes un kapitālsabiedrības</w:t>
      </w:r>
      <w:proofErr w:type="gramStart"/>
      <w:r w:rsidRPr="00863FD1">
        <w:rPr>
          <w:color w:val="000000"/>
          <w:lang w:val="lv-LV" w:eastAsia="et-EE"/>
        </w:rPr>
        <w:t xml:space="preserve">  </w:t>
      </w:r>
      <w:proofErr w:type="gramEnd"/>
      <w:r w:rsidRPr="00863FD1">
        <w:rPr>
          <w:color w:val="000000"/>
          <w:lang w:val="lv-LV" w:eastAsia="et-EE"/>
        </w:rPr>
        <w:t>(turpmāk – Iestādes) drīkst izmantot zīmogos, spiedogos, uz veidlapām, amatpersonu un darbinieku dienesta apliecībām, vizītkartēm, amata zīmēm, apbalvojumos, iespieddarbos, goda rakstos, diplomos, uz izdevumu vākiem un titullapām, pašvaldības informatīvā izdevuma titullapas, citiem oficiāliem dokumentiem, izvietot pie Iestāžu ēkām un dienesta telpās, uz Domei un Iestādēm piederošajiem vai lietošanā esošajiem transportlīdzekļiem, reprezentācijas aksesuāriem.</w:t>
      </w:r>
    </w:p>
    <w:p w:rsidR="004241B6" w:rsidRPr="00863FD1" w:rsidRDefault="004241B6" w:rsidP="004241B6">
      <w:pPr>
        <w:ind w:right="49" w:firstLine="720"/>
        <w:jc w:val="both"/>
        <w:rPr>
          <w:color w:val="000000"/>
          <w:lang w:val="lv-LV" w:eastAsia="et-EE"/>
        </w:rPr>
      </w:pPr>
      <w:r w:rsidRPr="00863FD1">
        <w:rPr>
          <w:color w:val="000000"/>
          <w:lang w:val="lv-LV" w:eastAsia="et-EE"/>
        </w:rPr>
        <w:t xml:space="preserve">12.3. Ģerbonis ir izmantojams arī Domes finansiāli atbalstītu citu personu rīkoto publisku pasākumu reklāmās, ja tas ir saskaņots ar Domes Kultūras, sporta un sabiedrisko attiecību nodaļu. </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12.4. Lietojot Ģerboni, neatkarīgi no izmēriem, tam precīzi proporcionāli jāatbilst apstiprinātajam Ģerboņa etalonparaugam.</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eastAsia="et-EE"/>
        </w:rPr>
        <w:t xml:space="preserve">12.5. </w:t>
      </w:r>
      <w:r w:rsidRPr="00863FD1">
        <w:rPr>
          <w:color w:val="000000"/>
          <w:lang w:val="lv-LV"/>
        </w:rPr>
        <w:t xml:space="preserve">Ģerboni drīkst lietot dekoratīvos nolūkos, garantējot tam cieņu. </w:t>
      </w:r>
    </w:p>
    <w:p w:rsidR="004241B6" w:rsidRPr="00863FD1" w:rsidRDefault="004241B6" w:rsidP="004241B6">
      <w:pPr>
        <w:autoSpaceDE w:val="0"/>
        <w:autoSpaceDN w:val="0"/>
        <w:adjustRightInd w:val="0"/>
        <w:ind w:right="49"/>
        <w:jc w:val="both"/>
        <w:rPr>
          <w:color w:val="000000"/>
          <w:lang w:val="lv-LV"/>
        </w:rPr>
      </w:pPr>
      <w:r w:rsidRPr="00863FD1">
        <w:rPr>
          <w:color w:val="000000"/>
          <w:lang w:val="lv-LV"/>
        </w:rPr>
        <w:t xml:space="preserve"> </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eastAsia="et-EE"/>
        </w:rPr>
        <w:t xml:space="preserve">13. Ģerboni var izmantot </w:t>
      </w:r>
      <w:r w:rsidRPr="00863FD1">
        <w:rPr>
          <w:color w:val="000000"/>
          <w:lang w:val="lv-LV"/>
        </w:rPr>
        <w:t xml:space="preserve">komerciālos nolūkos tikai ar Domes Uzņēmējdarbības licencēšanas komisijas (turpmāk – Komisija) izdotu rakstveida atļauju, izņemot Noteikumu 20.punktā minētos pasākumus. </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14. Komerciālos nolūkos Ģerboni var izmantot suvenīru izgatavošanā, prezentācijas priekšmetu izgatavošanā, izstrādājumu iepakojuma dizaina izgatavošanā, pasākumu noformējumā,</w:t>
      </w:r>
      <w:proofErr w:type="gramStart"/>
      <w:r w:rsidRPr="00863FD1">
        <w:rPr>
          <w:color w:val="000000"/>
          <w:lang w:val="lv-LV"/>
        </w:rPr>
        <w:t xml:space="preserve">  </w:t>
      </w:r>
      <w:proofErr w:type="gramEnd"/>
      <w:r w:rsidRPr="00863FD1">
        <w:rPr>
          <w:color w:val="000000"/>
          <w:lang w:val="lv-LV"/>
        </w:rPr>
        <w:t>reklāmās u.c.</w:t>
      </w:r>
    </w:p>
    <w:p w:rsidR="004241B6" w:rsidRPr="00863FD1" w:rsidRDefault="004241B6" w:rsidP="004241B6">
      <w:pPr>
        <w:autoSpaceDE w:val="0"/>
        <w:autoSpaceDN w:val="0"/>
        <w:adjustRightInd w:val="0"/>
        <w:ind w:right="49"/>
        <w:jc w:val="both"/>
        <w:rPr>
          <w:color w:val="FF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15. Par Ģerboņa izmantošanu komerciālos nolūkos maksājama pašvaldības nodeva Domes saistošo noteikumu „Par pašvaldības nodevām“ noteiktajā kārtībā un apmērā.</w:t>
      </w:r>
    </w:p>
    <w:p w:rsidR="004241B6" w:rsidRPr="00863FD1" w:rsidRDefault="004241B6" w:rsidP="004241B6">
      <w:pPr>
        <w:autoSpaceDE w:val="0"/>
        <w:autoSpaceDN w:val="0"/>
        <w:adjustRightInd w:val="0"/>
        <w:ind w:right="49"/>
        <w:jc w:val="both"/>
        <w:rPr>
          <w:i/>
          <w:strike/>
          <w:color w:val="000000"/>
          <w:lang w:val="lv-LV"/>
        </w:rPr>
      </w:pPr>
    </w:p>
    <w:p w:rsidR="004241B6" w:rsidRPr="00863FD1" w:rsidRDefault="004241B6" w:rsidP="004241B6">
      <w:pPr>
        <w:ind w:right="49" w:firstLine="720"/>
        <w:jc w:val="both"/>
        <w:rPr>
          <w:color w:val="000000"/>
          <w:lang w:val="lv-LV" w:eastAsia="et-EE"/>
        </w:rPr>
      </w:pPr>
      <w:r w:rsidRPr="00863FD1">
        <w:rPr>
          <w:color w:val="000000"/>
          <w:lang w:val="lv-LV" w:eastAsia="et-EE"/>
        </w:rPr>
        <w:t>16. Personām, kuras vēlas Ģerboņa attēlu izmantot komerciālos nolūkos, Domei ir jāiesniedz:</w:t>
      </w:r>
    </w:p>
    <w:p w:rsidR="004241B6" w:rsidRPr="00863FD1" w:rsidRDefault="004241B6" w:rsidP="004241B6">
      <w:pPr>
        <w:ind w:right="49" w:firstLine="720"/>
        <w:jc w:val="both"/>
        <w:rPr>
          <w:color w:val="000000"/>
          <w:lang w:val="lv-LV" w:eastAsia="et-EE"/>
        </w:rPr>
      </w:pPr>
      <w:r w:rsidRPr="00863FD1">
        <w:rPr>
          <w:color w:val="000000"/>
          <w:lang w:val="lv-LV" w:eastAsia="et-EE"/>
        </w:rPr>
        <w:t>16.1. iesniegums, kurā norādīts Ģerboņa attēla izmantošanas mērķis;</w:t>
      </w:r>
    </w:p>
    <w:p w:rsidR="004241B6" w:rsidRPr="00863FD1" w:rsidRDefault="004241B6" w:rsidP="004241B6">
      <w:pPr>
        <w:ind w:right="49" w:firstLine="720"/>
        <w:jc w:val="both"/>
        <w:rPr>
          <w:color w:val="000000"/>
          <w:lang w:val="lv-LV" w:eastAsia="et-EE"/>
        </w:rPr>
      </w:pPr>
      <w:r w:rsidRPr="00863FD1">
        <w:rPr>
          <w:color w:val="000000"/>
          <w:lang w:val="lv-LV" w:eastAsia="et-EE"/>
        </w:rPr>
        <w:t xml:space="preserve">16.2. juridiskām personām – reģistrācijas apliecības kopija; </w:t>
      </w:r>
    </w:p>
    <w:p w:rsidR="004241B6" w:rsidRPr="00863FD1" w:rsidRDefault="004241B6" w:rsidP="004241B6">
      <w:pPr>
        <w:ind w:right="49" w:firstLine="720"/>
        <w:jc w:val="both"/>
        <w:rPr>
          <w:color w:val="000000"/>
          <w:lang w:val="lv-LV" w:eastAsia="et-EE"/>
        </w:rPr>
      </w:pPr>
      <w:r w:rsidRPr="00863FD1">
        <w:rPr>
          <w:color w:val="000000"/>
          <w:lang w:val="lv-LV" w:eastAsia="et-EE"/>
        </w:rPr>
        <w:t>16.3. Ģerboņa attēla izmantošanas priekšmeta vai izstrādājuma dizaina skice vai etalona paraugs;</w:t>
      </w:r>
    </w:p>
    <w:p w:rsidR="004241B6" w:rsidRPr="00863FD1" w:rsidRDefault="004241B6" w:rsidP="004241B6">
      <w:pPr>
        <w:ind w:right="49" w:firstLine="720"/>
        <w:jc w:val="both"/>
        <w:rPr>
          <w:color w:val="000000"/>
          <w:lang w:val="lv-LV" w:eastAsia="et-EE"/>
        </w:rPr>
      </w:pPr>
      <w:r w:rsidRPr="00863FD1">
        <w:rPr>
          <w:color w:val="000000"/>
          <w:lang w:val="lv-LV" w:eastAsia="et-EE"/>
        </w:rPr>
        <w:t xml:space="preserve">16.4. rakstveidā sagatavota informācija par izstrādājumu, tā plānotajiem ražošanas (izgatavošanas) apjomiem, dizaina autoru., pasākuma vai reklāmas apraksts, ja tiks izmantots pasākuma noformējumā vai reklāmā. </w:t>
      </w:r>
    </w:p>
    <w:p w:rsidR="004241B6" w:rsidRPr="00863FD1" w:rsidRDefault="004241B6" w:rsidP="004241B6">
      <w:pPr>
        <w:ind w:right="49"/>
        <w:jc w:val="both"/>
        <w:rPr>
          <w:color w:val="000000"/>
          <w:lang w:val="lv-LV" w:eastAsia="et-EE"/>
        </w:rPr>
      </w:pPr>
    </w:p>
    <w:p w:rsidR="004241B6" w:rsidRPr="00863FD1" w:rsidRDefault="004241B6" w:rsidP="004241B6">
      <w:pPr>
        <w:autoSpaceDE w:val="0"/>
        <w:autoSpaceDN w:val="0"/>
        <w:adjustRightInd w:val="0"/>
        <w:ind w:right="49" w:firstLine="720"/>
        <w:jc w:val="both"/>
        <w:rPr>
          <w:color w:val="000000"/>
          <w:lang w:val="lv-LV" w:eastAsia="et-EE"/>
        </w:rPr>
      </w:pPr>
      <w:r w:rsidRPr="00863FD1">
        <w:rPr>
          <w:color w:val="000000"/>
          <w:lang w:val="lv-LV" w:eastAsia="et-EE"/>
        </w:rPr>
        <w:t>17. Ar Komisijas atļauju Ģerboni var lietot arī citos gadījumos, kas nav paredzēti Noteikumos.</w:t>
      </w:r>
    </w:p>
    <w:p w:rsidR="004241B6" w:rsidRPr="00863FD1" w:rsidRDefault="004241B6" w:rsidP="004241B6">
      <w:pPr>
        <w:autoSpaceDE w:val="0"/>
        <w:autoSpaceDN w:val="0"/>
        <w:adjustRightInd w:val="0"/>
        <w:ind w:right="49"/>
        <w:jc w:val="both"/>
        <w:rPr>
          <w:color w:val="000000"/>
          <w:lang w:val="lv-LV" w:eastAsia="et-EE"/>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18. Komisija ir tiesīga atteikt izsniegt atļauju personai, kura pēdējā gada laikā ir saukta pie administratīvās atbildības par šo Noteikumu neievērošanu. Komisija var atteikt izsniegt atļauju, ja izgatavojamais izstrādājums ir nekvalitatīvs vai nepiemērots Ģerboņa izvietošanai.</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19. Komisijas izsniegtās atļaujas derīguma termiņš ir divi gadi.  </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20. Bez Komisijas atļaujas Ģerboni var izmantot pasākumos un pasākumu informatīvajos un reklāmas materiālos, ja:</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20.1. pasākumu organizē Dome vai Iestāde;</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20.2. pasākumu finansiāli vai informatīvi atbalsta Dome vai Iestāde;</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20.3. pasākuma organizatoriem ar Domi vai Iestādi ir noslēgts sadarbības līgums.</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21. Aizliegts lietot izmainītu Ģerboņa grafisko attēlu. </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ind w:right="49" w:firstLine="720"/>
        <w:jc w:val="both"/>
        <w:rPr>
          <w:b/>
          <w:color w:val="000000"/>
          <w:lang w:val="lv-LV" w:eastAsia="et-EE"/>
        </w:rPr>
      </w:pPr>
      <w:r w:rsidRPr="00863FD1">
        <w:rPr>
          <w:b/>
          <w:color w:val="000000"/>
          <w:lang w:val="lv-LV" w:eastAsia="et-EE"/>
        </w:rPr>
        <w:t>22. Tukuma novada karoga lietošana:</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eastAsia="et-EE"/>
        </w:rPr>
        <w:t xml:space="preserve">22.1. </w:t>
      </w:r>
      <w:r w:rsidRPr="00863FD1">
        <w:rPr>
          <w:color w:val="000000"/>
          <w:lang w:val="lv-LV"/>
        </w:rPr>
        <w:t>Tukuma novada karogu pie Domes administrācijas ēkas lieto pastāvīgi.</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ind w:right="49" w:firstLine="720"/>
        <w:jc w:val="both"/>
        <w:rPr>
          <w:color w:val="000000"/>
          <w:lang w:val="lv-LV" w:eastAsia="et-EE"/>
        </w:rPr>
      </w:pPr>
      <w:r w:rsidRPr="00863FD1">
        <w:rPr>
          <w:color w:val="000000"/>
          <w:lang w:val="lv-LV"/>
        </w:rPr>
        <w:t>22.2. P</w:t>
      </w:r>
      <w:r w:rsidRPr="00863FD1">
        <w:rPr>
          <w:color w:val="000000"/>
          <w:lang w:val="lv-LV" w:eastAsia="et-EE"/>
        </w:rPr>
        <w:t>ēc brīvas gribas personas un Iestādes Tukuma novada karogu,</w:t>
      </w:r>
      <w:r w:rsidRPr="00863FD1">
        <w:rPr>
          <w:color w:val="000000"/>
          <w:lang w:val="lv-LV"/>
        </w:rPr>
        <w:t xml:space="preserve"> garantējot tam cieņu,</w:t>
      </w:r>
      <w:r w:rsidRPr="00863FD1">
        <w:rPr>
          <w:color w:val="000000"/>
          <w:lang w:val="lv-LV" w:eastAsia="et-EE"/>
        </w:rPr>
        <w:t xml:space="preserve"> var lietot:</w:t>
      </w:r>
    </w:p>
    <w:p w:rsidR="004241B6" w:rsidRPr="00863FD1" w:rsidRDefault="004241B6" w:rsidP="004241B6">
      <w:pPr>
        <w:ind w:right="49" w:firstLine="720"/>
        <w:jc w:val="both"/>
        <w:rPr>
          <w:color w:val="000000"/>
          <w:lang w:val="lv-LV" w:eastAsia="et-EE"/>
        </w:rPr>
      </w:pPr>
      <w:r w:rsidRPr="00863FD1">
        <w:rPr>
          <w:color w:val="000000"/>
          <w:lang w:val="lv-LV" w:eastAsia="et-EE"/>
        </w:rPr>
        <w:t>22.2.1. pilsētas vai novada svētkos, valsts svētkos un atceres dienās kopā ar Latvijas valsts karogu, novietojot to valsts karoga labajā pusē, skatoties uz ēkas fasādi;</w:t>
      </w:r>
    </w:p>
    <w:p w:rsidR="004241B6" w:rsidRPr="00863FD1" w:rsidRDefault="004241B6" w:rsidP="004241B6">
      <w:pPr>
        <w:ind w:right="49" w:firstLine="720"/>
        <w:jc w:val="both"/>
        <w:rPr>
          <w:color w:val="000000"/>
          <w:lang w:val="lv-LV"/>
        </w:rPr>
      </w:pPr>
      <w:r w:rsidRPr="00863FD1">
        <w:rPr>
          <w:color w:val="000000"/>
          <w:lang w:val="lv-LV" w:eastAsia="et-EE"/>
        </w:rPr>
        <w:t>22.2.2. reprezentācijas un dekoratīvos nolūkos</w:t>
      </w:r>
      <w:r w:rsidRPr="00863FD1">
        <w:rPr>
          <w:color w:val="000000"/>
          <w:lang w:val="lv-LV"/>
        </w:rPr>
        <w:t>;</w:t>
      </w:r>
    </w:p>
    <w:p w:rsidR="004241B6" w:rsidRPr="00863FD1" w:rsidRDefault="004241B6" w:rsidP="004241B6">
      <w:pPr>
        <w:ind w:right="49" w:firstLine="720"/>
        <w:jc w:val="both"/>
        <w:rPr>
          <w:color w:val="000000"/>
          <w:lang w:val="lv-LV"/>
        </w:rPr>
      </w:pPr>
      <w:r w:rsidRPr="00863FD1">
        <w:rPr>
          <w:color w:val="000000"/>
          <w:lang w:val="lv-LV"/>
        </w:rPr>
        <w:t xml:space="preserve">22.2.3. ģimenes svētkos; </w:t>
      </w:r>
    </w:p>
    <w:p w:rsidR="004241B6" w:rsidRPr="00863FD1" w:rsidRDefault="004241B6" w:rsidP="004241B6">
      <w:pPr>
        <w:ind w:right="49" w:firstLine="720"/>
        <w:jc w:val="both"/>
        <w:rPr>
          <w:color w:val="000000"/>
          <w:lang w:val="lv-LV" w:eastAsia="et-EE"/>
        </w:rPr>
      </w:pPr>
      <w:r w:rsidRPr="00863FD1">
        <w:rPr>
          <w:color w:val="000000"/>
          <w:lang w:val="lv-LV"/>
        </w:rPr>
        <w:t>22.2.4. ja lieto telpās, tad to novieto īpaši paredzētā goda vietā. Ja telpās lieto kopā ar Latvijas valsts karogu, tad to novieto Latvijas valsts karogam labajā pusē.</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23. Tukuma novada karogu aizliegts lietot:</w:t>
      </w:r>
    </w:p>
    <w:p w:rsidR="004241B6" w:rsidRPr="00863FD1" w:rsidRDefault="004241B6" w:rsidP="004241B6">
      <w:pPr>
        <w:autoSpaceDE w:val="0"/>
        <w:autoSpaceDN w:val="0"/>
        <w:adjustRightInd w:val="0"/>
        <w:ind w:right="49" w:firstLine="720"/>
        <w:jc w:val="both"/>
        <w:rPr>
          <w:color w:val="000000"/>
          <w:lang w:val="lv-LV" w:eastAsia="et-EE"/>
        </w:rPr>
      </w:pPr>
      <w:r w:rsidRPr="00863FD1">
        <w:rPr>
          <w:color w:val="000000"/>
          <w:lang w:val="lv-LV" w:eastAsia="et-EE"/>
        </w:rPr>
        <w:t>23.1. pie ēkām, kas atrodas avārijas stāvoklī vai ir vidi degradējošas;</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eastAsia="et-EE"/>
        </w:rPr>
        <w:t xml:space="preserve">23.2. pie ēkām, kurās tiek veikts kapitālais remonts vai tiek remontēta to fasāde; </w:t>
      </w:r>
    </w:p>
    <w:p w:rsidR="004241B6" w:rsidRPr="00863FD1" w:rsidRDefault="004241B6" w:rsidP="004241B6">
      <w:pPr>
        <w:ind w:right="49" w:firstLine="720"/>
        <w:jc w:val="both"/>
        <w:rPr>
          <w:color w:val="000000"/>
          <w:lang w:val="lv-LV" w:eastAsia="et-EE"/>
        </w:rPr>
      </w:pPr>
      <w:r w:rsidRPr="00863FD1">
        <w:rPr>
          <w:color w:val="000000"/>
          <w:lang w:val="lv-LV" w:eastAsia="et-EE"/>
        </w:rPr>
        <w:t>23.3. citās nepiemērotās vietās (pie saimniecības ēkām, kokos, nesakoptās teritorijās u.tml.);</w:t>
      </w:r>
    </w:p>
    <w:p w:rsidR="004241B6" w:rsidRPr="00863FD1" w:rsidRDefault="004241B6" w:rsidP="004241B6">
      <w:pPr>
        <w:ind w:right="49" w:firstLine="720"/>
        <w:jc w:val="both"/>
        <w:rPr>
          <w:color w:val="000000"/>
          <w:lang w:val="lv-LV" w:eastAsia="et-EE"/>
        </w:rPr>
      </w:pPr>
      <w:r w:rsidRPr="00863FD1">
        <w:rPr>
          <w:color w:val="000000"/>
          <w:lang w:val="lv-LV" w:eastAsia="et-EE"/>
        </w:rPr>
        <w:t>23.4. ja karogs bojāts vai izbalējis, vai tā izskats neatbilst Noteikumu 9.punktam.</w:t>
      </w:r>
    </w:p>
    <w:p w:rsidR="004241B6" w:rsidRPr="00863FD1" w:rsidRDefault="004241B6" w:rsidP="004241B6">
      <w:pPr>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24. Personām, kuras izgatavo Tukuma novada karogu komerciāliem mērķiem, jāsaņem Komisijas atļauja un jāsamaksā pašvaldības nodeva Domes saistošo noteikumu „Par pašvaldības nodevām“ noteiktajā kārtībā un apmērā. Lai saņemtu Komisijas atļauju, jāiesniedz iesniegums Domei, norādot karogu izgatavošanas apjomu un mērķi. Komisijas izsniegtās atļaujas derīguma termiņš ir divi gadi.</w:t>
      </w:r>
    </w:p>
    <w:p w:rsidR="004241B6" w:rsidRPr="00863FD1" w:rsidRDefault="004241B6" w:rsidP="004241B6">
      <w:pPr>
        <w:ind w:right="49"/>
        <w:jc w:val="both"/>
        <w:rPr>
          <w:color w:val="000000"/>
          <w:lang w:val="lv-LV"/>
        </w:rPr>
      </w:pPr>
    </w:p>
    <w:p w:rsidR="004241B6" w:rsidRPr="00863FD1" w:rsidRDefault="004241B6" w:rsidP="004241B6">
      <w:pPr>
        <w:ind w:right="49" w:firstLine="720"/>
        <w:jc w:val="both"/>
        <w:rPr>
          <w:color w:val="000000"/>
          <w:lang w:val="lv-LV"/>
        </w:rPr>
      </w:pPr>
      <w:r w:rsidRPr="00863FD1">
        <w:rPr>
          <w:b/>
          <w:color w:val="000000"/>
          <w:lang w:val="lv-LV"/>
        </w:rPr>
        <w:t xml:space="preserve">25. Tukuma pilsētas karogu lieto </w:t>
      </w:r>
      <w:r w:rsidRPr="00863FD1">
        <w:rPr>
          <w:color w:val="000000"/>
          <w:lang w:val="lv-LV"/>
        </w:rPr>
        <w:t xml:space="preserve">atsevišķos gadījumos nolūkā sekmēt Tukuma pilsētas atpazīstamību. </w:t>
      </w:r>
    </w:p>
    <w:p w:rsidR="004241B6" w:rsidRPr="00863FD1" w:rsidRDefault="004241B6" w:rsidP="004241B6">
      <w:pPr>
        <w:ind w:right="49"/>
        <w:jc w:val="both"/>
        <w:rPr>
          <w:color w:val="000000"/>
          <w:lang w:val="lv-LV"/>
        </w:rPr>
      </w:pPr>
    </w:p>
    <w:p w:rsidR="004241B6" w:rsidRPr="00863FD1" w:rsidRDefault="004241B6" w:rsidP="004241B6">
      <w:pPr>
        <w:ind w:right="49" w:firstLine="720"/>
        <w:jc w:val="both"/>
        <w:rPr>
          <w:b/>
          <w:color w:val="000000"/>
          <w:lang w:val="lv-LV"/>
        </w:rPr>
      </w:pPr>
      <w:r w:rsidRPr="00863FD1">
        <w:rPr>
          <w:b/>
          <w:color w:val="000000"/>
          <w:lang w:val="lv-LV"/>
        </w:rPr>
        <w:t>26. Tukuma logotipa lietošana:</w:t>
      </w:r>
    </w:p>
    <w:p w:rsidR="004241B6" w:rsidRPr="00863FD1" w:rsidRDefault="004241B6" w:rsidP="004241B6">
      <w:pPr>
        <w:ind w:right="49" w:firstLine="720"/>
        <w:jc w:val="both"/>
        <w:rPr>
          <w:rFonts w:eastAsia="Calibri"/>
          <w:color w:val="000000"/>
          <w:szCs w:val="24"/>
          <w:lang w:val="lv-LV"/>
        </w:rPr>
      </w:pPr>
      <w:r w:rsidRPr="00863FD1">
        <w:rPr>
          <w:color w:val="000000"/>
          <w:lang w:val="lv-LV" w:eastAsia="et-EE"/>
        </w:rPr>
        <w:t xml:space="preserve">26.1. </w:t>
      </w:r>
      <w:r w:rsidRPr="00863FD1">
        <w:rPr>
          <w:rFonts w:eastAsia="Calibri"/>
          <w:color w:val="000000"/>
          <w:szCs w:val="24"/>
          <w:lang w:val="lv-LV"/>
        </w:rPr>
        <w:t>Tukuma logotipu lieto nolūkā veicināt Tukuma novada atpazīstamību Latvijā un ārvalstīs;</w:t>
      </w:r>
    </w:p>
    <w:p w:rsidR="004241B6" w:rsidRPr="00863FD1" w:rsidRDefault="004241B6" w:rsidP="004241B6">
      <w:pPr>
        <w:ind w:right="49" w:firstLine="720"/>
        <w:jc w:val="both"/>
        <w:rPr>
          <w:rFonts w:eastAsia="Calibri"/>
          <w:color w:val="000000"/>
          <w:szCs w:val="24"/>
          <w:lang w:val="lv-LV"/>
        </w:rPr>
      </w:pPr>
      <w:r w:rsidRPr="00863FD1">
        <w:rPr>
          <w:color w:val="000000"/>
          <w:lang w:val="lv-LV"/>
        </w:rPr>
        <w:t xml:space="preserve">26.2. lejupielādējot vai kā citādi izmantojot Tukuma logotipu, jāievēro Domes </w:t>
      </w:r>
      <w:proofErr w:type="gramStart"/>
      <w:r w:rsidRPr="00863FD1">
        <w:rPr>
          <w:color w:val="000000"/>
          <w:lang w:val="lv-LV"/>
        </w:rPr>
        <w:t>2014.gadā</w:t>
      </w:r>
      <w:proofErr w:type="gramEnd"/>
      <w:r w:rsidRPr="00863FD1">
        <w:rPr>
          <w:color w:val="000000"/>
          <w:lang w:val="lv-LV"/>
        </w:rPr>
        <w:t xml:space="preserve"> definētās Tukuma zīmola vīzijas, Tukuma zīmola vizuālo elementu standarta un likuma „Par preču zīmēm un ģeogrāfiskās izcelsmes norādēm” prasības;</w:t>
      </w:r>
    </w:p>
    <w:p w:rsidR="004241B6" w:rsidRPr="00863FD1" w:rsidRDefault="004241B6" w:rsidP="004241B6">
      <w:pPr>
        <w:ind w:right="49" w:firstLine="720"/>
        <w:jc w:val="both"/>
        <w:rPr>
          <w:rFonts w:eastAsia="Calibri"/>
          <w:color w:val="000000"/>
          <w:szCs w:val="24"/>
          <w:lang w:val="lv-LV"/>
        </w:rPr>
      </w:pPr>
      <w:r w:rsidRPr="00863FD1">
        <w:rPr>
          <w:color w:val="000000"/>
          <w:lang w:val="lv-LV"/>
        </w:rPr>
        <w:t xml:space="preserve">26.3. bezpeļņas nolūkā Tukuma logotipu personas vai Iestādes var izmantot ierobežotā apjomā informatīviem mērķiem, piemēram, veidojot tādu aktuālo notikumu apskatu, informatīvo </w:t>
      </w:r>
      <w:proofErr w:type="spellStart"/>
      <w:r w:rsidRPr="00863FD1">
        <w:rPr>
          <w:color w:val="000000"/>
          <w:lang w:val="lv-LV"/>
        </w:rPr>
        <w:t>blogu</w:t>
      </w:r>
      <w:proofErr w:type="spellEnd"/>
      <w:r w:rsidRPr="00863FD1">
        <w:rPr>
          <w:color w:val="000000"/>
          <w:lang w:val="lv-LV"/>
        </w:rPr>
        <w:t xml:space="preserve"> u.tml., kurā izmantots logotips;</w:t>
      </w:r>
    </w:p>
    <w:p w:rsidR="004241B6" w:rsidRPr="00863FD1" w:rsidRDefault="004241B6" w:rsidP="004241B6">
      <w:pPr>
        <w:ind w:right="49" w:firstLine="720"/>
        <w:jc w:val="both"/>
        <w:rPr>
          <w:rFonts w:eastAsia="Calibri"/>
          <w:color w:val="000000"/>
          <w:szCs w:val="24"/>
          <w:lang w:val="lv-LV"/>
        </w:rPr>
      </w:pPr>
      <w:r w:rsidRPr="00863FD1">
        <w:rPr>
          <w:color w:val="000000"/>
          <w:lang w:val="lv-LV"/>
        </w:rPr>
        <w:lastRenderedPageBreak/>
        <w:t>26.4. aizliegts Tukuma logotipu izmantot, reklamējot alkoholisko dzērienu, tabakas produktu un citu apreibinošo vielu lietošanu, azartspēļu vietās, ar erotiku un pornogrāfiju saistītos pasākumos un izdevumos, kā arī darbībās, kas saistītas ar vardarbību, nacionālā, etniskā, rasu naida vai nesaticības izraisīšanu.</w:t>
      </w:r>
    </w:p>
    <w:p w:rsidR="004241B6" w:rsidRPr="00863FD1" w:rsidRDefault="004241B6" w:rsidP="004241B6">
      <w:pPr>
        <w:ind w:right="49"/>
        <w:rPr>
          <w:vanish/>
          <w:color w:val="000000"/>
          <w:szCs w:val="24"/>
          <w:lang w:val="lv-LV"/>
        </w:rPr>
      </w:pPr>
      <w:r w:rsidRPr="00863FD1">
        <w:rPr>
          <w:vanish/>
          <w:color w:val="000000"/>
          <w:szCs w:val="24"/>
          <w:lang w:val="lv-LV"/>
        </w:rPr>
        <w:t>16</w:t>
      </w:r>
    </w:p>
    <w:p w:rsidR="004241B6" w:rsidRPr="00863FD1" w:rsidRDefault="004241B6" w:rsidP="004241B6">
      <w:pPr>
        <w:ind w:right="49"/>
        <w:rPr>
          <w:color w:val="000000"/>
          <w:szCs w:val="24"/>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szCs w:val="24"/>
          <w:lang w:val="lv-LV"/>
        </w:rPr>
        <w:t>27. Tukuma logotipu komerciāliem mērķiem drīkst lietot reklāmā, uz kancelejas precēm, suvenīriem, dāvanām un iesaiņojumiem, kā arī citiem izstrādājumiem, kuriem ir vizuāli estētisks izskats un tie atbilst noteiktiem kvalitātes kritērijiem, ja ir saņemta K</w:t>
      </w:r>
      <w:r w:rsidRPr="00863FD1">
        <w:rPr>
          <w:color w:val="000000"/>
          <w:lang w:val="lv-LV"/>
        </w:rPr>
        <w:t xml:space="preserve">omisijas atļauja un samaksāta pašvaldības nodeva Domes saistošo noteikumu „Par pašvaldības nodevām“ noteiktajā kārtībā un apmērā. </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28. Lai saņemtu Komisijas atļauju, jāiesniedz iesniegums Domei, pievienojot izstrādājuma dizaina skici vai etalonparaugu, vai reklamējamā objekta aprakstu. Komisijas izsniegtās atļaujas derīguma termiņš ir divi gadi.</w:t>
      </w:r>
    </w:p>
    <w:p w:rsidR="004241B6" w:rsidRPr="00863FD1" w:rsidRDefault="004241B6" w:rsidP="004241B6">
      <w:pPr>
        <w:autoSpaceDE w:val="0"/>
        <w:autoSpaceDN w:val="0"/>
        <w:adjustRightInd w:val="0"/>
        <w:ind w:right="49"/>
        <w:jc w:val="both"/>
        <w:rPr>
          <w:rFonts w:eastAsia="Calibri"/>
          <w:color w:val="FF0000"/>
          <w:szCs w:val="24"/>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rFonts w:eastAsia="Calibri"/>
          <w:color w:val="000000"/>
          <w:szCs w:val="24"/>
          <w:lang w:val="lv-LV"/>
        </w:rPr>
        <w:t xml:space="preserve">29. Komisija var neizsniegt atļauju Tukuma logotipa izmantošanai </w:t>
      </w:r>
      <w:r w:rsidRPr="00863FD1">
        <w:rPr>
          <w:color w:val="000000"/>
          <w:lang w:val="lv-LV"/>
        </w:rPr>
        <w:t>ja Persona, piesakoties logotipa izmantošanai un/vai lejupielādēšanai, ir norādījusi nepatiesas ziņas par sevi vai logotipa izmantošanas mērķi, kā arī, ja Persona ir</w:t>
      </w:r>
      <w:proofErr w:type="gramStart"/>
      <w:r w:rsidRPr="00863FD1">
        <w:rPr>
          <w:color w:val="000000"/>
          <w:lang w:val="lv-LV"/>
        </w:rPr>
        <w:t xml:space="preserve"> pārkāpusi logotipa izmantošanas noteikumus</w:t>
      </w:r>
      <w:proofErr w:type="gramEnd"/>
      <w:r w:rsidRPr="00863FD1">
        <w:rPr>
          <w:color w:val="000000"/>
          <w:lang w:val="lv-LV"/>
        </w:rPr>
        <w:t xml:space="preserve"> un/vai nodarījusi ļaunumu Tukuma zīmolam un tā definētajām vērtībām.</w:t>
      </w:r>
    </w:p>
    <w:p w:rsidR="004241B6" w:rsidRPr="00863FD1" w:rsidRDefault="004241B6" w:rsidP="004241B6">
      <w:pPr>
        <w:autoSpaceDE w:val="0"/>
        <w:autoSpaceDN w:val="0"/>
        <w:adjustRightInd w:val="0"/>
        <w:ind w:right="49"/>
        <w:jc w:val="both"/>
        <w:rPr>
          <w:color w:val="000000"/>
          <w:lang w:val="lv-LV"/>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30. Bez Komisijas atļaujas Tukuma logotipu var izmantot pasākumos un pasākumu informatīvajos un reklāmas materiālos, ja:</w:t>
      </w:r>
    </w:p>
    <w:p w:rsidR="004241B6" w:rsidRPr="00863FD1" w:rsidRDefault="004241B6" w:rsidP="004241B6">
      <w:pPr>
        <w:autoSpaceDE w:val="0"/>
        <w:autoSpaceDN w:val="0"/>
        <w:adjustRightInd w:val="0"/>
        <w:ind w:right="49"/>
        <w:jc w:val="both"/>
        <w:rPr>
          <w:color w:val="000000"/>
          <w:lang w:val="lv-LV"/>
        </w:rPr>
      </w:pPr>
      <w:r w:rsidRPr="00863FD1">
        <w:rPr>
          <w:color w:val="000000"/>
          <w:lang w:val="lv-LV"/>
        </w:rPr>
        <w:t>30.1. pasākumu organizē Dome vai Iestāde;</w:t>
      </w:r>
    </w:p>
    <w:p w:rsidR="004241B6" w:rsidRPr="00863FD1" w:rsidRDefault="004241B6" w:rsidP="004241B6">
      <w:pPr>
        <w:autoSpaceDE w:val="0"/>
        <w:autoSpaceDN w:val="0"/>
        <w:adjustRightInd w:val="0"/>
        <w:ind w:right="49"/>
        <w:jc w:val="both"/>
        <w:rPr>
          <w:color w:val="000000"/>
          <w:lang w:val="lv-LV"/>
        </w:rPr>
      </w:pPr>
      <w:r w:rsidRPr="00863FD1">
        <w:rPr>
          <w:color w:val="000000"/>
          <w:lang w:val="lv-LV"/>
        </w:rPr>
        <w:t>30.2. pasākumu finansiāli vai informatīvi atbalsta Dome vai Iestāde;</w:t>
      </w:r>
    </w:p>
    <w:p w:rsidR="004241B6" w:rsidRPr="00863FD1" w:rsidRDefault="004241B6" w:rsidP="004241B6">
      <w:pPr>
        <w:autoSpaceDE w:val="0"/>
        <w:autoSpaceDN w:val="0"/>
        <w:adjustRightInd w:val="0"/>
        <w:ind w:right="49"/>
        <w:jc w:val="both"/>
        <w:rPr>
          <w:color w:val="000000"/>
          <w:lang w:val="lv-LV"/>
        </w:rPr>
      </w:pPr>
      <w:r w:rsidRPr="00863FD1">
        <w:rPr>
          <w:color w:val="000000"/>
          <w:lang w:val="lv-LV"/>
        </w:rPr>
        <w:t xml:space="preserve">30.3. pasākuma organizatoriem ar Domi vai Iestādi ir noslēgts sadarbības līgums. </w:t>
      </w:r>
    </w:p>
    <w:p w:rsidR="004241B6" w:rsidRPr="00863FD1" w:rsidRDefault="004241B6" w:rsidP="004241B6">
      <w:pPr>
        <w:autoSpaceDE w:val="0"/>
        <w:autoSpaceDN w:val="0"/>
        <w:adjustRightInd w:val="0"/>
        <w:ind w:right="49"/>
        <w:jc w:val="both"/>
        <w:rPr>
          <w:rFonts w:eastAsia="Calibri"/>
          <w:color w:val="FF0000"/>
          <w:szCs w:val="24"/>
          <w:lang w:val="lv-LV"/>
        </w:rPr>
      </w:pPr>
    </w:p>
    <w:p w:rsidR="004241B6" w:rsidRPr="00863FD1" w:rsidRDefault="004241B6" w:rsidP="004241B6">
      <w:pPr>
        <w:autoSpaceDE w:val="0"/>
        <w:autoSpaceDN w:val="0"/>
        <w:adjustRightInd w:val="0"/>
        <w:ind w:right="49"/>
        <w:jc w:val="both"/>
        <w:rPr>
          <w:color w:val="000000"/>
          <w:szCs w:val="24"/>
          <w:lang w:val="lv-LV"/>
        </w:rPr>
      </w:pPr>
      <w:r w:rsidRPr="00863FD1">
        <w:rPr>
          <w:rFonts w:eastAsia="Calibri"/>
          <w:color w:val="FF0000"/>
          <w:szCs w:val="24"/>
          <w:lang w:val="lv-LV"/>
        </w:rPr>
        <w:t xml:space="preserve">            </w:t>
      </w:r>
      <w:r w:rsidRPr="00863FD1">
        <w:rPr>
          <w:rFonts w:eastAsia="Calibri"/>
          <w:color w:val="000000"/>
          <w:szCs w:val="24"/>
          <w:lang w:val="lv-LV"/>
        </w:rPr>
        <w:t xml:space="preserve">31. </w:t>
      </w:r>
      <w:r w:rsidRPr="00863FD1">
        <w:rPr>
          <w:color w:val="000000"/>
          <w:szCs w:val="24"/>
          <w:lang w:val="lv-LV"/>
        </w:rPr>
        <w:t>Aizliegts lietot izmainītu Tukuma logotipa grafisko attēlu.</w:t>
      </w:r>
    </w:p>
    <w:p w:rsidR="004241B6" w:rsidRPr="00863FD1" w:rsidRDefault="004241B6" w:rsidP="004241B6">
      <w:pPr>
        <w:autoSpaceDE w:val="0"/>
        <w:autoSpaceDN w:val="0"/>
        <w:adjustRightInd w:val="0"/>
        <w:ind w:right="49"/>
        <w:jc w:val="both"/>
        <w:rPr>
          <w:i/>
          <w:color w:val="000000"/>
          <w:lang w:val="lv-LV"/>
        </w:rPr>
      </w:pPr>
    </w:p>
    <w:p w:rsidR="004241B6" w:rsidRPr="00863FD1" w:rsidRDefault="004241B6" w:rsidP="004241B6">
      <w:pPr>
        <w:ind w:right="49"/>
        <w:jc w:val="center"/>
        <w:rPr>
          <w:b/>
          <w:color w:val="000000"/>
          <w:lang w:val="lv-LV" w:eastAsia="et-EE"/>
        </w:rPr>
      </w:pPr>
      <w:r w:rsidRPr="00863FD1">
        <w:rPr>
          <w:b/>
          <w:color w:val="000000"/>
          <w:lang w:val="lv-LV" w:eastAsia="et-EE"/>
        </w:rPr>
        <w:t>IV. Atbildība un kontrole</w:t>
      </w:r>
    </w:p>
    <w:p w:rsidR="004241B6" w:rsidRPr="00863FD1" w:rsidRDefault="004241B6" w:rsidP="004241B6">
      <w:pPr>
        <w:ind w:right="49"/>
        <w:jc w:val="both"/>
        <w:rPr>
          <w:color w:val="000000"/>
          <w:lang w:val="lv-LV" w:eastAsia="et-EE"/>
        </w:rPr>
      </w:pP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32. Noteikumu izpildes kontroli nodrošina Tukuma novada pašvaldības policija, kuras amatpersonas ir tiesīgas sastādīt administratīvā pārkāpuma protokolu par Noteikumu pārkāpumu.</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33.  Administratīvo pārkāpumu lietas par šo Noteikumu pārkāpumiem izskata Tukuma novada Domes Administratīvā komisija.</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 xml:space="preserve">34. Par Noteikumos noteikto prasību pārkāpšanu izsaka brīdinājumu vai piemēro naudas sodu fiziskām personām līdz 300 </w:t>
      </w:r>
      <w:proofErr w:type="spellStart"/>
      <w:r w:rsidRPr="00863FD1">
        <w:rPr>
          <w:color w:val="000000"/>
          <w:lang w:val="lv-LV"/>
        </w:rPr>
        <w:t>euro</w:t>
      </w:r>
      <w:proofErr w:type="spellEnd"/>
      <w:r w:rsidRPr="00863FD1">
        <w:rPr>
          <w:color w:val="000000"/>
          <w:lang w:val="lv-LV"/>
        </w:rPr>
        <w:t xml:space="preserve">, bet juridiskām personām līdz 1400 </w:t>
      </w:r>
      <w:proofErr w:type="spellStart"/>
      <w:r w:rsidRPr="00863FD1">
        <w:rPr>
          <w:color w:val="000000"/>
          <w:lang w:val="lv-LV"/>
        </w:rPr>
        <w:t>euro</w:t>
      </w:r>
      <w:proofErr w:type="spellEnd"/>
      <w:r w:rsidRPr="00863FD1">
        <w:rPr>
          <w:color w:val="000000"/>
          <w:lang w:val="lv-LV"/>
        </w:rPr>
        <w:t>.</w:t>
      </w:r>
    </w:p>
    <w:p w:rsidR="004241B6" w:rsidRPr="00863FD1" w:rsidRDefault="004241B6" w:rsidP="004241B6">
      <w:pPr>
        <w:autoSpaceDE w:val="0"/>
        <w:autoSpaceDN w:val="0"/>
        <w:adjustRightInd w:val="0"/>
        <w:ind w:right="49" w:firstLine="720"/>
        <w:jc w:val="both"/>
        <w:rPr>
          <w:color w:val="000000"/>
          <w:lang w:val="lv-LV"/>
        </w:rPr>
      </w:pPr>
      <w:r w:rsidRPr="00863FD1">
        <w:rPr>
          <w:color w:val="000000"/>
          <w:lang w:val="lv-LV"/>
        </w:rPr>
        <w:t>35. Administratīvā soda uzlikšana un tā nomaksāšana neatbrīvo pārkāpēju no Noteikumu ievērošanas, pārkāpuma novēršanas un pārkāpuma rezultātā nodarīto zaudējumu atlīdzības.</w:t>
      </w:r>
    </w:p>
    <w:p w:rsidR="004241B6" w:rsidRPr="00863FD1" w:rsidRDefault="004241B6" w:rsidP="004241B6">
      <w:pPr>
        <w:autoSpaceDE w:val="0"/>
        <w:autoSpaceDN w:val="0"/>
        <w:adjustRightInd w:val="0"/>
        <w:ind w:right="49"/>
        <w:rPr>
          <w:sz w:val="20"/>
          <w:lang w:val="lv-LV"/>
        </w:rPr>
      </w:pPr>
    </w:p>
    <w:p w:rsidR="004241B6" w:rsidRPr="00863FD1" w:rsidRDefault="004241B6" w:rsidP="004241B6">
      <w:pPr>
        <w:autoSpaceDE w:val="0"/>
        <w:autoSpaceDN w:val="0"/>
        <w:adjustRightInd w:val="0"/>
        <w:ind w:right="49"/>
        <w:jc w:val="center"/>
        <w:rPr>
          <w:b/>
          <w:szCs w:val="24"/>
          <w:lang w:val="lv-LV"/>
        </w:rPr>
      </w:pPr>
      <w:r w:rsidRPr="00863FD1">
        <w:rPr>
          <w:b/>
          <w:szCs w:val="24"/>
          <w:lang w:val="lv-LV"/>
        </w:rPr>
        <w:t xml:space="preserve">V. Noslēguma jautājums </w:t>
      </w:r>
    </w:p>
    <w:p w:rsidR="004241B6" w:rsidRPr="00863FD1" w:rsidRDefault="004241B6" w:rsidP="004241B6">
      <w:pPr>
        <w:autoSpaceDE w:val="0"/>
        <w:autoSpaceDN w:val="0"/>
        <w:adjustRightInd w:val="0"/>
        <w:ind w:right="49"/>
        <w:jc w:val="center"/>
        <w:rPr>
          <w:b/>
          <w:szCs w:val="24"/>
          <w:lang w:val="lv-LV"/>
        </w:rPr>
      </w:pPr>
    </w:p>
    <w:p w:rsidR="004241B6" w:rsidRPr="00863FD1" w:rsidRDefault="004241B6" w:rsidP="004241B6">
      <w:pPr>
        <w:ind w:right="49" w:firstLine="720"/>
        <w:jc w:val="both"/>
        <w:rPr>
          <w:szCs w:val="24"/>
          <w:lang w:val="lv-LV"/>
        </w:rPr>
      </w:pPr>
      <w:r w:rsidRPr="00863FD1">
        <w:rPr>
          <w:szCs w:val="24"/>
          <w:lang w:val="lv-LV"/>
        </w:rPr>
        <w:t xml:space="preserve">36. Ar šo Noteikumu spēkā stāšanās dienu spēku zaudē </w:t>
      </w:r>
      <w:r w:rsidRPr="00863FD1">
        <w:rPr>
          <w:bCs/>
          <w:color w:val="000000"/>
          <w:szCs w:val="24"/>
          <w:lang w:val="lv-LV"/>
        </w:rPr>
        <w:t xml:space="preserve">Tukuma novada Domes </w:t>
      </w:r>
      <w:proofErr w:type="gramStart"/>
      <w:r w:rsidRPr="00863FD1">
        <w:rPr>
          <w:bCs/>
          <w:color w:val="000000"/>
          <w:szCs w:val="24"/>
          <w:lang w:val="lv-LV"/>
        </w:rPr>
        <w:t>2011.gada</w:t>
      </w:r>
      <w:proofErr w:type="gramEnd"/>
      <w:r w:rsidRPr="00863FD1">
        <w:rPr>
          <w:bCs/>
          <w:color w:val="000000"/>
          <w:szCs w:val="24"/>
          <w:lang w:val="lv-LV"/>
        </w:rPr>
        <w:t xml:space="preserve"> 24.marta saistošie noteikumi Nr.6 „</w:t>
      </w:r>
      <w:r w:rsidRPr="00863FD1">
        <w:rPr>
          <w:bCs/>
          <w:szCs w:val="24"/>
          <w:lang w:val="lv-LV"/>
        </w:rPr>
        <w:t xml:space="preserve"> Par Tukuma novada simboliku un tās izmantošanu</w:t>
      </w:r>
      <w:r w:rsidRPr="00863FD1">
        <w:rPr>
          <w:bCs/>
          <w:color w:val="000000"/>
          <w:szCs w:val="24"/>
          <w:lang w:val="lv-LV"/>
        </w:rPr>
        <w:t>”.</w:t>
      </w:r>
    </w:p>
    <w:p w:rsidR="004241B6" w:rsidRPr="00863FD1" w:rsidRDefault="004241B6" w:rsidP="004241B6">
      <w:pPr>
        <w:suppressAutoHyphens/>
        <w:autoSpaceDN w:val="0"/>
        <w:ind w:right="49"/>
        <w:jc w:val="both"/>
        <w:textAlignment w:val="baseline"/>
        <w:rPr>
          <w:szCs w:val="24"/>
          <w:lang w:val="lv-LV"/>
        </w:rPr>
      </w:pPr>
    </w:p>
    <w:p w:rsidR="004241B6" w:rsidRPr="00863FD1" w:rsidRDefault="004241B6" w:rsidP="004241B6">
      <w:pPr>
        <w:ind w:right="-450"/>
        <w:jc w:val="both"/>
        <w:rPr>
          <w:rFonts w:eastAsia="Calibri"/>
          <w:szCs w:val="24"/>
          <w:lang w:val="lv-LV"/>
        </w:rPr>
      </w:pPr>
    </w:p>
    <w:p w:rsidR="004241B6" w:rsidRPr="00863FD1" w:rsidRDefault="004241B6" w:rsidP="004241B6">
      <w:pPr>
        <w:ind w:right="-450"/>
        <w:jc w:val="both"/>
        <w:rPr>
          <w:rFonts w:eastAsia="Calibri"/>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 xml:space="preserve"> </w:t>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ab/>
      </w:r>
    </w:p>
    <w:p w:rsidR="004241B6" w:rsidRPr="00863FD1" w:rsidRDefault="004241B6" w:rsidP="004241B6">
      <w:pPr>
        <w:autoSpaceDE w:val="0"/>
        <w:autoSpaceDN w:val="0"/>
        <w:adjustRightInd w:val="0"/>
        <w:ind w:right="49"/>
        <w:rPr>
          <w:sz w:val="20"/>
          <w:lang w:val="lv-LV"/>
        </w:rPr>
      </w:pPr>
    </w:p>
    <w:p w:rsidR="004241B6" w:rsidRDefault="004241B6">
      <w:pPr>
        <w:spacing w:line="259" w:lineRule="auto"/>
        <w:ind w:firstLine="567"/>
        <w:rPr>
          <w:sz w:val="20"/>
          <w:lang w:val="lv-LV"/>
        </w:rPr>
      </w:pPr>
      <w:r>
        <w:rPr>
          <w:sz w:val="20"/>
          <w:lang w:val="lv-LV"/>
        </w:rPr>
        <w:br w:type="page"/>
      </w:r>
    </w:p>
    <w:p w:rsidR="004241B6" w:rsidRPr="00863FD1" w:rsidRDefault="004241B6" w:rsidP="004241B6">
      <w:pPr>
        <w:ind w:left="5760" w:firstLine="720"/>
        <w:jc w:val="both"/>
        <w:rPr>
          <w:sz w:val="20"/>
          <w:lang w:val="lv-LV"/>
        </w:rPr>
      </w:pPr>
      <w:r w:rsidRPr="00863FD1">
        <w:rPr>
          <w:sz w:val="20"/>
          <w:lang w:val="lv-LV"/>
        </w:rPr>
        <w:lastRenderedPageBreak/>
        <w:t>1.pielikums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autoSpaceDE w:val="0"/>
        <w:autoSpaceDN w:val="0"/>
        <w:adjustRightInd w:val="0"/>
        <w:jc w:val="both"/>
        <w:rPr>
          <w:color w:val="000000"/>
          <w:szCs w:val="24"/>
          <w:lang w:val="lv-LV"/>
        </w:rPr>
      </w:pPr>
    </w:p>
    <w:p w:rsidR="004241B6" w:rsidRPr="00863FD1" w:rsidRDefault="004241B6" w:rsidP="004241B6">
      <w:pPr>
        <w:autoSpaceDE w:val="0"/>
        <w:autoSpaceDN w:val="0"/>
        <w:adjustRightInd w:val="0"/>
        <w:jc w:val="center"/>
        <w:rPr>
          <w:b/>
          <w:szCs w:val="24"/>
          <w:lang w:val="lv-LV"/>
        </w:rPr>
      </w:pPr>
      <w:r w:rsidRPr="00863FD1">
        <w:rPr>
          <w:b/>
          <w:szCs w:val="24"/>
          <w:lang w:val="lv-LV"/>
        </w:rPr>
        <w:t>Tukuma novada ģerbonis</w:t>
      </w:r>
    </w:p>
    <w:p w:rsidR="004241B6" w:rsidRPr="00863FD1" w:rsidRDefault="004241B6" w:rsidP="004241B6">
      <w:pPr>
        <w:jc w:val="right"/>
        <w:rPr>
          <w:szCs w:val="24"/>
          <w:lang w:val="lv-LV"/>
        </w:rPr>
      </w:pPr>
    </w:p>
    <w:p w:rsidR="004241B6" w:rsidRPr="00863FD1" w:rsidRDefault="004241B6" w:rsidP="004241B6">
      <w:pPr>
        <w:jc w:val="center"/>
        <w:rPr>
          <w:szCs w:val="24"/>
          <w:lang w:val="lv-LV"/>
        </w:rPr>
      </w:pPr>
      <w:r w:rsidRPr="00863FD1">
        <w:rPr>
          <w:noProof/>
          <w:szCs w:val="24"/>
          <w:lang w:val="lv-LV"/>
        </w:rPr>
        <w:drawing>
          <wp:inline distT="0" distB="0" distL="0" distR="0">
            <wp:extent cx="2133600" cy="2552700"/>
            <wp:effectExtent l="0" t="0" r="0" b="0"/>
            <wp:docPr id="20" name="Picture 20" descr="Tukuma_novads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kuma_novads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552700"/>
                    </a:xfrm>
                    <a:prstGeom prst="rect">
                      <a:avLst/>
                    </a:prstGeom>
                    <a:noFill/>
                    <a:ln>
                      <a:noFill/>
                    </a:ln>
                  </pic:spPr>
                </pic:pic>
              </a:graphicData>
            </a:graphic>
          </wp:inline>
        </w:drawing>
      </w:r>
    </w:p>
    <w:p w:rsidR="004241B6" w:rsidRPr="00863FD1" w:rsidRDefault="004241B6" w:rsidP="004241B6">
      <w:pPr>
        <w:rPr>
          <w:szCs w:val="24"/>
          <w:lang w:val="lv-LV"/>
        </w:rPr>
      </w:pP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Ģerboņa krāsas: </w:t>
      </w:r>
      <w:proofErr w:type="spellStart"/>
      <w:r w:rsidRPr="00863FD1">
        <w:rPr>
          <w:color w:val="000000"/>
          <w:szCs w:val="24"/>
          <w:lang w:val="lv-LV"/>
        </w:rPr>
        <w:t>Pantone</w:t>
      </w:r>
      <w:proofErr w:type="spellEnd"/>
      <w:r w:rsidRPr="00863FD1">
        <w:rPr>
          <w:color w:val="000000"/>
          <w:szCs w:val="24"/>
          <w:lang w:val="lv-LV"/>
        </w:rPr>
        <w:t xml:space="preserve"> </w:t>
      </w:r>
      <w:proofErr w:type="spellStart"/>
      <w:r w:rsidRPr="00863FD1">
        <w:rPr>
          <w:color w:val="000000"/>
          <w:szCs w:val="24"/>
          <w:lang w:val="lv-LV"/>
        </w:rPr>
        <w:t>black</w:t>
      </w:r>
      <w:proofErr w:type="spellEnd"/>
      <w:r w:rsidRPr="00863FD1">
        <w:rPr>
          <w:color w:val="FFFFFF"/>
          <w:szCs w:val="24"/>
          <w:lang w:val="lv-LV"/>
        </w:rPr>
        <w:t xml:space="preserve"> </w:t>
      </w:r>
      <w:r w:rsidRPr="00863FD1">
        <w:rPr>
          <w:color w:val="000000"/>
          <w:szCs w:val="24"/>
          <w:lang w:val="lv-LV"/>
        </w:rPr>
        <w:t xml:space="preserve">(melns), </w:t>
      </w:r>
      <w:proofErr w:type="spellStart"/>
      <w:r w:rsidRPr="00863FD1">
        <w:rPr>
          <w:color w:val="000000"/>
          <w:szCs w:val="24"/>
          <w:lang w:val="lv-LV"/>
        </w:rPr>
        <w:t>Pantone</w:t>
      </w:r>
      <w:proofErr w:type="spellEnd"/>
      <w:r w:rsidRPr="00863FD1">
        <w:rPr>
          <w:color w:val="000000"/>
          <w:szCs w:val="24"/>
          <w:lang w:val="lv-LV"/>
        </w:rPr>
        <w:t xml:space="preserve"> 873C (zelts), </w:t>
      </w:r>
      <w:proofErr w:type="spellStart"/>
      <w:r w:rsidRPr="00863FD1">
        <w:rPr>
          <w:color w:val="000000"/>
          <w:szCs w:val="24"/>
          <w:lang w:val="lv-LV"/>
        </w:rPr>
        <w:t>Pantone</w:t>
      </w:r>
      <w:proofErr w:type="spellEnd"/>
      <w:r w:rsidRPr="00863FD1">
        <w:rPr>
          <w:color w:val="000000"/>
          <w:szCs w:val="24"/>
          <w:lang w:val="lv-LV"/>
        </w:rPr>
        <w:t xml:space="preserve"> 877C (sudrabs), </w:t>
      </w:r>
      <w:proofErr w:type="spellStart"/>
      <w:r w:rsidRPr="00863FD1">
        <w:rPr>
          <w:color w:val="000000"/>
          <w:szCs w:val="24"/>
          <w:lang w:val="lv-LV"/>
        </w:rPr>
        <w:t>Pantone</w:t>
      </w:r>
      <w:proofErr w:type="spellEnd"/>
      <w:r w:rsidRPr="00863FD1">
        <w:rPr>
          <w:color w:val="000000"/>
          <w:szCs w:val="24"/>
          <w:lang w:val="lv-LV"/>
        </w:rPr>
        <w:t xml:space="preserve"> 341C (zaļš).</w:t>
      </w:r>
    </w:p>
    <w:p w:rsidR="004241B6" w:rsidRPr="00863FD1" w:rsidRDefault="004241B6" w:rsidP="004241B6">
      <w:pPr>
        <w:rPr>
          <w:szCs w:val="24"/>
          <w:lang w:val="lv-LV"/>
        </w:rPr>
      </w:pPr>
    </w:p>
    <w:p w:rsidR="004241B6" w:rsidRPr="00863FD1" w:rsidRDefault="004241B6" w:rsidP="004241B6">
      <w:pPr>
        <w:jc w:val="center"/>
        <w:rPr>
          <w:szCs w:val="24"/>
          <w:lang w:val="lv-LV"/>
        </w:rPr>
      </w:pPr>
      <w:r w:rsidRPr="00863FD1">
        <w:rPr>
          <w:noProof/>
          <w:szCs w:val="24"/>
          <w:lang w:val="lv-LV"/>
        </w:rPr>
        <w:drawing>
          <wp:inline distT="0" distB="0" distL="0" distR="0">
            <wp:extent cx="2028825" cy="2362200"/>
            <wp:effectExtent l="0" t="0" r="9525" b="0"/>
            <wp:docPr id="19" name="Picture 19" descr="kontuur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ntuura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362200"/>
                    </a:xfrm>
                    <a:prstGeom prst="rect">
                      <a:avLst/>
                    </a:prstGeom>
                    <a:noFill/>
                    <a:ln>
                      <a:noFill/>
                    </a:ln>
                  </pic:spPr>
                </pic:pic>
              </a:graphicData>
            </a:graphic>
          </wp:inline>
        </w:drawing>
      </w:r>
    </w:p>
    <w:p w:rsidR="004241B6" w:rsidRPr="00863FD1" w:rsidRDefault="004241B6" w:rsidP="004241B6">
      <w:pPr>
        <w:rPr>
          <w:szCs w:val="24"/>
          <w:lang w:val="lv-LV"/>
        </w:rPr>
      </w:pPr>
    </w:p>
    <w:p w:rsidR="004241B6" w:rsidRPr="00863FD1" w:rsidRDefault="004241B6" w:rsidP="004241B6">
      <w:pPr>
        <w:jc w:val="center"/>
        <w:rPr>
          <w:color w:val="000000"/>
          <w:szCs w:val="24"/>
          <w:lang w:val="lv-LV"/>
        </w:rPr>
      </w:pPr>
      <w:r w:rsidRPr="00863FD1">
        <w:rPr>
          <w:color w:val="000000"/>
          <w:szCs w:val="24"/>
          <w:lang w:val="lv-LV"/>
        </w:rPr>
        <w:t>Kontūrzīmējums</w:t>
      </w:r>
    </w:p>
    <w:p w:rsidR="004241B6" w:rsidRPr="00863FD1" w:rsidRDefault="004241B6" w:rsidP="004241B6">
      <w:pPr>
        <w:jc w:val="center"/>
        <w:rPr>
          <w:color w:val="000000"/>
          <w:szCs w:val="24"/>
          <w:lang w:val="lv-LV"/>
        </w:rPr>
      </w:pPr>
    </w:p>
    <w:p w:rsidR="004241B6" w:rsidRDefault="004241B6" w:rsidP="004241B6">
      <w:pPr>
        <w:ind w:right="-450"/>
        <w:jc w:val="both"/>
        <w:rPr>
          <w:rFonts w:eastAsia="Calibri"/>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r w:rsidRPr="00863FD1">
        <w:rPr>
          <w:rFonts w:eastAsia="Calibri"/>
          <w:szCs w:val="24"/>
          <w:lang w:val="lv-LV"/>
        </w:rPr>
        <w:tab/>
      </w:r>
    </w:p>
    <w:p w:rsidR="004241B6" w:rsidRPr="00863FD1" w:rsidRDefault="004241B6" w:rsidP="004241B6">
      <w:pPr>
        <w:jc w:val="center"/>
        <w:rPr>
          <w:color w:val="000000"/>
          <w:szCs w:val="24"/>
          <w:lang w:val="lv-LV"/>
        </w:rPr>
      </w:pPr>
    </w:p>
    <w:p w:rsidR="004241B6" w:rsidRPr="00863FD1" w:rsidRDefault="004241B6" w:rsidP="004241B6">
      <w:pPr>
        <w:spacing w:after="200" w:line="276" w:lineRule="auto"/>
        <w:rPr>
          <w:rFonts w:eastAsia="Calibri"/>
          <w:i/>
          <w:szCs w:val="22"/>
          <w:lang w:val="lv-LV" w:eastAsia="en-US"/>
        </w:rPr>
      </w:pPr>
    </w:p>
    <w:p w:rsidR="004241B6" w:rsidRDefault="004241B6" w:rsidP="004241B6">
      <w:pPr>
        <w:spacing w:after="200" w:line="276" w:lineRule="auto"/>
        <w:jc w:val="right"/>
        <w:rPr>
          <w:sz w:val="20"/>
          <w:lang w:val="lv-LV"/>
        </w:rPr>
      </w:pPr>
    </w:p>
    <w:p w:rsidR="004241B6" w:rsidRDefault="004241B6" w:rsidP="004241B6">
      <w:pPr>
        <w:spacing w:after="200" w:line="276" w:lineRule="auto"/>
        <w:jc w:val="right"/>
        <w:rPr>
          <w:sz w:val="20"/>
          <w:lang w:val="lv-LV"/>
        </w:rPr>
      </w:pPr>
    </w:p>
    <w:p w:rsidR="004241B6" w:rsidRDefault="004241B6" w:rsidP="004241B6">
      <w:pPr>
        <w:spacing w:after="200" w:line="276" w:lineRule="auto"/>
        <w:jc w:val="right"/>
        <w:rPr>
          <w:sz w:val="20"/>
          <w:lang w:val="lv-LV"/>
        </w:rPr>
      </w:pPr>
    </w:p>
    <w:p w:rsidR="004241B6" w:rsidRPr="00863FD1" w:rsidRDefault="004241B6" w:rsidP="004241B6">
      <w:pPr>
        <w:spacing w:after="200" w:line="276" w:lineRule="auto"/>
        <w:jc w:val="right"/>
        <w:rPr>
          <w:szCs w:val="24"/>
          <w:lang w:val="lv-LV"/>
        </w:rPr>
      </w:pPr>
      <w:r w:rsidRPr="00863FD1">
        <w:rPr>
          <w:sz w:val="20"/>
          <w:lang w:val="lv-LV"/>
        </w:rPr>
        <w:t xml:space="preserve"> </w:t>
      </w:r>
    </w:p>
    <w:p w:rsidR="004241B6" w:rsidRPr="00863FD1" w:rsidRDefault="004241B6" w:rsidP="004241B6">
      <w:pPr>
        <w:ind w:left="6480"/>
        <w:jc w:val="both"/>
        <w:rPr>
          <w:sz w:val="20"/>
          <w:lang w:val="lv-LV"/>
        </w:rPr>
      </w:pPr>
      <w:r w:rsidRPr="00863FD1">
        <w:rPr>
          <w:sz w:val="20"/>
          <w:lang w:val="lv-LV"/>
        </w:rPr>
        <w:lastRenderedPageBreak/>
        <w:t>2.pielikums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spacing w:after="200" w:line="276" w:lineRule="auto"/>
        <w:rPr>
          <w:sz w:val="20"/>
          <w:lang w:val="lv-LV"/>
        </w:rPr>
      </w:pPr>
    </w:p>
    <w:p w:rsidR="004241B6" w:rsidRPr="00863FD1" w:rsidRDefault="004241B6" w:rsidP="004241B6">
      <w:pPr>
        <w:jc w:val="both"/>
        <w:rPr>
          <w:sz w:val="20"/>
          <w:lang w:val="lv-LV"/>
        </w:rPr>
      </w:pPr>
    </w:p>
    <w:p w:rsidR="004241B6" w:rsidRPr="00863FD1" w:rsidRDefault="004241B6" w:rsidP="004241B6">
      <w:pPr>
        <w:jc w:val="center"/>
        <w:rPr>
          <w:b/>
          <w:szCs w:val="24"/>
          <w:lang w:val="lv-LV"/>
        </w:rPr>
      </w:pPr>
      <w:r w:rsidRPr="00863FD1">
        <w:rPr>
          <w:b/>
          <w:szCs w:val="24"/>
          <w:lang w:val="lv-LV"/>
        </w:rPr>
        <w:t>Džūkstes pagasta ģerbonis</w:t>
      </w:r>
    </w:p>
    <w:p w:rsidR="004241B6" w:rsidRPr="00863FD1" w:rsidRDefault="004241B6" w:rsidP="004241B6">
      <w:pPr>
        <w:rPr>
          <w:szCs w:val="24"/>
          <w:lang w:val="lv-LV"/>
        </w:rPr>
      </w:pPr>
    </w:p>
    <w:p w:rsidR="004241B6" w:rsidRPr="00863FD1" w:rsidRDefault="004241B6" w:rsidP="004241B6">
      <w:pPr>
        <w:rPr>
          <w:szCs w:val="24"/>
          <w:lang w:val="lv-LV"/>
        </w:rPr>
      </w:pPr>
    </w:p>
    <w:p w:rsidR="004241B6" w:rsidRPr="00863FD1" w:rsidRDefault="004241B6" w:rsidP="004241B6">
      <w:pPr>
        <w:jc w:val="center"/>
        <w:rPr>
          <w:szCs w:val="24"/>
          <w:lang w:val="lv-LV"/>
        </w:rPr>
      </w:pPr>
      <w:r w:rsidRPr="00863FD1">
        <w:rPr>
          <w:noProof/>
          <w:color w:val="0000FF"/>
          <w:szCs w:val="24"/>
          <w:lang w:val="lv-LV"/>
        </w:rPr>
        <w:drawing>
          <wp:inline distT="0" distB="0" distL="0" distR="0">
            <wp:extent cx="2381250" cy="2867025"/>
            <wp:effectExtent l="0" t="0" r="0" b="9525"/>
            <wp:docPr id="18" name="Picture 18" descr="Attēls:Džūkstes pagasts COA.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ēls:Džūkstes pagasts COA.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2867025"/>
                    </a:xfrm>
                    <a:prstGeom prst="rect">
                      <a:avLst/>
                    </a:prstGeom>
                    <a:noFill/>
                    <a:ln>
                      <a:noFill/>
                    </a:ln>
                  </pic:spPr>
                </pic:pic>
              </a:graphicData>
            </a:graphic>
          </wp:inline>
        </w:drawing>
      </w:r>
    </w:p>
    <w:p w:rsidR="004241B6" w:rsidRPr="00863FD1" w:rsidRDefault="004241B6" w:rsidP="004241B6">
      <w:pPr>
        <w:autoSpaceDE w:val="0"/>
        <w:autoSpaceDN w:val="0"/>
        <w:adjustRightInd w:val="0"/>
        <w:jc w:val="both"/>
        <w:rPr>
          <w:szCs w:val="24"/>
          <w:lang w:val="lv-LV"/>
        </w:rPr>
      </w:pPr>
    </w:p>
    <w:p w:rsidR="004241B6" w:rsidRPr="00863FD1" w:rsidRDefault="004241B6" w:rsidP="004241B6">
      <w:pPr>
        <w:jc w:val="right"/>
        <w:rPr>
          <w:szCs w:val="24"/>
          <w:lang w:val="lv-LV"/>
        </w:rPr>
      </w:pP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Ģerboņa krāsas: </w:t>
      </w:r>
      <w:proofErr w:type="spellStart"/>
      <w:r w:rsidRPr="00863FD1">
        <w:rPr>
          <w:color w:val="000000"/>
          <w:szCs w:val="24"/>
          <w:lang w:val="lv-LV"/>
        </w:rPr>
        <w:t>Pantone</w:t>
      </w:r>
      <w:proofErr w:type="spellEnd"/>
      <w:r w:rsidRPr="00863FD1">
        <w:rPr>
          <w:color w:val="000000"/>
          <w:szCs w:val="24"/>
          <w:lang w:val="lv-LV"/>
        </w:rPr>
        <w:t xml:space="preserve"> 877C (sudrabs), </w:t>
      </w:r>
      <w:proofErr w:type="spellStart"/>
      <w:r w:rsidRPr="00863FD1">
        <w:rPr>
          <w:color w:val="000000"/>
          <w:szCs w:val="24"/>
          <w:lang w:val="lv-LV"/>
        </w:rPr>
        <w:t>Pantone</w:t>
      </w:r>
      <w:proofErr w:type="spellEnd"/>
      <w:r w:rsidRPr="00863FD1">
        <w:rPr>
          <w:color w:val="000000"/>
          <w:szCs w:val="24"/>
          <w:lang w:val="lv-LV"/>
        </w:rPr>
        <w:t xml:space="preserve"> 208C (purpurs), </w:t>
      </w:r>
      <w:proofErr w:type="spellStart"/>
      <w:r w:rsidRPr="00863FD1">
        <w:rPr>
          <w:color w:val="000000"/>
          <w:szCs w:val="24"/>
          <w:lang w:val="lv-LV"/>
        </w:rPr>
        <w:t>Pantone</w:t>
      </w:r>
      <w:proofErr w:type="spellEnd"/>
      <w:r w:rsidRPr="00863FD1">
        <w:rPr>
          <w:color w:val="000000"/>
          <w:szCs w:val="24"/>
          <w:lang w:val="lv-LV"/>
        </w:rPr>
        <w:t xml:space="preserve"> </w:t>
      </w:r>
      <w:proofErr w:type="spellStart"/>
      <w:r w:rsidRPr="00863FD1">
        <w:rPr>
          <w:color w:val="000000"/>
          <w:szCs w:val="24"/>
          <w:lang w:val="lv-LV"/>
        </w:rPr>
        <w:t>Black</w:t>
      </w:r>
      <w:proofErr w:type="spellEnd"/>
      <w:r w:rsidRPr="00863FD1">
        <w:rPr>
          <w:color w:val="000000"/>
          <w:szCs w:val="24"/>
          <w:lang w:val="lv-LV"/>
        </w:rPr>
        <w:t xml:space="preserve"> (melns).</w:t>
      </w:r>
    </w:p>
    <w:p w:rsidR="004241B6" w:rsidRPr="00863FD1" w:rsidRDefault="004241B6" w:rsidP="004241B6">
      <w:pPr>
        <w:jc w:val="right"/>
        <w:rPr>
          <w:szCs w:val="24"/>
          <w:lang w:val="lv-LV"/>
        </w:rPr>
      </w:pPr>
    </w:p>
    <w:p w:rsidR="004241B6" w:rsidRPr="00863FD1" w:rsidRDefault="004241B6" w:rsidP="004241B6">
      <w:pPr>
        <w:ind w:right="-450"/>
        <w:jc w:val="both"/>
        <w:rPr>
          <w:rFonts w:eastAsia="Calibri"/>
          <w:szCs w:val="24"/>
          <w:lang w:val="lv-LV"/>
        </w:rPr>
      </w:pPr>
    </w:p>
    <w:p w:rsidR="004241B6" w:rsidRPr="00863FD1" w:rsidRDefault="004241B6" w:rsidP="004241B6">
      <w:pPr>
        <w:ind w:right="-450"/>
        <w:jc w:val="both"/>
        <w:rPr>
          <w:rFonts w:eastAsia="Calibri"/>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 xml:space="preserve"> </w:t>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p>
    <w:p w:rsidR="004241B6" w:rsidRPr="00863FD1" w:rsidRDefault="004241B6" w:rsidP="004241B6">
      <w:pPr>
        <w:spacing w:after="200" w:line="276" w:lineRule="auto"/>
        <w:rPr>
          <w:b/>
          <w:szCs w:val="24"/>
          <w:lang w:val="lv-LV"/>
        </w:rPr>
      </w:pPr>
      <w:r w:rsidRPr="00863FD1">
        <w:rPr>
          <w:b/>
          <w:szCs w:val="24"/>
          <w:lang w:val="lv-LV"/>
        </w:rPr>
        <w:br w:type="page"/>
      </w:r>
    </w:p>
    <w:p w:rsidR="004241B6" w:rsidRPr="00863FD1" w:rsidRDefault="004241B6" w:rsidP="004241B6">
      <w:pPr>
        <w:spacing w:after="200" w:line="276" w:lineRule="auto"/>
        <w:jc w:val="right"/>
        <w:rPr>
          <w:sz w:val="20"/>
          <w:lang w:val="lv-LV"/>
        </w:rPr>
      </w:pPr>
    </w:p>
    <w:p w:rsidR="004241B6" w:rsidRPr="00863FD1" w:rsidRDefault="004241B6" w:rsidP="004241B6">
      <w:pPr>
        <w:ind w:left="6480"/>
        <w:jc w:val="both"/>
        <w:rPr>
          <w:sz w:val="20"/>
          <w:lang w:val="lv-LV"/>
        </w:rPr>
      </w:pPr>
      <w:r w:rsidRPr="00863FD1">
        <w:rPr>
          <w:sz w:val="20"/>
          <w:lang w:val="lv-LV"/>
        </w:rPr>
        <w:t>3.pielikums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spacing w:after="200" w:line="276" w:lineRule="auto"/>
        <w:jc w:val="center"/>
        <w:rPr>
          <w:b/>
          <w:szCs w:val="24"/>
          <w:lang w:val="lv-LV"/>
        </w:rPr>
      </w:pPr>
    </w:p>
    <w:p w:rsidR="004241B6" w:rsidRPr="00863FD1" w:rsidRDefault="004241B6" w:rsidP="004241B6">
      <w:pPr>
        <w:spacing w:after="200" w:line="276" w:lineRule="auto"/>
        <w:jc w:val="center"/>
        <w:rPr>
          <w:b/>
          <w:szCs w:val="24"/>
          <w:lang w:val="lv-LV"/>
        </w:rPr>
      </w:pPr>
      <w:r w:rsidRPr="00863FD1">
        <w:rPr>
          <w:b/>
          <w:szCs w:val="24"/>
          <w:lang w:val="lv-LV"/>
        </w:rPr>
        <w:t>Pūres pagasta ģerbonis</w:t>
      </w:r>
    </w:p>
    <w:p w:rsidR="004241B6" w:rsidRPr="00863FD1" w:rsidRDefault="004241B6" w:rsidP="004241B6">
      <w:pPr>
        <w:jc w:val="right"/>
        <w:rPr>
          <w:szCs w:val="24"/>
          <w:lang w:val="lv-LV"/>
        </w:rPr>
      </w:pPr>
    </w:p>
    <w:p w:rsidR="004241B6" w:rsidRPr="00863FD1" w:rsidRDefault="004241B6" w:rsidP="004241B6">
      <w:pPr>
        <w:jc w:val="center"/>
        <w:rPr>
          <w:szCs w:val="24"/>
          <w:lang w:val="lv-LV"/>
        </w:rPr>
      </w:pPr>
      <w:r w:rsidRPr="00863FD1">
        <w:rPr>
          <w:noProof/>
          <w:szCs w:val="24"/>
          <w:lang w:val="lv-LV"/>
        </w:rPr>
        <w:drawing>
          <wp:inline distT="0" distB="0" distL="0" distR="0">
            <wp:extent cx="2343150" cy="2790825"/>
            <wp:effectExtent l="0" t="0" r="0" b="9525"/>
            <wp:docPr id="17" name="Picture 17" descr="Pures_pag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res_pagas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2790825"/>
                    </a:xfrm>
                    <a:prstGeom prst="rect">
                      <a:avLst/>
                    </a:prstGeom>
                    <a:noFill/>
                    <a:ln>
                      <a:noFill/>
                    </a:ln>
                  </pic:spPr>
                </pic:pic>
              </a:graphicData>
            </a:graphic>
          </wp:inline>
        </w:drawing>
      </w:r>
    </w:p>
    <w:p w:rsidR="004241B6" w:rsidRPr="00863FD1" w:rsidRDefault="004241B6" w:rsidP="004241B6">
      <w:pPr>
        <w:jc w:val="right"/>
        <w:rPr>
          <w:szCs w:val="24"/>
          <w:lang w:val="lv-LV"/>
        </w:rPr>
      </w:pPr>
    </w:p>
    <w:p w:rsidR="004241B6" w:rsidRPr="00863FD1" w:rsidRDefault="004241B6" w:rsidP="004241B6">
      <w:pPr>
        <w:jc w:val="right"/>
        <w:rPr>
          <w:szCs w:val="24"/>
          <w:lang w:val="lv-LV"/>
        </w:rPr>
      </w:pPr>
    </w:p>
    <w:p w:rsidR="004241B6" w:rsidRPr="00863FD1" w:rsidRDefault="004241B6" w:rsidP="004241B6">
      <w:pPr>
        <w:jc w:val="right"/>
        <w:rPr>
          <w:szCs w:val="24"/>
          <w:lang w:val="lv-LV"/>
        </w:rPr>
      </w:pP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Ģerboņa krāsas: </w:t>
      </w:r>
      <w:proofErr w:type="spellStart"/>
      <w:r w:rsidRPr="00863FD1">
        <w:rPr>
          <w:color w:val="000000"/>
          <w:szCs w:val="24"/>
          <w:lang w:val="lv-LV"/>
        </w:rPr>
        <w:t>Pantone</w:t>
      </w:r>
      <w:proofErr w:type="spellEnd"/>
      <w:r w:rsidRPr="00863FD1">
        <w:rPr>
          <w:color w:val="000000"/>
          <w:szCs w:val="24"/>
          <w:lang w:val="lv-LV"/>
        </w:rPr>
        <w:t xml:space="preserve"> 340C (zaļš), </w:t>
      </w:r>
      <w:proofErr w:type="spellStart"/>
      <w:r w:rsidRPr="00863FD1">
        <w:rPr>
          <w:color w:val="000000"/>
          <w:szCs w:val="24"/>
          <w:lang w:val="lv-LV"/>
        </w:rPr>
        <w:t>Pantone</w:t>
      </w:r>
      <w:proofErr w:type="spellEnd"/>
      <w:r w:rsidRPr="00863FD1">
        <w:rPr>
          <w:color w:val="000000"/>
          <w:szCs w:val="24"/>
          <w:lang w:val="lv-LV"/>
        </w:rPr>
        <w:t xml:space="preserve"> 873C (zelts).</w:t>
      </w:r>
    </w:p>
    <w:p w:rsidR="004241B6" w:rsidRPr="00863FD1" w:rsidRDefault="004241B6" w:rsidP="004241B6">
      <w:pPr>
        <w:jc w:val="right"/>
        <w:rPr>
          <w:szCs w:val="24"/>
          <w:lang w:val="lv-LV"/>
        </w:rPr>
      </w:pPr>
    </w:p>
    <w:p w:rsidR="004241B6" w:rsidRPr="00863FD1" w:rsidRDefault="004241B6" w:rsidP="004241B6">
      <w:pPr>
        <w:jc w:val="center"/>
        <w:rPr>
          <w:b/>
          <w:szCs w:val="24"/>
          <w:lang w:val="lv-LV"/>
        </w:rPr>
      </w:pPr>
    </w:p>
    <w:p w:rsidR="004241B6" w:rsidRPr="00863FD1" w:rsidRDefault="004241B6" w:rsidP="004241B6">
      <w:pPr>
        <w:jc w:val="center"/>
        <w:rPr>
          <w:b/>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 xml:space="preserve"> </w:t>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p>
    <w:p w:rsidR="004241B6" w:rsidRPr="00863FD1" w:rsidRDefault="004241B6" w:rsidP="004241B6">
      <w:pPr>
        <w:jc w:val="center"/>
        <w:rPr>
          <w:b/>
          <w:szCs w:val="24"/>
          <w:lang w:val="lv-LV"/>
        </w:rPr>
      </w:pPr>
    </w:p>
    <w:p w:rsidR="004241B6" w:rsidRPr="00863FD1" w:rsidRDefault="004241B6" w:rsidP="004241B6">
      <w:pPr>
        <w:spacing w:after="200" w:line="276" w:lineRule="auto"/>
        <w:rPr>
          <w:b/>
          <w:szCs w:val="24"/>
          <w:lang w:val="lv-LV"/>
        </w:rPr>
      </w:pPr>
      <w:r w:rsidRPr="00863FD1">
        <w:rPr>
          <w:b/>
          <w:szCs w:val="24"/>
          <w:lang w:val="lv-LV"/>
        </w:rPr>
        <w:br w:type="page"/>
      </w:r>
    </w:p>
    <w:p w:rsidR="004241B6" w:rsidRPr="00863FD1" w:rsidRDefault="004241B6" w:rsidP="004241B6">
      <w:pPr>
        <w:ind w:left="6480"/>
        <w:jc w:val="right"/>
        <w:rPr>
          <w:sz w:val="20"/>
          <w:lang w:val="lv-LV"/>
        </w:rPr>
      </w:pPr>
    </w:p>
    <w:p w:rsidR="004241B6" w:rsidRPr="00863FD1" w:rsidRDefault="004241B6" w:rsidP="004241B6">
      <w:pPr>
        <w:ind w:left="6480"/>
        <w:jc w:val="both"/>
        <w:rPr>
          <w:sz w:val="20"/>
          <w:lang w:val="lv-LV"/>
        </w:rPr>
      </w:pPr>
      <w:r w:rsidRPr="00863FD1">
        <w:rPr>
          <w:sz w:val="20"/>
          <w:lang w:val="lv-LV"/>
        </w:rPr>
        <w:t>4.pielikums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jc w:val="center"/>
        <w:rPr>
          <w:b/>
          <w:szCs w:val="24"/>
          <w:lang w:val="lv-LV"/>
        </w:rPr>
      </w:pPr>
    </w:p>
    <w:p w:rsidR="004241B6" w:rsidRPr="00863FD1" w:rsidRDefault="004241B6" w:rsidP="004241B6">
      <w:pPr>
        <w:jc w:val="center"/>
        <w:rPr>
          <w:b/>
          <w:szCs w:val="24"/>
          <w:lang w:val="lv-LV"/>
        </w:rPr>
      </w:pPr>
      <w:r w:rsidRPr="00863FD1">
        <w:rPr>
          <w:b/>
          <w:szCs w:val="24"/>
          <w:lang w:val="lv-LV"/>
        </w:rPr>
        <w:t>Sēmes pagasta ģerbonis</w:t>
      </w:r>
    </w:p>
    <w:p w:rsidR="004241B6" w:rsidRPr="00863FD1" w:rsidRDefault="004241B6" w:rsidP="004241B6">
      <w:pPr>
        <w:jc w:val="right"/>
        <w:rPr>
          <w:szCs w:val="24"/>
          <w:lang w:val="lv-LV"/>
        </w:rPr>
      </w:pPr>
    </w:p>
    <w:p w:rsidR="004241B6" w:rsidRPr="00863FD1" w:rsidRDefault="004241B6" w:rsidP="004241B6">
      <w:pPr>
        <w:jc w:val="center"/>
        <w:rPr>
          <w:szCs w:val="24"/>
          <w:lang w:val="lv-LV"/>
        </w:rPr>
      </w:pPr>
      <w:r w:rsidRPr="00863FD1">
        <w:rPr>
          <w:noProof/>
          <w:szCs w:val="24"/>
          <w:lang w:val="lv-LV"/>
        </w:rPr>
        <w:drawing>
          <wp:inline distT="0" distB="0" distL="0" distR="0">
            <wp:extent cx="2647950" cy="360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3609975"/>
                    </a:xfrm>
                    <a:prstGeom prst="rect">
                      <a:avLst/>
                    </a:prstGeom>
                    <a:noFill/>
                    <a:ln>
                      <a:noFill/>
                    </a:ln>
                  </pic:spPr>
                </pic:pic>
              </a:graphicData>
            </a:graphic>
          </wp:inline>
        </w:drawing>
      </w: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Ģerboņa krāsas: </w:t>
      </w:r>
      <w:proofErr w:type="spellStart"/>
      <w:r w:rsidRPr="00863FD1">
        <w:rPr>
          <w:color w:val="000000"/>
          <w:szCs w:val="24"/>
          <w:lang w:val="lv-LV"/>
        </w:rPr>
        <w:t>Pantone</w:t>
      </w:r>
      <w:proofErr w:type="spellEnd"/>
      <w:r w:rsidRPr="00863FD1">
        <w:rPr>
          <w:color w:val="000000"/>
          <w:szCs w:val="24"/>
          <w:lang w:val="lv-LV"/>
        </w:rPr>
        <w:t xml:space="preserve"> 873C (zelts), </w:t>
      </w:r>
      <w:proofErr w:type="spellStart"/>
      <w:r w:rsidRPr="00863FD1">
        <w:rPr>
          <w:color w:val="000000"/>
          <w:szCs w:val="24"/>
          <w:lang w:val="lv-LV"/>
        </w:rPr>
        <w:t>Pantone</w:t>
      </w:r>
      <w:proofErr w:type="spellEnd"/>
      <w:r w:rsidRPr="00863FD1">
        <w:rPr>
          <w:color w:val="000000"/>
          <w:szCs w:val="24"/>
          <w:lang w:val="lv-LV"/>
        </w:rPr>
        <w:t xml:space="preserve"> 877C (sudrabs), </w:t>
      </w:r>
      <w:proofErr w:type="spellStart"/>
      <w:r w:rsidRPr="00863FD1">
        <w:rPr>
          <w:color w:val="000000"/>
          <w:szCs w:val="24"/>
          <w:lang w:val="lv-LV"/>
        </w:rPr>
        <w:t>Pantone</w:t>
      </w:r>
      <w:proofErr w:type="spellEnd"/>
      <w:r w:rsidRPr="00863FD1">
        <w:rPr>
          <w:color w:val="000000"/>
          <w:szCs w:val="24"/>
          <w:lang w:val="lv-LV"/>
        </w:rPr>
        <w:t xml:space="preserve"> 340C (zaļš), </w:t>
      </w:r>
      <w:proofErr w:type="spellStart"/>
      <w:r w:rsidRPr="00863FD1">
        <w:rPr>
          <w:color w:val="000000"/>
          <w:szCs w:val="24"/>
          <w:lang w:val="lv-LV"/>
        </w:rPr>
        <w:t>Pantone</w:t>
      </w:r>
      <w:proofErr w:type="spellEnd"/>
      <w:r w:rsidRPr="00863FD1">
        <w:rPr>
          <w:color w:val="000000"/>
          <w:szCs w:val="24"/>
          <w:lang w:val="lv-LV"/>
        </w:rPr>
        <w:t xml:space="preserve"> </w:t>
      </w:r>
      <w:proofErr w:type="spellStart"/>
      <w:r w:rsidRPr="00863FD1">
        <w:rPr>
          <w:color w:val="000000"/>
          <w:szCs w:val="24"/>
          <w:lang w:val="lv-LV"/>
        </w:rPr>
        <w:t>black</w:t>
      </w:r>
      <w:proofErr w:type="spellEnd"/>
      <w:r w:rsidRPr="00863FD1">
        <w:rPr>
          <w:color w:val="000000"/>
          <w:szCs w:val="24"/>
          <w:lang w:val="lv-LV"/>
        </w:rPr>
        <w:t xml:space="preserve"> (melns).</w:t>
      </w:r>
    </w:p>
    <w:p w:rsidR="004241B6" w:rsidRPr="00863FD1" w:rsidRDefault="004241B6" w:rsidP="004241B6">
      <w:pPr>
        <w:jc w:val="right"/>
        <w:rPr>
          <w:szCs w:val="24"/>
          <w:lang w:val="lv-LV"/>
        </w:rPr>
      </w:pPr>
    </w:p>
    <w:p w:rsidR="004241B6" w:rsidRPr="00863FD1" w:rsidRDefault="004241B6" w:rsidP="004241B6">
      <w:pPr>
        <w:spacing w:after="200" w:line="276" w:lineRule="auto"/>
        <w:rPr>
          <w:b/>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 xml:space="preserve"> </w:t>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p>
    <w:p w:rsidR="004241B6" w:rsidRPr="00863FD1" w:rsidRDefault="004241B6" w:rsidP="004241B6">
      <w:pPr>
        <w:spacing w:after="200" w:line="276" w:lineRule="auto"/>
        <w:rPr>
          <w:b/>
          <w:szCs w:val="24"/>
          <w:lang w:val="lv-LV"/>
        </w:rPr>
      </w:pPr>
      <w:r w:rsidRPr="00863FD1">
        <w:rPr>
          <w:b/>
          <w:szCs w:val="24"/>
          <w:lang w:val="lv-LV"/>
        </w:rPr>
        <w:br w:type="page"/>
      </w:r>
    </w:p>
    <w:p w:rsidR="004241B6" w:rsidRPr="00863FD1" w:rsidRDefault="004241B6" w:rsidP="004241B6">
      <w:pPr>
        <w:ind w:left="6480"/>
        <w:jc w:val="right"/>
        <w:rPr>
          <w:sz w:val="20"/>
          <w:lang w:val="lv-LV"/>
        </w:rPr>
      </w:pPr>
    </w:p>
    <w:p w:rsidR="004241B6" w:rsidRPr="00863FD1" w:rsidRDefault="004241B6" w:rsidP="004241B6">
      <w:pPr>
        <w:ind w:left="6480"/>
        <w:jc w:val="both"/>
        <w:rPr>
          <w:sz w:val="20"/>
          <w:lang w:val="lv-LV"/>
        </w:rPr>
      </w:pPr>
      <w:r w:rsidRPr="00863FD1">
        <w:rPr>
          <w:sz w:val="20"/>
          <w:lang w:val="lv-LV"/>
        </w:rPr>
        <w:t>5.pielikums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jc w:val="center"/>
        <w:rPr>
          <w:b/>
          <w:szCs w:val="24"/>
          <w:lang w:val="lv-LV"/>
        </w:rPr>
      </w:pPr>
    </w:p>
    <w:p w:rsidR="004241B6" w:rsidRPr="00863FD1" w:rsidRDefault="004241B6" w:rsidP="004241B6">
      <w:pPr>
        <w:jc w:val="center"/>
        <w:rPr>
          <w:b/>
          <w:szCs w:val="24"/>
          <w:lang w:val="lv-LV"/>
        </w:rPr>
      </w:pPr>
      <w:r w:rsidRPr="00863FD1">
        <w:rPr>
          <w:b/>
          <w:szCs w:val="24"/>
          <w:lang w:val="lv-LV"/>
        </w:rPr>
        <w:t>Tumes pagasta ģerbonis</w:t>
      </w:r>
    </w:p>
    <w:p w:rsidR="004241B6" w:rsidRPr="00863FD1" w:rsidRDefault="004241B6" w:rsidP="004241B6">
      <w:pPr>
        <w:jc w:val="right"/>
        <w:rPr>
          <w:szCs w:val="24"/>
          <w:lang w:val="lv-LV"/>
        </w:rPr>
      </w:pPr>
    </w:p>
    <w:p w:rsidR="004241B6" w:rsidRPr="00863FD1" w:rsidRDefault="004241B6" w:rsidP="004241B6">
      <w:pPr>
        <w:jc w:val="right"/>
        <w:rPr>
          <w:szCs w:val="24"/>
          <w:lang w:val="lv-LV"/>
        </w:rPr>
      </w:pPr>
    </w:p>
    <w:p w:rsidR="004241B6" w:rsidRPr="00863FD1" w:rsidRDefault="004241B6" w:rsidP="004241B6">
      <w:pPr>
        <w:jc w:val="center"/>
        <w:rPr>
          <w:szCs w:val="24"/>
          <w:lang w:val="lv-LV"/>
        </w:rPr>
      </w:pPr>
      <w:r w:rsidRPr="00863FD1">
        <w:rPr>
          <w:noProof/>
          <w:szCs w:val="24"/>
          <w:lang w:val="lv-LV"/>
        </w:rPr>
        <w:drawing>
          <wp:inline distT="0" distB="0" distL="0" distR="0">
            <wp:extent cx="2581275" cy="3067050"/>
            <wp:effectExtent l="0" t="0" r="9525" b="0"/>
            <wp:docPr id="15" name="Picture 15" descr="Tumes_pagasts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mes_pagasts_CO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3067050"/>
                    </a:xfrm>
                    <a:prstGeom prst="rect">
                      <a:avLst/>
                    </a:prstGeom>
                    <a:noFill/>
                    <a:ln>
                      <a:noFill/>
                    </a:ln>
                  </pic:spPr>
                </pic:pic>
              </a:graphicData>
            </a:graphic>
          </wp:inline>
        </w:drawing>
      </w:r>
    </w:p>
    <w:p w:rsidR="004241B6" w:rsidRPr="00863FD1" w:rsidRDefault="004241B6" w:rsidP="004241B6">
      <w:pPr>
        <w:rPr>
          <w:szCs w:val="24"/>
          <w:lang w:val="lv-LV"/>
        </w:rPr>
      </w:pP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Ģerboņa krāsas: </w:t>
      </w:r>
      <w:proofErr w:type="spellStart"/>
      <w:r w:rsidRPr="00863FD1">
        <w:rPr>
          <w:color w:val="000000"/>
          <w:szCs w:val="24"/>
          <w:lang w:val="lv-LV"/>
        </w:rPr>
        <w:t>Pantone</w:t>
      </w:r>
      <w:proofErr w:type="spellEnd"/>
      <w:r w:rsidRPr="00863FD1">
        <w:rPr>
          <w:color w:val="000000"/>
          <w:szCs w:val="24"/>
          <w:lang w:val="lv-LV"/>
        </w:rPr>
        <w:t xml:space="preserve"> 186C (sarkans), </w:t>
      </w:r>
      <w:proofErr w:type="spellStart"/>
      <w:r w:rsidRPr="00863FD1">
        <w:rPr>
          <w:color w:val="000000"/>
          <w:szCs w:val="24"/>
          <w:lang w:val="lv-LV"/>
        </w:rPr>
        <w:t>Pantone</w:t>
      </w:r>
      <w:proofErr w:type="spellEnd"/>
      <w:r w:rsidRPr="00863FD1">
        <w:rPr>
          <w:color w:val="000000"/>
          <w:szCs w:val="24"/>
          <w:lang w:val="lv-LV"/>
        </w:rPr>
        <w:t xml:space="preserve"> 877C (sudrabs).</w:t>
      </w:r>
    </w:p>
    <w:p w:rsidR="004241B6" w:rsidRPr="00863FD1" w:rsidRDefault="004241B6" w:rsidP="004241B6">
      <w:pPr>
        <w:autoSpaceDE w:val="0"/>
        <w:autoSpaceDN w:val="0"/>
        <w:adjustRightInd w:val="0"/>
        <w:jc w:val="both"/>
        <w:rPr>
          <w:szCs w:val="24"/>
          <w:lang w:val="lv-LV"/>
        </w:rPr>
      </w:pPr>
    </w:p>
    <w:p w:rsidR="004241B6" w:rsidRPr="00863FD1" w:rsidRDefault="004241B6" w:rsidP="004241B6">
      <w:pPr>
        <w:spacing w:after="200" w:line="276" w:lineRule="auto"/>
        <w:rPr>
          <w:b/>
          <w:szCs w:val="24"/>
          <w:lang w:val="lv-LV"/>
        </w:rPr>
      </w:pPr>
    </w:p>
    <w:p w:rsidR="004241B6" w:rsidRPr="00863FD1" w:rsidRDefault="004241B6" w:rsidP="004241B6">
      <w:pPr>
        <w:spacing w:after="200" w:line="276" w:lineRule="auto"/>
        <w:rPr>
          <w:b/>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p>
    <w:p w:rsidR="004241B6" w:rsidRPr="00863FD1" w:rsidRDefault="004241B6" w:rsidP="004241B6">
      <w:pPr>
        <w:spacing w:after="200" w:line="276" w:lineRule="auto"/>
        <w:rPr>
          <w:b/>
          <w:szCs w:val="24"/>
          <w:lang w:val="lv-LV"/>
        </w:rPr>
      </w:pPr>
      <w:r w:rsidRPr="00863FD1">
        <w:rPr>
          <w:b/>
          <w:szCs w:val="24"/>
          <w:lang w:val="lv-LV"/>
        </w:rPr>
        <w:br w:type="page"/>
      </w:r>
    </w:p>
    <w:p w:rsidR="004241B6" w:rsidRPr="00863FD1" w:rsidRDefault="004241B6" w:rsidP="004241B6">
      <w:pPr>
        <w:ind w:left="6480"/>
        <w:jc w:val="right"/>
        <w:rPr>
          <w:sz w:val="20"/>
          <w:lang w:val="lv-LV"/>
        </w:rPr>
      </w:pPr>
    </w:p>
    <w:p w:rsidR="004241B6" w:rsidRPr="00863FD1" w:rsidRDefault="004241B6" w:rsidP="004241B6">
      <w:pPr>
        <w:ind w:left="6480"/>
        <w:jc w:val="both"/>
        <w:rPr>
          <w:sz w:val="20"/>
          <w:lang w:val="lv-LV"/>
        </w:rPr>
      </w:pPr>
      <w:r w:rsidRPr="00863FD1">
        <w:rPr>
          <w:sz w:val="20"/>
          <w:lang w:val="lv-LV"/>
        </w:rPr>
        <w:t>6.pielikums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r w:rsidRPr="00863FD1">
        <w:rPr>
          <w:b/>
          <w:szCs w:val="24"/>
          <w:lang w:val="lv-LV"/>
        </w:rPr>
        <w:t>Tukuma pilsētas ģerbonis</w:t>
      </w:r>
    </w:p>
    <w:p w:rsidR="004241B6" w:rsidRPr="00863FD1" w:rsidRDefault="004241B6" w:rsidP="004241B6">
      <w:pPr>
        <w:rPr>
          <w:szCs w:val="24"/>
          <w:lang w:val="lv-LV"/>
        </w:rPr>
      </w:pPr>
    </w:p>
    <w:p w:rsidR="004241B6" w:rsidRPr="00863FD1" w:rsidRDefault="004241B6" w:rsidP="004241B6">
      <w:pPr>
        <w:jc w:val="center"/>
        <w:rPr>
          <w:szCs w:val="24"/>
          <w:lang w:val="lv-LV"/>
        </w:rPr>
      </w:pPr>
      <w:r w:rsidRPr="00863FD1">
        <w:rPr>
          <w:noProof/>
          <w:szCs w:val="24"/>
          <w:lang w:val="lv-LV"/>
        </w:rPr>
        <w:drawing>
          <wp:inline distT="0" distB="0" distL="0" distR="0">
            <wp:extent cx="2562225" cy="3048000"/>
            <wp:effectExtent l="0" t="0" r="9525" b="0"/>
            <wp:docPr id="14" name="Picture 14" descr="Escut_T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ut_Tuku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2225" cy="3048000"/>
                    </a:xfrm>
                    <a:prstGeom prst="rect">
                      <a:avLst/>
                    </a:prstGeom>
                    <a:noFill/>
                    <a:ln>
                      <a:noFill/>
                    </a:ln>
                  </pic:spPr>
                </pic:pic>
              </a:graphicData>
            </a:graphic>
          </wp:inline>
        </w:drawing>
      </w:r>
    </w:p>
    <w:p w:rsidR="004241B6" w:rsidRPr="00863FD1" w:rsidRDefault="004241B6" w:rsidP="004241B6">
      <w:pPr>
        <w:autoSpaceDE w:val="0"/>
        <w:autoSpaceDN w:val="0"/>
        <w:adjustRightInd w:val="0"/>
        <w:jc w:val="right"/>
        <w:rPr>
          <w:szCs w:val="24"/>
          <w:lang w:val="lv-LV"/>
        </w:rPr>
      </w:pPr>
    </w:p>
    <w:p w:rsidR="004241B6" w:rsidRPr="00863FD1" w:rsidRDefault="004241B6" w:rsidP="004241B6">
      <w:pPr>
        <w:autoSpaceDE w:val="0"/>
        <w:autoSpaceDN w:val="0"/>
        <w:adjustRightInd w:val="0"/>
        <w:jc w:val="right"/>
        <w:rPr>
          <w:szCs w:val="24"/>
          <w:lang w:val="lv-LV"/>
        </w:rPr>
      </w:pP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Ģerboņa krāsas: </w:t>
      </w:r>
      <w:proofErr w:type="spellStart"/>
      <w:r w:rsidRPr="00863FD1">
        <w:rPr>
          <w:color w:val="000000"/>
          <w:szCs w:val="24"/>
          <w:lang w:val="lv-LV"/>
        </w:rPr>
        <w:t>Pantone</w:t>
      </w:r>
      <w:proofErr w:type="spellEnd"/>
      <w:r w:rsidRPr="00863FD1">
        <w:rPr>
          <w:color w:val="000000"/>
          <w:szCs w:val="24"/>
          <w:lang w:val="lv-LV"/>
        </w:rPr>
        <w:t xml:space="preserve"> 340 (zaļš), </w:t>
      </w:r>
      <w:proofErr w:type="spellStart"/>
      <w:r w:rsidRPr="00863FD1">
        <w:rPr>
          <w:color w:val="000000"/>
          <w:szCs w:val="24"/>
          <w:lang w:val="lv-LV"/>
        </w:rPr>
        <w:t>Pantone</w:t>
      </w:r>
      <w:proofErr w:type="spellEnd"/>
      <w:r w:rsidRPr="00863FD1">
        <w:rPr>
          <w:color w:val="000000"/>
          <w:szCs w:val="24"/>
          <w:lang w:val="lv-LV"/>
        </w:rPr>
        <w:t xml:space="preserve"> (sudrabs) un </w:t>
      </w:r>
      <w:proofErr w:type="spellStart"/>
      <w:r w:rsidRPr="00863FD1">
        <w:rPr>
          <w:color w:val="000000"/>
          <w:szCs w:val="24"/>
          <w:lang w:val="lv-LV"/>
        </w:rPr>
        <w:t>Pantone</w:t>
      </w:r>
      <w:proofErr w:type="spellEnd"/>
      <w:r w:rsidRPr="00863FD1">
        <w:rPr>
          <w:color w:val="000000"/>
          <w:szCs w:val="24"/>
          <w:lang w:val="lv-LV"/>
        </w:rPr>
        <w:t xml:space="preserve"> </w:t>
      </w:r>
      <w:proofErr w:type="spellStart"/>
      <w:r w:rsidRPr="00863FD1">
        <w:rPr>
          <w:color w:val="000000"/>
          <w:szCs w:val="24"/>
          <w:lang w:val="lv-LV"/>
        </w:rPr>
        <w:t>Black</w:t>
      </w:r>
      <w:proofErr w:type="spellEnd"/>
      <w:r w:rsidRPr="00863FD1">
        <w:rPr>
          <w:color w:val="000000"/>
          <w:szCs w:val="24"/>
          <w:lang w:val="lv-LV"/>
        </w:rPr>
        <w:t xml:space="preserve"> C (melns).</w:t>
      </w:r>
    </w:p>
    <w:p w:rsidR="004241B6" w:rsidRPr="00863FD1" w:rsidRDefault="004241B6" w:rsidP="004241B6">
      <w:pPr>
        <w:autoSpaceDE w:val="0"/>
        <w:autoSpaceDN w:val="0"/>
        <w:adjustRightInd w:val="0"/>
        <w:jc w:val="right"/>
        <w:rPr>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 xml:space="preserve"> </w:t>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jc w:val="both"/>
        <w:rPr>
          <w:sz w:val="20"/>
          <w:lang w:val="lv-LV"/>
        </w:rPr>
      </w:pPr>
    </w:p>
    <w:p w:rsidR="004241B6" w:rsidRPr="00863FD1" w:rsidRDefault="004241B6" w:rsidP="004241B6">
      <w:pPr>
        <w:spacing w:after="200" w:line="276" w:lineRule="auto"/>
        <w:rPr>
          <w:sz w:val="20"/>
          <w:lang w:val="lv-LV"/>
        </w:rPr>
      </w:pPr>
      <w:r w:rsidRPr="00863FD1">
        <w:rPr>
          <w:sz w:val="20"/>
          <w:lang w:val="lv-LV"/>
        </w:rPr>
        <w:br w:type="page"/>
      </w:r>
    </w:p>
    <w:p w:rsidR="004241B6" w:rsidRPr="00863FD1" w:rsidRDefault="004241B6" w:rsidP="004241B6">
      <w:pPr>
        <w:ind w:left="6480"/>
        <w:jc w:val="right"/>
        <w:rPr>
          <w:sz w:val="20"/>
          <w:lang w:val="lv-LV"/>
        </w:rPr>
      </w:pPr>
    </w:p>
    <w:p w:rsidR="004241B6" w:rsidRPr="00863FD1" w:rsidRDefault="004241B6" w:rsidP="004241B6">
      <w:pPr>
        <w:ind w:left="6480"/>
        <w:jc w:val="both"/>
        <w:rPr>
          <w:sz w:val="20"/>
          <w:lang w:val="lv-LV"/>
        </w:rPr>
      </w:pPr>
      <w:r w:rsidRPr="00863FD1">
        <w:rPr>
          <w:sz w:val="20"/>
          <w:lang w:val="lv-LV"/>
        </w:rPr>
        <w:t>7.pielikums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p>
    <w:p w:rsidR="004241B6" w:rsidRPr="00863FD1" w:rsidRDefault="004241B6" w:rsidP="004241B6">
      <w:pPr>
        <w:rPr>
          <w:rFonts w:eastAsia="Calibri"/>
          <w:sz w:val="40"/>
          <w:szCs w:val="40"/>
          <w:lang w:val="lv-LV" w:eastAsia="en-US"/>
        </w:rPr>
      </w:pPr>
    </w:p>
    <w:p w:rsidR="004241B6" w:rsidRPr="00863FD1" w:rsidRDefault="004241B6" w:rsidP="004241B6">
      <w:pPr>
        <w:jc w:val="center"/>
        <w:rPr>
          <w:rFonts w:eastAsia="Calibri"/>
          <w:sz w:val="40"/>
          <w:szCs w:val="40"/>
          <w:lang w:val="lv-LV" w:eastAsia="en-US"/>
        </w:rPr>
      </w:pPr>
      <w:r w:rsidRPr="00863FD1">
        <w:rPr>
          <w:rFonts w:eastAsia="Calibri"/>
          <w:sz w:val="40"/>
          <w:szCs w:val="40"/>
          <w:lang w:val="lv-LV" w:eastAsia="en-US"/>
        </w:rPr>
        <w:t>Tukuma novada karogs</w:t>
      </w: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r w:rsidRPr="00863FD1">
        <w:rPr>
          <w:rFonts w:eastAsia="Calibri"/>
          <w:szCs w:val="24"/>
          <w:lang w:val="lv-LV" w:eastAsia="en-US"/>
        </w:rPr>
        <w:t xml:space="preserve">Karoga apraksts: taisnstūra forma (proporcijas - 1:2), tā audekls sadalīts divās horizontālās vienāda platuma joslās: augšējā daļā – baltā krāsā, apakšējā daļā - zaļā krāsā (tonis pēc </w:t>
      </w:r>
      <w:proofErr w:type="spellStart"/>
      <w:r w:rsidRPr="00863FD1">
        <w:rPr>
          <w:rFonts w:eastAsia="Calibri"/>
          <w:szCs w:val="24"/>
          <w:lang w:val="lv-LV" w:eastAsia="en-US"/>
        </w:rPr>
        <w:t>Pantone</w:t>
      </w:r>
      <w:proofErr w:type="spellEnd"/>
      <w:r w:rsidRPr="00863FD1">
        <w:rPr>
          <w:rFonts w:eastAsia="Calibri"/>
          <w:szCs w:val="24"/>
          <w:lang w:val="lv-LV" w:eastAsia="en-US"/>
        </w:rPr>
        <w:t xml:space="preserve"> 341 C). Karoga vidū attēlota daļa no Tukuma novada ģerboņa – sudraba sešu ziedlapu roze ar kauslapām un auglenīcu.</w:t>
      </w: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r w:rsidRPr="00863FD1">
        <w:rPr>
          <w:rFonts w:eastAsia="Calibri"/>
          <w:noProof/>
          <w:szCs w:val="24"/>
          <w:lang w:val="lv-LV"/>
        </w:rPr>
        <w:drawing>
          <wp:inline distT="0" distB="0" distL="0" distR="0">
            <wp:extent cx="6153150" cy="2990850"/>
            <wp:effectExtent l="0" t="0" r="0" b="0"/>
            <wp:docPr id="13" name="Picture 13" descr="C:\Users\Līga\Desktop\novada_karogs\suutiisanai\komisijai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īga\Desktop\novada_karogs\suutiisanai\komisijai_1.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3150" cy="2990850"/>
                    </a:xfrm>
                    <a:prstGeom prst="rect">
                      <a:avLst/>
                    </a:prstGeom>
                    <a:noFill/>
                    <a:ln>
                      <a:noFill/>
                    </a:ln>
                  </pic:spPr>
                </pic:pic>
              </a:graphicData>
            </a:graphic>
          </wp:inline>
        </w:drawing>
      </w:r>
    </w:p>
    <w:p w:rsidR="004241B6" w:rsidRPr="00863FD1" w:rsidRDefault="004241B6" w:rsidP="004241B6">
      <w:pPr>
        <w:jc w:val="both"/>
        <w:rPr>
          <w:rFonts w:eastAsia="Calibri"/>
          <w:sz w:val="22"/>
          <w:szCs w:val="22"/>
          <w:lang w:val="lv-LV" w:eastAsia="en-US"/>
        </w:rPr>
      </w:pPr>
    </w:p>
    <w:p w:rsidR="004241B6" w:rsidRPr="00863FD1" w:rsidRDefault="004241B6" w:rsidP="004241B6">
      <w:pPr>
        <w:jc w:val="both"/>
        <w:rPr>
          <w:rFonts w:eastAsia="Calibri"/>
          <w:sz w:val="22"/>
          <w:szCs w:val="22"/>
          <w:lang w:val="lv-LV" w:eastAsia="en-US"/>
        </w:rPr>
      </w:pPr>
    </w:p>
    <w:p w:rsidR="004241B6" w:rsidRPr="00863FD1" w:rsidRDefault="004241B6" w:rsidP="004241B6">
      <w:pPr>
        <w:jc w:val="both"/>
        <w:rPr>
          <w:rFonts w:eastAsia="Calibri"/>
          <w:sz w:val="22"/>
          <w:szCs w:val="22"/>
          <w:lang w:val="lv-LV" w:eastAsia="en-US"/>
        </w:rPr>
      </w:pPr>
    </w:p>
    <w:p w:rsidR="004241B6" w:rsidRPr="00863FD1" w:rsidRDefault="004241B6" w:rsidP="004241B6">
      <w:pPr>
        <w:jc w:val="both"/>
        <w:rPr>
          <w:rFonts w:eastAsia="Calibri"/>
          <w:sz w:val="22"/>
          <w:szCs w:val="22"/>
          <w:lang w:val="lv-LV" w:eastAsia="en-US"/>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 xml:space="preserve"> </w:t>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right="-450"/>
        <w:jc w:val="both"/>
        <w:rPr>
          <w:rFonts w:eastAsia="Calibri"/>
          <w:szCs w:val="24"/>
          <w:lang w:val="lv-LV"/>
        </w:rPr>
      </w:pPr>
    </w:p>
    <w:p w:rsidR="004241B6" w:rsidRPr="00863FD1" w:rsidRDefault="004241B6" w:rsidP="004241B6">
      <w:pPr>
        <w:jc w:val="both"/>
        <w:rPr>
          <w:rFonts w:eastAsia="Calibri"/>
          <w:sz w:val="22"/>
          <w:szCs w:val="22"/>
          <w:lang w:val="lv-LV" w:eastAsia="en-US"/>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spacing w:after="200" w:line="276" w:lineRule="auto"/>
        <w:rPr>
          <w:b/>
          <w:szCs w:val="24"/>
          <w:lang w:val="lv-LV"/>
        </w:rPr>
      </w:pPr>
      <w:r w:rsidRPr="00863FD1">
        <w:rPr>
          <w:b/>
          <w:szCs w:val="24"/>
          <w:lang w:val="lv-LV"/>
        </w:rPr>
        <w:br w:type="page"/>
      </w:r>
    </w:p>
    <w:p w:rsidR="004241B6" w:rsidRPr="00863FD1" w:rsidRDefault="004241B6" w:rsidP="004241B6">
      <w:pPr>
        <w:ind w:left="6480"/>
        <w:jc w:val="right"/>
        <w:rPr>
          <w:sz w:val="20"/>
          <w:lang w:val="lv-LV"/>
        </w:rPr>
      </w:pPr>
    </w:p>
    <w:p w:rsidR="004241B6" w:rsidRPr="00863FD1" w:rsidRDefault="004241B6" w:rsidP="004241B6">
      <w:pPr>
        <w:ind w:left="6480"/>
        <w:jc w:val="both"/>
        <w:rPr>
          <w:sz w:val="20"/>
          <w:lang w:val="lv-LV"/>
        </w:rPr>
      </w:pPr>
      <w:r w:rsidRPr="00863FD1">
        <w:rPr>
          <w:sz w:val="20"/>
          <w:lang w:val="lv-LV"/>
        </w:rPr>
        <w:t>8.pielikums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autoSpaceDE w:val="0"/>
        <w:autoSpaceDN w:val="0"/>
        <w:adjustRightInd w:val="0"/>
        <w:jc w:val="center"/>
        <w:rPr>
          <w:b/>
          <w:szCs w:val="24"/>
          <w:lang w:val="lv-LV"/>
        </w:rPr>
      </w:pPr>
    </w:p>
    <w:p w:rsidR="004241B6" w:rsidRPr="00863FD1" w:rsidRDefault="004241B6" w:rsidP="004241B6">
      <w:pPr>
        <w:autoSpaceDE w:val="0"/>
        <w:autoSpaceDN w:val="0"/>
        <w:adjustRightInd w:val="0"/>
        <w:jc w:val="center"/>
        <w:rPr>
          <w:b/>
          <w:szCs w:val="24"/>
          <w:lang w:val="lv-LV"/>
        </w:rPr>
      </w:pPr>
      <w:r w:rsidRPr="00863FD1">
        <w:rPr>
          <w:b/>
          <w:szCs w:val="24"/>
          <w:lang w:val="lv-LV"/>
        </w:rPr>
        <w:t>Tukuma pilsētas karogs</w:t>
      </w:r>
    </w:p>
    <w:p w:rsidR="004241B6" w:rsidRPr="00863FD1" w:rsidRDefault="004241B6" w:rsidP="004241B6">
      <w:pPr>
        <w:autoSpaceDE w:val="0"/>
        <w:autoSpaceDN w:val="0"/>
        <w:adjustRightInd w:val="0"/>
        <w:jc w:val="both"/>
        <w:rPr>
          <w:szCs w:val="24"/>
          <w:lang w:val="lv-LV"/>
        </w:rPr>
      </w:pPr>
      <w:r w:rsidRPr="00863FD1">
        <w:rPr>
          <w:noProof/>
          <w:szCs w:val="24"/>
          <w:lang w:val="lv-LV"/>
        </w:rPr>
        <w:drawing>
          <wp:inline distT="0" distB="0" distL="0" distR="0">
            <wp:extent cx="5610225" cy="2971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971800"/>
                    </a:xfrm>
                    <a:prstGeom prst="rect">
                      <a:avLst/>
                    </a:prstGeom>
                    <a:noFill/>
                    <a:ln>
                      <a:noFill/>
                    </a:ln>
                  </pic:spPr>
                </pic:pic>
              </a:graphicData>
            </a:graphic>
          </wp:inline>
        </w:drawing>
      </w:r>
    </w:p>
    <w:p w:rsidR="004241B6" w:rsidRPr="00863FD1" w:rsidRDefault="004241B6" w:rsidP="004241B6">
      <w:pPr>
        <w:rPr>
          <w:szCs w:val="24"/>
          <w:lang w:val="lv-LV"/>
        </w:rPr>
      </w:pPr>
      <w:r w:rsidRPr="00863FD1">
        <w:rPr>
          <w:szCs w:val="24"/>
          <w:lang w:val="lv-LV"/>
        </w:rPr>
        <w:t>Karoga platuma un augstuma proporcija – 1:2.</w:t>
      </w: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Karoga krāsas: </w:t>
      </w:r>
      <w:proofErr w:type="spellStart"/>
      <w:r w:rsidRPr="00863FD1">
        <w:rPr>
          <w:color w:val="000000"/>
          <w:szCs w:val="24"/>
          <w:lang w:val="lv-LV"/>
        </w:rPr>
        <w:t>Pantone</w:t>
      </w:r>
      <w:proofErr w:type="spellEnd"/>
      <w:r w:rsidRPr="00863FD1">
        <w:rPr>
          <w:color w:val="000000"/>
          <w:szCs w:val="24"/>
          <w:lang w:val="lv-LV"/>
        </w:rPr>
        <w:t xml:space="preserve"> 340 (zaļš), </w:t>
      </w:r>
      <w:proofErr w:type="spellStart"/>
      <w:r w:rsidRPr="00863FD1">
        <w:rPr>
          <w:color w:val="000000"/>
          <w:szCs w:val="24"/>
          <w:lang w:val="lv-LV"/>
        </w:rPr>
        <w:t>Pantone</w:t>
      </w:r>
      <w:proofErr w:type="spellEnd"/>
      <w:r w:rsidRPr="00863FD1">
        <w:rPr>
          <w:color w:val="000000"/>
          <w:szCs w:val="24"/>
          <w:lang w:val="lv-LV"/>
        </w:rPr>
        <w:t xml:space="preserve"> (sudrabs). </w:t>
      </w:r>
    </w:p>
    <w:p w:rsidR="004241B6" w:rsidRPr="00863FD1" w:rsidRDefault="004241B6" w:rsidP="004241B6">
      <w:pPr>
        <w:autoSpaceDE w:val="0"/>
        <w:autoSpaceDN w:val="0"/>
        <w:adjustRightInd w:val="0"/>
        <w:jc w:val="both"/>
        <w:rPr>
          <w:color w:val="000000"/>
          <w:szCs w:val="24"/>
          <w:lang w:val="lv-LV"/>
        </w:rPr>
      </w:pPr>
      <w:r w:rsidRPr="00863FD1">
        <w:rPr>
          <w:color w:val="000000"/>
          <w:szCs w:val="24"/>
          <w:lang w:val="lv-LV"/>
        </w:rPr>
        <w:t xml:space="preserve">Izņēmuma gadījumos sudraba krāsu var aizstāt ar pelēko </w:t>
      </w:r>
      <w:proofErr w:type="spellStart"/>
      <w:r w:rsidRPr="00863FD1">
        <w:rPr>
          <w:color w:val="000000"/>
          <w:szCs w:val="24"/>
          <w:lang w:val="lv-LV"/>
        </w:rPr>
        <w:t>Pantone</w:t>
      </w:r>
      <w:proofErr w:type="spellEnd"/>
      <w:r w:rsidRPr="00863FD1">
        <w:rPr>
          <w:color w:val="000000"/>
          <w:szCs w:val="24"/>
          <w:lang w:val="lv-LV"/>
        </w:rPr>
        <w:t xml:space="preserve"> 4C.</w:t>
      </w:r>
    </w:p>
    <w:p w:rsidR="004241B6" w:rsidRPr="00863FD1" w:rsidRDefault="004241B6" w:rsidP="004241B6">
      <w:pPr>
        <w:autoSpaceDE w:val="0"/>
        <w:autoSpaceDN w:val="0"/>
        <w:adjustRightInd w:val="0"/>
        <w:jc w:val="both"/>
        <w:rPr>
          <w:color w:val="000000"/>
          <w:szCs w:val="24"/>
          <w:lang w:val="lv-LV"/>
        </w:rPr>
      </w:pPr>
    </w:p>
    <w:p w:rsidR="004241B6" w:rsidRPr="00863FD1" w:rsidRDefault="004241B6" w:rsidP="004241B6">
      <w:pPr>
        <w:jc w:val="right"/>
        <w:rPr>
          <w:rFonts w:eastAsia="Calibri"/>
          <w:i/>
          <w:szCs w:val="22"/>
          <w:lang w:val="lv-LV" w:eastAsia="en-US"/>
        </w:rPr>
      </w:pPr>
    </w:p>
    <w:p w:rsidR="004241B6" w:rsidRPr="00863FD1" w:rsidRDefault="004241B6" w:rsidP="004241B6">
      <w:pPr>
        <w:jc w:val="right"/>
        <w:rPr>
          <w:rFonts w:eastAsia="Calibri"/>
          <w:i/>
          <w:szCs w:val="22"/>
          <w:lang w:val="lv-LV" w:eastAsia="en-US"/>
        </w:rPr>
      </w:pPr>
    </w:p>
    <w:p w:rsidR="004241B6" w:rsidRPr="00863FD1" w:rsidRDefault="004241B6" w:rsidP="004241B6">
      <w:pPr>
        <w:ind w:right="-450"/>
        <w:jc w:val="both"/>
        <w:rPr>
          <w:rFonts w:eastAsia="Calibri"/>
          <w:szCs w:val="24"/>
          <w:lang w:val="lv-LV"/>
        </w:rPr>
      </w:pPr>
      <w:r w:rsidRPr="00863FD1">
        <w:rPr>
          <w:rFonts w:eastAsia="Calibri"/>
          <w:szCs w:val="24"/>
          <w:lang w:val="lv-LV"/>
        </w:rPr>
        <w:t xml:space="preserve">Domes priekšsēdētājs </w:t>
      </w:r>
      <w:r w:rsidRPr="00863FD1">
        <w:rPr>
          <w:rFonts w:eastAsia="Calibri"/>
          <w:szCs w:val="24"/>
          <w:lang w:val="lv-LV"/>
        </w:rPr>
        <w:tab/>
      </w:r>
      <w:r w:rsidRPr="00863FD1">
        <w:rPr>
          <w:rFonts w:eastAsia="Calibri"/>
          <w:szCs w:val="24"/>
          <w:lang w:val="lv-LV"/>
        </w:rPr>
        <w:tab/>
      </w:r>
      <w:r>
        <w:rPr>
          <w:rFonts w:eastAsia="Calibri"/>
          <w:szCs w:val="24"/>
          <w:lang w:val="lv-LV"/>
        </w:rPr>
        <w:tab/>
      </w:r>
      <w:r>
        <w:rPr>
          <w:rFonts w:eastAsia="Calibri"/>
          <w:szCs w:val="24"/>
          <w:lang w:val="lv-LV"/>
        </w:rPr>
        <w:tab/>
      </w:r>
      <w:r>
        <w:rPr>
          <w:rFonts w:eastAsia="Calibri"/>
          <w:szCs w:val="24"/>
          <w:lang w:val="lv-LV"/>
        </w:rPr>
        <w:tab/>
      </w:r>
      <w:r w:rsidRPr="00863FD1">
        <w:rPr>
          <w:rFonts w:eastAsia="Calibri"/>
          <w:szCs w:val="24"/>
          <w:lang w:val="lv-LV"/>
        </w:rPr>
        <w:t xml:space="preserve"> </w:t>
      </w:r>
      <w:r w:rsidRPr="00863FD1">
        <w:rPr>
          <w:rFonts w:eastAsia="Calibri"/>
          <w:szCs w:val="24"/>
          <w:lang w:val="lv-LV"/>
        </w:rPr>
        <w:tab/>
      </w:r>
      <w:r w:rsidRPr="00863FD1">
        <w:rPr>
          <w:rFonts w:eastAsia="Calibri"/>
          <w:szCs w:val="24"/>
          <w:lang w:val="lv-LV"/>
        </w:rPr>
        <w:tab/>
      </w:r>
      <w:r w:rsidRPr="00863FD1">
        <w:rPr>
          <w:rFonts w:eastAsia="Calibri"/>
          <w:szCs w:val="24"/>
          <w:lang w:val="lv-LV"/>
        </w:rPr>
        <w:tab/>
      </w:r>
      <w:proofErr w:type="spellStart"/>
      <w:r w:rsidRPr="00863FD1">
        <w:rPr>
          <w:rFonts w:eastAsia="Calibri"/>
          <w:szCs w:val="24"/>
          <w:lang w:val="lv-LV"/>
        </w:rPr>
        <w:t>Ē.Lukmans</w:t>
      </w:r>
      <w:proofErr w:type="spellEnd"/>
    </w:p>
    <w:p w:rsidR="004241B6" w:rsidRPr="00863FD1" w:rsidRDefault="004241B6" w:rsidP="004241B6">
      <w:pPr>
        <w:ind w:left="5761" w:firstLine="720"/>
        <w:rPr>
          <w:sz w:val="20"/>
          <w:lang w:val="lv-LV"/>
        </w:rPr>
      </w:pPr>
      <w:r>
        <w:rPr>
          <w:sz w:val="20"/>
          <w:lang w:val="lv-LV"/>
        </w:rPr>
        <w:br w:type="page"/>
      </w:r>
      <w:r w:rsidRPr="00863FD1">
        <w:rPr>
          <w:sz w:val="20"/>
          <w:lang w:val="lv-LV"/>
        </w:rPr>
        <w:lastRenderedPageBreak/>
        <w:t>9.pielikums</w:t>
      </w:r>
    </w:p>
    <w:p w:rsidR="004241B6" w:rsidRPr="00863FD1" w:rsidRDefault="004241B6" w:rsidP="004241B6">
      <w:pPr>
        <w:ind w:left="5761"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jc w:val="both"/>
        <w:rPr>
          <w:rFonts w:eastAsia="Calibri"/>
          <w:szCs w:val="22"/>
          <w:lang w:val="lv-LV" w:eastAsia="en-US"/>
        </w:rPr>
      </w:pPr>
    </w:p>
    <w:p w:rsidR="004241B6" w:rsidRPr="00863FD1" w:rsidRDefault="004241B6" w:rsidP="004241B6">
      <w:pPr>
        <w:jc w:val="both"/>
        <w:rPr>
          <w:rFonts w:eastAsia="Calibri"/>
          <w:szCs w:val="22"/>
          <w:lang w:val="lv-LV" w:eastAsia="en-US"/>
        </w:rPr>
      </w:pPr>
    </w:p>
    <w:p w:rsidR="004241B6" w:rsidRPr="00863FD1" w:rsidRDefault="004241B6" w:rsidP="004241B6">
      <w:pPr>
        <w:jc w:val="both"/>
        <w:rPr>
          <w:rFonts w:eastAsia="Calibri"/>
          <w:szCs w:val="22"/>
          <w:lang w:val="lv-LV" w:eastAsia="en-US"/>
        </w:rPr>
      </w:pPr>
      <w:r w:rsidRPr="00863FD1">
        <w:rPr>
          <w:rFonts w:eastAsia="Calibri"/>
          <w:szCs w:val="22"/>
          <w:lang w:val="lv-LV" w:eastAsia="en-US"/>
        </w:rPr>
        <w:t>Tukuma logotips – pilnā versija galvenajā krāsu risinājumā</w:t>
      </w:r>
    </w:p>
    <w:p w:rsidR="004241B6" w:rsidRPr="00863FD1" w:rsidRDefault="004241B6" w:rsidP="004241B6">
      <w:pPr>
        <w:jc w:val="both"/>
        <w:rPr>
          <w:rFonts w:eastAsia="Calibri"/>
          <w:szCs w:val="22"/>
          <w:lang w:val="lv-LV" w:eastAsia="en-US"/>
        </w:rPr>
      </w:pPr>
    </w:p>
    <w:p w:rsidR="004241B6" w:rsidRPr="00863FD1" w:rsidRDefault="004241B6" w:rsidP="004241B6">
      <w:pPr>
        <w:jc w:val="both"/>
        <w:rPr>
          <w:rFonts w:eastAsia="Calibri"/>
          <w:szCs w:val="22"/>
          <w:lang w:val="lv-LV" w:eastAsia="en-US"/>
        </w:rPr>
      </w:pPr>
      <w:r w:rsidRPr="00863FD1">
        <w:rPr>
          <w:rFonts w:eastAsia="Calibri"/>
          <w:noProof/>
          <w:szCs w:val="22"/>
          <w:lang w:val="lv-LV"/>
        </w:rPr>
        <w:drawing>
          <wp:inline distT="0" distB="0" distL="0" distR="0">
            <wp:extent cx="6334125" cy="5210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5210175"/>
                    </a:xfrm>
                    <a:prstGeom prst="rect">
                      <a:avLst/>
                    </a:prstGeom>
                    <a:noFill/>
                    <a:ln>
                      <a:noFill/>
                    </a:ln>
                  </pic:spPr>
                </pic:pic>
              </a:graphicData>
            </a:graphic>
          </wp:inline>
        </w:drawing>
      </w:r>
    </w:p>
    <w:p w:rsidR="004241B6" w:rsidRPr="00863FD1" w:rsidRDefault="004241B6" w:rsidP="004241B6">
      <w:pPr>
        <w:jc w:val="right"/>
        <w:rPr>
          <w:rFonts w:eastAsia="Calibri"/>
          <w:i/>
          <w:szCs w:val="22"/>
          <w:lang w:val="lv-LV" w:eastAsia="en-US"/>
        </w:rPr>
      </w:pPr>
    </w:p>
    <w:p w:rsidR="004241B6" w:rsidRPr="00863FD1" w:rsidRDefault="004241B6" w:rsidP="004241B6">
      <w:pPr>
        <w:jc w:val="right"/>
        <w:rPr>
          <w:rFonts w:eastAsia="Calibri"/>
          <w:i/>
          <w:szCs w:val="22"/>
          <w:lang w:val="lv-LV" w:eastAsia="en-US"/>
        </w:rPr>
      </w:pPr>
    </w:p>
    <w:p w:rsidR="004241B6" w:rsidRPr="00863FD1" w:rsidRDefault="004241B6" w:rsidP="004241B6">
      <w:pPr>
        <w:jc w:val="right"/>
        <w:rPr>
          <w:rFonts w:eastAsia="Calibri"/>
          <w:i/>
          <w:szCs w:val="22"/>
          <w:lang w:val="lv-LV" w:eastAsia="en-US"/>
        </w:rPr>
      </w:pPr>
    </w:p>
    <w:p w:rsidR="004241B6" w:rsidRPr="00863FD1" w:rsidRDefault="004241B6" w:rsidP="004241B6">
      <w:pPr>
        <w:jc w:val="both"/>
        <w:rPr>
          <w:rFonts w:eastAsia="Calibri"/>
          <w:szCs w:val="22"/>
          <w:lang w:val="lv-LV" w:eastAsia="en-US"/>
        </w:rPr>
      </w:pPr>
    </w:p>
    <w:p w:rsidR="004241B6" w:rsidRPr="00863FD1" w:rsidRDefault="004241B6" w:rsidP="004241B6">
      <w:pPr>
        <w:jc w:val="right"/>
        <w:rPr>
          <w:rFonts w:eastAsia="Calibri"/>
          <w:i/>
          <w:szCs w:val="22"/>
          <w:lang w:val="lv-LV" w:eastAsia="en-US"/>
        </w:rPr>
      </w:pPr>
    </w:p>
    <w:p w:rsidR="004241B6" w:rsidRPr="00863FD1" w:rsidRDefault="004241B6" w:rsidP="004241B6">
      <w:pPr>
        <w:rPr>
          <w:rFonts w:eastAsia="Calibri"/>
          <w:i/>
          <w:szCs w:val="22"/>
          <w:lang w:val="lv-LV" w:eastAsia="en-US"/>
        </w:rPr>
      </w:pPr>
    </w:p>
    <w:p w:rsidR="004241B6" w:rsidRPr="00863FD1" w:rsidRDefault="004241B6" w:rsidP="004241B6">
      <w:pPr>
        <w:jc w:val="both"/>
        <w:rPr>
          <w:rFonts w:eastAsia="Calibri"/>
          <w:szCs w:val="24"/>
          <w:lang w:val="lv-LV" w:eastAsia="en-US"/>
        </w:rPr>
      </w:pPr>
      <w:r w:rsidRPr="00863FD1">
        <w:rPr>
          <w:rFonts w:eastAsia="Calibri"/>
          <w:szCs w:val="24"/>
          <w:lang w:val="lv-LV" w:eastAsia="en-US"/>
        </w:rPr>
        <w:t>Domes priekšsēdētājs</w:t>
      </w:r>
      <w:r w:rsidRPr="00863FD1">
        <w:rPr>
          <w:rFonts w:eastAsia="Calibri"/>
          <w:szCs w:val="24"/>
          <w:lang w:val="lv-LV" w:eastAsia="en-US"/>
        </w:rPr>
        <w:tab/>
      </w:r>
      <w:r w:rsidRPr="00863FD1">
        <w:rPr>
          <w:rFonts w:eastAsia="Calibri"/>
          <w:szCs w:val="24"/>
          <w:lang w:val="lv-LV" w:eastAsia="en-US"/>
        </w:rPr>
        <w:tab/>
      </w:r>
      <w:r>
        <w:rPr>
          <w:rFonts w:eastAsia="Calibri"/>
          <w:szCs w:val="24"/>
          <w:lang w:val="lv-LV" w:eastAsia="en-US"/>
        </w:rPr>
        <w:tab/>
      </w:r>
      <w:r>
        <w:rPr>
          <w:rFonts w:eastAsia="Calibri"/>
          <w:szCs w:val="24"/>
          <w:lang w:val="lv-LV" w:eastAsia="en-US"/>
        </w:rPr>
        <w:tab/>
      </w:r>
      <w:r>
        <w:rPr>
          <w:rFonts w:eastAsia="Calibri"/>
          <w:szCs w:val="24"/>
          <w:lang w:val="lv-LV" w:eastAsia="en-US"/>
        </w:rPr>
        <w:tab/>
      </w:r>
      <w:r w:rsidRPr="00863FD1">
        <w:rPr>
          <w:rFonts w:eastAsia="Calibri"/>
          <w:szCs w:val="24"/>
          <w:lang w:val="lv-LV" w:eastAsia="en-US"/>
        </w:rPr>
        <w:t xml:space="preserve"> </w:t>
      </w:r>
      <w:r w:rsidRPr="00863FD1">
        <w:rPr>
          <w:rFonts w:eastAsia="Calibri"/>
          <w:szCs w:val="24"/>
          <w:lang w:val="lv-LV" w:eastAsia="en-US"/>
        </w:rPr>
        <w:tab/>
      </w:r>
      <w:r w:rsidRPr="00863FD1">
        <w:rPr>
          <w:rFonts w:eastAsia="Calibri"/>
          <w:szCs w:val="24"/>
          <w:lang w:val="lv-LV" w:eastAsia="en-US"/>
        </w:rPr>
        <w:tab/>
      </w:r>
      <w:proofErr w:type="spellStart"/>
      <w:r w:rsidRPr="00863FD1">
        <w:rPr>
          <w:rFonts w:eastAsia="Calibri"/>
          <w:szCs w:val="24"/>
          <w:lang w:val="lv-LV" w:eastAsia="en-US"/>
        </w:rPr>
        <w:t>Ē.Lukmans</w:t>
      </w:r>
      <w:proofErr w:type="spellEnd"/>
    </w:p>
    <w:p w:rsidR="004241B6" w:rsidRPr="00863FD1" w:rsidRDefault="004241B6" w:rsidP="004241B6">
      <w:pPr>
        <w:ind w:right="-450"/>
        <w:jc w:val="both"/>
        <w:rPr>
          <w:rFonts w:eastAsia="Calibri"/>
          <w:szCs w:val="24"/>
          <w:lang w:val="lv-LV"/>
        </w:rPr>
      </w:pPr>
      <w:r w:rsidRPr="00863FD1">
        <w:rPr>
          <w:rFonts w:eastAsia="Calibri"/>
          <w:szCs w:val="24"/>
          <w:lang w:val="lv-LV"/>
        </w:rPr>
        <w:tab/>
      </w:r>
    </w:p>
    <w:p w:rsidR="004241B6" w:rsidRPr="00863FD1" w:rsidRDefault="004241B6" w:rsidP="004241B6">
      <w:pPr>
        <w:jc w:val="both"/>
        <w:rPr>
          <w:rFonts w:eastAsia="Calibri"/>
          <w:sz w:val="20"/>
          <w:lang w:val="lv-LV" w:eastAsia="en-US"/>
        </w:rPr>
      </w:pPr>
    </w:p>
    <w:p w:rsidR="004241B6" w:rsidRPr="00863FD1" w:rsidRDefault="004241B6" w:rsidP="004241B6">
      <w:pPr>
        <w:rPr>
          <w:rFonts w:eastAsia="Calibri"/>
          <w:i/>
          <w:szCs w:val="22"/>
          <w:lang w:val="lv-LV" w:eastAsia="en-US"/>
        </w:rPr>
      </w:pPr>
    </w:p>
    <w:p w:rsidR="004241B6" w:rsidRPr="00863FD1" w:rsidRDefault="004241B6" w:rsidP="004241B6">
      <w:pPr>
        <w:rPr>
          <w:rFonts w:eastAsia="Calibri"/>
          <w:i/>
          <w:szCs w:val="22"/>
          <w:lang w:val="lv-LV" w:eastAsia="en-US"/>
        </w:rPr>
      </w:pPr>
    </w:p>
    <w:p w:rsidR="004241B6" w:rsidRPr="00863FD1" w:rsidRDefault="004241B6" w:rsidP="004241B6">
      <w:pPr>
        <w:ind w:left="5760" w:firstLine="720"/>
        <w:jc w:val="both"/>
        <w:rPr>
          <w:sz w:val="20"/>
          <w:lang w:val="lv-LV"/>
        </w:rPr>
      </w:pPr>
      <w:r>
        <w:rPr>
          <w:sz w:val="20"/>
          <w:lang w:val="lv-LV"/>
        </w:rPr>
        <w:br w:type="page"/>
      </w:r>
    </w:p>
    <w:p w:rsidR="004241B6" w:rsidRPr="00863FD1" w:rsidRDefault="004241B6" w:rsidP="004241B6">
      <w:pPr>
        <w:ind w:left="5760" w:firstLine="720"/>
        <w:jc w:val="both"/>
        <w:rPr>
          <w:sz w:val="20"/>
          <w:lang w:val="lv-LV"/>
        </w:rPr>
      </w:pPr>
      <w:r w:rsidRPr="00863FD1">
        <w:rPr>
          <w:sz w:val="20"/>
          <w:lang w:val="lv-LV"/>
        </w:rPr>
        <w:lastRenderedPageBreak/>
        <w:t>10.pielikums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rPr>
          <w:rFonts w:eastAsia="Calibri"/>
          <w:szCs w:val="22"/>
          <w:lang w:val="lv-LV" w:eastAsia="en-US"/>
        </w:rPr>
      </w:pPr>
      <w:r w:rsidRPr="00863FD1">
        <w:rPr>
          <w:rFonts w:eastAsia="Calibri"/>
          <w:szCs w:val="22"/>
          <w:lang w:val="lv-LV" w:eastAsia="en-US"/>
        </w:rPr>
        <w:t>Tukuma logotips – vienkāršotā versija galvenajā krāsu risinājumā ar toņu pāreju</w:t>
      </w:r>
    </w:p>
    <w:p w:rsidR="004241B6" w:rsidRPr="00863FD1" w:rsidRDefault="004241B6" w:rsidP="004241B6">
      <w:pPr>
        <w:rPr>
          <w:rFonts w:eastAsia="Calibri"/>
          <w:szCs w:val="22"/>
          <w:lang w:val="lv-LV" w:eastAsia="en-US"/>
        </w:rPr>
      </w:pPr>
    </w:p>
    <w:p w:rsidR="004241B6" w:rsidRPr="00863FD1" w:rsidRDefault="004241B6" w:rsidP="004241B6">
      <w:pPr>
        <w:rPr>
          <w:rFonts w:eastAsia="Calibri"/>
          <w:szCs w:val="22"/>
          <w:lang w:val="lv-LV" w:eastAsia="en-US"/>
        </w:rPr>
      </w:pPr>
    </w:p>
    <w:p w:rsidR="004241B6" w:rsidRPr="00863FD1" w:rsidRDefault="004241B6" w:rsidP="004241B6">
      <w:pPr>
        <w:rPr>
          <w:rFonts w:eastAsia="Calibri"/>
          <w:szCs w:val="22"/>
          <w:lang w:val="lv-LV" w:eastAsia="en-US"/>
        </w:rPr>
      </w:pPr>
      <w:r w:rsidRPr="00863FD1">
        <w:rPr>
          <w:rFonts w:eastAsia="Calibri"/>
          <w:noProof/>
          <w:szCs w:val="22"/>
          <w:lang w:val="lv-LV"/>
        </w:rPr>
        <w:drawing>
          <wp:inline distT="0" distB="0" distL="0" distR="0">
            <wp:extent cx="5934075" cy="2676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676525"/>
                    </a:xfrm>
                    <a:prstGeom prst="rect">
                      <a:avLst/>
                    </a:prstGeom>
                    <a:noFill/>
                    <a:ln>
                      <a:noFill/>
                    </a:ln>
                  </pic:spPr>
                </pic:pic>
              </a:graphicData>
            </a:graphic>
          </wp:inline>
        </w:drawing>
      </w:r>
    </w:p>
    <w:p w:rsidR="004241B6" w:rsidRPr="00863FD1" w:rsidRDefault="004241B6" w:rsidP="004241B6">
      <w:pPr>
        <w:rPr>
          <w:rFonts w:eastAsia="Calibri"/>
          <w:i/>
          <w:szCs w:val="22"/>
          <w:lang w:val="lv-LV" w:eastAsia="en-US"/>
        </w:rPr>
      </w:pPr>
    </w:p>
    <w:p w:rsidR="004241B6" w:rsidRPr="00863FD1" w:rsidRDefault="004241B6" w:rsidP="004241B6">
      <w:pPr>
        <w:rPr>
          <w:rFonts w:eastAsia="Calibri"/>
          <w:szCs w:val="22"/>
          <w:lang w:val="lv-LV" w:eastAsia="en-US"/>
        </w:rPr>
      </w:pPr>
      <w:r w:rsidRPr="00863FD1">
        <w:rPr>
          <w:rFonts w:eastAsia="Calibri"/>
          <w:szCs w:val="22"/>
          <w:lang w:val="lv-LV" w:eastAsia="en-US"/>
        </w:rPr>
        <w:t>Tukuma logotips – vienkāršotā versija galvenajā krāsu risinājumā bez toņu pārejas</w:t>
      </w:r>
    </w:p>
    <w:p w:rsidR="004241B6" w:rsidRPr="00863FD1" w:rsidRDefault="004241B6" w:rsidP="004241B6">
      <w:pPr>
        <w:spacing w:after="200" w:line="276" w:lineRule="auto"/>
        <w:rPr>
          <w:rFonts w:eastAsia="Calibri"/>
          <w:i/>
          <w:szCs w:val="22"/>
          <w:lang w:val="lv-LV" w:eastAsia="en-US"/>
        </w:rPr>
      </w:pPr>
    </w:p>
    <w:p w:rsidR="004241B6" w:rsidRPr="00863FD1" w:rsidRDefault="004241B6" w:rsidP="004241B6">
      <w:pPr>
        <w:spacing w:after="200" w:line="276" w:lineRule="auto"/>
        <w:rPr>
          <w:rFonts w:eastAsia="Calibri"/>
          <w:i/>
          <w:szCs w:val="22"/>
          <w:lang w:val="lv-LV" w:eastAsia="en-US"/>
        </w:rPr>
      </w:pPr>
      <w:r w:rsidRPr="00863FD1">
        <w:rPr>
          <w:rFonts w:eastAsia="Calibri"/>
          <w:i/>
          <w:noProof/>
          <w:szCs w:val="22"/>
          <w:lang w:val="lv-LV"/>
        </w:rPr>
        <w:drawing>
          <wp:inline distT="0" distB="0" distL="0" distR="0">
            <wp:extent cx="5934075" cy="2809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4241B6" w:rsidRPr="00863FD1" w:rsidRDefault="004241B6" w:rsidP="004241B6">
      <w:pPr>
        <w:jc w:val="both"/>
        <w:rPr>
          <w:rFonts w:eastAsia="Calibri"/>
          <w:szCs w:val="24"/>
          <w:lang w:val="lv-LV" w:eastAsia="en-US"/>
        </w:rPr>
      </w:pPr>
      <w:r w:rsidRPr="00863FD1">
        <w:rPr>
          <w:rFonts w:eastAsia="Calibri"/>
          <w:szCs w:val="24"/>
          <w:lang w:val="lv-LV" w:eastAsia="en-US"/>
        </w:rPr>
        <w:t>Domes priekšsēdētājs</w:t>
      </w:r>
      <w:r w:rsidRPr="00863FD1">
        <w:rPr>
          <w:rFonts w:eastAsia="Calibri"/>
          <w:szCs w:val="24"/>
          <w:lang w:val="lv-LV" w:eastAsia="en-US"/>
        </w:rPr>
        <w:tab/>
      </w:r>
      <w:r w:rsidRPr="00863FD1">
        <w:rPr>
          <w:rFonts w:eastAsia="Calibri"/>
          <w:szCs w:val="24"/>
          <w:lang w:val="lv-LV" w:eastAsia="en-US"/>
        </w:rPr>
        <w:tab/>
      </w:r>
      <w:r>
        <w:rPr>
          <w:rFonts w:eastAsia="Calibri"/>
          <w:szCs w:val="24"/>
          <w:lang w:val="lv-LV" w:eastAsia="en-US"/>
        </w:rPr>
        <w:tab/>
      </w:r>
      <w:r>
        <w:rPr>
          <w:rFonts w:eastAsia="Calibri"/>
          <w:szCs w:val="24"/>
          <w:lang w:val="lv-LV" w:eastAsia="en-US"/>
        </w:rPr>
        <w:tab/>
      </w:r>
      <w:r>
        <w:rPr>
          <w:rFonts w:eastAsia="Calibri"/>
          <w:szCs w:val="24"/>
          <w:lang w:val="lv-LV" w:eastAsia="en-US"/>
        </w:rPr>
        <w:tab/>
      </w:r>
      <w:r w:rsidRPr="00863FD1">
        <w:rPr>
          <w:rFonts w:eastAsia="Calibri"/>
          <w:szCs w:val="24"/>
          <w:lang w:val="lv-LV" w:eastAsia="en-US"/>
        </w:rPr>
        <w:t xml:space="preserve"> </w:t>
      </w:r>
      <w:r w:rsidRPr="00863FD1">
        <w:rPr>
          <w:rFonts w:eastAsia="Calibri"/>
          <w:szCs w:val="24"/>
          <w:lang w:val="lv-LV" w:eastAsia="en-US"/>
        </w:rPr>
        <w:tab/>
      </w:r>
      <w:r w:rsidRPr="00863FD1">
        <w:rPr>
          <w:rFonts w:eastAsia="Calibri"/>
          <w:szCs w:val="24"/>
          <w:lang w:val="lv-LV" w:eastAsia="en-US"/>
        </w:rPr>
        <w:tab/>
      </w:r>
      <w:proofErr w:type="spellStart"/>
      <w:r w:rsidRPr="00863FD1">
        <w:rPr>
          <w:rFonts w:eastAsia="Calibri"/>
          <w:szCs w:val="24"/>
          <w:lang w:val="lv-LV" w:eastAsia="en-US"/>
        </w:rPr>
        <w:t>Ē.Lukmans</w:t>
      </w:r>
      <w:proofErr w:type="spellEnd"/>
    </w:p>
    <w:p w:rsidR="004241B6" w:rsidRPr="00863FD1" w:rsidRDefault="004241B6" w:rsidP="004241B6">
      <w:pPr>
        <w:ind w:right="-450"/>
        <w:jc w:val="both"/>
        <w:rPr>
          <w:rFonts w:eastAsia="Calibri"/>
          <w:szCs w:val="24"/>
          <w:lang w:val="lv-LV"/>
        </w:rPr>
      </w:pPr>
      <w:r w:rsidRPr="00863FD1">
        <w:rPr>
          <w:rFonts w:eastAsia="Calibri"/>
          <w:szCs w:val="24"/>
          <w:lang w:val="lv-LV"/>
        </w:rPr>
        <w:tab/>
      </w:r>
    </w:p>
    <w:p w:rsidR="004241B6" w:rsidRPr="00863FD1" w:rsidRDefault="004241B6" w:rsidP="004241B6">
      <w:pPr>
        <w:ind w:left="5760" w:firstLine="720"/>
        <w:jc w:val="both"/>
        <w:rPr>
          <w:sz w:val="20"/>
          <w:lang w:val="lv-LV"/>
        </w:rPr>
      </w:pPr>
    </w:p>
    <w:p w:rsidR="004241B6" w:rsidRPr="00863FD1" w:rsidRDefault="004241B6" w:rsidP="004241B6">
      <w:pPr>
        <w:ind w:left="5760" w:firstLine="720"/>
        <w:jc w:val="both"/>
        <w:rPr>
          <w:sz w:val="20"/>
          <w:lang w:val="lv-LV"/>
        </w:rPr>
      </w:pPr>
    </w:p>
    <w:p w:rsidR="004241B6" w:rsidRDefault="004241B6" w:rsidP="004241B6">
      <w:pPr>
        <w:ind w:left="5760" w:firstLine="720"/>
        <w:jc w:val="both"/>
        <w:rPr>
          <w:sz w:val="20"/>
          <w:lang w:val="lv-LV"/>
        </w:rPr>
      </w:pPr>
    </w:p>
    <w:p w:rsidR="004241B6" w:rsidRDefault="004241B6" w:rsidP="004241B6">
      <w:pPr>
        <w:ind w:left="5760" w:firstLine="720"/>
        <w:jc w:val="both"/>
        <w:rPr>
          <w:sz w:val="20"/>
          <w:lang w:val="lv-LV"/>
        </w:rPr>
      </w:pPr>
    </w:p>
    <w:p w:rsidR="004241B6" w:rsidRDefault="004241B6" w:rsidP="004241B6">
      <w:pPr>
        <w:ind w:left="5760" w:firstLine="720"/>
        <w:jc w:val="both"/>
        <w:rPr>
          <w:sz w:val="20"/>
          <w:lang w:val="lv-LV"/>
        </w:rPr>
      </w:pPr>
    </w:p>
    <w:p w:rsidR="004241B6" w:rsidRDefault="004241B6" w:rsidP="004241B6">
      <w:pPr>
        <w:ind w:left="5760" w:firstLine="720"/>
        <w:jc w:val="both"/>
        <w:rPr>
          <w:sz w:val="20"/>
          <w:lang w:val="lv-LV"/>
        </w:rPr>
      </w:pPr>
    </w:p>
    <w:p w:rsidR="004241B6" w:rsidRDefault="004241B6" w:rsidP="004241B6">
      <w:pPr>
        <w:ind w:left="5760" w:firstLine="720"/>
        <w:jc w:val="both"/>
        <w:rPr>
          <w:sz w:val="20"/>
          <w:lang w:val="lv-LV"/>
        </w:rPr>
      </w:pPr>
    </w:p>
    <w:p w:rsidR="004241B6" w:rsidRDefault="004241B6" w:rsidP="004241B6">
      <w:pPr>
        <w:ind w:left="5760" w:firstLine="720"/>
        <w:jc w:val="both"/>
        <w:rPr>
          <w:sz w:val="20"/>
          <w:lang w:val="lv-LV"/>
        </w:rPr>
      </w:pPr>
    </w:p>
    <w:p w:rsidR="004241B6" w:rsidRDefault="004241B6" w:rsidP="004241B6">
      <w:pPr>
        <w:ind w:left="5760" w:firstLine="720"/>
        <w:jc w:val="both"/>
        <w:rPr>
          <w:sz w:val="20"/>
          <w:lang w:val="lv-LV"/>
        </w:rPr>
      </w:pPr>
    </w:p>
    <w:p w:rsidR="004241B6" w:rsidRPr="00863FD1" w:rsidRDefault="004241B6" w:rsidP="004241B6">
      <w:pPr>
        <w:ind w:left="5760" w:firstLine="720"/>
        <w:jc w:val="both"/>
        <w:rPr>
          <w:sz w:val="20"/>
          <w:lang w:val="lv-LV"/>
        </w:rPr>
      </w:pPr>
    </w:p>
    <w:p w:rsidR="004241B6" w:rsidRPr="00863FD1" w:rsidRDefault="004241B6" w:rsidP="004241B6">
      <w:pPr>
        <w:ind w:left="5760" w:firstLine="720"/>
        <w:jc w:val="both"/>
        <w:rPr>
          <w:sz w:val="20"/>
          <w:lang w:val="lv-LV"/>
        </w:rPr>
      </w:pPr>
      <w:r w:rsidRPr="00863FD1">
        <w:rPr>
          <w:sz w:val="20"/>
          <w:lang w:val="lv-LV"/>
        </w:rPr>
        <w:lastRenderedPageBreak/>
        <w:t>11.pielikums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spacing w:after="200" w:line="276" w:lineRule="auto"/>
        <w:rPr>
          <w:rFonts w:eastAsia="Calibri"/>
          <w:szCs w:val="22"/>
          <w:lang w:val="lv-LV" w:eastAsia="en-US"/>
        </w:rPr>
      </w:pPr>
    </w:p>
    <w:p w:rsidR="004241B6" w:rsidRPr="00863FD1" w:rsidRDefault="004241B6" w:rsidP="004241B6">
      <w:pPr>
        <w:rPr>
          <w:rFonts w:eastAsia="Calibri"/>
          <w:szCs w:val="22"/>
          <w:lang w:val="lv-LV" w:eastAsia="en-US"/>
        </w:rPr>
      </w:pPr>
      <w:r w:rsidRPr="00863FD1">
        <w:rPr>
          <w:rFonts w:eastAsia="Calibri"/>
          <w:szCs w:val="22"/>
          <w:lang w:val="lv-LV" w:eastAsia="en-US"/>
        </w:rPr>
        <w:t>Tukuma logotips – pilnā versija papildu (dzelteni oranžā) krāsu risinājumā</w:t>
      </w:r>
    </w:p>
    <w:p w:rsidR="004241B6" w:rsidRPr="00863FD1" w:rsidRDefault="004241B6" w:rsidP="004241B6">
      <w:pPr>
        <w:rPr>
          <w:rFonts w:eastAsia="Calibri"/>
          <w:szCs w:val="22"/>
          <w:lang w:val="lv-LV" w:eastAsia="en-US"/>
        </w:rPr>
      </w:pPr>
    </w:p>
    <w:p w:rsidR="004241B6" w:rsidRPr="00863FD1" w:rsidRDefault="004241B6" w:rsidP="004241B6">
      <w:pPr>
        <w:rPr>
          <w:rFonts w:eastAsia="Calibri"/>
          <w:szCs w:val="22"/>
          <w:lang w:val="lv-LV" w:eastAsia="en-US"/>
        </w:rPr>
      </w:pPr>
      <w:r w:rsidRPr="00863FD1">
        <w:rPr>
          <w:rFonts w:eastAsia="Calibri"/>
          <w:noProof/>
          <w:szCs w:val="22"/>
          <w:lang w:val="lv-LV"/>
        </w:rPr>
        <w:drawing>
          <wp:inline distT="0" distB="0" distL="0" distR="0">
            <wp:extent cx="6248400" cy="5210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48400" cy="5210175"/>
                    </a:xfrm>
                    <a:prstGeom prst="rect">
                      <a:avLst/>
                    </a:prstGeom>
                    <a:noFill/>
                    <a:ln>
                      <a:noFill/>
                    </a:ln>
                  </pic:spPr>
                </pic:pic>
              </a:graphicData>
            </a:graphic>
          </wp:inline>
        </w:drawing>
      </w:r>
    </w:p>
    <w:p w:rsidR="004241B6" w:rsidRPr="00863FD1" w:rsidRDefault="004241B6" w:rsidP="004241B6">
      <w:pPr>
        <w:spacing w:after="200" w:line="276" w:lineRule="auto"/>
        <w:rPr>
          <w:rFonts w:eastAsia="Calibri"/>
          <w:szCs w:val="22"/>
          <w:lang w:val="lv-LV" w:eastAsia="en-US"/>
        </w:rPr>
      </w:pP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p>
    <w:p w:rsidR="004241B6" w:rsidRPr="00863FD1" w:rsidRDefault="004241B6" w:rsidP="004241B6">
      <w:pPr>
        <w:spacing w:after="200" w:line="276" w:lineRule="auto"/>
        <w:rPr>
          <w:rFonts w:eastAsia="Calibri"/>
          <w:szCs w:val="22"/>
          <w:lang w:val="lv-LV" w:eastAsia="en-US"/>
        </w:rPr>
      </w:pPr>
      <w:r w:rsidRPr="00863FD1">
        <w:rPr>
          <w:rFonts w:eastAsia="Calibri"/>
          <w:szCs w:val="22"/>
          <w:lang w:val="lv-LV" w:eastAsia="en-US"/>
        </w:rPr>
        <w:br w:type="page"/>
      </w:r>
    </w:p>
    <w:p w:rsidR="004241B6" w:rsidRPr="00863FD1" w:rsidRDefault="004241B6" w:rsidP="004241B6">
      <w:pPr>
        <w:rPr>
          <w:rFonts w:eastAsia="Calibri"/>
          <w:i/>
          <w:szCs w:val="22"/>
          <w:lang w:val="lv-LV" w:eastAsia="en-US"/>
        </w:rPr>
      </w:pPr>
      <w:r w:rsidRPr="00863FD1">
        <w:rPr>
          <w:rFonts w:eastAsia="Calibri"/>
          <w:szCs w:val="22"/>
          <w:lang w:val="lv-LV" w:eastAsia="en-US"/>
        </w:rPr>
        <w:lastRenderedPageBreak/>
        <w:t xml:space="preserve">Tukuma logotips – vienkāršotā versija papildu (dzelteni oranžā) krāsu risinājumā ar toņu pāreju </w:t>
      </w:r>
    </w:p>
    <w:p w:rsidR="004241B6" w:rsidRPr="00863FD1" w:rsidRDefault="004241B6" w:rsidP="004241B6">
      <w:pPr>
        <w:spacing w:after="200" w:line="276" w:lineRule="auto"/>
        <w:rPr>
          <w:rFonts w:eastAsia="Calibri"/>
          <w:szCs w:val="22"/>
          <w:lang w:val="lv-LV" w:eastAsia="en-US"/>
        </w:rPr>
      </w:pPr>
    </w:p>
    <w:p w:rsidR="004241B6" w:rsidRPr="00863FD1" w:rsidRDefault="004241B6" w:rsidP="004241B6">
      <w:pPr>
        <w:spacing w:after="200" w:line="276" w:lineRule="auto"/>
        <w:rPr>
          <w:rFonts w:eastAsia="Calibri"/>
          <w:szCs w:val="22"/>
          <w:lang w:val="lv-LV" w:eastAsia="en-US"/>
        </w:rPr>
      </w:pPr>
      <w:r w:rsidRPr="00863FD1">
        <w:rPr>
          <w:rFonts w:eastAsia="Calibri"/>
          <w:noProof/>
          <w:szCs w:val="22"/>
          <w:lang w:val="lv-LV"/>
        </w:rPr>
        <w:drawing>
          <wp:inline distT="0" distB="0" distL="0" distR="0">
            <wp:extent cx="6076950" cy="2790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bookmarkStart w:id="0" w:name="_GoBack"/>
      <w:bookmarkEnd w:id="0"/>
    </w:p>
    <w:p w:rsidR="004241B6" w:rsidRPr="000064E4" w:rsidRDefault="004241B6" w:rsidP="004241B6">
      <w:pPr>
        <w:rPr>
          <w:rFonts w:eastAsia="Calibri"/>
          <w:szCs w:val="22"/>
          <w:lang w:val="lv-LV" w:eastAsia="en-US"/>
        </w:rPr>
      </w:pPr>
      <w:r w:rsidRPr="00863FD1">
        <w:rPr>
          <w:rFonts w:eastAsia="Calibri"/>
          <w:szCs w:val="22"/>
          <w:lang w:val="lv-LV" w:eastAsia="en-US"/>
        </w:rPr>
        <w:t xml:space="preserve">Tukuma logotips – vienkāršotā versija papildu (dzelteni oranžā) </w:t>
      </w:r>
      <w:r w:rsidRPr="000064E4">
        <w:rPr>
          <w:rFonts w:eastAsia="Calibri"/>
          <w:szCs w:val="22"/>
          <w:lang w:val="lv-LV" w:eastAsia="en-US"/>
        </w:rPr>
        <w:t>krāsu risinājumā bez toņu pārejas</w:t>
      </w:r>
    </w:p>
    <w:p w:rsidR="004241B6" w:rsidRPr="00863FD1" w:rsidRDefault="004241B6" w:rsidP="004241B6">
      <w:pPr>
        <w:spacing w:after="200" w:line="276" w:lineRule="auto"/>
        <w:rPr>
          <w:rFonts w:eastAsia="Calibri"/>
          <w:szCs w:val="22"/>
          <w:lang w:val="lv-LV" w:eastAsia="en-US"/>
        </w:rPr>
      </w:pPr>
    </w:p>
    <w:p w:rsidR="004241B6" w:rsidRPr="00863FD1" w:rsidRDefault="004241B6" w:rsidP="004241B6">
      <w:pPr>
        <w:spacing w:after="200" w:line="276" w:lineRule="auto"/>
        <w:rPr>
          <w:rFonts w:eastAsia="Calibri"/>
          <w:szCs w:val="22"/>
          <w:lang w:val="lv-LV" w:eastAsia="en-US"/>
        </w:rPr>
      </w:pPr>
      <w:r w:rsidRPr="00863FD1">
        <w:rPr>
          <w:rFonts w:eastAsia="Calibri"/>
          <w:noProof/>
          <w:szCs w:val="22"/>
          <w:lang w:val="lv-LV"/>
        </w:rPr>
        <w:drawing>
          <wp:inline distT="0" distB="0" distL="0" distR="0">
            <wp:extent cx="60769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rsidR="004241B6" w:rsidRPr="00863FD1" w:rsidRDefault="004241B6" w:rsidP="004241B6">
      <w:pPr>
        <w:spacing w:after="200" w:line="276" w:lineRule="auto"/>
        <w:rPr>
          <w:rFonts w:eastAsia="Calibri"/>
          <w:szCs w:val="22"/>
          <w:lang w:val="lv-LV" w:eastAsia="en-US"/>
        </w:rPr>
      </w:pPr>
    </w:p>
    <w:p w:rsidR="004241B6" w:rsidRPr="00863FD1" w:rsidRDefault="004241B6" w:rsidP="004241B6">
      <w:pPr>
        <w:jc w:val="both"/>
        <w:rPr>
          <w:rFonts w:eastAsia="Calibri"/>
          <w:szCs w:val="24"/>
          <w:lang w:val="lv-LV" w:eastAsia="en-US"/>
        </w:rPr>
      </w:pPr>
      <w:r w:rsidRPr="00863FD1">
        <w:rPr>
          <w:rFonts w:eastAsia="Calibri"/>
          <w:szCs w:val="24"/>
          <w:lang w:val="lv-LV" w:eastAsia="en-US"/>
        </w:rPr>
        <w:t>Domes priekšsēdētājs</w:t>
      </w:r>
      <w:r w:rsidRPr="00863FD1">
        <w:rPr>
          <w:rFonts w:eastAsia="Calibri"/>
          <w:szCs w:val="24"/>
          <w:lang w:val="lv-LV" w:eastAsia="en-US"/>
        </w:rPr>
        <w:tab/>
      </w:r>
      <w:r w:rsidRPr="00863FD1">
        <w:rPr>
          <w:rFonts w:eastAsia="Calibri"/>
          <w:szCs w:val="24"/>
          <w:lang w:val="lv-LV" w:eastAsia="en-US"/>
        </w:rPr>
        <w:tab/>
      </w:r>
      <w:r>
        <w:rPr>
          <w:rFonts w:eastAsia="Calibri"/>
          <w:szCs w:val="24"/>
          <w:lang w:val="lv-LV" w:eastAsia="en-US"/>
        </w:rPr>
        <w:tab/>
      </w:r>
      <w:r>
        <w:rPr>
          <w:rFonts w:eastAsia="Calibri"/>
          <w:szCs w:val="24"/>
          <w:lang w:val="lv-LV" w:eastAsia="en-US"/>
        </w:rPr>
        <w:tab/>
      </w:r>
      <w:r>
        <w:rPr>
          <w:rFonts w:eastAsia="Calibri"/>
          <w:szCs w:val="24"/>
          <w:lang w:val="lv-LV" w:eastAsia="en-US"/>
        </w:rPr>
        <w:tab/>
      </w:r>
      <w:r w:rsidRPr="00863FD1">
        <w:rPr>
          <w:rFonts w:eastAsia="Calibri"/>
          <w:szCs w:val="24"/>
          <w:lang w:val="lv-LV" w:eastAsia="en-US"/>
        </w:rPr>
        <w:tab/>
      </w:r>
      <w:r w:rsidRPr="00863FD1">
        <w:rPr>
          <w:rFonts w:eastAsia="Calibri"/>
          <w:szCs w:val="24"/>
          <w:lang w:val="lv-LV" w:eastAsia="en-US"/>
        </w:rPr>
        <w:tab/>
      </w:r>
      <w:proofErr w:type="spellStart"/>
      <w:r w:rsidRPr="00863FD1">
        <w:rPr>
          <w:rFonts w:eastAsia="Calibri"/>
          <w:szCs w:val="24"/>
          <w:lang w:val="lv-LV" w:eastAsia="en-US"/>
        </w:rPr>
        <w:t>Ē.Lukmans</w:t>
      </w:r>
      <w:proofErr w:type="spellEnd"/>
    </w:p>
    <w:p w:rsidR="004241B6" w:rsidRPr="00863FD1" w:rsidRDefault="004241B6" w:rsidP="004241B6">
      <w:pPr>
        <w:ind w:right="-450"/>
        <w:jc w:val="both"/>
        <w:rPr>
          <w:rFonts w:eastAsia="Calibri"/>
          <w:szCs w:val="24"/>
          <w:lang w:val="lv-LV"/>
        </w:rPr>
      </w:pPr>
      <w:r w:rsidRPr="00863FD1">
        <w:rPr>
          <w:rFonts w:eastAsia="Calibri"/>
          <w:szCs w:val="24"/>
          <w:lang w:val="lv-LV"/>
        </w:rPr>
        <w:tab/>
      </w:r>
    </w:p>
    <w:p w:rsidR="004241B6" w:rsidRPr="00863FD1" w:rsidRDefault="004241B6" w:rsidP="004241B6">
      <w:pPr>
        <w:spacing w:after="200" w:line="276" w:lineRule="auto"/>
        <w:rPr>
          <w:rFonts w:eastAsia="Calibri"/>
          <w:szCs w:val="22"/>
          <w:lang w:val="lv-LV" w:eastAsia="en-US"/>
        </w:rPr>
      </w:pPr>
      <w:r w:rsidRPr="00863FD1">
        <w:rPr>
          <w:rFonts w:eastAsia="Calibri"/>
          <w:szCs w:val="22"/>
          <w:lang w:val="lv-LV" w:eastAsia="en-US"/>
        </w:rPr>
        <w:br w:type="page"/>
      </w:r>
    </w:p>
    <w:p w:rsidR="004241B6" w:rsidRPr="00863FD1" w:rsidRDefault="004241B6" w:rsidP="004241B6">
      <w:pPr>
        <w:ind w:left="5760" w:firstLine="720"/>
        <w:jc w:val="both"/>
        <w:rPr>
          <w:sz w:val="20"/>
          <w:lang w:val="lv-LV"/>
        </w:rPr>
      </w:pPr>
      <w:r w:rsidRPr="00863FD1">
        <w:rPr>
          <w:sz w:val="20"/>
          <w:lang w:val="lv-LV"/>
        </w:rPr>
        <w:lastRenderedPageBreak/>
        <w:t>12.pielikums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spacing w:after="200" w:line="276" w:lineRule="auto"/>
        <w:rPr>
          <w:rFonts w:eastAsia="Calibri"/>
          <w:szCs w:val="22"/>
          <w:lang w:val="lv-LV" w:eastAsia="en-US"/>
        </w:rPr>
      </w:pPr>
    </w:p>
    <w:p w:rsidR="004241B6" w:rsidRPr="00863FD1" w:rsidRDefault="004241B6" w:rsidP="004241B6">
      <w:pPr>
        <w:rPr>
          <w:rFonts w:eastAsia="Calibri"/>
          <w:szCs w:val="22"/>
          <w:lang w:val="lv-LV" w:eastAsia="en-US"/>
        </w:rPr>
      </w:pPr>
      <w:r w:rsidRPr="00863FD1">
        <w:rPr>
          <w:rFonts w:eastAsia="Calibri"/>
          <w:szCs w:val="22"/>
          <w:lang w:val="lv-LV" w:eastAsia="en-US"/>
        </w:rPr>
        <w:t>Tukuma logotips – pilnā versija papildu (zilā) krāsu risinājumā</w:t>
      </w:r>
    </w:p>
    <w:p w:rsidR="004241B6" w:rsidRPr="00863FD1" w:rsidRDefault="004241B6" w:rsidP="004241B6">
      <w:pPr>
        <w:rPr>
          <w:rFonts w:eastAsia="Calibri"/>
          <w:szCs w:val="22"/>
          <w:lang w:val="lv-LV" w:eastAsia="en-US"/>
        </w:rPr>
      </w:pPr>
    </w:p>
    <w:p w:rsidR="004241B6" w:rsidRPr="00863FD1" w:rsidRDefault="004241B6" w:rsidP="004241B6">
      <w:pPr>
        <w:rPr>
          <w:rFonts w:eastAsia="Calibri"/>
          <w:szCs w:val="22"/>
          <w:lang w:val="lv-LV" w:eastAsia="en-US"/>
        </w:rPr>
      </w:pPr>
      <w:r w:rsidRPr="00863FD1">
        <w:rPr>
          <w:rFonts w:eastAsia="Calibri"/>
          <w:noProof/>
          <w:szCs w:val="22"/>
          <w:lang w:val="lv-LV"/>
        </w:rPr>
        <w:drawing>
          <wp:inline distT="0" distB="0" distL="0" distR="0">
            <wp:extent cx="6334125" cy="5162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5162550"/>
                    </a:xfrm>
                    <a:prstGeom prst="rect">
                      <a:avLst/>
                    </a:prstGeom>
                    <a:noFill/>
                    <a:ln>
                      <a:noFill/>
                    </a:ln>
                  </pic:spPr>
                </pic:pic>
              </a:graphicData>
            </a:graphic>
          </wp:inline>
        </w:drawing>
      </w:r>
    </w:p>
    <w:p w:rsidR="004241B6" w:rsidRPr="00863FD1" w:rsidRDefault="004241B6" w:rsidP="004241B6">
      <w:pPr>
        <w:spacing w:after="200" w:line="276" w:lineRule="auto"/>
        <w:rPr>
          <w:rFonts w:eastAsia="Calibri"/>
          <w:noProof/>
          <w:szCs w:val="22"/>
          <w:lang w:val="lv-LV"/>
        </w:rPr>
      </w:pPr>
    </w:p>
    <w:p w:rsidR="004241B6" w:rsidRPr="00863FD1" w:rsidRDefault="004241B6" w:rsidP="004241B6">
      <w:pPr>
        <w:spacing w:after="200" w:line="276" w:lineRule="auto"/>
        <w:rPr>
          <w:rFonts w:eastAsia="Calibri"/>
          <w:szCs w:val="22"/>
          <w:lang w:val="lv-LV" w:eastAsia="en-US"/>
        </w:rPr>
      </w:pPr>
      <w:r w:rsidRPr="00863FD1">
        <w:rPr>
          <w:rFonts w:eastAsia="Calibri"/>
          <w:szCs w:val="22"/>
          <w:lang w:val="lv-LV" w:eastAsia="en-US"/>
        </w:rPr>
        <w:br w:type="page"/>
      </w:r>
    </w:p>
    <w:p w:rsidR="004241B6" w:rsidRPr="00863FD1" w:rsidRDefault="004241B6" w:rsidP="004241B6">
      <w:pPr>
        <w:rPr>
          <w:rFonts w:eastAsia="Calibri"/>
          <w:szCs w:val="22"/>
          <w:lang w:val="lv-LV" w:eastAsia="en-US"/>
        </w:rPr>
      </w:pPr>
      <w:r w:rsidRPr="00863FD1">
        <w:rPr>
          <w:rFonts w:eastAsia="Calibri"/>
          <w:szCs w:val="22"/>
          <w:lang w:val="lv-LV" w:eastAsia="en-US"/>
        </w:rPr>
        <w:lastRenderedPageBreak/>
        <w:t>Tukuma logotips – vienkāršotā versija papildu (zilā) krāsu risinājumā ar toņu pāreju</w:t>
      </w:r>
    </w:p>
    <w:p w:rsidR="004241B6" w:rsidRPr="00863FD1" w:rsidRDefault="004241B6" w:rsidP="004241B6">
      <w:pPr>
        <w:rPr>
          <w:rFonts w:eastAsia="Calibri"/>
          <w:szCs w:val="22"/>
          <w:lang w:val="lv-LV" w:eastAsia="en-US"/>
        </w:rPr>
      </w:pPr>
    </w:p>
    <w:p w:rsidR="004241B6" w:rsidRPr="00863FD1" w:rsidRDefault="004241B6" w:rsidP="004241B6">
      <w:pPr>
        <w:spacing w:after="200" w:line="276" w:lineRule="auto"/>
        <w:rPr>
          <w:rFonts w:eastAsia="Calibri"/>
          <w:szCs w:val="22"/>
          <w:lang w:val="lv-LV" w:eastAsia="en-US"/>
        </w:rPr>
      </w:pPr>
      <w:r w:rsidRPr="00863FD1">
        <w:rPr>
          <w:rFonts w:eastAsia="Calibri"/>
          <w:noProof/>
          <w:szCs w:val="22"/>
          <w:lang w:val="lv-LV"/>
        </w:rPr>
        <w:drawing>
          <wp:inline distT="0" distB="0" distL="0" distR="0">
            <wp:extent cx="6076950"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rsidR="004241B6" w:rsidRPr="00863FD1" w:rsidRDefault="004241B6" w:rsidP="004241B6">
      <w:pPr>
        <w:spacing w:after="200" w:line="276" w:lineRule="auto"/>
        <w:rPr>
          <w:rFonts w:eastAsia="Calibri"/>
          <w:szCs w:val="22"/>
          <w:lang w:val="lv-LV" w:eastAsia="en-US"/>
        </w:rPr>
      </w:pPr>
    </w:p>
    <w:p w:rsidR="004241B6" w:rsidRPr="00863FD1" w:rsidRDefault="004241B6" w:rsidP="004241B6">
      <w:pPr>
        <w:rPr>
          <w:rFonts w:eastAsia="Calibri"/>
          <w:szCs w:val="22"/>
          <w:lang w:val="lv-LV" w:eastAsia="en-US"/>
        </w:rPr>
      </w:pPr>
      <w:r w:rsidRPr="00863FD1">
        <w:rPr>
          <w:rFonts w:eastAsia="Calibri"/>
          <w:szCs w:val="22"/>
          <w:lang w:val="lv-LV" w:eastAsia="en-US"/>
        </w:rPr>
        <w:t>Tukuma logotips – vienkāršotā versija papildu (zilā) krāsu risinājumā bez toņu pārejas</w:t>
      </w:r>
    </w:p>
    <w:p w:rsidR="004241B6" w:rsidRPr="00863FD1" w:rsidRDefault="004241B6" w:rsidP="004241B6">
      <w:pPr>
        <w:rPr>
          <w:rFonts w:eastAsia="Calibri"/>
          <w:szCs w:val="22"/>
          <w:lang w:val="lv-LV" w:eastAsia="en-US"/>
        </w:rPr>
      </w:pPr>
    </w:p>
    <w:p w:rsidR="004241B6" w:rsidRPr="00863FD1" w:rsidRDefault="004241B6" w:rsidP="004241B6">
      <w:pPr>
        <w:spacing w:after="200" w:line="276" w:lineRule="auto"/>
        <w:rPr>
          <w:rFonts w:eastAsia="Calibri"/>
          <w:szCs w:val="22"/>
          <w:lang w:val="lv-LV" w:eastAsia="en-US"/>
        </w:rPr>
      </w:pPr>
      <w:r w:rsidRPr="00863FD1">
        <w:rPr>
          <w:rFonts w:eastAsia="Calibri"/>
          <w:noProof/>
          <w:szCs w:val="22"/>
          <w:lang w:val="lv-LV"/>
        </w:rPr>
        <w:drawing>
          <wp:inline distT="0" distB="0" distL="0" distR="0">
            <wp:extent cx="604837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2790825"/>
                    </a:xfrm>
                    <a:prstGeom prst="rect">
                      <a:avLst/>
                    </a:prstGeom>
                    <a:noFill/>
                    <a:ln>
                      <a:noFill/>
                    </a:ln>
                  </pic:spPr>
                </pic:pic>
              </a:graphicData>
            </a:graphic>
          </wp:inline>
        </w:drawing>
      </w: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r w:rsidRPr="00863FD1">
        <w:rPr>
          <w:rFonts w:eastAsia="Calibri"/>
          <w:szCs w:val="24"/>
          <w:lang w:val="lv-LV" w:eastAsia="en-US"/>
        </w:rPr>
        <w:t>Domes priekšsēdētājs</w:t>
      </w:r>
      <w:r w:rsidRPr="00863FD1">
        <w:rPr>
          <w:rFonts w:eastAsia="Calibri"/>
          <w:szCs w:val="24"/>
          <w:lang w:val="lv-LV" w:eastAsia="en-US"/>
        </w:rPr>
        <w:tab/>
      </w:r>
      <w:r w:rsidRPr="00863FD1">
        <w:rPr>
          <w:rFonts w:eastAsia="Calibri"/>
          <w:szCs w:val="24"/>
          <w:lang w:val="lv-LV" w:eastAsia="en-US"/>
        </w:rPr>
        <w:tab/>
      </w:r>
      <w:r>
        <w:rPr>
          <w:rFonts w:eastAsia="Calibri"/>
          <w:szCs w:val="24"/>
          <w:lang w:val="lv-LV" w:eastAsia="en-US"/>
        </w:rPr>
        <w:tab/>
      </w:r>
      <w:r>
        <w:rPr>
          <w:rFonts w:eastAsia="Calibri"/>
          <w:szCs w:val="24"/>
          <w:lang w:val="lv-LV" w:eastAsia="en-US"/>
        </w:rPr>
        <w:tab/>
      </w:r>
      <w:r>
        <w:rPr>
          <w:rFonts w:eastAsia="Calibri"/>
          <w:szCs w:val="24"/>
          <w:lang w:val="lv-LV" w:eastAsia="en-US"/>
        </w:rPr>
        <w:tab/>
      </w:r>
      <w:r w:rsidRPr="00863FD1">
        <w:rPr>
          <w:rFonts w:eastAsia="Calibri"/>
          <w:szCs w:val="24"/>
          <w:lang w:val="lv-LV" w:eastAsia="en-US"/>
        </w:rPr>
        <w:t xml:space="preserve"> </w:t>
      </w:r>
      <w:r w:rsidRPr="00863FD1">
        <w:rPr>
          <w:rFonts w:eastAsia="Calibri"/>
          <w:szCs w:val="24"/>
          <w:lang w:val="lv-LV" w:eastAsia="en-US"/>
        </w:rPr>
        <w:tab/>
      </w:r>
      <w:r w:rsidRPr="00863FD1">
        <w:rPr>
          <w:rFonts w:eastAsia="Calibri"/>
          <w:szCs w:val="24"/>
          <w:lang w:val="lv-LV" w:eastAsia="en-US"/>
        </w:rPr>
        <w:tab/>
      </w:r>
      <w:proofErr w:type="spellStart"/>
      <w:r w:rsidRPr="00863FD1">
        <w:rPr>
          <w:rFonts w:eastAsia="Calibri"/>
          <w:szCs w:val="24"/>
          <w:lang w:val="lv-LV" w:eastAsia="en-US"/>
        </w:rPr>
        <w:t>Ē.Lukmans</w:t>
      </w:r>
      <w:proofErr w:type="spellEnd"/>
    </w:p>
    <w:p w:rsidR="004241B6" w:rsidRPr="00863FD1" w:rsidRDefault="004241B6" w:rsidP="004241B6">
      <w:pPr>
        <w:spacing w:after="200" w:line="276" w:lineRule="auto"/>
        <w:rPr>
          <w:rFonts w:eastAsia="Calibri"/>
          <w:szCs w:val="22"/>
          <w:lang w:val="lv-LV" w:eastAsia="en-US"/>
        </w:rPr>
      </w:pPr>
      <w:r w:rsidRPr="00863FD1">
        <w:rPr>
          <w:rFonts w:eastAsia="Calibri"/>
          <w:szCs w:val="22"/>
          <w:lang w:val="lv-LV" w:eastAsia="en-US"/>
        </w:rPr>
        <w:br w:type="page"/>
      </w:r>
    </w:p>
    <w:p w:rsidR="004241B6" w:rsidRPr="00863FD1" w:rsidRDefault="004241B6" w:rsidP="004241B6">
      <w:pPr>
        <w:ind w:left="5760" w:firstLine="720"/>
        <w:jc w:val="both"/>
        <w:rPr>
          <w:sz w:val="20"/>
          <w:lang w:val="lv-LV"/>
        </w:rPr>
      </w:pPr>
      <w:r w:rsidRPr="00863FD1">
        <w:rPr>
          <w:sz w:val="20"/>
          <w:lang w:val="lv-LV"/>
        </w:rPr>
        <w:lastRenderedPageBreak/>
        <w:t>13.pielikums</w:t>
      </w:r>
    </w:p>
    <w:p w:rsidR="004241B6" w:rsidRPr="00863FD1" w:rsidRDefault="004241B6" w:rsidP="004241B6">
      <w:pPr>
        <w:ind w:left="5760" w:firstLine="720"/>
        <w:jc w:val="both"/>
        <w:rPr>
          <w:sz w:val="20"/>
          <w:lang w:val="lv-LV"/>
        </w:rPr>
      </w:pPr>
      <w:r w:rsidRPr="00863FD1">
        <w:rPr>
          <w:sz w:val="20"/>
          <w:lang w:val="lv-LV"/>
        </w:rPr>
        <w:t>Tukuma novada Domes 30.04.2015.</w:t>
      </w:r>
    </w:p>
    <w:p w:rsidR="004241B6" w:rsidRPr="00863FD1" w:rsidRDefault="004241B6" w:rsidP="004241B6">
      <w:pPr>
        <w:ind w:left="5760" w:firstLine="720"/>
        <w:jc w:val="both"/>
        <w:rPr>
          <w:sz w:val="20"/>
          <w:lang w:val="lv-LV"/>
        </w:rPr>
      </w:pPr>
      <w:r w:rsidRPr="00863FD1">
        <w:rPr>
          <w:sz w:val="20"/>
          <w:lang w:val="lv-LV"/>
        </w:rPr>
        <w:t>lēmumam (prot.4, 3.§.)</w:t>
      </w:r>
    </w:p>
    <w:p w:rsidR="004241B6" w:rsidRPr="00863FD1" w:rsidRDefault="004241B6" w:rsidP="004241B6">
      <w:pPr>
        <w:rPr>
          <w:rFonts w:eastAsia="Calibri"/>
          <w:szCs w:val="22"/>
          <w:lang w:val="lv-LV" w:eastAsia="en-US"/>
        </w:rPr>
      </w:pPr>
      <w:r w:rsidRPr="00863FD1">
        <w:rPr>
          <w:rFonts w:eastAsia="Calibri"/>
          <w:szCs w:val="22"/>
          <w:lang w:val="lv-LV" w:eastAsia="en-US"/>
        </w:rPr>
        <w:t>Tukuma logotips – vienkāršots vienkrāsas melnbalts</w:t>
      </w:r>
    </w:p>
    <w:p w:rsidR="004241B6" w:rsidRPr="00863FD1" w:rsidRDefault="004241B6" w:rsidP="004241B6">
      <w:pPr>
        <w:rPr>
          <w:rFonts w:eastAsia="Calibri"/>
          <w:szCs w:val="22"/>
          <w:lang w:val="lv-LV" w:eastAsia="en-US"/>
        </w:rPr>
      </w:pPr>
    </w:p>
    <w:p w:rsidR="004241B6" w:rsidRPr="00863FD1" w:rsidRDefault="004241B6" w:rsidP="004241B6">
      <w:pPr>
        <w:spacing w:after="200" w:line="276" w:lineRule="auto"/>
        <w:rPr>
          <w:rFonts w:eastAsia="Calibri"/>
          <w:szCs w:val="22"/>
          <w:lang w:val="lv-LV" w:eastAsia="en-US"/>
        </w:rPr>
      </w:pPr>
      <w:r w:rsidRPr="00863FD1">
        <w:rPr>
          <w:rFonts w:eastAsia="Calibri"/>
          <w:noProof/>
          <w:szCs w:val="22"/>
          <w:lang w:val="lv-LV"/>
        </w:rPr>
        <w:drawing>
          <wp:inline distT="0" distB="0" distL="0" distR="0">
            <wp:extent cx="607695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781300"/>
                    </a:xfrm>
                    <a:prstGeom prst="rect">
                      <a:avLst/>
                    </a:prstGeom>
                    <a:noFill/>
                    <a:ln>
                      <a:noFill/>
                    </a:ln>
                  </pic:spPr>
                </pic:pic>
              </a:graphicData>
            </a:graphic>
          </wp:inline>
        </w:drawing>
      </w:r>
    </w:p>
    <w:p w:rsidR="004241B6" w:rsidRPr="00863FD1" w:rsidRDefault="004241B6" w:rsidP="004241B6">
      <w:pPr>
        <w:rPr>
          <w:rFonts w:eastAsia="Calibri"/>
          <w:szCs w:val="22"/>
          <w:lang w:val="lv-LV" w:eastAsia="en-US"/>
        </w:rPr>
      </w:pPr>
      <w:r w:rsidRPr="00863FD1">
        <w:rPr>
          <w:rFonts w:eastAsia="Calibri"/>
          <w:szCs w:val="22"/>
          <w:lang w:val="lv-LV" w:eastAsia="en-US"/>
        </w:rPr>
        <w:t>Tukuma logotips – vienkāršots inverss</w:t>
      </w:r>
    </w:p>
    <w:p w:rsidR="004241B6" w:rsidRPr="00863FD1" w:rsidRDefault="004241B6" w:rsidP="004241B6">
      <w:pPr>
        <w:rPr>
          <w:rFonts w:eastAsia="Calibri"/>
          <w:szCs w:val="22"/>
          <w:lang w:val="lv-LV" w:eastAsia="en-US"/>
        </w:rPr>
      </w:pPr>
    </w:p>
    <w:p w:rsidR="004241B6" w:rsidRPr="00863FD1" w:rsidRDefault="004241B6" w:rsidP="004241B6">
      <w:pPr>
        <w:rPr>
          <w:rFonts w:eastAsia="Calibri"/>
          <w:szCs w:val="22"/>
          <w:lang w:val="lv-LV" w:eastAsia="en-US"/>
        </w:rPr>
      </w:pPr>
    </w:p>
    <w:p w:rsidR="004241B6" w:rsidRPr="00863FD1" w:rsidRDefault="004241B6" w:rsidP="004241B6">
      <w:pPr>
        <w:rPr>
          <w:rFonts w:eastAsia="Calibri"/>
          <w:szCs w:val="22"/>
          <w:lang w:val="lv-LV" w:eastAsia="en-US"/>
        </w:rPr>
      </w:pPr>
    </w:p>
    <w:p w:rsidR="004241B6" w:rsidRPr="00863FD1" w:rsidRDefault="004241B6" w:rsidP="004241B6">
      <w:pPr>
        <w:spacing w:after="200" w:line="276" w:lineRule="auto"/>
        <w:rPr>
          <w:rFonts w:eastAsia="Calibri"/>
          <w:szCs w:val="22"/>
          <w:lang w:val="lv-LV" w:eastAsia="en-US"/>
        </w:rPr>
      </w:pPr>
      <w:r w:rsidRPr="00863FD1">
        <w:rPr>
          <w:rFonts w:eastAsia="Calibri"/>
          <w:noProof/>
          <w:szCs w:val="22"/>
          <w:lang w:val="lv-LV"/>
        </w:rPr>
        <w:drawing>
          <wp:inline distT="0" distB="0" distL="0" distR="0">
            <wp:extent cx="6010275" cy="2705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275" cy="2705100"/>
                    </a:xfrm>
                    <a:prstGeom prst="rect">
                      <a:avLst/>
                    </a:prstGeom>
                    <a:noFill/>
                    <a:ln>
                      <a:noFill/>
                    </a:ln>
                  </pic:spPr>
                </pic:pic>
              </a:graphicData>
            </a:graphic>
          </wp:inline>
        </w:drawing>
      </w:r>
    </w:p>
    <w:p w:rsidR="004241B6" w:rsidRPr="00863FD1" w:rsidRDefault="004241B6" w:rsidP="004241B6">
      <w:pPr>
        <w:jc w:val="both"/>
        <w:rPr>
          <w:rFonts w:eastAsia="Calibri"/>
          <w:szCs w:val="24"/>
          <w:lang w:val="lv-LV" w:eastAsia="en-US"/>
        </w:rPr>
      </w:pPr>
    </w:p>
    <w:p w:rsidR="004241B6" w:rsidRPr="00863FD1" w:rsidRDefault="004241B6" w:rsidP="004241B6">
      <w:pPr>
        <w:jc w:val="both"/>
        <w:rPr>
          <w:rFonts w:eastAsia="Calibri"/>
          <w:szCs w:val="24"/>
          <w:lang w:val="lv-LV" w:eastAsia="en-US"/>
        </w:rPr>
      </w:pPr>
      <w:r w:rsidRPr="00863FD1">
        <w:rPr>
          <w:rFonts w:eastAsia="Calibri"/>
          <w:szCs w:val="24"/>
          <w:lang w:val="lv-LV" w:eastAsia="en-US"/>
        </w:rPr>
        <w:t>Domes priekšsēdētājs</w:t>
      </w:r>
      <w:r w:rsidRPr="00863FD1">
        <w:rPr>
          <w:rFonts w:eastAsia="Calibri"/>
          <w:szCs w:val="24"/>
          <w:lang w:val="lv-LV" w:eastAsia="en-US"/>
        </w:rPr>
        <w:tab/>
      </w:r>
      <w:r w:rsidRPr="00863FD1">
        <w:rPr>
          <w:rFonts w:eastAsia="Calibri"/>
          <w:szCs w:val="24"/>
          <w:lang w:val="lv-LV" w:eastAsia="en-US"/>
        </w:rPr>
        <w:tab/>
      </w:r>
      <w:r>
        <w:rPr>
          <w:rFonts w:eastAsia="Calibri"/>
          <w:szCs w:val="24"/>
          <w:lang w:val="lv-LV" w:eastAsia="en-US"/>
        </w:rPr>
        <w:tab/>
      </w:r>
      <w:r>
        <w:rPr>
          <w:rFonts w:eastAsia="Calibri"/>
          <w:szCs w:val="24"/>
          <w:lang w:val="lv-LV" w:eastAsia="en-US"/>
        </w:rPr>
        <w:tab/>
      </w:r>
      <w:r>
        <w:rPr>
          <w:rFonts w:eastAsia="Calibri"/>
          <w:szCs w:val="24"/>
          <w:lang w:val="lv-LV" w:eastAsia="en-US"/>
        </w:rPr>
        <w:tab/>
      </w:r>
      <w:r w:rsidRPr="00863FD1">
        <w:rPr>
          <w:rFonts w:eastAsia="Calibri"/>
          <w:szCs w:val="24"/>
          <w:lang w:val="lv-LV" w:eastAsia="en-US"/>
        </w:rPr>
        <w:t xml:space="preserve"> </w:t>
      </w:r>
      <w:r w:rsidRPr="00863FD1">
        <w:rPr>
          <w:rFonts w:eastAsia="Calibri"/>
          <w:szCs w:val="24"/>
          <w:lang w:val="lv-LV" w:eastAsia="en-US"/>
        </w:rPr>
        <w:tab/>
      </w:r>
      <w:r w:rsidRPr="00863FD1">
        <w:rPr>
          <w:rFonts w:eastAsia="Calibri"/>
          <w:szCs w:val="24"/>
          <w:lang w:val="lv-LV" w:eastAsia="en-US"/>
        </w:rPr>
        <w:tab/>
      </w:r>
      <w:proofErr w:type="spellStart"/>
      <w:r w:rsidRPr="00863FD1">
        <w:rPr>
          <w:rFonts w:eastAsia="Calibri"/>
          <w:szCs w:val="24"/>
          <w:lang w:val="lv-LV" w:eastAsia="en-US"/>
        </w:rPr>
        <w:t>Ē.Lukmans</w:t>
      </w:r>
      <w:proofErr w:type="spellEnd"/>
    </w:p>
    <w:p w:rsidR="004241B6" w:rsidRPr="00863FD1" w:rsidRDefault="004241B6" w:rsidP="004241B6">
      <w:pPr>
        <w:ind w:right="-450"/>
        <w:jc w:val="both"/>
        <w:rPr>
          <w:rFonts w:eastAsia="Calibri"/>
          <w:szCs w:val="24"/>
          <w:lang w:val="lv-LV"/>
        </w:rPr>
      </w:pPr>
      <w:r w:rsidRPr="00863FD1">
        <w:rPr>
          <w:rFonts w:eastAsia="Calibri"/>
          <w:szCs w:val="24"/>
          <w:lang w:val="lv-LV"/>
        </w:rPr>
        <w:tab/>
      </w:r>
    </w:p>
    <w:p w:rsidR="002F75FE" w:rsidRDefault="004241B6" w:rsidP="004241B6">
      <w:r>
        <w:br w:type="page"/>
      </w:r>
    </w:p>
    <w:sectPr w:rsidR="002F75FE" w:rsidSect="009F59B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B6"/>
    <w:rsid w:val="000064E4"/>
    <w:rsid w:val="002F75FE"/>
    <w:rsid w:val="004241B6"/>
    <w:rsid w:val="009F59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1A040E-369E-457D-B361-9B3D56E7F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spacing w:line="259" w:lineRule="auto"/>
        <w:ind w:firstLine="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1B6"/>
    <w:pPr>
      <w:spacing w:line="240" w:lineRule="auto"/>
      <w:ind w:firstLine="0"/>
    </w:pPr>
    <w:rPr>
      <w:rFonts w:eastAsia="Times New Roman" w:cs="Times New Roman"/>
      <w:szCs w:val="20"/>
      <w:lang w:val="de-DE"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41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kumi.lv/doc.php?id=57255"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webSettings" Target="webSettings.xml"/><Relationship Id="rId21" Type="http://schemas.openxmlformats.org/officeDocument/2006/relationships/image" Target="media/image13.emf"/><Relationship Id="rId7" Type="http://schemas.openxmlformats.org/officeDocument/2006/relationships/hyperlink" Target="mailto:dome@tukums.lv"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styles" Target="styles.xml"/><Relationship Id="rId6" Type="http://schemas.openxmlformats.org/officeDocument/2006/relationships/hyperlink" Target="http://www.tukums.lv" TargetMode="External"/><Relationship Id="rId11" Type="http://schemas.openxmlformats.org/officeDocument/2006/relationships/hyperlink" Target="http://upload.wikimedia.org/wikipedia/lv/d/de/D%C5%BE%C5%ABkstes_pagasts_COA.png" TargetMode="External"/><Relationship Id="rId24" Type="http://schemas.openxmlformats.org/officeDocument/2006/relationships/image" Target="media/image16.emf"/><Relationship Id="rId5" Type="http://schemas.openxmlformats.org/officeDocument/2006/relationships/image" Target="media/image11.png"/><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21</Pages>
  <Words>10472</Words>
  <Characters>5970</Characters>
  <Application>Microsoft Office Word</Application>
  <DocSecurity>0</DocSecurity>
  <Lines>49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Aiga.Priede</dc:creator>
  <cp:keywords/>
  <dc:description/>
  <cp:lastModifiedBy>Aiga.Priede</cp:lastModifiedBy>
  <cp:revision>2</cp:revision>
  <dcterms:created xsi:type="dcterms:W3CDTF">2015-09-14T13:57:00Z</dcterms:created>
  <dcterms:modified xsi:type="dcterms:W3CDTF">2015-09-17T06:54:00Z</dcterms:modified>
</cp:coreProperties>
</file>