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4F" w:rsidRDefault="00CD284F" w:rsidP="00CD284F">
      <w:pPr>
        <w:rPr>
          <w:b/>
        </w:rPr>
      </w:pPr>
      <w:bookmarkStart w:id="0" w:name="_GoBack"/>
      <w:bookmarkEnd w:id="0"/>
    </w:p>
    <w:p w:rsidR="00CD284F" w:rsidRDefault="00CD284F" w:rsidP="00CD284F">
      <w:pPr>
        <w:rPr>
          <w:b/>
        </w:rPr>
      </w:pPr>
    </w:p>
    <w:p w:rsidR="00CD284F" w:rsidRPr="00DE2CD5" w:rsidRDefault="00CD284F" w:rsidP="00CD284F">
      <w:pPr>
        <w:jc w:val="center"/>
        <w:rPr>
          <w:b/>
        </w:rPr>
      </w:pPr>
      <w:r w:rsidRPr="00DE2CD5">
        <w:rPr>
          <w:b/>
        </w:rPr>
        <w:t>L Ē M U M S</w:t>
      </w:r>
    </w:p>
    <w:p w:rsidR="00CD284F" w:rsidRDefault="00CD284F" w:rsidP="00CD284F">
      <w:pPr>
        <w:jc w:val="center"/>
      </w:pPr>
      <w:r>
        <w:t>Tukumā</w:t>
      </w:r>
    </w:p>
    <w:p w:rsidR="00CD284F" w:rsidRDefault="00CD284F" w:rsidP="00CD284F">
      <w:pPr>
        <w:jc w:val="both"/>
      </w:pPr>
      <w:proofErr w:type="gramStart"/>
      <w:r>
        <w:t>2016.gada</w:t>
      </w:r>
      <w:proofErr w:type="gramEnd"/>
      <w:r>
        <w:t xml:space="preserve"> 27.oktobrī</w:t>
      </w:r>
      <w:r>
        <w:tab/>
      </w:r>
      <w:r>
        <w:tab/>
      </w:r>
      <w:r>
        <w:tab/>
      </w:r>
      <w:r>
        <w:tab/>
      </w:r>
      <w:r>
        <w:tab/>
      </w:r>
      <w:r>
        <w:tab/>
      </w:r>
      <w:r>
        <w:tab/>
      </w:r>
      <w:r>
        <w:tab/>
      </w:r>
      <w:r>
        <w:tab/>
        <w:t>prot.Nr.14, 47.§.</w:t>
      </w:r>
    </w:p>
    <w:p w:rsidR="00CD284F" w:rsidRDefault="00CD284F" w:rsidP="00CD284F">
      <w:pPr>
        <w:ind w:right="-3"/>
        <w:jc w:val="left"/>
        <w:rPr>
          <w:rFonts w:eastAsia="Calibri" w:cs="Times New Roman"/>
          <w:b/>
          <w:bCs/>
          <w:szCs w:val="24"/>
          <w:lang w:eastAsia="lv-LV"/>
        </w:rPr>
      </w:pPr>
    </w:p>
    <w:p w:rsidR="00CD284F" w:rsidRDefault="00CD284F" w:rsidP="00CD284F">
      <w:pPr>
        <w:ind w:right="-3"/>
        <w:jc w:val="left"/>
        <w:rPr>
          <w:rFonts w:eastAsia="Calibri" w:cs="Times New Roman"/>
          <w:b/>
          <w:bCs/>
          <w:szCs w:val="24"/>
          <w:lang w:eastAsia="lv-LV"/>
        </w:rPr>
      </w:pPr>
    </w:p>
    <w:p w:rsidR="00CD284F" w:rsidRPr="007C4EB7" w:rsidRDefault="00CD284F" w:rsidP="00CD284F">
      <w:pPr>
        <w:ind w:right="-3"/>
        <w:jc w:val="left"/>
        <w:rPr>
          <w:rFonts w:eastAsia="Calibri" w:cs="Times New Roman"/>
          <w:b/>
          <w:bCs/>
          <w:szCs w:val="24"/>
          <w:lang w:eastAsia="lv-LV"/>
        </w:rPr>
      </w:pPr>
      <w:r w:rsidRPr="007C4EB7">
        <w:rPr>
          <w:rFonts w:eastAsia="Calibri" w:cs="Times New Roman"/>
          <w:b/>
          <w:bCs/>
          <w:szCs w:val="24"/>
          <w:lang w:eastAsia="lv-LV"/>
        </w:rPr>
        <w:t xml:space="preserve">Par saistošo noteikumu „Par grozījumiem Tukuma </w:t>
      </w:r>
    </w:p>
    <w:p w:rsidR="00CD284F" w:rsidRPr="007C4EB7" w:rsidRDefault="00CD284F" w:rsidP="00CD284F">
      <w:pPr>
        <w:ind w:right="-3"/>
        <w:jc w:val="left"/>
        <w:rPr>
          <w:rFonts w:eastAsia="Calibri" w:cs="Times New Roman"/>
          <w:b/>
          <w:bCs/>
          <w:szCs w:val="24"/>
          <w:lang w:eastAsia="lv-LV"/>
        </w:rPr>
      </w:pPr>
      <w:r w:rsidRPr="007C4EB7">
        <w:rPr>
          <w:rFonts w:eastAsia="Calibri" w:cs="Times New Roman"/>
          <w:b/>
          <w:bCs/>
          <w:szCs w:val="24"/>
          <w:lang w:eastAsia="lv-LV"/>
        </w:rPr>
        <w:t xml:space="preserve">novada Domes </w:t>
      </w:r>
      <w:proofErr w:type="gramStart"/>
      <w:r w:rsidRPr="007C4EB7">
        <w:rPr>
          <w:rFonts w:eastAsia="Calibri" w:cs="Times New Roman"/>
          <w:b/>
          <w:bCs/>
          <w:szCs w:val="24"/>
          <w:lang w:eastAsia="lv-LV"/>
        </w:rPr>
        <w:t>2016.gada</w:t>
      </w:r>
      <w:proofErr w:type="gramEnd"/>
      <w:r w:rsidRPr="007C4EB7">
        <w:rPr>
          <w:rFonts w:eastAsia="Calibri" w:cs="Times New Roman"/>
          <w:b/>
          <w:bCs/>
          <w:szCs w:val="24"/>
          <w:lang w:eastAsia="lv-LV"/>
        </w:rPr>
        <w:t xml:space="preserve"> 28.janvāra saistošajos </w:t>
      </w:r>
    </w:p>
    <w:p w:rsidR="00CD284F" w:rsidRPr="007C4EB7" w:rsidRDefault="00CD284F" w:rsidP="00CD284F">
      <w:pPr>
        <w:ind w:right="-3"/>
        <w:jc w:val="left"/>
        <w:rPr>
          <w:rFonts w:eastAsia="Calibri" w:cs="Times New Roman"/>
          <w:b/>
          <w:bCs/>
          <w:szCs w:val="24"/>
          <w:lang w:eastAsia="lv-LV"/>
        </w:rPr>
      </w:pPr>
      <w:r w:rsidRPr="007C4EB7">
        <w:rPr>
          <w:rFonts w:eastAsia="Calibri" w:cs="Times New Roman"/>
          <w:b/>
          <w:bCs/>
          <w:szCs w:val="24"/>
          <w:lang w:eastAsia="lv-LV"/>
        </w:rPr>
        <w:t xml:space="preserve">noteikumos Nr.5 „Par Tukuma novada pašvaldības </w:t>
      </w:r>
    </w:p>
    <w:p w:rsidR="00CD284F" w:rsidRPr="007C4EB7" w:rsidRDefault="00CD284F" w:rsidP="00CD284F">
      <w:pPr>
        <w:ind w:right="-3"/>
        <w:jc w:val="left"/>
        <w:rPr>
          <w:rFonts w:eastAsia="Calibri" w:cs="Times New Roman"/>
          <w:b/>
          <w:bCs/>
          <w:szCs w:val="24"/>
          <w:lang w:eastAsia="lv-LV"/>
        </w:rPr>
      </w:pPr>
      <w:proofErr w:type="gramStart"/>
      <w:r w:rsidRPr="007C4EB7">
        <w:rPr>
          <w:rFonts w:eastAsia="Calibri" w:cs="Times New Roman"/>
          <w:b/>
          <w:bCs/>
          <w:szCs w:val="24"/>
          <w:lang w:eastAsia="lv-LV"/>
        </w:rPr>
        <w:t>2016.gada</w:t>
      </w:r>
      <w:proofErr w:type="gramEnd"/>
      <w:r w:rsidRPr="007C4EB7">
        <w:rPr>
          <w:rFonts w:eastAsia="Calibri" w:cs="Times New Roman"/>
          <w:b/>
          <w:bCs/>
          <w:szCs w:val="24"/>
          <w:lang w:eastAsia="lv-LV"/>
        </w:rPr>
        <w:t xml:space="preserve"> budžetu” apstiprināšanu</w:t>
      </w:r>
    </w:p>
    <w:p w:rsidR="00CD284F" w:rsidRDefault="00CD284F" w:rsidP="00CD284F">
      <w:pPr>
        <w:ind w:right="5"/>
        <w:jc w:val="left"/>
        <w:rPr>
          <w:rFonts w:eastAsia="Calibri" w:cs="Times New Roman"/>
          <w:i/>
          <w:iCs/>
          <w:szCs w:val="24"/>
          <w:lang w:eastAsia="lv-LV"/>
        </w:rPr>
      </w:pPr>
    </w:p>
    <w:p w:rsidR="00CD284F" w:rsidRPr="007C4EB7" w:rsidRDefault="00CD284F" w:rsidP="00CD284F">
      <w:pPr>
        <w:ind w:right="5"/>
        <w:jc w:val="left"/>
        <w:rPr>
          <w:rFonts w:eastAsia="Calibri" w:cs="Times New Roman"/>
          <w:i/>
          <w:iCs/>
          <w:szCs w:val="24"/>
          <w:lang w:eastAsia="lv-LV"/>
        </w:rPr>
      </w:pPr>
    </w:p>
    <w:p w:rsidR="00CD284F" w:rsidRPr="007C4EB7" w:rsidRDefault="00CD284F" w:rsidP="00CD284F">
      <w:pPr>
        <w:ind w:right="5"/>
        <w:jc w:val="left"/>
        <w:rPr>
          <w:rFonts w:eastAsia="Calibri" w:cs="Times New Roman"/>
          <w:szCs w:val="24"/>
          <w:lang w:eastAsia="lv-LV"/>
        </w:rPr>
      </w:pPr>
    </w:p>
    <w:p w:rsidR="00CD284F" w:rsidRPr="007C4EB7" w:rsidRDefault="00CD284F" w:rsidP="00CD284F">
      <w:pPr>
        <w:ind w:right="5"/>
        <w:jc w:val="both"/>
        <w:rPr>
          <w:rFonts w:eastAsia="Calibri" w:cs="Times New Roman"/>
          <w:i/>
          <w:iCs/>
          <w:szCs w:val="24"/>
          <w:lang w:eastAsia="lv-LV"/>
        </w:rPr>
      </w:pPr>
      <w:r w:rsidRPr="007C4EB7">
        <w:rPr>
          <w:rFonts w:eastAsia="Calibri" w:cs="Times New Roman"/>
          <w:szCs w:val="24"/>
          <w:lang w:eastAsia="lv-LV"/>
        </w:rPr>
        <w:tab/>
        <w:t xml:space="preserve">1. Pamatojoties uz likuma „Par pašvaldībām” </w:t>
      </w:r>
      <w:proofErr w:type="gramStart"/>
      <w:r w:rsidRPr="007C4EB7">
        <w:rPr>
          <w:rFonts w:eastAsia="Calibri" w:cs="Times New Roman"/>
          <w:szCs w:val="24"/>
          <w:lang w:eastAsia="lv-LV"/>
        </w:rPr>
        <w:t>14.panta</w:t>
      </w:r>
      <w:proofErr w:type="gramEnd"/>
      <w:r w:rsidRPr="007C4EB7">
        <w:rPr>
          <w:rFonts w:eastAsia="Calibri" w:cs="Times New Roman"/>
          <w:szCs w:val="24"/>
          <w:lang w:eastAsia="lv-LV"/>
        </w:rPr>
        <w:t xml:space="preserve"> otrās daļas 2.punktu, 21.panta pirmās daļas 2.punktu, 46.panta pirmo un otro daļu, apstiprināt Tukuma novada Domes</w:t>
      </w:r>
      <w:r>
        <w:rPr>
          <w:rFonts w:eastAsia="Calibri" w:cs="Times New Roman"/>
          <w:szCs w:val="24"/>
          <w:lang w:eastAsia="lv-LV"/>
        </w:rPr>
        <w:t xml:space="preserve"> saistošos noteikumus Nr.27</w:t>
      </w:r>
      <w:r w:rsidRPr="007C4EB7">
        <w:rPr>
          <w:rFonts w:eastAsia="Calibri" w:cs="Times New Roman"/>
          <w:szCs w:val="24"/>
          <w:lang w:eastAsia="lv-LV"/>
        </w:rPr>
        <w:t xml:space="preserve"> „Par grozījumiem Tukuma novada Domes 2016.gada 28.janvāra saistošajos noteikumos Nr.5 „Par Tukuma novada pašvaldības 2016.gada budžetu”” (pievienoti). </w:t>
      </w:r>
    </w:p>
    <w:p w:rsidR="00CD284F" w:rsidRPr="007C4EB7" w:rsidRDefault="00CD284F" w:rsidP="00CD284F">
      <w:pPr>
        <w:ind w:right="5"/>
        <w:jc w:val="both"/>
        <w:rPr>
          <w:rFonts w:eastAsia="Calibri" w:cs="Times New Roman"/>
          <w:i/>
          <w:iCs/>
          <w:szCs w:val="24"/>
          <w:lang w:eastAsia="lv-LV"/>
        </w:rPr>
      </w:pPr>
    </w:p>
    <w:p w:rsidR="00CD284F" w:rsidRPr="007C4EB7" w:rsidRDefault="00CD284F" w:rsidP="00CD284F">
      <w:pPr>
        <w:ind w:right="5"/>
        <w:jc w:val="both"/>
        <w:rPr>
          <w:rFonts w:eastAsia="Calibri" w:cs="Times New Roman"/>
          <w:i/>
          <w:iCs/>
          <w:szCs w:val="24"/>
          <w:lang w:eastAsia="lv-LV"/>
        </w:rPr>
      </w:pPr>
      <w:r w:rsidRPr="007C4EB7">
        <w:rPr>
          <w:rFonts w:eastAsia="Calibri" w:cs="Times New Roman"/>
          <w:szCs w:val="24"/>
          <w:lang w:eastAsia="lv-LV"/>
        </w:rPr>
        <w:tab/>
        <w:t>2. Tukuma novada D</w:t>
      </w:r>
      <w:r>
        <w:rPr>
          <w:rFonts w:eastAsia="Calibri" w:cs="Times New Roman"/>
          <w:szCs w:val="24"/>
          <w:lang w:eastAsia="lv-LV"/>
        </w:rPr>
        <w:t>omes saistošos noteikumus Nr.27</w:t>
      </w:r>
      <w:r w:rsidRPr="007C4EB7">
        <w:rPr>
          <w:rFonts w:eastAsia="Calibri" w:cs="Times New Roman"/>
          <w:szCs w:val="24"/>
          <w:lang w:eastAsia="lv-LV"/>
        </w:rPr>
        <w:t xml:space="preserve"> „Par grozījumiem Tukuma novada Domes </w:t>
      </w:r>
      <w:proofErr w:type="gramStart"/>
      <w:r w:rsidRPr="007C4EB7">
        <w:rPr>
          <w:rFonts w:eastAsia="Calibri" w:cs="Times New Roman"/>
          <w:szCs w:val="24"/>
          <w:lang w:eastAsia="lv-LV"/>
        </w:rPr>
        <w:t>2016.gada</w:t>
      </w:r>
      <w:proofErr w:type="gramEnd"/>
      <w:r w:rsidRPr="007C4EB7">
        <w:rPr>
          <w:rFonts w:eastAsia="Calibri" w:cs="Times New Roman"/>
          <w:szCs w:val="24"/>
          <w:lang w:eastAsia="lv-LV"/>
        </w:rPr>
        <w:t xml:space="preserve"> 28.janvāra saistošajos noteikumos Nr.5 „Par Tukuma novada pašvaldības 2016. gada budžetu” triju dienu laikā pēc to parakstīšanas nosūtīt Vides aizsardzības un reģionālās attīstības ministrijai zināšanai elektroniskā veidā, parakstītu ar drošu elektronisko parakstu, kas satur laika zīmogu.</w:t>
      </w:r>
    </w:p>
    <w:p w:rsidR="00CD284F" w:rsidRPr="007C4EB7" w:rsidRDefault="00CD284F" w:rsidP="00CD284F">
      <w:pPr>
        <w:jc w:val="both"/>
        <w:rPr>
          <w:rFonts w:eastAsia="Calibri" w:cs="Times New Roman"/>
          <w:szCs w:val="24"/>
          <w:lang w:eastAsia="lv-LV"/>
        </w:rPr>
      </w:pPr>
    </w:p>
    <w:p w:rsidR="00CD284F" w:rsidRPr="007C4EB7" w:rsidRDefault="00CD284F" w:rsidP="00CD284F">
      <w:pPr>
        <w:jc w:val="both"/>
        <w:rPr>
          <w:rFonts w:eastAsia="Calibri" w:cs="Times New Roman"/>
          <w:szCs w:val="24"/>
          <w:lang w:eastAsia="lv-LV"/>
        </w:rPr>
      </w:pPr>
      <w:r w:rsidRPr="007C4EB7">
        <w:rPr>
          <w:rFonts w:eastAsia="Calibri" w:cs="Times New Roman"/>
          <w:szCs w:val="24"/>
          <w:lang w:eastAsia="lv-LV"/>
        </w:rPr>
        <w:tab/>
        <w:t xml:space="preserve">3. Uzdot </w:t>
      </w:r>
      <w:r>
        <w:rPr>
          <w:rFonts w:eastAsia="Calibri" w:cs="Times New Roman"/>
          <w:szCs w:val="24"/>
          <w:lang w:eastAsia="lv-LV"/>
        </w:rPr>
        <w:t>Administratīvai nodaļai</w:t>
      </w:r>
      <w:proofErr w:type="gramStart"/>
      <w:r>
        <w:rPr>
          <w:rFonts w:eastAsia="Calibri" w:cs="Times New Roman"/>
          <w:szCs w:val="24"/>
          <w:lang w:eastAsia="lv-LV"/>
        </w:rPr>
        <w:t xml:space="preserve"> </w:t>
      </w:r>
      <w:r w:rsidRPr="007C4EB7">
        <w:rPr>
          <w:rFonts w:eastAsia="Calibri" w:cs="Times New Roman"/>
          <w:szCs w:val="24"/>
          <w:lang w:eastAsia="lv-LV"/>
        </w:rPr>
        <w:t xml:space="preserve"> </w:t>
      </w:r>
      <w:proofErr w:type="gramEnd"/>
      <w:r w:rsidRPr="007C4EB7">
        <w:rPr>
          <w:rFonts w:eastAsia="Calibri" w:cs="Times New Roman"/>
          <w:szCs w:val="24"/>
          <w:lang w:eastAsia="lv-LV"/>
        </w:rPr>
        <w:t xml:space="preserve">nodrošināt, lai saistošie noteikumi būtu brīvi pieejami Tukuma novada Domes ēkā un Tukuma novada pagastu pārvaldēs, kā arī tiktu publicēti pašvaldības tīmekļa vietnē www.tukums.lv.  </w:t>
      </w:r>
    </w:p>
    <w:p w:rsidR="00CD284F" w:rsidRDefault="00CD284F" w:rsidP="00CD284F">
      <w:pPr>
        <w:jc w:val="left"/>
        <w:rPr>
          <w:rFonts w:eastAsia="Calibri" w:cs="Times New Roman"/>
          <w:sz w:val="20"/>
          <w:szCs w:val="20"/>
          <w:lang w:eastAsia="lv-LV"/>
        </w:rPr>
      </w:pPr>
    </w:p>
    <w:p w:rsidR="00CD284F" w:rsidRDefault="00CD284F" w:rsidP="00CD284F">
      <w:pPr>
        <w:jc w:val="left"/>
        <w:rPr>
          <w:rFonts w:eastAsia="Calibri" w:cs="Times New Roman"/>
          <w:sz w:val="20"/>
          <w:szCs w:val="20"/>
          <w:lang w:eastAsia="lv-LV"/>
        </w:rPr>
      </w:pPr>
    </w:p>
    <w:p w:rsidR="00CD284F" w:rsidRPr="007C4EB7" w:rsidRDefault="00CD284F" w:rsidP="00CD284F">
      <w:pPr>
        <w:jc w:val="left"/>
        <w:rPr>
          <w:rFonts w:eastAsia="Calibri" w:cs="Times New Roman"/>
          <w:sz w:val="20"/>
          <w:szCs w:val="20"/>
          <w:lang w:eastAsia="lv-LV"/>
        </w:rPr>
      </w:pPr>
    </w:p>
    <w:p w:rsidR="00CD284F" w:rsidRPr="007C4EB7" w:rsidRDefault="00CD284F" w:rsidP="00CD284F">
      <w:pPr>
        <w:jc w:val="left"/>
        <w:rPr>
          <w:rFonts w:eastAsia="Calibri" w:cs="Times New Roman"/>
          <w:sz w:val="20"/>
          <w:szCs w:val="20"/>
          <w:lang w:eastAsia="lv-LV"/>
        </w:rPr>
      </w:pPr>
    </w:p>
    <w:p w:rsidR="00CD284F" w:rsidRPr="00A93C08" w:rsidRDefault="00CD284F" w:rsidP="00CD284F">
      <w:pPr>
        <w:jc w:val="both"/>
        <w:rPr>
          <w:rFonts w:eastAsia="Calibri" w:cs="Times New Roman"/>
          <w:color w:val="000000"/>
          <w:szCs w:val="24"/>
        </w:rPr>
      </w:pPr>
      <w:r w:rsidRPr="00A93C08">
        <w:rPr>
          <w:rFonts w:eastAsia="Calibri" w:cs="Times New Roman"/>
          <w:color w:val="000000"/>
          <w:szCs w:val="24"/>
        </w:rPr>
        <w:t xml:space="preserve">Domes priekšsēdētājs </w:t>
      </w:r>
      <w:r w:rsidRPr="00A93C08">
        <w:rPr>
          <w:rFonts w:eastAsia="Calibri" w:cs="Times New Roman"/>
          <w:color w:val="000000"/>
          <w:szCs w:val="24"/>
        </w:rPr>
        <w:tab/>
      </w:r>
      <w:r w:rsidRPr="00A93C08">
        <w:rPr>
          <w:rFonts w:eastAsia="Calibri" w:cs="Times New Roman"/>
          <w:color w:val="000000"/>
          <w:szCs w:val="24"/>
        </w:rPr>
        <w:tab/>
      </w:r>
      <w:r w:rsidRPr="00A93C08">
        <w:rPr>
          <w:rFonts w:eastAsia="Calibri" w:cs="Times New Roman"/>
          <w:color w:val="000000"/>
          <w:szCs w:val="24"/>
        </w:rPr>
        <w:tab/>
      </w:r>
      <w:r w:rsidRPr="00A93C08">
        <w:rPr>
          <w:rFonts w:eastAsia="Calibri" w:cs="Times New Roman"/>
          <w:color w:val="000000"/>
          <w:szCs w:val="24"/>
        </w:rPr>
        <w:tab/>
      </w:r>
      <w:r>
        <w:rPr>
          <w:rFonts w:eastAsia="Calibri" w:cs="Times New Roman"/>
          <w:color w:val="000000"/>
          <w:szCs w:val="24"/>
        </w:rPr>
        <w:tab/>
      </w:r>
      <w:r>
        <w:rPr>
          <w:rFonts w:eastAsia="Calibri" w:cs="Times New Roman"/>
          <w:color w:val="000000"/>
          <w:szCs w:val="24"/>
        </w:rPr>
        <w:tab/>
      </w:r>
      <w:r>
        <w:rPr>
          <w:rFonts w:eastAsia="Calibri" w:cs="Times New Roman"/>
          <w:color w:val="000000"/>
          <w:szCs w:val="24"/>
        </w:rPr>
        <w:tab/>
      </w:r>
      <w:r w:rsidRPr="00A93C08">
        <w:rPr>
          <w:rFonts w:eastAsia="Calibri" w:cs="Times New Roman"/>
          <w:color w:val="000000"/>
          <w:szCs w:val="24"/>
        </w:rPr>
        <w:t xml:space="preserve"> </w:t>
      </w:r>
      <w:r w:rsidRPr="00A93C08">
        <w:rPr>
          <w:rFonts w:eastAsia="Calibri" w:cs="Times New Roman"/>
          <w:color w:val="000000"/>
          <w:szCs w:val="24"/>
        </w:rPr>
        <w:tab/>
      </w:r>
      <w:r w:rsidRPr="00A93C08">
        <w:rPr>
          <w:rFonts w:eastAsia="Calibri" w:cs="Times New Roman"/>
          <w:color w:val="000000"/>
          <w:szCs w:val="24"/>
        </w:rPr>
        <w:tab/>
        <w:t>Ē.Lukmans</w:t>
      </w:r>
    </w:p>
    <w:p w:rsidR="00CD284F" w:rsidRDefault="00CD284F" w:rsidP="00CD284F">
      <w:pPr>
        <w:jc w:val="both"/>
        <w:rPr>
          <w:rFonts w:eastAsia="Calibri" w:cs="Times New Roman"/>
          <w:sz w:val="20"/>
          <w:szCs w:val="20"/>
        </w:rPr>
      </w:pPr>
    </w:p>
    <w:p w:rsidR="00CD284F" w:rsidRDefault="00CD284F" w:rsidP="00CD284F">
      <w:pPr>
        <w:ind w:left="2880" w:right="-766"/>
        <w:jc w:val="left"/>
        <w:rPr>
          <w:rFonts w:eastAsia="Calibri" w:cs="Times New Roman"/>
          <w:sz w:val="20"/>
          <w:szCs w:val="20"/>
          <w:lang w:eastAsia="lv-LV"/>
        </w:rPr>
      </w:pPr>
      <w:r w:rsidRPr="007C4EB7">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Pr>
          <w:rFonts w:eastAsia="Calibri" w:cs="Times New Roman"/>
          <w:sz w:val="20"/>
          <w:szCs w:val="20"/>
          <w:lang w:eastAsia="lv-LV"/>
        </w:rPr>
        <w:tab/>
      </w:r>
      <w:r w:rsidRPr="007C4EB7">
        <w:rPr>
          <w:rFonts w:eastAsia="Calibri" w:cs="Times New Roman"/>
          <w:sz w:val="20"/>
          <w:szCs w:val="20"/>
          <w:lang w:eastAsia="lv-LV"/>
        </w:rPr>
        <w:br w:type="page"/>
      </w:r>
    </w:p>
    <w:p w:rsidR="00CD284F" w:rsidRDefault="00CD284F" w:rsidP="00CD284F">
      <w:pPr>
        <w:ind w:left="2880" w:right="-1"/>
        <w:rPr>
          <w:rFonts w:eastAsia="Calibri" w:cs="Times New Roman"/>
          <w:sz w:val="20"/>
          <w:szCs w:val="20"/>
          <w:lang w:eastAsia="lv-LV"/>
        </w:rPr>
      </w:pPr>
      <w:r>
        <w:rPr>
          <w:rFonts w:eastAsia="Calibri" w:cs="Times New Roman"/>
          <w:sz w:val="20"/>
          <w:szCs w:val="20"/>
          <w:lang w:eastAsia="lv-LV"/>
        </w:rPr>
        <w:lastRenderedPageBreak/>
        <w:t xml:space="preserve"> </w:t>
      </w:r>
    </w:p>
    <w:p w:rsidR="00CD284F" w:rsidRDefault="00CD284F" w:rsidP="00CD284F">
      <w:pPr>
        <w:ind w:left="2880" w:right="-1"/>
        <w:rPr>
          <w:rFonts w:eastAsia="Calibri" w:cs="Times New Roman"/>
          <w:sz w:val="20"/>
          <w:szCs w:val="20"/>
          <w:lang w:eastAsia="lv-LV"/>
        </w:rPr>
      </w:pPr>
    </w:p>
    <w:p w:rsidR="00CD284F" w:rsidRDefault="00CD284F" w:rsidP="00CD284F">
      <w:pPr>
        <w:ind w:left="2880" w:right="-1"/>
        <w:rPr>
          <w:rFonts w:eastAsia="Calibri" w:cs="Times New Roman"/>
          <w:sz w:val="20"/>
          <w:szCs w:val="20"/>
          <w:lang w:eastAsia="lv-LV"/>
        </w:rPr>
      </w:pPr>
    </w:p>
    <w:p w:rsidR="00CD284F" w:rsidRDefault="00CD284F" w:rsidP="00CD284F">
      <w:pPr>
        <w:ind w:left="2880" w:right="-1"/>
        <w:rPr>
          <w:rFonts w:eastAsia="Calibri" w:cs="Times New Roman"/>
          <w:sz w:val="20"/>
          <w:szCs w:val="20"/>
          <w:lang w:eastAsia="lv-LV"/>
        </w:rPr>
      </w:pPr>
    </w:p>
    <w:p w:rsidR="00CD284F" w:rsidRDefault="00CD284F" w:rsidP="00CD284F">
      <w:pPr>
        <w:ind w:left="2880" w:right="-1"/>
        <w:rPr>
          <w:rFonts w:eastAsia="Calibri" w:cs="Times New Roman"/>
          <w:sz w:val="20"/>
          <w:szCs w:val="20"/>
          <w:lang w:eastAsia="lv-LV"/>
        </w:rPr>
      </w:pPr>
    </w:p>
    <w:p w:rsidR="00CD284F" w:rsidRDefault="00CD284F" w:rsidP="00CD284F">
      <w:pPr>
        <w:ind w:left="2880" w:right="-1"/>
        <w:rPr>
          <w:rFonts w:eastAsia="Calibri" w:cs="Times New Roman"/>
          <w:sz w:val="20"/>
          <w:szCs w:val="20"/>
          <w:lang w:eastAsia="lv-LV"/>
        </w:rPr>
      </w:pPr>
    </w:p>
    <w:p w:rsidR="00CD284F" w:rsidRDefault="00CD284F" w:rsidP="00CD284F">
      <w:pPr>
        <w:ind w:left="2880" w:right="-766"/>
        <w:rPr>
          <w:rFonts w:eastAsia="Calibri" w:cs="Times New Roman"/>
          <w:sz w:val="20"/>
          <w:szCs w:val="20"/>
          <w:lang w:eastAsia="lv-LV"/>
        </w:rPr>
      </w:pPr>
    </w:p>
    <w:p w:rsidR="00CD284F" w:rsidRPr="007C4EB7" w:rsidRDefault="00CD284F" w:rsidP="00CD284F">
      <w:pPr>
        <w:ind w:left="5760" w:right="-766" w:firstLine="720"/>
        <w:jc w:val="left"/>
        <w:rPr>
          <w:rFonts w:eastAsia="Calibri" w:cs="Times New Roman"/>
          <w:sz w:val="20"/>
          <w:szCs w:val="20"/>
          <w:lang w:eastAsia="lv-LV"/>
        </w:rPr>
      </w:pPr>
      <w:r w:rsidRPr="007C4EB7">
        <w:rPr>
          <w:rFonts w:eastAsia="Calibri" w:cs="Times New Roman"/>
          <w:sz w:val="20"/>
          <w:szCs w:val="20"/>
          <w:lang w:eastAsia="lv-LV"/>
        </w:rPr>
        <w:t>APSTIPRINĀTI</w:t>
      </w:r>
    </w:p>
    <w:p w:rsidR="00CD284F" w:rsidRPr="007C4EB7" w:rsidRDefault="00CD284F" w:rsidP="00CD284F">
      <w:pPr>
        <w:jc w:val="both"/>
        <w:rPr>
          <w:rFonts w:eastAsia="Calibri" w:cs="Times New Roman"/>
          <w:sz w:val="20"/>
          <w:szCs w:val="20"/>
          <w:lang w:eastAsia="lv-LV"/>
        </w:rPr>
      </w:pP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t>ar Tukuma novada Domes</w:t>
      </w:r>
      <w:r>
        <w:rPr>
          <w:rFonts w:eastAsia="Calibri" w:cs="Times New Roman"/>
          <w:sz w:val="20"/>
          <w:szCs w:val="20"/>
          <w:lang w:eastAsia="lv-LV"/>
        </w:rPr>
        <w:t xml:space="preserve"> 27.10.2016.</w:t>
      </w:r>
      <w:r w:rsidRPr="007C4EB7">
        <w:rPr>
          <w:rFonts w:eastAsia="Calibri" w:cs="Times New Roman"/>
          <w:sz w:val="20"/>
          <w:szCs w:val="20"/>
          <w:lang w:eastAsia="lv-LV"/>
        </w:rPr>
        <w:t xml:space="preserve"> </w:t>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r w:rsidRPr="007C4EB7">
        <w:rPr>
          <w:rFonts w:eastAsia="Calibri" w:cs="Times New Roman"/>
          <w:sz w:val="20"/>
          <w:szCs w:val="20"/>
          <w:lang w:eastAsia="lv-LV"/>
        </w:rPr>
        <w:tab/>
      </w:r>
      <w:proofErr w:type="gramStart"/>
      <w:r w:rsidRPr="007C4EB7">
        <w:rPr>
          <w:rFonts w:eastAsia="Calibri" w:cs="Times New Roman"/>
          <w:sz w:val="20"/>
          <w:szCs w:val="20"/>
          <w:lang w:eastAsia="lv-LV"/>
        </w:rPr>
        <w:t xml:space="preserve">              </w:t>
      </w:r>
      <w:proofErr w:type="gramEnd"/>
      <w:r w:rsidRPr="007C4EB7">
        <w:rPr>
          <w:rFonts w:eastAsia="Calibri" w:cs="Times New Roman"/>
          <w:sz w:val="20"/>
          <w:szCs w:val="20"/>
          <w:lang w:eastAsia="lv-LV"/>
        </w:rPr>
        <w:t>lēmumu (prot.N</w:t>
      </w:r>
      <w:r>
        <w:rPr>
          <w:rFonts w:eastAsia="Calibri" w:cs="Times New Roman"/>
          <w:sz w:val="20"/>
          <w:szCs w:val="20"/>
          <w:lang w:eastAsia="lv-LV"/>
        </w:rPr>
        <w:t>r.14</w:t>
      </w:r>
      <w:r w:rsidRPr="007C4EB7">
        <w:rPr>
          <w:rFonts w:eastAsia="Calibri" w:cs="Times New Roman"/>
          <w:sz w:val="20"/>
          <w:szCs w:val="20"/>
          <w:lang w:eastAsia="lv-LV"/>
        </w:rPr>
        <w:t xml:space="preserve">, </w:t>
      </w:r>
      <w:r>
        <w:rPr>
          <w:rFonts w:eastAsia="Calibri" w:cs="Times New Roman"/>
          <w:sz w:val="20"/>
          <w:szCs w:val="20"/>
          <w:lang w:eastAsia="lv-LV"/>
        </w:rPr>
        <w:t>47</w:t>
      </w:r>
      <w:r w:rsidRPr="007C4EB7">
        <w:rPr>
          <w:rFonts w:eastAsia="Calibri" w:cs="Times New Roman"/>
          <w:sz w:val="20"/>
          <w:szCs w:val="20"/>
          <w:lang w:eastAsia="lv-LV"/>
        </w:rPr>
        <w:t>.</w:t>
      </w:r>
      <w:r>
        <w:rPr>
          <w:rFonts w:eastAsia="Calibri" w:cs="Times New Roman"/>
          <w:sz w:val="20"/>
          <w:szCs w:val="20"/>
          <w:lang w:eastAsia="lv-LV"/>
        </w:rPr>
        <w:t>§</w:t>
      </w:r>
      <w:r w:rsidRPr="007C4EB7">
        <w:rPr>
          <w:rFonts w:eastAsia="Calibri" w:cs="Times New Roman"/>
          <w:sz w:val="20"/>
          <w:szCs w:val="20"/>
          <w:lang w:eastAsia="lv-LV"/>
        </w:rPr>
        <w:t>.)</w:t>
      </w:r>
    </w:p>
    <w:p w:rsidR="00CD284F" w:rsidRPr="007C4EB7" w:rsidRDefault="00CD284F" w:rsidP="00CD284F">
      <w:pPr>
        <w:jc w:val="center"/>
        <w:rPr>
          <w:rFonts w:eastAsia="Calibri" w:cs="Times New Roman"/>
          <w:b/>
          <w:bCs/>
          <w:szCs w:val="24"/>
          <w:lang w:eastAsia="lv-LV"/>
        </w:rPr>
      </w:pPr>
    </w:p>
    <w:p w:rsidR="00CD284F" w:rsidRPr="007C4EB7" w:rsidRDefault="00CD284F" w:rsidP="00CD284F">
      <w:pPr>
        <w:jc w:val="center"/>
        <w:rPr>
          <w:rFonts w:eastAsia="Calibri" w:cs="Times New Roman"/>
          <w:b/>
          <w:bCs/>
          <w:szCs w:val="24"/>
          <w:lang w:eastAsia="lv-LV"/>
        </w:rPr>
      </w:pPr>
      <w:r w:rsidRPr="007C4EB7">
        <w:rPr>
          <w:rFonts w:eastAsia="Calibri" w:cs="Times New Roman"/>
          <w:b/>
          <w:bCs/>
          <w:szCs w:val="24"/>
          <w:lang w:eastAsia="lv-LV"/>
        </w:rPr>
        <w:t>SAISTOŠIE NOTEIKUMI</w:t>
      </w:r>
    </w:p>
    <w:p w:rsidR="00CD284F" w:rsidRPr="007C4EB7" w:rsidRDefault="00CD284F" w:rsidP="00CD284F">
      <w:pPr>
        <w:jc w:val="center"/>
        <w:rPr>
          <w:rFonts w:eastAsia="Calibri" w:cs="Times New Roman"/>
          <w:szCs w:val="24"/>
          <w:lang w:eastAsia="lv-LV"/>
        </w:rPr>
      </w:pPr>
      <w:r w:rsidRPr="007C4EB7">
        <w:rPr>
          <w:rFonts w:eastAsia="Calibri" w:cs="Times New Roman"/>
          <w:szCs w:val="24"/>
          <w:lang w:eastAsia="lv-LV"/>
        </w:rPr>
        <w:t>Tukumā</w:t>
      </w:r>
    </w:p>
    <w:p w:rsidR="00CD284F" w:rsidRDefault="00CD284F" w:rsidP="00CD284F">
      <w:pPr>
        <w:jc w:val="both"/>
        <w:rPr>
          <w:rFonts w:eastAsia="Calibri" w:cs="Times New Roman"/>
          <w:szCs w:val="24"/>
          <w:lang w:eastAsia="lv-LV"/>
        </w:rPr>
      </w:pPr>
      <w:proofErr w:type="gramStart"/>
      <w:r w:rsidRPr="007C4EB7">
        <w:rPr>
          <w:rFonts w:eastAsia="Calibri" w:cs="Times New Roman"/>
          <w:szCs w:val="24"/>
          <w:lang w:eastAsia="lv-LV"/>
        </w:rPr>
        <w:t>2016.gada</w:t>
      </w:r>
      <w:proofErr w:type="gramEnd"/>
      <w:r w:rsidRPr="007C4EB7">
        <w:rPr>
          <w:rFonts w:eastAsia="Calibri" w:cs="Times New Roman"/>
          <w:szCs w:val="24"/>
          <w:lang w:eastAsia="lv-LV"/>
        </w:rPr>
        <w:t xml:space="preserve"> 27.oktobrī</w:t>
      </w:r>
      <w:r>
        <w:rPr>
          <w:rFonts w:eastAsia="Calibri" w:cs="Times New Roman"/>
          <w:szCs w:val="24"/>
          <w:lang w:eastAsia="lv-LV"/>
        </w:rPr>
        <w:tab/>
      </w:r>
      <w:r>
        <w:rPr>
          <w:rFonts w:eastAsia="Calibri" w:cs="Times New Roman"/>
          <w:szCs w:val="24"/>
          <w:lang w:eastAsia="lv-LV"/>
        </w:rPr>
        <w:tab/>
      </w:r>
      <w:r>
        <w:rPr>
          <w:rFonts w:eastAsia="Calibri" w:cs="Times New Roman"/>
          <w:szCs w:val="24"/>
          <w:lang w:eastAsia="lv-LV"/>
        </w:rPr>
        <w:tab/>
      </w:r>
      <w:r>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r>
      <w:r w:rsidRPr="007C4EB7">
        <w:rPr>
          <w:rFonts w:eastAsia="Calibri" w:cs="Times New Roman"/>
          <w:szCs w:val="24"/>
          <w:lang w:eastAsia="lv-LV"/>
        </w:rPr>
        <w:tab/>
      </w:r>
      <w:r w:rsidRPr="00CF70F7">
        <w:rPr>
          <w:rFonts w:eastAsia="Calibri" w:cs="Times New Roman"/>
          <w:b/>
          <w:szCs w:val="24"/>
          <w:lang w:eastAsia="lv-LV"/>
        </w:rPr>
        <w:t>Nr.27</w:t>
      </w:r>
    </w:p>
    <w:p w:rsidR="00CD284F" w:rsidRPr="007C4EB7" w:rsidRDefault="00CD284F" w:rsidP="00CD284F">
      <w:pPr>
        <w:rPr>
          <w:rFonts w:eastAsia="Calibri" w:cs="Times New Roman"/>
          <w:b/>
          <w:bCs/>
          <w:szCs w:val="24"/>
          <w:lang w:eastAsia="lv-LV"/>
        </w:rPr>
      </w:pPr>
      <w:r>
        <w:rPr>
          <w:rFonts w:eastAsia="Calibri" w:cs="Times New Roman"/>
          <w:szCs w:val="24"/>
          <w:lang w:eastAsia="lv-LV"/>
        </w:rPr>
        <w:t>(prot.Nr.14, 47.§.)</w:t>
      </w:r>
    </w:p>
    <w:p w:rsidR="00CD284F" w:rsidRPr="007C4EB7" w:rsidRDefault="00CD284F" w:rsidP="00CD284F">
      <w:pPr>
        <w:jc w:val="both"/>
        <w:rPr>
          <w:rFonts w:eastAsia="Calibri" w:cs="Times New Roman"/>
          <w:b/>
          <w:bCs/>
          <w:szCs w:val="24"/>
          <w:lang w:eastAsia="lv-LV"/>
        </w:rPr>
      </w:pPr>
    </w:p>
    <w:p w:rsidR="00CD284F" w:rsidRPr="007C4EB7" w:rsidRDefault="00CD284F" w:rsidP="00CD284F">
      <w:pPr>
        <w:jc w:val="both"/>
        <w:rPr>
          <w:rFonts w:eastAsia="Calibri" w:cs="Times New Roman"/>
          <w:b/>
          <w:bCs/>
          <w:szCs w:val="24"/>
          <w:lang w:eastAsia="lv-LV"/>
        </w:rPr>
      </w:pPr>
    </w:p>
    <w:p w:rsidR="00CD284F" w:rsidRPr="007C4EB7" w:rsidRDefault="00CD284F" w:rsidP="00CD284F">
      <w:pPr>
        <w:jc w:val="both"/>
        <w:rPr>
          <w:rFonts w:eastAsia="Calibri" w:cs="Times New Roman"/>
          <w:b/>
          <w:bCs/>
          <w:szCs w:val="24"/>
          <w:lang w:eastAsia="lv-LV"/>
        </w:rPr>
      </w:pPr>
      <w:r w:rsidRPr="007C4EB7">
        <w:rPr>
          <w:rFonts w:eastAsia="Calibri" w:cs="Times New Roman"/>
          <w:b/>
          <w:bCs/>
          <w:szCs w:val="24"/>
          <w:lang w:eastAsia="lv-LV"/>
        </w:rPr>
        <w:t xml:space="preserve">Par grozījumiem Tukuma novada Domes </w:t>
      </w:r>
    </w:p>
    <w:p w:rsidR="00CD284F" w:rsidRPr="007C4EB7" w:rsidRDefault="00CD284F" w:rsidP="00CD284F">
      <w:pPr>
        <w:jc w:val="both"/>
        <w:rPr>
          <w:rFonts w:eastAsia="Calibri" w:cs="Times New Roman"/>
          <w:b/>
          <w:bCs/>
          <w:szCs w:val="24"/>
          <w:lang w:eastAsia="lv-LV"/>
        </w:rPr>
      </w:pPr>
      <w:proofErr w:type="gramStart"/>
      <w:r w:rsidRPr="007C4EB7">
        <w:rPr>
          <w:rFonts w:eastAsia="Calibri" w:cs="Times New Roman"/>
          <w:b/>
          <w:bCs/>
          <w:szCs w:val="24"/>
          <w:lang w:eastAsia="lv-LV"/>
        </w:rPr>
        <w:t>2016.</w:t>
      </w:r>
      <w:r>
        <w:rPr>
          <w:rFonts w:eastAsia="Calibri" w:cs="Times New Roman"/>
          <w:b/>
          <w:bCs/>
          <w:szCs w:val="24"/>
          <w:lang w:eastAsia="lv-LV"/>
        </w:rPr>
        <w:t>gada</w:t>
      </w:r>
      <w:proofErr w:type="gramEnd"/>
      <w:r>
        <w:rPr>
          <w:rFonts w:eastAsia="Calibri" w:cs="Times New Roman"/>
          <w:b/>
          <w:bCs/>
          <w:szCs w:val="24"/>
          <w:lang w:eastAsia="lv-LV"/>
        </w:rPr>
        <w:t xml:space="preserve"> 28.janvāra</w:t>
      </w:r>
      <w:r w:rsidRPr="007C4EB7">
        <w:rPr>
          <w:rFonts w:eastAsia="Calibri" w:cs="Times New Roman"/>
          <w:b/>
          <w:bCs/>
          <w:szCs w:val="24"/>
          <w:lang w:eastAsia="lv-LV"/>
        </w:rPr>
        <w:t xml:space="preserve"> saistošajos noteikumos Nr.5</w:t>
      </w:r>
    </w:p>
    <w:p w:rsidR="00CD284F" w:rsidRPr="007C4EB7" w:rsidRDefault="00CD284F" w:rsidP="00CD284F">
      <w:pPr>
        <w:jc w:val="both"/>
        <w:rPr>
          <w:rFonts w:eastAsia="Calibri" w:cs="Times New Roman"/>
          <w:b/>
          <w:bCs/>
          <w:szCs w:val="24"/>
          <w:lang w:eastAsia="lv-LV"/>
        </w:rPr>
      </w:pPr>
      <w:r w:rsidRPr="007C4EB7">
        <w:rPr>
          <w:rFonts w:eastAsia="Calibri" w:cs="Times New Roman"/>
          <w:b/>
          <w:bCs/>
          <w:szCs w:val="24"/>
          <w:lang w:eastAsia="lv-LV"/>
        </w:rPr>
        <w:t xml:space="preserve">„Par Tukuma novada pašvaldības </w:t>
      </w:r>
      <w:proofErr w:type="gramStart"/>
      <w:r w:rsidRPr="007C4EB7">
        <w:rPr>
          <w:rFonts w:eastAsia="Calibri" w:cs="Times New Roman"/>
          <w:b/>
          <w:bCs/>
          <w:szCs w:val="24"/>
          <w:lang w:eastAsia="lv-LV"/>
        </w:rPr>
        <w:t>2016.gada</w:t>
      </w:r>
      <w:proofErr w:type="gramEnd"/>
      <w:r w:rsidRPr="007C4EB7">
        <w:rPr>
          <w:rFonts w:eastAsia="Calibri" w:cs="Times New Roman"/>
          <w:b/>
          <w:bCs/>
          <w:szCs w:val="24"/>
          <w:lang w:eastAsia="lv-LV"/>
        </w:rPr>
        <w:t xml:space="preserve"> budžetu”</w:t>
      </w:r>
    </w:p>
    <w:p w:rsidR="00CD284F" w:rsidRPr="007C4EB7" w:rsidRDefault="00CD284F" w:rsidP="00CD284F">
      <w:pPr>
        <w:jc w:val="both"/>
        <w:rPr>
          <w:rFonts w:eastAsia="Calibri" w:cs="Times New Roman"/>
          <w:sz w:val="20"/>
          <w:szCs w:val="20"/>
          <w:lang w:eastAsia="lv-LV"/>
        </w:rPr>
      </w:pPr>
    </w:p>
    <w:p w:rsidR="00CD284F" w:rsidRPr="00B36C56" w:rsidRDefault="00CD284F" w:rsidP="00CD284F">
      <w:pPr>
        <w:ind w:left="6480"/>
        <w:jc w:val="both"/>
        <w:rPr>
          <w:rFonts w:eastAsia="Calibri" w:cs="Times New Roman"/>
          <w:sz w:val="20"/>
          <w:szCs w:val="20"/>
          <w:lang w:eastAsia="lv-LV"/>
        </w:rPr>
      </w:pPr>
      <w:r w:rsidRPr="007C4EB7">
        <w:rPr>
          <w:rFonts w:eastAsia="Calibri" w:cs="Times New Roman"/>
          <w:sz w:val="20"/>
          <w:szCs w:val="20"/>
          <w:lang w:eastAsia="lv-LV"/>
        </w:rPr>
        <w:t xml:space="preserve">Izdoti saskaņā ar likuma „Par pašvaldībām” </w:t>
      </w:r>
      <w:proofErr w:type="gramStart"/>
      <w:r w:rsidRPr="007C4EB7">
        <w:rPr>
          <w:rFonts w:eastAsia="Calibri" w:cs="Times New Roman"/>
          <w:sz w:val="20"/>
          <w:szCs w:val="20"/>
          <w:lang w:eastAsia="lv-LV"/>
        </w:rPr>
        <w:t>21.p</w:t>
      </w:r>
      <w:r>
        <w:rPr>
          <w:rFonts w:eastAsia="Calibri" w:cs="Times New Roman"/>
          <w:sz w:val="20"/>
          <w:szCs w:val="20"/>
          <w:lang w:eastAsia="lv-LV"/>
        </w:rPr>
        <w:t>antu</w:t>
      </w:r>
      <w:proofErr w:type="gramEnd"/>
      <w:r w:rsidRPr="007C4EB7">
        <w:rPr>
          <w:rFonts w:eastAsia="Calibri" w:cs="Times New Roman"/>
          <w:sz w:val="20"/>
          <w:szCs w:val="20"/>
          <w:lang w:eastAsia="lv-LV"/>
        </w:rPr>
        <w:t xml:space="preserve"> un likumu „Par pašvaldību budžetiem”</w:t>
      </w:r>
      <w:r>
        <w:rPr>
          <w:rFonts w:eastAsia="Calibri" w:cs="Times New Roman"/>
          <w:sz w:val="20"/>
          <w:szCs w:val="20"/>
          <w:lang w:eastAsia="lv-LV"/>
        </w:rPr>
        <w:t xml:space="preserve"> </w:t>
      </w:r>
    </w:p>
    <w:p w:rsidR="00CD284F" w:rsidRPr="00B36C56" w:rsidRDefault="00CD284F" w:rsidP="00CD284F">
      <w:pPr>
        <w:jc w:val="left"/>
        <w:rPr>
          <w:rFonts w:eastAsia="Calibri" w:cs="Times New Roman"/>
          <w:sz w:val="20"/>
          <w:szCs w:val="20"/>
          <w:lang w:eastAsia="lv-LV"/>
        </w:rPr>
      </w:pPr>
    </w:p>
    <w:p w:rsidR="00CD284F" w:rsidRDefault="00CD284F" w:rsidP="00CD284F">
      <w:pPr>
        <w:ind w:firstLine="720"/>
        <w:jc w:val="both"/>
        <w:rPr>
          <w:rFonts w:eastAsia="Calibri" w:cs="Times New Roman"/>
          <w:szCs w:val="24"/>
          <w:lang w:eastAsia="lv-LV"/>
        </w:rPr>
      </w:pPr>
      <w:r w:rsidRPr="00B36C56">
        <w:rPr>
          <w:rFonts w:eastAsia="Calibri" w:cs="Times New Roman"/>
          <w:szCs w:val="24"/>
          <w:lang w:eastAsia="lv-LV"/>
        </w:rPr>
        <w:t>1.</w:t>
      </w:r>
      <w:r>
        <w:rPr>
          <w:rFonts w:eastAsia="Calibri" w:cs="Times New Roman"/>
          <w:szCs w:val="24"/>
          <w:lang w:eastAsia="lv-LV"/>
        </w:rPr>
        <w:t> </w:t>
      </w:r>
      <w:r w:rsidRPr="00B36C56">
        <w:rPr>
          <w:rFonts w:eastAsia="Calibri" w:cs="Times New Roman"/>
          <w:szCs w:val="24"/>
          <w:lang w:eastAsia="lv-LV"/>
        </w:rPr>
        <w:t xml:space="preserve">Izdarīt Tukuma novada pašvaldības </w:t>
      </w:r>
      <w:proofErr w:type="gramStart"/>
      <w:r w:rsidRPr="00B36C56">
        <w:rPr>
          <w:rFonts w:eastAsia="Calibri" w:cs="Times New Roman"/>
          <w:szCs w:val="24"/>
          <w:lang w:eastAsia="lv-LV"/>
        </w:rPr>
        <w:t>2016.gada</w:t>
      </w:r>
      <w:proofErr w:type="gramEnd"/>
      <w:r w:rsidRPr="00B36C56">
        <w:rPr>
          <w:rFonts w:eastAsia="Calibri" w:cs="Times New Roman"/>
          <w:szCs w:val="24"/>
          <w:lang w:eastAsia="lv-LV"/>
        </w:rPr>
        <w:t xml:space="preserve"> pamatbudžetā šādus plāna grozījumus atbilstoši funkcionālajām un ekonomiskajām kategorijām (</w:t>
      </w:r>
      <w:r w:rsidRPr="00B36C56">
        <w:rPr>
          <w:rFonts w:eastAsia="Calibri" w:cs="Times New Roman"/>
          <w:i/>
          <w:iCs/>
          <w:szCs w:val="24"/>
          <w:lang w:eastAsia="lv-LV"/>
        </w:rPr>
        <w:t>euro</w:t>
      </w:r>
      <w:r w:rsidRPr="00B36C56">
        <w:rPr>
          <w:rFonts w:eastAsia="Calibri" w:cs="Times New Roman"/>
          <w:szCs w:val="24"/>
          <w:lang w:eastAsia="lv-LV"/>
        </w:rPr>
        <w:t xml:space="preserve">): </w:t>
      </w:r>
    </w:p>
    <w:p w:rsidR="00CD284F" w:rsidRPr="001D3EB1" w:rsidRDefault="00CD284F" w:rsidP="00CD284F">
      <w:pPr>
        <w:ind w:right="-109"/>
        <w:jc w:val="both"/>
        <w:rPr>
          <w:rFonts w:eastAsia="Calibri" w:cs="Times New Roman"/>
          <w:szCs w:val="24"/>
          <w:lang w:eastAsia="lv-LV"/>
        </w:rPr>
      </w:pPr>
    </w:p>
    <w:tbl>
      <w:tblPr>
        <w:tblW w:w="9790" w:type="dxa"/>
        <w:tblInd w:w="93" w:type="dxa"/>
        <w:tblLook w:val="04A0" w:firstRow="1" w:lastRow="0" w:firstColumn="1" w:lastColumn="0" w:noHBand="0" w:noVBand="1"/>
      </w:tblPr>
      <w:tblGrid>
        <w:gridCol w:w="4722"/>
        <w:gridCol w:w="1275"/>
        <w:gridCol w:w="1371"/>
        <w:gridCol w:w="1151"/>
        <w:gridCol w:w="1261"/>
        <w:gridCol w:w="10"/>
      </w:tblGrid>
      <w:tr w:rsidR="00CD284F" w:rsidRPr="00E543B6" w:rsidTr="006170D9">
        <w:trPr>
          <w:gridAfter w:val="1"/>
          <w:wAfter w:w="10" w:type="dxa"/>
          <w:trHeight w:val="855"/>
        </w:trPr>
        <w:tc>
          <w:tcPr>
            <w:tcW w:w="47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84F" w:rsidRPr="00E543B6" w:rsidRDefault="00CD284F" w:rsidP="006170D9">
            <w:pPr>
              <w:jc w:val="center"/>
              <w:rPr>
                <w:rFonts w:eastAsia="Times New Roman" w:cs="Times New Roman"/>
                <w:bCs/>
                <w:color w:val="000000"/>
                <w:sz w:val="20"/>
                <w:szCs w:val="20"/>
                <w:lang w:eastAsia="lv-LV"/>
              </w:rPr>
            </w:pPr>
            <w:r w:rsidRPr="00E543B6">
              <w:rPr>
                <w:rFonts w:eastAsia="Times New Roman" w:cs="Times New Roman"/>
                <w:bCs/>
                <w:color w:val="000000"/>
                <w:sz w:val="20"/>
                <w:szCs w:val="20"/>
                <w:lang w:eastAsia="lv-LV"/>
              </w:rPr>
              <w:t>Rādītāju nosaukumi</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84F" w:rsidRPr="00E543B6" w:rsidRDefault="00CD284F" w:rsidP="006170D9">
            <w:pPr>
              <w:ind w:right="-71" w:hanging="81"/>
              <w:jc w:val="center"/>
              <w:rPr>
                <w:rFonts w:eastAsia="Times New Roman" w:cs="Times New Roman"/>
                <w:bCs/>
                <w:color w:val="000000"/>
                <w:sz w:val="20"/>
                <w:szCs w:val="20"/>
                <w:lang w:eastAsia="lv-LV"/>
              </w:rPr>
            </w:pPr>
            <w:r w:rsidRPr="00E543B6">
              <w:rPr>
                <w:rFonts w:eastAsia="Times New Roman" w:cs="Times New Roman"/>
                <w:bCs/>
                <w:color w:val="000000"/>
                <w:sz w:val="20"/>
                <w:szCs w:val="20"/>
                <w:lang w:eastAsia="lv-LV"/>
              </w:rPr>
              <w:t>Budžeta kategoriju kodi</w:t>
            </w:r>
          </w:p>
        </w:tc>
        <w:tc>
          <w:tcPr>
            <w:tcW w:w="1371" w:type="dxa"/>
            <w:tcBorders>
              <w:top w:val="single" w:sz="4" w:space="0" w:color="000000"/>
              <w:left w:val="nil"/>
              <w:bottom w:val="single" w:sz="4" w:space="0" w:color="000000"/>
              <w:right w:val="single" w:sz="4" w:space="0" w:color="000000"/>
            </w:tcBorders>
            <w:shd w:val="clear" w:color="auto" w:fill="auto"/>
            <w:vAlign w:val="center"/>
            <w:hideMark/>
          </w:tcPr>
          <w:p w:rsidR="00CD284F" w:rsidRPr="00E543B6" w:rsidRDefault="00CD284F" w:rsidP="006170D9">
            <w:pPr>
              <w:ind w:right="-98" w:hanging="145"/>
              <w:jc w:val="center"/>
              <w:rPr>
                <w:rFonts w:eastAsia="Times New Roman" w:cs="Times New Roman"/>
                <w:bCs/>
                <w:color w:val="000000"/>
                <w:sz w:val="20"/>
                <w:szCs w:val="20"/>
                <w:lang w:eastAsia="lv-LV"/>
              </w:rPr>
            </w:pPr>
            <w:r w:rsidRPr="00E543B6">
              <w:rPr>
                <w:rFonts w:eastAsia="Times New Roman" w:cs="Times New Roman"/>
                <w:bCs/>
                <w:color w:val="000000"/>
                <w:sz w:val="20"/>
                <w:szCs w:val="20"/>
                <w:lang w:eastAsia="lv-LV"/>
              </w:rPr>
              <w:t>Apstiprināts 2016. gadam</w:t>
            </w:r>
          </w:p>
        </w:tc>
        <w:tc>
          <w:tcPr>
            <w:tcW w:w="1151" w:type="dxa"/>
            <w:tcBorders>
              <w:top w:val="single" w:sz="4" w:space="0" w:color="000000"/>
              <w:left w:val="nil"/>
              <w:bottom w:val="single" w:sz="4" w:space="0" w:color="000000"/>
              <w:right w:val="single" w:sz="4" w:space="0" w:color="000000"/>
            </w:tcBorders>
            <w:shd w:val="clear" w:color="auto" w:fill="auto"/>
            <w:vAlign w:val="center"/>
            <w:hideMark/>
          </w:tcPr>
          <w:p w:rsidR="00CD284F" w:rsidRPr="00E543B6" w:rsidRDefault="00CD284F" w:rsidP="006170D9">
            <w:pPr>
              <w:ind w:hanging="118"/>
              <w:jc w:val="center"/>
              <w:rPr>
                <w:rFonts w:eastAsia="Times New Roman" w:cs="Times New Roman"/>
                <w:bCs/>
                <w:color w:val="000000"/>
                <w:sz w:val="20"/>
                <w:szCs w:val="20"/>
                <w:lang w:eastAsia="lv-LV"/>
              </w:rPr>
            </w:pPr>
            <w:r w:rsidRPr="00E543B6">
              <w:rPr>
                <w:rFonts w:eastAsia="Times New Roman" w:cs="Times New Roman"/>
                <w:bCs/>
                <w:color w:val="000000"/>
                <w:sz w:val="20"/>
                <w:szCs w:val="20"/>
                <w:lang w:eastAsia="lv-LV"/>
              </w:rPr>
              <w:t>Grozījumi (+/-)</w:t>
            </w:r>
          </w:p>
        </w:tc>
        <w:tc>
          <w:tcPr>
            <w:tcW w:w="1261" w:type="dxa"/>
            <w:tcBorders>
              <w:top w:val="single" w:sz="4" w:space="0" w:color="000000"/>
              <w:left w:val="nil"/>
              <w:bottom w:val="single" w:sz="4" w:space="0" w:color="000000"/>
              <w:right w:val="single" w:sz="4" w:space="0" w:color="000000"/>
            </w:tcBorders>
            <w:shd w:val="clear" w:color="auto" w:fill="auto"/>
            <w:vAlign w:val="center"/>
            <w:hideMark/>
          </w:tcPr>
          <w:p w:rsidR="00CD284F" w:rsidRPr="00E543B6" w:rsidRDefault="00CD284F" w:rsidP="006170D9">
            <w:pPr>
              <w:ind w:hanging="125"/>
              <w:jc w:val="center"/>
              <w:rPr>
                <w:rFonts w:eastAsia="Times New Roman" w:cs="Times New Roman"/>
                <w:bCs/>
                <w:color w:val="000000"/>
                <w:sz w:val="20"/>
                <w:szCs w:val="20"/>
                <w:lang w:eastAsia="lv-LV"/>
              </w:rPr>
            </w:pPr>
            <w:r w:rsidRPr="00E543B6">
              <w:rPr>
                <w:rFonts w:eastAsia="Times New Roman" w:cs="Times New Roman"/>
                <w:bCs/>
                <w:color w:val="000000"/>
                <w:sz w:val="20"/>
                <w:szCs w:val="20"/>
                <w:lang w:eastAsia="lv-LV"/>
              </w:rPr>
              <w:t>Precizētais 2016. gada budžets</w:t>
            </w:r>
          </w:p>
        </w:tc>
      </w:tr>
      <w:tr w:rsidR="00CD284F" w:rsidRPr="001D3EB1" w:rsidTr="006170D9">
        <w:trPr>
          <w:gridAfter w:val="1"/>
          <w:wAfter w:w="10" w:type="dxa"/>
          <w:trHeight w:val="300"/>
        </w:trPr>
        <w:tc>
          <w:tcPr>
            <w:tcW w:w="4722" w:type="dxa"/>
            <w:vMerge/>
            <w:tcBorders>
              <w:top w:val="single" w:sz="4" w:space="0" w:color="000000"/>
              <w:left w:val="single" w:sz="4" w:space="0" w:color="000000"/>
              <w:bottom w:val="single" w:sz="4" w:space="0" w:color="000000"/>
              <w:right w:val="single" w:sz="4" w:space="0" w:color="000000"/>
            </w:tcBorders>
            <w:vAlign w:val="center"/>
            <w:hideMark/>
          </w:tcPr>
          <w:p w:rsidR="00CD284F" w:rsidRPr="001D3EB1" w:rsidRDefault="00CD284F" w:rsidP="006170D9">
            <w:pPr>
              <w:jc w:val="left"/>
              <w:rPr>
                <w:rFonts w:eastAsia="Times New Roman" w:cs="Times New Roman"/>
                <w:b/>
                <w:bCs/>
                <w:color w:val="000000"/>
                <w:sz w:val="22"/>
                <w:lang w:eastAsia="lv-LV"/>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CD284F" w:rsidRPr="001D3EB1" w:rsidRDefault="00CD284F" w:rsidP="006170D9">
            <w:pPr>
              <w:ind w:right="-71" w:hanging="81"/>
              <w:jc w:val="left"/>
              <w:rPr>
                <w:rFonts w:eastAsia="Times New Roman" w:cs="Times New Roman"/>
                <w:b/>
                <w:bCs/>
                <w:color w:val="000000"/>
                <w:sz w:val="22"/>
                <w:lang w:eastAsia="lv-LV"/>
              </w:rPr>
            </w:pPr>
          </w:p>
        </w:tc>
        <w:tc>
          <w:tcPr>
            <w:tcW w:w="137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right="-98" w:hanging="145"/>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EUR</w:t>
            </w:r>
          </w:p>
        </w:tc>
        <w:tc>
          <w:tcPr>
            <w:tcW w:w="115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hanging="118"/>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EUR</w:t>
            </w:r>
          </w:p>
        </w:tc>
        <w:tc>
          <w:tcPr>
            <w:tcW w:w="126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hanging="125"/>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EUR</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 IEŅĒMUMI - kopā</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37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left="-111" w:right="-98"/>
              <w:jc w:val="both"/>
              <w:rPr>
                <w:rFonts w:eastAsia="Times New Roman" w:cs="Times New Roman"/>
                <w:b/>
                <w:bCs/>
                <w:color w:val="000000"/>
                <w:sz w:val="22"/>
                <w:lang w:eastAsia="lv-LV"/>
              </w:rPr>
            </w:pPr>
            <w:r>
              <w:rPr>
                <w:rFonts w:eastAsia="Times New Roman" w:cs="Times New Roman"/>
                <w:b/>
                <w:bCs/>
                <w:color w:val="000000"/>
                <w:sz w:val="22"/>
                <w:lang w:eastAsia="lv-LV"/>
              </w:rPr>
              <w:t xml:space="preserve"> </w:t>
            </w:r>
            <w:r w:rsidRPr="001D3EB1">
              <w:rPr>
                <w:rFonts w:eastAsia="Times New Roman" w:cs="Times New Roman"/>
                <w:b/>
                <w:bCs/>
                <w:color w:val="000000"/>
                <w:sz w:val="22"/>
                <w:lang w:eastAsia="lv-LV"/>
              </w:rPr>
              <w:t>30413307.00</w:t>
            </w:r>
          </w:p>
        </w:tc>
        <w:tc>
          <w:tcPr>
            <w:tcW w:w="115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658291.00</w:t>
            </w:r>
          </w:p>
        </w:tc>
        <w:tc>
          <w:tcPr>
            <w:tcW w:w="126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31071598.00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1</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right="-71" w:hanging="81"/>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2</w:t>
            </w:r>
          </w:p>
        </w:tc>
        <w:tc>
          <w:tcPr>
            <w:tcW w:w="137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right="-98" w:hanging="145"/>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3</w:t>
            </w:r>
          </w:p>
        </w:tc>
        <w:tc>
          <w:tcPr>
            <w:tcW w:w="115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hanging="118"/>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4</w:t>
            </w:r>
          </w:p>
        </w:tc>
        <w:tc>
          <w:tcPr>
            <w:tcW w:w="126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hanging="125"/>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5</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IENĀKUMA NODOKĻI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1.0.0.0.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14908696.00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222097.00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left="-122" w:hanging="3"/>
              <w:rPr>
                <w:rFonts w:eastAsia="Times New Roman" w:cs="Times New Roman"/>
                <w:b/>
                <w:bCs/>
                <w:color w:val="000000"/>
                <w:sz w:val="22"/>
                <w:lang w:eastAsia="lv-LV"/>
              </w:rPr>
            </w:pPr>
            <w:r w:rsidRPr="001D3EB1">
              <w:rPr>
                <w:rFonts w:eastAsia="Times New Roman" w:cs="Times New Roman"/>
                <w:b/>
                <w:bCs/>
                <w:color w:val="000000"/>
                <w:sz w:val="22"/>
                <w:lang w:eastAsia="lv-LV"/>
              </w:rPr>
              <w:t>15130793.00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Ieņēmumi no iedzīvotāju ienākuma nodokļa</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1.1.0.0.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14908696.00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222097.00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left="-122" w:hanging="3"/>
              <w:rPr>
                <w:rFonts w:eastAsia="Times New Roman" w:cs="Times New Roman"/>
                <w:bCs/>
                <w:color w:val="000000"/>
                <w:sz w:val="22"/>
                <w:lang w:eastAsia="lv-LV"/>
              </w:rPr>
            </w:pPr>
            <w:r w:rsidRPr="00C46068">
              <w:rPr>
                <w:rFonts w:eastAsia="Times New Roman" w:cs="Times New Roman"/>
                <w:bCs/>
                <w:color w:val="000000"/>
                <w:sz w:val="22"/>
                <w:lang w:eastAsia="lv-LV"/>
              </w:rPr>
              <w:t>15130793.00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Iedzīvotāju ienākuma nodoklis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1.1.1.0.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14908696.00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222097.00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left="-122" w:hanging="3"/>
              <w:rPr>
                <w:rFonts w:eastAsia="Times New Roman" w:cs="Times New Roman"/>
                <w:color w:val="000000"/>
                <w:sz w:val="22"/>
                <w:lang w:eastAsia="lv-LV"/>
              </w:rPr>
            </w:pPr>
            <w:r w:rsidRPr="001D3EB1">
              <w:rPr>
                <w:rFonts w:eastAsia="Times New Roman" w:cs="Times New Roman"/>
                <w:color w:val="000000"/>
                <w:sz w:val="22"/>
                <w:lang w:eastAsia="lv-LV"/>
              </w:rPr>
              <w:t>15130793.00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ĪPAŠUMA NODOKĻI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4.0.0.0.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1775365.00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54138.00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left="-122" w:hanging="3"/>
              <w:rPr>
                <w:rFonts w:eastAsia="Times New Roman" w:cs="Times New Roman"/>
                <w:b/>
                <w:bCs/>
                <w:color w:val="000000"/>
                <w:sz w:val="22"/>
                <w:lang w:eastAsia="lv-LV"/>
              </w:rPr>
            </w:pPr>
            <w:r w:rsidRPr="001D3EB1">
              <w:rPr>
                <w:rFonts w:eastAsia="Times New Roman" w:cs="Times New Roman"/>
                <w:b/>
                <w:bCs/>
                <w:color w:val="000000"/>
                <w:sz w:val="22"/>
                <w:lang w:eastAsia="lv-LV"/>
              </w:rPr>
              <w:t>1829503.00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Nekustamā īpašuma nodoklis</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4.1.0.0.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1775365.00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54138.00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left="-122" w:hanging="3"/>
              <w:rPr>
                <w:rFonts w:eastAsia="Times New Roman" w:cs="Times New Roman"/>
                <w:bCs/>
                <w:color w:val="000000"/>
                <w:sz w:val="22"/>
                <w:lang w:eastAsia="lv-LV"/>
              </w:rPr>
            </w:pPr>
            <w:r w:rsidRPr="00C46068">
              <w:rPr>
                <w:rFonts w:eastAsia="Times New Roman" w:cs="Times New Roman"/>
                <w:bCs/>
                <w:color w:val="000000"/>
                <w:sz w:val="22"/>
                <w:lang w:eastAsia="lv-LV"/>
              </w:rPr>
              <w:t>1829503.00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Nekustamā īpašuma nodoklis par zemi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4.1.1.0.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1214354.00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16581.00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left="-122" w:hanging="3"/>
              <w:rPr>
                <w:rFonts w:eastAsia="Times New Roman" w:cs="Times New Roman"/>
                <w:color w:val="000000"/>
                <w:sz w:val="22"/>
                <w:lang w:eastAsia="lv-LV"/>
              </w:rPr>
            </w:pPr>
            <w:r w:rsidRPr="001D3EB1">
              <w:rPr>
                <w:rFonts w:eastAsia="Times New Roman" w:cs="Times New Roman"/>
                <w:color w:val="000000"/>
                <w:sz w:val="22"/>
                <w:lang w:eastAsia="lv-LV"/>
              </w:rPr>
              <w:t>1230935.00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Nekustamā īpašuma nodoklis par ēkām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4.1.2.0.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357172.00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37557.00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left="-122" w:hanging="3"/>
              <w:rPr>
                <w:rFonts w:eastAsia="Times New Roman" w:cs="Times New Roman"/>
                <w:color w:val="000000"/>
                <w:sz w:val="22"/>
                <w:lang w:eastAsia="lv-LV"/>
              </w:rPr>
            </w:pPr>
            <w:r w:rsidRPr="001D3EB1">
              <w:rPr>
                <w:rFonts w:eastAsia="Times New Roman" w:cs="Times New Roman"/>
                <w:color w:val="000000"/>
                <w:sz w:val="22"/>
                <w:lang w:eastAsia="lv-LV"/>
              </w:rPr>
              <w:t>394729.00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Nekustamā īpašuma nodoklis par mājokļiem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4.1.3.0.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203839.00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left="-122" w:hanging="3"/>
              <w:rPr>
                <w:rFonts w:eastAsia="Times New Roman" w:cs="Times New Roman"/>
                <w:color w:val="000000"/>
                <w:sz w:val="22"/>
                <w:lang w:eastAsia="lv-LV"/>
              </w:rPr>
            </w:pPr>
            <w:r w:rsidRPr="001D3EB1">
              <w:rPr>
                <w:rFonts w:eastAsia="Times New Roman" w:cs="Times New Roman"/>
                <w:color w:val="000000"/>
                <w:sz w:val="22"/>
                <w:lang w:eastAsia="lv-LV"/>
              </w:rPr>
              <w:t>203839.00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Īpašuma nodokļa parādi</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4.2.0.0.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left="-122" w:hanging="3"/>
              <w:rPr>
                <w:rFonts w:eastAsia="Times New Roman" w:cs="Times New Roman"/>
                <w:bCs/>
                <w:color w:val="000000"/>
                <w:sz w:val="22"/>
                <w:lang w:eastAsia="lv-LV"/>
              </w:rPr>
            </w:pPr>
            <w:r w:rsidRPr="00C46068">
              <w:rPr>
                <w:rFonts w:eastAsia="Times New Roman" w:cs="Times New Roman"/>
                <w:bCs/>
                <w:color w:val="000000"/>
                <w:sz w:val="22"/>
                <w:lang w:eastAsia="lv-LV"/>
              </w:rPr>
              <w:t>0.00</w:t>
            </w:r>
          </w:p>
        </w:tc>
      </w:tr>
      <w:tr w:rsidR="00CD284F" w:rsidRPr="001D3EB1" w:rsidTr="006170D9">
        <w:trPr>
          <w:gridAfter w:val="1"/>
          <w:wAfter w:w="10" w:type="dxa"/>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NODOKĻI PAR PAKALPOJUMIEM UN PRECĒM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5.0.0.0.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100000.00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left="-122" w:hanging="3"/>
              <w:rPr>
                <w:rFonts w:eastAsia="Times New Roman" w:cs="Times New Roman"/>
                <w:b/>
                <w:bCs/>
                <w:color w:val="000000"/>
                <w:sz w:val="22"/>
                <w:lang w:eastAsia="lv-LV"/>
              </w:rPr>
            </w:pPr>
            <w:r w:rsidRPr="001D3EB1">
              <w:rPr>
                <w:rFonts w:eastAsia="Times New Roman" w:cs="Times New Roman"/>
                <w:b/>
                <w:bCs/>
                <w:color w:val="000000"/>
                <w:sz w:val="22"/>
                <w:lang w:eastAsia="lv-LV"/>
              </w:rPr>
              <w:t>100000.00</w:t>
            </w:r>
          </w:p>
        </w:tc>
      </w:tr>
      <w:tr w:rsidR="00CD284F" w:rsidRPr="00C46068" w:rsidTr="006170D9">
        <w:trPr>
          <w:gridAfter w:val="1"/>
          <w:wAfter w:w="10" w:type="dxa"/>
          <w:trHeight w:val="424"/>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Nodokļi atsevišķām precēm un pakalpojumu veidiem</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5.4.0.0.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100000.00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left="-122" w:hanging="3"/>
              <w:rPr>
                <w:rFonts w:eastAsia="Times New Roman" w:cs="Times New Roman"/>
                <w:bCs/>
                <w:color w:val="000000"/>
                <w:sz w:val="22"/>
                <w:lang w:eastAsia="lv-LV"/>
              </w:rPr>
            </w:pPr>
            <w:r w:rsidRPr="00C46068">
              <w:rPr>
                <w:rFonts w:eastAsia="Times New Roman" w:cs="Times New Roman"/>
                <w:bCs/>
                <w:color w:val="000000"/>
                <w:sz w:val="22"/>
                <w:lang w:eastAsia="lv-LV"/>
              </w:rPr>
              <w:t>100000.00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Azartspēļu nodoklis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5.4.1.0.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100000.00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left="-122" w:hanging="3"/>
              <w:rPr>
                <w:rFonts w:eastAsia="Times New Roman" w:cs="Times New Roman"/>
                <w:color w:val="000000"/>
                <w:sz w:val="22"/>
                <w:lang w:eastAsia="lv-LV"/>
              </w:rPr>
            </w:pPr>
            <w:r w:rsidRPr="001D3EB1">
              <w:rPr>
                <w:rFonts w:eastAsia="Times New Roman" w:cs="Times New Roman"/>
                <w:color w:val="000000"/>
                <w:sz w:val="22"/>
                <w:lang w:eastAsia="lv-LV"/>
              </w:rPr>
              <w:t>100000.00</w:t>
            </w:r>
          </w:p>
        </w:tc>
      </w:tr>
      <w:tr w:rsidR="00CD284F" w:rsidRPr="001D3EB1" w:rsidTr="006170D9">
        <w:trPr>
          <w:gridAfter w:val="1"/>
          <w:wAfter w:w="10" w:type="dxa"/>
          <w:trHeight w:val="445"/>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IEŅĒMUMI NO UZŅĒMĒJDARBĪBAS UN ĪPAŠUMA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8.0.0.0.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15972.00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left="-122" w:hanging="3"/>
              <w:rPr>
                <w:rFonts w:eastAsia="Times New Roman" w:cs="Times New Roman"/>
                <w:b/>
                <w:bCs/>
                <w:color w:val="000000"/>
                <w:sz w:val="22"/>
                <w:lang w:eastAsia="lv-LV"/>
              </w:rPr>
            </w:pPr>
            <w:r w:rsidRPr="001D3EB1">
              <w:rPr>
                <w:rFonts w:eastAsia="Times New Roman" w:cs="Times New Roman"/>
                <w:b/>
                <w:bCs/>
                <w:color w:val="000000"/>
                <w:sz w:val="22"/>
                <w:lang w:eastAsia="lv-LV"/>
              </w:rPr>
              <w:t>15972.00</w:t>
            </w:r>
          </w:p>
        </w:tc>
      </w:tr>
      <w:tr w:rsidR="00CD284F" w:rsidRPr="00C46068" w:rsidTr="006170D9">
        <w:trPr>
          <w:gridAfter w:val="1"/>
          <w:wAfter w:w="10" w:type="dxa"/>
          <w:trHeight w:val="28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Ieņēmumi no dividendēm (ieņēmumi no valsts (pašvaldību) kapitāla izmantošanas)</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8.3.0.0.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15972.00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15972.00</w:t>
            </w:r>
          </w:p>
        </w:tc>
      </w:tr>
      <w:tr w:rsidR="00CD284F" w:rsidRPr="001D3EB1" w:rsidTr="006170D9">
        <w:trPr>
          <w:gridAfter w:val="1"/>
          <w:wAfter w:w="10" w:type="dxa"/>
          <w:trHeight w:val="353"/>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lastRenderedPageBreak/>
              <w:t xml:space="preserve">    Pārējie ieņēmumi no dividendēm (ieņēmumi no valsts (pašvaldību) kapitāla izmantošanas)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8.3.9.0.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15972.00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15972.00</w:t>
            </w:r>
          </w:p>
        </w:tc>
      </w:tr>
      <w:tr w:rsidR="00CD284F" w:rsidRPr="001D3EB1" w:rsidTr="006170D9">
        <w:trPr>
          <w:gridAfter w:val="1"/>
          <w:wAfter w:w="10" w:type="dxa"/>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VALSTS (PAŠVALDĪBU) NODEVAS UN KANCELEJAS NODEVAS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9.0.0.0.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16637.00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627.00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17264.00</w:t>
            </w:r>
          </w:p>
        </w:tc>
      </w:tr>
      <w:tr w:rsidR="00CD284F" w:rsidRPr="00C46068" w:rsidTr="006170D9">
        <w:trPr>
          <w:gridAfter w:val="1"/>
          <w:wAfter w:w="10" w:type="dxa"/>
          <w:trHeight w:val="24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Valsts nodevas, kuras ieskaita pašvaldību budžetā</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9.4.0.0.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10928.00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78.00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11006.00</w:t>
            </w:r>
          </w:p>
        </w:tc>
      </w:tr>
      <w:tr w:rsidR="00CD284F" w:rsidRPr="001D3EB1" w:rsidTr="006170D9">
        <w:trPr>
          <w:gridAfter w:val="1"/>
          <w:wAfter w:w="10" w:type="dxa"/>
          <w:trHeight w:val="54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Valsts nodeva par apliecinājumiem un citu funkciju pildīšanu bāriņtiesās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9.4.2.0.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3000.00</w:t>
            </w:r>
          </w:p>
        </w:tc>
      </w:tr>
      <w:tr w:rsidR="00CD284F" w:rsidRPr="001D3EB1" w:rsidTr="006170D9">
        <w:trPr>
          <w:gridAfter w:val="1"/>
          <w:wAfter w:w="10" w:type="dxa"/>
          <w:trHeight w:val="42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Valsts nodeva par uzvārda, vārda un tautības ieraksta maiņu personu apliecinošos dokumentos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9.4.3.0.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1000.00</w:t>
            </w:r>
          </w:p>
        </w:tc>
      </w:tr>
      <w:tr w:rsidR="00CD284F" w:rsidRPr="001D3EB1" w:rsidTr="006170D9">
        <w:trPr>
          <w:gridAfter w:val="1"/>
          <w:wAfter w:w="10" w:type="dxa"/>
          <w:trHeight w:val="896"/>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Valsts nodevas par laulības reģistrāciju, civilstāvokļa akta reģistra ieraksta aktualizēšanu vai atjaunošanu un atkārtotas civilstāvokļa aktu reģistrācijas apliecības izsniegšanu</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9.4.5.0.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4000.00</w:t>
            </w:r>
          </w:p>
        </w:tc>
      </w:tr>
      <w:tr w:rsidR="00CD284F" w:rsidRPr="001D3EB1" w:rsidTr="006170D9">
        <w:trPr>
          <w:gridAfter w:val="1"/>
          <w:wAfter w:w="10" w:type="dxa"/>
          <w:trHeight w:val="443"/>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Pārējās valsts nodevas, kuras ieskaita pašvaldību budžetā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9.4.9.0.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2928.00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78.00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3006.00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Pašvaldību nodevas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9.5.0.0.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5709.00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549.00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6258.00</w:t>
            </w:r>
          </w:p>
        </w:tc>
      </w:tr>
      <w:tr w:rsidR="00CD284F" w:rsidRPr="001D3EB1" w:rsidTr="006170D9">
        <w:trPr>
          <w:gridAfter w:val="1"/>
          <w:wAfter w:w="10" w:type="dxa"/>
          <w:trHeight w:val="46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Pašvaldības nodeva par domes izstrādāto oficiālo dokumentu un apliecinātu to kopiju saņemšanu</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9.5.1.1.</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1267.00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9.00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1276.00</w:t>
            </w:r>
          </w:p>
        </w:tc>
      </w:tr>
      <w:tr w:rsidR="00CD284F" w:rsidRPr="001D3EB1" w:rsidTr="006170D9">
        <w:trPr>
          <w:gridAfter w:val="1"/>
          <w:wAfter w:w="10" w:type="dxa"/>
          <w:trHeight w:val="51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Pašvaldības nodeva par izklaidējoša rakstura pasākumu sarīkošanu publiskās vietās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9.5.1.2.</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800.00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800.00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Pašvaldības nodeva par tirdzniecību publiskās vietās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9.5.1.4.</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2005.00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540.00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2545.00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Pašvaldības nodeva par dzīvnieku turēšanu</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9.5.1.5.</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400.00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Pašvaldības nodeva par būvatļaujas saņemšanu</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9.5.2.1.</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1000.00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Pārējās nodevas, ko uzliek pašvaldības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9.5.2.9.</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237.00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237.00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NAUDAS SODI UN SANKCIJAS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10.0.0.0.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16220.00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80.00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16300.00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Naudas sodi</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10.1.0.0.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16220.00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80.00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16300.00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Naudas sodi, ko uzliek pašvaldības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10.1.4.0.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16220.00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80.00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16300.00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PĀRĒJIE NENODOKĻU IEŅĒMUMI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12.0.0.0.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28456.00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60.00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28516.00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Dažādi nenodokļu ieņēmumi</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12.3.0.0.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28456.00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60.00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28516.00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Ieņēmumi no privatizācijas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12.3.1.0.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509.00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509.00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Citi dažādi nenodokļu ieņēmumi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12.3.9.0.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27947.00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60.00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28007.00</w:t>
            </w:r>
          </w:p>
        </w:tc>
      </w:tr>
      <w:tr w:rsidR="00CD284F" w:rsidRPr="00C46068" w:rsidTr="006170D9">
        <w:trPr>
          <w:gridAfter w:val="1"/>
          <w:wAfter w:w="10" w:type="dxa"/>
          <w:trHeight w:val="762"/>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
                <w:bCs/>
                <w:color w:val="000000"/>
                <w:sz w:val="22"/>
                <w:lang w:eastAsia="lv-LV"/>
              </w:rPr>
            </w:pPr>
            <w:r w:rsidRPr="00C46068">
              <w:rPr>
                <w:rFonts w:eastAsia="Times New Roman" w:cs="Times New Roman"/>
                <w:b/>
                <w:bCs/>
                <w:color w:val="000000"/>
                <w:sz w:val="22"/>
                <w:lang w:eastAsia="lv-LV"/>
              </w:rPr>
              <w:t>Ieņēmumi no valsts (pašvaldību) īpašuma iznomāšanas, pārdošanas un no nodokļu pamatparāda kapitalizācijas</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
                <w:bCs/>
                <w:color w:val="000000"/>
                <w:sz w:val="22"/>
                <w:lang w:eastAsia="lv-LV"/>
              </w:rPr>
            </w:pPr>
            <w:r w:rsidRPr="00C46068">
              <w:rPr>
                <w:rFonts w:eastAsia="Times New Roman" w:cs="Times New Roman"/>
                <w:b/>
                <w:bCs/>
                <w:color w:val="000000"/>
                <w:sz w:val="22"/>
                <w:lang w:eastAsia="lv-LV"/>
              </w:rPr>
              <w:t>13.0.0.0.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
                <w:bCs/>
                <w:color w:val="000000"/>
                <w:sz w:val="22"/>
                <w:lang w:eastAsia="lv-LV"/>
              </w:rPr>
            </w:pPr>
            <w:r w:rsidRPr="00C46068">
              <w:rPr>
                <w:rFonts w:eastAsia="Times New Roman" w:cs="Times New Roman"/>
                <w:b/>
                <w:bCs/>
                <w:color w:val="000000"/>
                <w:sz w:val="22"/>
                <w:lang w:eastAsia="lv-LV"/>
              </w:rPr>
              <w:t>362448.00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
                <w:bCs/>
                <w:color w:val="000000"/>
                <w:sz w:val="22"/>
                <w:lang w:eastAsia="lv-LV"/>
              </w:rPr>
            </w:pPr>
            <w:r w:rsidRPr="00C46068">
              <w:rPr>
                <w:rFonts w:eastAsia="Times New Roman" w:cs="Times New Roman"/>
                <w:b/>
                <w:bCs/>
                <w:color w:val="000000"/>
                <w:sz w:val="22"/>
                <w:lang w:eastAsia="lv-LV"/>
              </w:rPr>
              <w:t>64142.00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
                <w:bCs/>
                <w:color w:val="000000"/>
                <w:sz w:val="22"/>
                <w:lang w:eastAsia="lv-LV"/>
              </w:rPr>
            </w:pPr>
            <w:r w:rsidRPr="00C46068">
              <w:rPr>
                <w:rFonts w:eastAsia="Times New Roman" w:cs="Times New Roman"/>
                <w:b/>
                <w:bCs/>
                <w:color w:val="000000"/>
                <w:sz w:val="22"/>
                <w:lang w:eastAsia="lv-LV"/>
              </w:rPr>
              <w:t>426590.00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Ieņēmumi no ēku un būvju īpašuma pārdošanas</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13.1.0.0.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3000.00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3000.00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Ieņēmumi no zemes, meža īpašuma pārdošanas</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13.2.0.0.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253673.00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61985.00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315658.00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color w:val="000000"/>
                <w:sz w:val="22"/>
                <w:lang w:eastAsia="lv-LV"/>
              </w:rPr>
            </w:pPr>
            <w:r w:rsidRPr="00C46068">
              <w:rPr>
                <w:rFonts w:eastAsia="Times New Roman" w:cs="Times New Roman"/>
                <w:color w:val="000000"/>
                <w:sz w:val="22"/>
                <w:lang w:eastAsia="lv-LV"/>
              </w:rPr>
              <w:t xml:space="preserve">    Ieņēmumi no zemes īpašuma pārdošanas</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color w:val="000000"/>
                <w:sz w:val="22"/>
                <w:lang w:eastAsia="lv-LV"/>
              </w:rPr>
            </w:pPr>
            <w:r w:rsidRPr="00C46068">
              <w:rPr>
                <w:rFonts w:eastAsia="Times New Roman" w:cs="Times New Roman"/>
                <w:color w:val="000000"/>
                <w:sz w:val="22"/>
                <w:lang w:eastAsia="lv-LV"/>
              </w:rPr>
              <w:t xml:space="preserve">    13.2.1.0.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color w:val="000000"/>
                <w:sz w:val="22"/>
                <w:lang w:eastAsia="lv-LV"/>
              </w:rPr>
            </w:pPr>
            <w:r w:rsidRPr="00C46068">
              <w:rPr>
                <w:rFonts w:eastAsia="Times New Roman" w:cs="Times New Roman"/>
                <w:color w:val="000000"/>
                <w:sz w:val="22"/>
                <w:lang w:eastAsia="lv-LV"/>
              </w:rPr>
              <w:t>118393.00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color w:val="000000"/>
                <w:sz w:val="22"/>
                <w:lang w:eastAsia="lv-LV"/>
              </w:rPr>
            </w:pPr>
            <w:r w:rsidRPr="00C46068">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color w:val="000000"/>
                <w:sz w:val="22"/>
                <w:lang w:eastAsia="lv-LV"/>
              </w:rPr>
            </w:pPr>
            <w:r w:rsidRPr="00C46068">
              <w:rPr>
                <w:rFonts w:eastAsia="Times New Roman" w:cs="Times New Roman"/>
                <w:color w:val="000000"/>
                <w:sz w:val="22"/>
                <w:lang w:eastAsia="lv-LV"/>
              </w:rPr>
              <w:t>118393.00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color w:val="000000"/>
                <w:sz w:val="22"/>
                <w:lang w:eastAsia="lv-LV"/>
              </w:rPr>
            </w:pPr>
            <w:r w:rsidRPr="00C46068">
              <w:rPr>
                <w:rFonts w:eastAsia="Times New Roman" w:cs="Times New Roman"/>
                <w:color w:val="000000"/>
                <w:sz w:val="22"/>
                <w:lang w:eastAsia="lv-LV"/>
              </w:rPr>
              <w:t xml:space="preserve">    Ieņēmumi no meža īpašuma pārdošanas</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color w:val="000000"/>
                <w:sz w:val="22"/>
                <w:lang w:eastAsia="lv-LV"/>
              </w:rPr>
            </w:pPr>
            <w:r w:rsidRPr="00C46068">
              <w:rPr>
                <w:rFonts w:eastAsia="Times New Roman" w:cs="Times New Roman"/>
                <w:color w:val="000000"/>
                <w:sz w:val="22"/>
                <w:lang w:eastAsia="lv-LV"/>
              </w:rPr>
              <w:t xml:space="preserve">    13.2.2.0.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color w:val="000000"/>
                <w:sz w:val="22"/>
                <w:lang w:eastAsia="lv-LV"/>
              </w:rPr>
            </w:pPr>
            <w:r w:rsidRPr="00C46068">
              <w:rPr>
                <w:rFonts w:eastAsia="Times New Roman" w:cs="Times New Roman"/>
                <w:color w:val="000000"/>
                <w:sz w:val="22"/>
                <w:lang w:eastAsia="lv-LV"/>
              </w:rPr>
              <w:t>135280.00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color w:val="000000"/>
                <w:sz w:val="22"/>
                <w:lang w:eastAsia="lv-LV"/>
              </w:rPr>
            </w:pPr>
            <w:r w:rsidRPr="00C46068">
              <w:rPr>
                <w:rFonts w:eastAsia="Times New Roman" w:cs="Times New Roman"/>
                <w:color w:val="000000"/>
                <w:sz w:val="22"/>
                <w:lang w:eastAsia="lv-LV"/>
              </w:rPr>
              <w:t>61985.00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color w:val="000000"/>
                <w:sz w:val="22"/>
                <w:lang w:eastAsia="lv-LV"/>
              </w:rPr>
            </w:pPr>
            <w:r w:rsidRPr="00C46068">
              <w:rPr>
                <w:rFonts w:eastAsia="Times New Roman" w:cs="Times New Roman"/>
                <w:color w:val="000000"/>
                <w:sz w:val="22"/>
                <w:lang w:eastAsia="lv-LV"/>
              </w:rPr>
              <w:t>197265.00</w:t>
            </w:r>
          </w:p>
        </w:tc>
      </w:tr>
      <w:tr w:rsidR="00CD284F" w:rsidRPr="00C46068" w:rsidTr="006170D9">
        <w:trPr>
          <w:gridAfter w:val="1"/>
          <w:wAfter w:w="10" w:type="dxa"/>
          <w:trHeight w:val="45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Ieņēmumi no valsts un pašvaldību kustamā īpašuma un mantas realizācijas</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13.4.0.0.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105775.00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2157.00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107932.00</w:t>
            </w:r>
          </w:p>
        </w:tc>
      </w:tr>
      <w:tr w:rsidR="00CD284F" w:rsidRPr="001D3EB1" w:rsidTr="006170D9">
        <w:trPr>
          <w:gridAfter w:val="1"/>
          <w:wAfter w:w="10" w:type="dxa"/>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Ieņēmumi no valsts un pašvaldību kustamā īpašuma un mantas realizācijas - derīgo izrakteņu pārdošanas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13.4.0.1.</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100000.00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100000.00</w:t>
            </w:r>
          </w:p>
        </w:tc>
      </w:tr>
      <w:tr w:rsidR="00CD284F" w:rsidRPr="001D3EB1" w:rsidTr="006170D9">
        <w:trPr>
          <w:gridAfter w:val="1"/>
          <w:wAfter w:w="10" w:type="dxa"/>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Ieņēmumi no valsts un pašvaldību kustamā īpašuma un mantas realizācijas - TIC preces 21% PVN</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13.4.0.2.</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1000.00</w:t>
            </w:r>
          </w:p>
        </w:tc>
      </w:tr>
      <w:tr w:rsidR="00CD284F" w:rsidRPr="001D3EB1" w:rsidTr="006170D9">
        <w:trPr>
          <w:gridAfter w:val="1"/>
          <w:wAfter w:w="10" w:type="dxa"/>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Ieņēmumi no valsts un pašvaldību kustamā īpašuma un mantas realizācijas - TIC preces 12% PVN</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13.4.0.3.</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700.00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700.00</w:t>
            </w:r>
          </w:p>
        </w:tc>
      </w:tr>
      <w:tr w:rsidR="00CD284F" w:rsidRPr="001D3EB1" w:rsidTr="006170D9">
        <w:trPr>
          <w:gridAfter w:val="1"/>
          <w:wAfter w:w="10" w:type="dxa"/>
          <w:trHeight w:val="714"/>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lastRenderedPageBreak/>
              <w:t xml:space="preserve">    Ieņēmumi no valsts un pašvaldību kustamā īpašuma un mantas realizācijas - TIC preces markas (nav PVN objekts)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13.4.0.4.</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75.00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75.00</w:t>
            </w:r>
          </w:p>
        </w:tc>
      </w:tr>
      <w:tr w:rsidR="00CD284F" w:rsidRPr="001D3EB1" w:rsidTr="006170D9">
        <w:trPr>
          <w:gridAfter w:val="1"/>
          <w:wAfter w:w="10" w:type="dxa"/>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Ieņēmumi no valsts un pašvaldību kustamā īpašuma un mantas realizācijas - automašīnu pārdošanas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13.4.0.5.</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2157.00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6157.00</w:t>
            </w:r>
          </w:p>
        </w:tc>
      </w:tr>
      <w:tr w:rsidR="00CD284F" w:rsidRPr="00C46068" w:rsidTr="006170D9">
        <w:trPr>
          <w:gridAfter w:val="1"/>
          <w:wAfter w:w="10" w:type="dxa"/>
          <w:trHeight w:val="748"/>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
                <w:bCs/>
                <w:color w:val="000000"/>
                <w:sz w:val="22"/>
                <w:lang w:eastAsia="lv-LV"/>
              </w:rPr>
            </w:pPr>
            <w:r w:rsidRPr="00C46068">
              <w:rPr>
                <w:rFonts w:eastAsia="Times New Roman" w:cs="Times New Roman"/>
                <w:b/>
                <w:bCs/>
                <w:color w:val="000000"/>
                <w:sz w:val="22"/>
                <w:lang w:eastAsia="lv-LV"/>
              </w:rPr>
              <w:t>No valsts budžeta daļēji finansēto atvasināto publisko personu un budžeta nefinansēto iestāžu transferti</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
                <w:bCs/>
                <w:color w:val="000000"/>
                <w:sz w:val="22"/>
                <w:lang w:eastAsia="lv-LV"/>
              </w:rPr>
            </w:pPr>
            <w:r w:rsidRPr="00C46068">
              <w:rPr>
                <w:rFonts w:eastAsia="Times New Roman" w:cs="Times New Roman"/>
                <w:b/>
                <w:bCs/>
                <w:color w:val="000000"/>
                <w:sz w:val="22"/>
                <w:lang w:eastAsia="lv-LV"/>
              </w:rPr>
              <w:t>17.0.0.0.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
                <w:bCs/>
                <w:color w:val="000000"/>
                <w:sz w:val="22"/>
                <w:lang w:eastAsia="lv-LV"/>
              </w:rPr>
            </w:pPr>
            <w:r w:rsidRPr="00C46068">
              <w:rPr>
                <w:rFonts w:eastAsia="Times New Roman" w:cs="Times New Roman"/>
                <w:b/>
                <w:bCs/>
                <w:color w:val="000000"/>
                <w:sz w:val="22"/>
                <w:lang w:eastAsia="lv-LV"/>
              </w:rPr>
              <w:t>300.00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
                <w:bCs/>
                <w:color w:val="000000"/>
                <w:sz w:val="22"/>
                <w:lang w:eastAsia="lv-LV"/>
              </w:rPr>
            </w:pPr>
            <w:r w:rsidRPr="00C46068">
              <w:rPr>
                <w:rFonts w:eastAsia="Times New Roman" w:cs="Times New Roman"/>
                <w:b/>
                <w:bCs/>
                <w:color w:val="000000"/>
                <w:sz w:val="22"/>
                <w:lang w:eastAsia="lv-LV"/>
              </w:rPr>
              <w:t>3000.00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
                <w:bCs/>
                <w:color w:val="000000"/>
                <w:sz w:val="22"/>
                <w:lang w:eastAsia="lv-LV"/>
              </w:rPr>
            </w:pPr>
            <w:r w:rsidRPr="00C46068">
              <w:rPr>
                <w:rFonts w:eastAsia="Times New Roman" w:cs="Times New Roman"/>
                <w:b/>
                <w:bCs/>
                <w:color w:val="000000"/>
                <w:sz w:val="22"/>
                <w:lang w:eastAsia="lv-LV"/>
              </w:rPr>
              <w:t>3300.00</w:t>
            </w:r>
          </w:p>
        </w:tc>
      </w:tr>
      <w:tr w:rsidR="00CD284F" w:rsidRPr="00C46068" w:rsidTr="006170D9">
        <w:trPr>
          <w:gridAfter w:val="1"/>
          <w:wAfter w:w="10" w:type="dxa"/>
          <w:trHeight w:val="68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Pašvaldību saņemtie transferti no valsts budžeta daļēji finansētām atvasinātām publiskām personām un no budžeta nefinansētām iestādēm</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17.2.0.0.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300.00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3000.00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3300.00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
                <w:bCs/>
                <w:color w:val="000000"/>
                <w:sz w:val="22"/>
                <w:lang w:eastAsia="lv-LV"/>
              </w:rPr>
            </w:pPr>
            <w:r w:rsidRPr="00C46068">
              <w:rPr>
                <w:rFonts w:eastAsia="Times New Roman" w:cs="Times New Roman"/>
                <w:b/>
                <w:bCs/>
                <w:color w:val="000000"/>
                <w:sz w:val="22"/>
                <w:lang w:eastAsia="lv-LV"/>
              </w:rPr>
              <w:t>Valsts budžeta transferti</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
                <w:bCs/>
                <w:color w:val="000000"/>
                <w:sz w:val="22"/>
                <w:lang w:eastAsia="lv-LV"/>
              </w:rPr>
            </w:pPr>
            <w:r w:rsidRPr="00C46068">
              <w:rPr>
                <w:rFonts w:eastAsia="Times New Roman" w:cs="Times New Roman"/>
                <w:b/>
                <w:bCs/>
                <w:color w:val="000000"/>
                <w:sz w:val="22"/>
                <w:lang w:eastAsia="lv-LV"/>
              </w:rPr>
              <w:t>18.0.0.0.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
                <w:bCs/>
                <w:color w:val="000000"/>
                <w:sz w:val="22"/>
                <w:lang w:eastAsia="lv-LV"/>
              </w:rPr>
            </w:pPr>
            <w:r w:rsidRPr="00C46068">
              <w:rPr>
                <w:rFonts w:eastAsia="Times New Roman" w:cs="Times New Roman"/>
                <w:b/>
                <w:bCs/>
                <w:color w:val="000000"/>
                <w:sz w:val="22"/>
                <w:lang w:eastAsia="lv-LV"/>
              </w:rPr>
              <w:t>11801418.00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
                <w:bCs/>
                <w:color w:val="000000"/>
                <w:sz w:val="22"/>
                <w:lang w:eastAsia="lv-LV"/>
              </w:rPr>
            </w:pPr>
            <w:r w:rsidRPr="00C46068">
              <w:rPr>
                <w:rFonts w:eastAsia="Times New Roman" w:cs="Times New Roman"/>
                <w:b/>
                <w:bCs/>
                <w:color w:val="000000"/>
                <w:sz w:val="22"/>
                <w:lang w:eastAsia="lv-LV"/>
              </w:rPr>
              <w:t>218041.00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
                <w:bCs/>
                <w:color w:val="000000"/>
                <w:sz w:val="22"/>
                <w:lang w:eastAsia="lv-LV"/>
              </w:rPr>
            </w:pPr>
            <w:r w:rsidRPr="00C46068">
              <w:rPr>
                <w:rFonts w:eastAsia="Times New Roman" w:cs="Times New Roman"/>
                <w:b/>
                <w:bCs/>
                <w:color w:val="000000"/>
                <w:sz w:val="22"/>
                <w:lang w:eastAsia="lv-LV"/>
              </w:rPr>
              <w:t>12019459.00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Pašvaldību saņemtie transferti no valsts budžeta</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18.6.0.0.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11801418.00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218041.00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12019459.00</w:t>
            </w:r>
          </w:p>
        </w:tc>
      </w:tr>
      <w:tr w:rsidR="00CD284F" w:rsidRPr="001D3EB1" w:rsidTr="006170D9">
        <w:trPr>
          <w:gridAfter w:val="1"/>
          <w:wAfter w:w="10" w:type="dxa"/>
          <w:trHeight w:val="425"/>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Pašvaldību saņemtie valsts budžeta transferti noteiktam mērķim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18.6.2.0.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8123203.00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57142.00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8180345.00</w:t>
            </w:r>
          </w:p>
        </w:tc>
      </w:tr>
      <w:tr w:rsidR="00CD284F" w:rsidRPr="001D3EB1" w:rsidTr="006170D9">
        <w:trPr>
          <w:gridAfter w:val="1"/>
          <w:wAfter w:w="10" w:type="dxa"/>
          <w:trHeight w:val="1042"/>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Pašvaldību no valsts budžeta iestādēm saņemtie transferti Eiropas Savienības politiku instrumentu un pārējās ārvalstu finanšu palīdzības līdzfinansētajiem projektiem (pasākumiem)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18.6.3.0.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25116.00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160899.00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186015.00</w:t>
            </w:r>
          </w:p>
        </w:tc>
      </w:tr>
      <w:tr w:rsidR="00CD284F" w:rsidRPr="001D3EB1" w:rsidTr="006170D9">
        <w:trPr>
          <w:gridAfter w:val="1"/>
          <w:wAfter w:w="10" w:type="dxa"/>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Pašvaldību budžetā saņemtā dotācija no pašvaldību finanšu izlīdzināšanas fonda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18.6.4.0.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3653099.00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3653099.00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
                <w:bCs/>
                <w:color w:val="000000"/>
                <w:sz w:val="22"/>
                <w:lang w:eastAsia="lv-LV"/>
              </w:rPr>
            </w:pPr>
            <w:r w:rsidRPr="00C46068">
              <w:rPr>
                <w:rFonts w:eastAsia="Times New Roman" w:cs="Times New Roman"/>
                <w:b/>
                <w:bCs/>
                <w:color w:val="000000"/>
                <w:sz w:val="22"/>
                <w:lang w:eastAsia="lv-LV"/>
              </w:rPr>
              <w:t>Pašvaldību budžetu transferti</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
                <w:bCs/>
                <w:color w:val="000000"/>
                <w:sz w:val="22"/>
                <w:lang w:eastAsia="lv-LV"/>
              </w:rPr>
            </w:pPr>
            <w:r w:rsidRPr="00C46068">
              <w:rPr>
                <w:rFonts w:eastAsia="Times New Roman" w:cs="Times New Roman"/>
                <w:b/>
                <w:bCs/>
                <w:color w:val="000000"/>
                <w:sz w:val="22"/>
                <w:lang w:eastAsia="lv-LV"/>
              </w:rPr>
              <w:t>19.0.0.0.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
                <w:bCs/>
                <w:color w:val="000000"/>
                <w:sz w:val="22"/>
                <w:lang w:eastAsia="lv-LV"/>
              </w:rPr>
            </w:pPr>
            <w:r w:rsidRPr="00C46068">
              <w:rPr>
                <w:rFonts w:eastAsia="Times New Roman" w:cs="Times New Roman"/>
                <w:b/>
                <w:bCs/>
                <w:color w:val="000000"/>
                <w:sz w:val="22"/>
                <w:lang w:eastAsia="lv-LV"/>
              </w:rPr>
              <w:t>471220.00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
                <w:bCs/>
                <w:color w:val="000000"/>
                <w:sz w:val="22"/>
                <w:lang w:eastAsia="lv-LV"/>
              </w:rPr>
            </w:pPr>
            <w:r w:rsidRPr="00C46068">
              <w:rPr>
                <w:rFonts w:eastAsia="Times New Roman" w:cs="Times New Roman"/>
                <w:b/>
                <w:bCs/>
                <w:color w:val="000000"/>
                <w:sz w:val="22"/>
                <w:lang w:eastAsia="lv-LV"/>
              </w:rPr>
              <w:t>56000.00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
                <w:bCs/>
                <w:color w:val="000000"/>
                <w:sz w:val="22"/>
                <w:lang w:eastAsia="lv-LV"/>
              </w:rPr>
            </w:pPr>
            <w:r w:rsidRPr="00C46068">
              <w:rPr>
                <w:rFonts w:eastAsia="Times New Roman" w:cs="Times New Roman"/>
                <w:b/>
                <w:bCs/>
                <w:color w:val="000000"/>
                <w:sz w:val="22"/>
                <w:lang w:eastAsia="lv-LV"/>
              </w:rPr>
              <w:t>527220.00</w:t>
            </w:r>
          </w:p>
        </w:tc>
      </w:tr>
      <w:tr w:rsidR="00CD284F" w:rsidRPr="00C46068" w:rsidTr="006170D9">
        <w:trPr>
          <w:gridAfter w:val="1"/>
          <w:wAfter w:w="10" w:type="dxa"/>
          <w:trHeight w:val="49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Pašvaldību saņemtie transferti no citām pašvaldībām</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19.2.0.0.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471220.00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56000.00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527220.00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
                <w:bCs/>
                <w:color w:val="000000"/>
                <w:sz w:val="22"/>
                <w:lang w:eastAsia="lv-LV"/>
              </w:rPr>
            </w:pPr>
            <w:r w:rsidRPr="00C46068">
              <w:rPr>
                <w:rFonts w:eastAsia="Times New Roman" w:cs="Times New Roman"/>
                <w:b/>
                <w:bCs/>
                <w:color w:val="000000"/>
                <w:sz w:val="22"/>
                <w:lang w:eastAsia="lv-LV"/>
              </w:rPr>
              <w:t>Iestādes ieņēmumi</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
                <w:bCs/>
                <w:color w:val="000000"/>
                <w:sz w:val="22"/>
                <w:lang w:eastAsia="lv-LV"/>
              </w:rPr>
            </w:pPr>
            <w:r w:rsidRPr="00C46068">
              <w:rPr>
                <w:rFonts w:eastAsia="Times New Roman" w:cs="Times New Roman"/>
                <w:b/>
                <w:bCs/>
                <w:color w:val="000000"/>
                <w:sz w:val="22"/>
                <w:lang w:eastAsia="lv-LV"/>
              </w:rPr>
              <w:t>21.0.0.0.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
                <w:bCs/>
                <w:color w:val="000000"/>
                <w:sz w:val="22"/>
                <w:lang w:eastAsia="lv-LV"/>
              </w:rPr>
            </w:pPr>
            <w:r w:rsidRPr="00C46068">
              <w:rPr>
                <w:rFonts w:eastAsia="Times New Roman" w:cs="Times New Roman"/>
                <w:b/>
                <w:bCs/>
                <w:color w:val="000000"/>
                <w:sz w:val="22"/>
                <w:lang w:eastAsia="lv-LV"/>
              </w:rPr>
              <w:t>916575.00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
                <w:bCs/>
                <w:color w:val="000000"/>
                <w:sz w:val="22"/>
                <w:lang w:eastAsia="lv-LV"/>
              </w:rPr>
            </w:pPr>
            <w:r w:rsidRPr="00C46068">
              <w:rPr>
                <w:rFonts w:eastAsia="Times New Roman" w:cs="Times New Roman"/>
                <w:b/>
                <w:bCs/>
                <w:color w:val="000000"/>
                <w:sz w:val="22"/>
                <w:lang w:eastAsia="lv-LV"/>
              </w:rPr>
              <w:t>40106.00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
                <w:bCs/>
                <w:color w:val="000000"/>
                <w:sz w:val="22"/>
                <w:lang w:eastAsia="lv-LV"/>
              </w:rPr>
            </w:pPr>
            <w:r w:rsidRPr="00C46068">
              <w:rPr>
                <w:rFonts w:eastAsia="Times New Roman" w:cs="Times New Roman"/>
                <w:b/>
                <w:bCs/>
                <w:color w:val="000000"/>
                <w:sz w:val="22"/>
                <w:lang w:eastAsia="lv-LV"/>
              </w:rPr>
              <w:t>956681.00</w:t>
            </w:r>
          </w:p>
        </w:tc>
      </w:tr>
      <w:tr w:rsidR="00CD284F" w:rsidRPr="00C46068"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Iestādes ieņēmumi no ārvalstu finanšu palīdzības</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21.1.0.0.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14170.00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14170.00</w:t>
            </w:r>
          </w:p>
        </w:tc>
      </w:tr>
      <w:tr w:rsidR="00CD284F" w:rsidRPr="001D3EB1" w:rsidTr="006170D9">
        <w:trPr>
          <w:gridAfter w:val="1"/>
          <w:wAfter w:w="10" w:type="dxa"/>
          <w:trHeight w:val="12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Ieņēmumi no citu Eiropas Savienības politiku instrumentu līdzfinansēto projektu un pasākumu īstenošanas un citu valstu finanšu palīdzības programmu īstenošanas, saņemtā ārvalstu finanšu palīdzība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21.1.9.0.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14170.00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14170.00</w:t>
            </w:r>
          </w:p>
        </w:tc>
      </w:tr>
      <w:tr w:rsidR="00CD284F" w:rsidRPr="00C46068" w:rsidTr="006170D9">
        <w:trPr>
          <w:gridAfter w:val="1"/>
          <w:wAfter w:w="10" w:type="dxa"/>
          <w:trHeight w:val="48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Ieņēmumi no iestāžu sniegtajiem maksas pakalpojumiem un citi pašu ieņēmumi</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21.3.0.0.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869241.00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39014.00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908255.00</w:t>
            </w:r>
          </w:p>
        </w:tc>
      </w:tr>
      <w:tr w:rsidR="00CD284F" w:rsidRPr="001D3EB1" w:rsidTr="006170D9">
        <w:trPr>
          <w:gridAfter w:val="1"/>
          <w:wAfter w:w="10" w:type="dxa"/>
          <w:trHeight w:val="106"/>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Maksa par izglītības pakalpojumiem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21.3.5.0.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83153.00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83153.00</w:t>
            </w:r>
          </w:p>
        </w:tc>
      </w:tr>
      <w:tr w:rsidR="00CD284F" w:rsidRPr="001D3EB1" w:rsidTr="006170D9">
        <w:trPr>
          <w:gridAfter w:val="1"/>
          <w:wAfter w:w="10" w:type="dxa"/>
          <w:trHeight w:val="42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Ieņēmumi par dokumentu izsniegšanu un kancelejas pakalpojumiem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21.3.7.0.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1459.00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100.00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1559.00</w:t>
            </w:r>
          </w:p>
        </w:tc>
      </w:tr>
      <w:tr w:rsidR="00CD284F" w:rsidRPr="001D3EB1" w:rsidTr="006170D9">
        <w:trPr>
          <w:gridAfter w:val="1"/>
          <w:wAfter w:w="10" w:type="dxa"/>
          <w:trHeight w:val="187"/>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Ieņēmumi par nomu un īri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21.3.8.0.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247495.00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12656.00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260151.00</w:t>
            </w:r>
          </w:p>
        </w:tc>
      </w:tr>
      <w:tr w:rsidR="00CD284F" w:rsidRPr="001D3EB1" w:rsidTr="006170D9">
        <w:trPr>
          <w:gridAfter w:val="1"/>
          <w:wAfter w:w="10" w:type="dxa"/>
          <w:trHeight w:val="48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Ieņēmumi par pārējiem sniegtajiem maksas pakalpojumiem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21.3.9.0.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537134.00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26258.00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563392.00</w:t>
            </w:r>
          </w:p>
        </w:tc>
      </w:tr>
      <w:tr w:rsidR="00CD284F" w:rsidRPr="00C46068" w:rsidTr="006170D9">
        <w:trPr>
          <w:gridAfter w:val="1"/>
          <w:wAfter w:w="10" w:type="dxa"/>
          <w:trHeight w:val="68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C46068" w:rsidRDefault="00CD284F" w:rsidP="006170D9">
            <w:pPr>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Pārējie 21.3.0.0.grupā neklasificētie iestāžu ieņēmumi par iestāžu sniegtajiem maksas pakalpojumiem un citi pašu ieņēmumi</w:t>
            </w:r>
          </w:p>
        </w:tc>
        <w:tc>
          <w:tcPr>
            <w:tcW w:w="1275"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71" w:hanging="81"/>
              <w:jc w:val="left"/>
              <w:rPr>
                <w:rFonts w:eastAsia="Times New Roman" w:cs="Times New Roman"/>
                <w:bCs/>
                <w:color w:val="000000"/>
                <w:sz w:val="22"/>
                <w:lang w:eastAsia="lv-LV"/>
              </w:rPr>
            </w:pPr>
            <w:r w:rsidRPr="00C46068">
              <w:rPr>
                <w:rFonts w:eastAsia="Times New Roman" w:cs="Times New Roman"/>
                <w:bCs/>
                <w:color w:val="000000"/>
                <w:sz w:val="22"/>
                <w:lang w:eastAsia="lv-LV"/>
              </w:rPr>
              <w:t xml:space="preserve">  21.4.0.0.</w:t>
            </w:r>
          </w:p>
        </w:tc>
        <w:tc>
          <w:tcPr>
            <w:tcW w:w="137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right="-98" w:hanging="145"/>
              <w:rPr>
                <w:rFonts w:eastAsia="Times New Roman" w:cs="Times New Roman"/>
                <w:bCs/>
                <w:color w:val="000000"/>
                <w:sz w:val="22"/>
                <w:lang w:eastAsia="lv-LV"/>
              </w:rPr>
            </w:pPr>
            <w:r w:rsidRPr="00C46068">
              <w:rPr>
                <w:rFonts w:eastAsia="Times New Roman" w:cs="Times New Roman"/>
                <w:bCs/>
                <w:color w:val="000000"/>
                <w:sz w:val="22"/>
                <w:lang w:eastAsia="lv-LV"/>
              </w:rPr>
              <w:t>33164.00</w:t>
            </w:r>
          </w:p>
        </w:tc>
        <w:tc>
          <w:tcPr>
            <w:tcW w:w="115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18"/>
              <w:rPr>
                <w:rFonts w:eastAsia="Times New Roman" w:cs="Times New Roman"/>
                <w:bCs/>
                <w:color w:val="000000"/>
                <w:sz w:val="22"/>
                <w:lang w:eastAsia="lv-LV"/>
              </w:rPr>
            </w:pPr>
            <w:r w:rsidRPr="00C46068">
              <w:rPr>
                <w:rFonts w:eastAsia="Times New Roman" w:cs="Times New Roman"/>
                <w:bCs/>
                <w:color w:val="000000"/>
                <w:sz w:val="22"/>
                <w:lang w:eastAsia="lv-LV"/>
              </w:rPr>
              <w:t>1092.00</w:t>
            </w:r>
          </w:p>
        </w:tc>
        <w:tc>
          <w:tcPr>
            <w:tcW w:w="1261" w:type="dxa"/>
            <w:tcBorders>
              <w:top w:val="nil"/>
              <w:left w:val="nil"/>
              <w:bottom w:val="single" w:sz="4" w:space="0" w:color="000000"/>
              <w:right w:val="single" w:sz="4" w:space="0" w:color="000000"/>
            </w:tcBorders>
            <w:shd w:val="clear" w:color="auto" w:fill="auto"/>
            <w:hideMark/>
          </w:tcPr>
          <w:p w:rsidR="00CD284F" w:rsidRPr="00C46068" w:rsidRDefault="00CD284F" w:rsidP="006170D9">
            <w:pPr>
              <w:ind w:hanging="125"/>
              <w:rPr>
                <w:rFonts w:eastAsia="Times New Roman" w:cs="Times New Roman"/>
                <w:bCs/>
                <w:color w:val="000000"/>
                <w:sz w:val="22"/>
                <w:lang w:eastAsia="lv-LV"/>
              </w:rPr>
            </w:pPr>
            <w:r w:rsidRPr="00C46068">
              <w:rPr>
                <w:rFonts w:eastAsia="Times New Roman" w:cs="Times New Roman"/>
                <w:bCs/>
                <w:color w:val="000000"/>
                <w:sz w:val="22"/>
                <w:lang w:eastAsia="lv-LV"/>
              </w:rPr>
              <w:t>34256.00</w:t>
            </w:r>
          </w:p>
        </w:tc>
      </w:tr>
      <w:tr w:rsidR="00CD284F" w:rsidRPr="001D3EB1" w:rsidTr="006170D9">
        <w:trPr>
          <w:gridAfter w:val="1"/>
          <w:wAfter w:w="10" w:type="dxa"/>
          <w:trHeight w:val="47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Pārējie šajā klasifikācijā iepriekš neklasificētie ieņēmumi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21.4.2.0.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400.00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Citi iepriekš neklasificētie pašu ieņēmumi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21.4.9.0.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32764.00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1092.00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33856.00</w:t>
            </w:r>
          </w:p>
        </w:tc>
      </w:tr>
      <w:tr w:rsidR="00CD284F" w:rsidRPr="001D3EB1" w:rsidTr="006170D9">
        <w:trPr>
          <w:gridAfter w:val="1"/>
          <w:wAfter w:w="10" w:type="dxa"/>
          <w:trHeight w:val="300"/>
        </w:trPr>
        <w:tc>
          <w:tcPr>
            <w:tcW w:w="4722" w:type="dxa"/>
            <w:tcBorders>
              <w:top w:val="nil"/>
              <w:left w:val="nil"/>
              <w:bottom w:val="nil"/>
              <w:right w:val="nil"/>
            </w:tcBorders>
            <w:shd w:val="clear" w:color="auto" w:fill="auto"/>
            <w:noWrap/>
            <w:hideMark/>
          </w:tcPr>
          <w:p w:rsidR="00CD284F" w:rsidRPr="001D3EB1" w:rsidRDefault="00CD284F" w:rsidP="006170D9">
            <w:pPr>
              <w:jc w:val="left"/>
              <w:rPr>
                <w:rFonts w:ascii="Calibri" w:eastAsia="Times New Roman" w:hAnsi="Calibri" w:cs="Times New Roman"/>
                <w:color w:val="000000"/>
                <w:sz w:val="22"/>
                <w:lang w:eastAsia="lv-LV"/>
              </w:rPr>
            </w:pPr>
          </w:p>
        </w:tc>
        <w:tc>
          <w:tcPr>
            <w:tcW w:w="1275" w:type="dxa"/>
            <w:tcBorders>
              <w:top w:val="nil"/>
              <w:left w:val="nil"/>
              <w:bottom w:val="nil"/>
              <w:right w:val="nil"/>
            </w:tcBorders>
            <w:shd w:val="clear" w:color="auto" w:fill="auto"/>
            <w:noWrap/>
            <w:hideMark/>
          </w:tcPr>
          <w:p w:rsidR="00CD284F" w:rsidRPr="001D3EB1" w:rsidRDefault="00CD284F" w:rsidP="006170D9">
            <w:pPr>
              <w:ind w:right="-71" w:hanging="81"/>
              <w:jc w:val="left"/>
              <w:rPr>
                <w:rFonts w:ascii="Calibri" w:eastAsia="Times New Roman" w:hAnsi="Calibri" w:cs="Times New Roman"/>
                <w:color w:val="000000"/>
                <w:sz w:val="22"/>
                <w:lang w:eastAsia="lv-LV"/>
              </w:rPr>
            </w:pPr>
          </w:p>
        </w:tc>
        <w:tc>
          <w:tcPr>
            <w:tcW w:w="1371" w:type="dxa"/>
            <w:tcBorders>
              <w:top w:val="nil"/>
              <w:left w:val="nil"/>
              <w:bottom w:val="nil"/>
              <w:right w:val="nil"/>
            </w:tcBorders>
            <w:shd w:val="clear" w:color="auto" w:fill="auto"/>
            <w:noWrap/>
            <w:hideMark/>
          </w:tcPr>
          <w:p w:rsidR="00CD284F" w:rsidRPr="001D3EB1" w:rsidRDefault="00CD284F" w:rsidP="006170D9">
            <w:pPr>
              <w:ind w:right="-98" w:hanging="145"/>
              <w:jc w:val="left"/>
              <w:rPr>
                <w:rFonts w:ascii="Calibri" w:eastAsia="Times New Roman" w:hAnsi="Calibri" w:cs="Times New Roman"/>
                <w:color w:val="000000"/>
                <w:sz w:val="22"/>
                <w:lang w:eastAsia="lv-LV"/>
              </w:rPr>
            </w:pPr>
          </w:p>
        </w:tc>
        <w:tc>
          <w:tcPr>
            <w:tcW w:w="1151" w:type="dxa"/>
            <w:tcBorders>
              <w:top w:val="nil"/>
              <w:left w:val="nil"/>
              <w:bottom w:val="nil"/>
              <w:right w:val="nil"/>
            </w:tcBorders>
            <w:shd w:val="clear" w:color="auto" w:fill="auto"/>
            <w:noWrap/>
            <w:hideMark/>
          </w:tcPr>
          <w:p w:rsidR="00CD284F" w:rsidRPr="001D3EB1" w:rsidRDefault="00CD284F" w:rsidP="006170D9">
            <w:pPr>
              <w:ind w:hanging="118"/>
              <w:jc w:val="left"/>
              <w:rPr>
                <w:rFonts w:ascii="Calibri" w:eastAsia="Times New Roman" w:hAnsi="Calibri" w:cs="Times New Roman"/>
                <w:color w:val="000000"/>
                <w:sz w:val="22"/>
                <w:lang w:eastAsia="lv-LV"/>
              </w:rPr>
            </w:pPr>
          </w:p>
        </w:tc>
        <w:tc>
          <w:tcPr>
            <w:tcW w:w="1261" w:type="dxa"/>
            <w:tcBorders>
              <w:top w:val="nil"/>
              <w:left w:val="nil"/>
              <w:bottom w:val="nil"/>
              <w:right w:val="nil"/>
            </w:tcBorders>
            <w:shd w:val="clear" w:color="auto" w:fill="auto"/>
            <w:noWrap/>
            <w:hideMark/>
          </w:tcPr>
          <w:p w:rsidR="00CD284F" w:rsidRPr="001D3EB1" w:rsidRDefault="00CD284F" w:rsidP="006170D9">
            <w:pPr>
              <w:ind w:hanging="125"/>
              <w:jc w:val="left"/>
              <w:rPr>
                <w:rFonts w:ascii="Calibri" w:eastAsia="Times New Roman" w:hAnsi="Calibri" w:cs="Times New Roman"/>
                <w:color w:val="000000"/>
                <w:sz w:val="22"/>
                <w:lang w:eastAsia="lv-LV"/>
              </w:rPr>
            </w:pPr>
          </w:p>
        </w:tc>
      </w:tr>
      <w:tr w:rsidR="00CD284F" w:rsidRPr="001D3EB1" w:rsidTr="006170D9">
        <w:trPr>
          <w:gridAfter w:val="1"/>
          <w:wAfter w:w="10" w:type="dxa"/>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II IZDEVUMI - kopā</w:t>
            </w:r>
          </w:p>
        </w:tc>
        <w:tc>
          <w:tcPr>
            <w:tcW w:w="1275"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371"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right="-98" w:hanging="145"/>
              <w:jc w:val="both"/>
              <w:rPr>
                <w:rFonts w:eastAsia="Times New Roman" w:cs="Times New Roman"/>
                <w:b/>
                <w:bCs/>
                <w:color w:val="000000"/>
                <w:sz w:val="22"/>
                <w:lang w:eastAsia="lv-LV"/>
              </w:rPr>
            </w:pPr>
            <w:r>
              <w:rPr>
                <w:rFonts w:eastAsia="Times New Roman" w:cs="Times New Roman"/>
                <w:b/>
                <w:bCs/>
                <w:color w:val="000000"/>
                <w:sz w:val="22"/>
                <w:lang w:eastAsia="lv-LV"/>
              </w:rPr>
              <w:t xml:space="preserve">  </w:t>
            </w:r>
            <w:r w:rsidRPr="001D3EB1">
              <w:rPr>
                <w:rFonts w:eastAsia="Times New Roman" w:cs="Times New Roman"/>
                <w:b/>
                <w:bCs/>
                <w:color w:val="000000"/>
                <w:sz w:val="22"/>
                <w:lang w:eastAsia="lv-LV"/>
              </w:rPr>
              <w:t>29637836.00</w:t>
            </w:r>
          </w:p>
        </w:tc>
        <w:tc>
          <w:tcPr>
            <w:tcW w:w="1151"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927624.00</w:t>
            </w:r>
          </w:p>
        </w:tc>
        <w:tc>
          <w:tcPr>
            <w:tcW w:w="1261"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30565460.00</w:t>
            </w:r>
          </w:p>
        </w:tc>
      </w:tr>
      <w:tr w:rsidR="00CD284F" w:rsidRPr="00D35ADE" w:rsidTr="006170D9">
        <w:trPr>
          <w:gridAfter w:val="1"/>
          <w:wAfter w:w="10" w:type="dxa"/>
          <w:trHeight w:val="173"/>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center"/>
              <w:rPr>
                <w:rFonts w:eastAsia="Times New Roman" w:cs="Times New Roman"/>
                <w:color w:val="000000"/>
                <w:sz w:val="22"/>
                <w:lang w:eastAsia="lv-LV"/>
              </w:rPr>
            </w:pPr>
            <w:r w:rsidRPr="00D35ADE">
              <w:rPr>
                <w:rFonts w:eastAsia="Times New Roman" w:cs="Times New Roman"/>
                <w:color w:val="000000"/>
                <w:sz w:val="22"/>
                <w:lang w:eastAsia="lv-LV"/>
              </w:rPr>
              <w:t>1</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center"/>
              <w:rPr>
                <w:rFonts w:eastAsia="Times New Roman" w:cs="Times New Roman"/>
                <w:color w:val="000000"/>
                <w:sz w:val="22"/>
                <w:lang w:eastAsia="lv-LV"/>
              </w:rPr>
            </w:pPr>
            <w:r w:rsidRPr="00D35ADE">
              <w:rPr>
                <w:rFonts w:eastAsia="Times New Roman" w:cs="Times New Roman"/>
                <w:color w:val="000000"/>
                <w:sz w:val="22"/>
                <w:lang w:eastAsia="lv-LV"/>
              </w:rPr>
              <w:t>2</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jc w:val="center"/>
              <w:rPr>
                <w:rFonts w:eastAsia="Times New Roman" w:cs="Times New Roman"/>
                <w:color w:val="000000"/>
                <w:sz w:val="22"/>
                <w:lang w:eastAsia="lv-LV"/>
              </w:rPr>
            </w:pPr>
            <w:r w:rsidRPr="00D35ADE">
              <w:rPr>
                <w:rFonts w:eastAsia="Times New Roman" w:cs="Times New Roman"/>
                <w:color w:val="000000"/>
                <w:sz w:val="22"/>
                <w:lang w:eastAsia="lv-LV"/>
              </w:rPr>
              <w:t>3</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jc w:val="center"/>
              <w:rPr>
                <w:rFonts w:eastAsia="Times New Roman" w:cs="Times New Roman"/>
                <w:color w:val="000000"/>
                <w:sz w:val="22"/>
                <w:lang w:eastAsia="lv-LV"/>
              </w:rPr>
            </w:pPr>
            <w:r w:rsidRPr="00D35ADE">
              <w:rPr>
                <w:rFonts w:eastAsia="Times New Roman" w:cs="Times New Roman"/>
                <w:color w:val="000000"/>
                <w:sz w:val="22"/>
                <w:lang w:eastAsia="lv-LV"/>
              </w:rPr>
              <w:t>4</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jc w:val="center"/>
              <w:rPr>
                <w:rFonts w:eastAsia="Times New Roman" w:cs="Times New Roman"/>
                <w:color w:val="000000"/>
                <w:sz w:val="22"/>
                <w:lang w:eastAsia="lv-LV"/>
              </w:rPr>
            </w:pPr>
            <w:r w:rsidRPr="00D35ADE">
              <w:rPr>
                <w:rFonts w:eastAsia="Times New Roman" w:cs="Times New Roman"/>
                <w:color w:val="000000"/>
                <w:sz w:val="22"/>
                <w:lang w:eastAsia="lv-LV"/>
              </w:rPr>
              <w:t>5</w:t>
            </w:r>
          </w:p>
        </w:tc>
      </w:tr>
      <w:tr w:rsidR="00CD284F" w:rsidRPr="001D3EB1" w:rsidTr="006170D9">
        <w:trPr>
          <w:trHeight w:val="402"/>
        </w:trPr>
        <w:tc>
          <w:tcPr>
            <w:tcW w:w="979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D284F" w:rsidRPr="001D3EB1" w:rsidRDefault="00CD284F" w:rsidP="006170D9">
            <w:pPr>
              <w:ind w:hanging="125"/>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Izdevumi atbilstoši funkcionālajām kategorijām</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Vispārējie valdības dienesti</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01.000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2537677.00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43224.00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2580901.00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Sabiedriskā kārtība un drošība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03.000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467647.00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14642.00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482289.00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Ekonomiskā darbība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04.000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1277069.00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263201.00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1540270.00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lastRenderedPageBreak/>
              <w:t>Vides aizsardzība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05.000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381880.00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-76187.00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305693.00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Teritoriju un mājokļu apsaimniekošana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06.000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2581130.00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88485.00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2669615.00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Veselība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07.000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82981.00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-409.00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82572.00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Atpūta, kultūra un reliģija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08.000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3650372.00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80303.00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3730675.00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Izglītība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09.000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15840073.00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407299.00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16247372.00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Sociālā aizsardzība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10.000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2819007.00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107066.00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2926073.00</w:t>
            </w:r>
          </w:p>
        </w:tc>
      </w:tr>
      <w:tr w:rsidR="00CD284F" w:rsidRPr="001D3EB1" w:rsidTr="006170D9">
        <w:trPr>
          <w:trHeight w:val="402"/>
        </w:trPr>
        <w:tc>
          <w:tcPr>
            <w:tcW w:w="979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D284F" w:rsidRPr="001D3EB1" w:rsidRDefault="00CD284F" w:rsidP="006170D9">
            <w:pPr>
              <w:ind w:hanging="125"/>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Izdevumi atbilstoši ekonomiskajām kategorijām</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Atlīdzība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1000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16826684.00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159063.00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16985747.00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Atalgojums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1100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13452943.00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101982.00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13554925.00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Mēnešalga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1110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11786004.00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-10006.00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11775998.00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Piemaksas, prēmijas un naudas balvas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1140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1091794.00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95340.00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1187134.00</w:t>
            </w:r>
          </w:p>
        </w:tc>
      </w:tr>
      <w:tr w:rsidR="00CD284F" w:rsidRPr="001D3EB1" w:rsidTr="006170D9">
        <w:trPr>
          <w:gridAfter w:val="1"/>
          <w:wAfter w:w="10" w:type="dxa"/>
          <w:trHeight w:val="44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Atalgojums fiziskajām personām uz tiesiskās attiecības regulējošu dokumentu pamata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1150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575145.00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16648.00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591793.00</w:t>
            </w:r>
          </w:p>
        </w:tc>
      </w:tr>
      <w:tr w:rsidR="00CD284F" w:rsidRPr="001D3EB1" w:rsidTr="006170D9">
        <w:trPr>
          <w:gridAfter w:val="1"/>
          <w:wAfter w:w="10" w:type="dxa"/>
          <w:trHeight w:val="49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Darba devēja valsts sociālās apdrošināšanas obligātās iemaksas, pabalsti un kompensācijas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1200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3373741.00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57081.00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3430822.00</w:t>
            </w:r>
          </w:p>
        </w:tc>
      </w:tr>
      <w:tr w:rsidR="00CD284F" w:rsidRPr="001D3EB1" w:rsidTr="006170D9">
        <w:trPr>
          <w:gridAfter w:val="1"/>
          <w:wAfter w:w="10" w:type="dxa"/>
          <w:trHeight w:val="39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Darba devēja valsts sociālās apdrošināšanas obligātās iemaksas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1210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3141127.00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17502.00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3158629.00</w:t>
            </w:r>
          </w:p>
        </w:tc>
      </w:tr>
      <w:tr w:rsidR="00CD284F" w:rsidRPr="001D3EB1" w:rsidTr="006170D9">
        <w:trPr>
          <w:gridAfter w:val="1"/>
          <w:wAfter w:w="10" w:type="dxa"/>
          <w:trHeight w:val="44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Darba devēja pabalsti, kompensācijas un citi maksājumi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1220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232614.00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39579.00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272193.00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Preces un pakalpojumi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2000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8042789.00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103553.00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8146342.00</w:t>
            </w:r>
          </w:p>
        </w:tc>
      </w:tr>
      <w:tr w:rsidR="00CD284F" w:rsidRPr="001D3EB1" w:rsidTr="006170D9">
        <w:trPr>
          <w:gridAfter w:val="1"/>
          <w:wAfter w:w="10" w:type="dxa"/>
          <w:trHeight w:val="476"/>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Mācību, darba un dienesta komandējumi, darba braucieni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2100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69151.00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40965.00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110116.00</w:t>
            </w:r>
          </w:p>
        </w:tc>
      </w:tr>
      <w:tr w:rsidR="00CD284F" w:rsidRPr="001D3EB1" w:rsidTr="006170D9">
        <w:trPr>
          <w:gridAfter w:val="1"/>
          <w:wAfter w:w="10" w:type="dxa"/>
          <w:trHeight w:val="526"/>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Iekšzemes mācību, darba un dienesta komandējumi, darba braucieni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28212.00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-455.00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27757.00</w:t>
            </w:r>
          </w:p>
        </w:tc>
      </w:tr>
      <w:tr w:rsidR="00CD284F" w:rsidRPr="001D3EB1" w:rsidTr="006170D9">
        <w:trPr>
          <w:gridAfter w:val="1"/>
          <w:wAfter w:w="10" w:type="dxa"/>
          <w:trHeight w:val="56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Ārvalstu mācību, darba un dienesta komandējumi, darba braucieni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40939.00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41420.00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82359.00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Pakalpojumi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2200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5542173.00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-39756.00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5502417.00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Pasta, telefona un citi sakaru pakalpojumi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112009.00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-965.00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111044.00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Izdevumi par komunālajiem pakalpojumiem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1474101.00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30463.00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1504564.00</w:t>
            </w:r>
          </w:p>
        </w:tc>
      </w:tr>
      <w:tr w:rsidR="00CD284F" w:rsidRPr="001D3EB1" w:rsidTr="006170D9">
        <w:trPr>
          <w:gridAfter w:val="1"/>
          <w:wAfter w:w="10" w:type="dxa"/>
          <w:trHeight w:val="46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Iestādes administratīvie izdevumi un ar iestādes darbības nodrošināšanu</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2230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822384.00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-28106.00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794278.00</w:t>
            </w:r>
          </w:p>
        </w:tc>
      </w:tr>
      <w:tr w:rsidR="00CD284F" w:rsidRPr="001D3EB1" w:rsidTr="006170D9">
        <w:trPr>
          <w:gridAfter w:val="1"/>
          <w:wAfter w:w="10" w:type="dxa"/>
          <w:trHeight w:val="533"/>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Remontdarbi un iestāžu uzturēšanas pakalpojumi (izņemot kapitālo remontu)</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2240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2174753.00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-60857.00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2113896.00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Informācijas tehnoloģiju pakalpojumi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2250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64639.00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288.00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64927.00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Īre un noma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2260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643089.00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12860.00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655949.00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Citi pakalpojumi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2270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187136.00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6561.00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193697.00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Maksājumi par saņemtajiem finanšu pakalpojumiem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2280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64062.00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64062.00</w:t>
            </w:r>
          </w:p>
        </w:tc>
      </w:tr>
      <w:tr w:rsidR="00CD284F" w:rsidRPr="001D3EB1" w:rsidTr="006170D9">
        <w:trPr>
          <w:gridAfter w:val="1"/>
          <w:wAfter w:w="10" w:type="dxa"/>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Krājumi, materiāli, energoresursi, preces, biroja preces un inventārs, kurus neuzskaita kodā 5000</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2300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2316275.00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107174.00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2423449.00</w:t>
            </w:r>
          </w:p>
        </w:tc>
      </w:tr>
      <w:tr w:rsidR="00CD284F" w:rsidRPr="001D3EB1" w:rsidTr="006170D9">
        <w:trPr>
          <w:gridAfter w:val="1"/>
          <w:wAfter w:w="10" w:type="dxa"/>
          <w:trHeight w:val="473"/>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Izdevumi par precēm iestādes darbības nodrošināšanai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519265.00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36120.00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555385.00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Kurināmais un enerģētiskie materiāli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510288.00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-5824.00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504464.00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Materiāli un izejvielas palīgražošanai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2330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919.00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-181.00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738.00</w:t>
            </w:r>
          </w:p>
        </w:tc>
      </w:tr>
      <w:tr w:rsidR="00CD284F" w:rsidRPr="001D3EB1" w:rsidTr="006170D9">
        <w:trPr>
          <w:gridAfter w:val="1"/>
          <w:wAfter w:w="10" w:type="dxa"/>
          <w:trHeight w:val="9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Zāles, ķimikālijas, laboratorijas preces, medicīniskās ierīces, medicīniskie instrumenti, laboratorijas dzīvnieki un to uzturēšana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2340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17695.00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-372.00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17323.00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Kārtējā remonta un iestāžu uzturēšanas materiāli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2350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344779.00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-16818.00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327961.00</w:t>
            </w:r>
          </w:p>
        </w:tc>
      </w:tr>
      <w:tr w:rsidR="00CD284F" w:rsidRPr="001D3EB1" w:rsidTr="006170D9">
        <w:trPr>
          <w:gridAfter w:val="1"/>
          <w:wAfter w:w="10" w:type="dxa"/>
          <w:trHeight w:val="406"/>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lastRenderedPageBreak/>
              <w:t xml:space="preserve">    Valsts un pašvaldību aprūpē un apgādē esošo personu uzturēšana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2360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746632.00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94648.00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841280.00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Mācību līdzekļi un materiāli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2370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136343.00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-9720.00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126623.00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Specifiskie materiāli un inventārs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2380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730.00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730.00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Pārējās preces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2390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39624.00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9321.00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48945.00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Izdevumi periodikas iegādei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2400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16987.00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-115.00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16872.00</w:t>
            </w:r>
          </w:p>
        </w:tc>
      </w:tr>
      <w:tr w:rsidR="00CD284F" w:rsidRPr="001D3EB1" w:rsidTr="006170D9">
        <w:trPr>
          <w:gridAfter w:val="1"/>
          <w:wAfter w:w="10" w:type="dxa"/>
          <w:trHeight w:val="501"/>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Budžeta iestāžu nodokļu, nodevu un naudas sodu maksājumi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2500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98203.00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-4715.00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93488.00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Budžeta iestāžu nodokļu maksājumi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2510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98171.00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-4715.00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93456.00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Budžeta iestāžu naudas sodu maksājumi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2520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32.00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Subsīdijas un dotācijas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3000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347580.00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19750.00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367330.00</w:t>
            </w:r>
          </w:p>
        </w:tc>
      </w:tr>
      <w:tr w:rsidR="00CD284F" w:rsidRPr="001D3EB1" w:rsidTr="006170D9">
        <w:trPr>
          <w:gridAfter w:val="1"/>
          <w:wAfter w:w="10" w:type="dxa"/>
          <w:trHeight w:val="465"/>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Subsīdijas un dotācijas komersantiem, biedrībām un nodibinājumiem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3200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347580.00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19750.00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367330.00</w:t>
            </w:r>
          </w:p>
        </w:tc>
      </w:tr>
      <w:tr w:rsidR="00CD284F" w:rsidRPr="001D3EB1" w:rsidTr="006170D9">
        <w:trPr>
          <w:gridAfter w:val="1"/>
          <w:wAfter w:w="10" w:type="dxa"/>
          <w:trHeight w:val="6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Valsts un pašvaldību budžeta dotācija komersantiem, biedrībām, nodibinājumiem un fiziskām personām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3260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347580.00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19750.00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367330.00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Procentu izdevumi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4000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144446.00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-1568.00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142878.00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Procentu maksājumi iekšzemes kredītiestādēm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4200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102182.00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-1268.00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100914.00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Pārējie procentu maksājumi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4300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42264.00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-300.00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41964.00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Budžeta iestāžu procentu maksājumi Valsts kasei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4310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42264.00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-300.00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41964.00</w:t>
            </w:r>
          </w:p>
        </w:tc>
      </w:tr>
      <w:tr w:rsidR="00CD284F" w:rsidRPr="001D3EB1" w:rsidTr="006170D9">
        <w:trPr>
          <w:gridAfter w:val="1"/>
          <w:wAfter w:w="10" w:type="dxa"/>
          <w:trHeight w:val="82"/>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Pamatkapitāla veidošana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5000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2849232.00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568435.00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3417667.00</w:t>
            </w:r>
          </w:p>
        </w:tc>
      </w:tr>
      <w:tr w:rsidR="00CD284F" w:rsidRPr="001D3EB1" w:rsidTr="006170D9">
        <w:trPr>
          <w:gridAfter w:val="1"/>
          <w:wAfter w:w="10" w:type="dxa"/>
          <w:trHeight w:val="242"/>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Nemateriālie ieguldījumi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5100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19455.00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-8371.00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11084.00</w:t>
            </w:r>
          </w:p>
        </w:tc>
      </w:tr>
      <w:tr w:rsidR="00CD284F" w:rsidRPr="001D3EB1" w:rsidTr="006170D9">
        <w:trPr>
          <w:gridAfter w:val="1"/>
          <w:wAfter w:w="10" w:type="dxa"/>
          <w:trHeight w:val="132"/>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Attīstības pasākumi un programmas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5110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4100.00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4100.00</w:t>
            </w:r>
          </w:p>
        </w:tc>
      </w:tr>
      <w:tr w:rsidR="00CD284F" w:rsidRPr="001D3EB1" w:rsidTr="006170D9">
        <w:trPr>
          <w:gridAfter w:val="1"/>
          <w:wAfter w:w="10" w:type="dxa"/>
          <w:trHeight w:val="435"/>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Licences, koncesijas un patenti, preču zīmes un līdzīgas tiesības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5120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15355.00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-8371.00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6984.00</w:t>
            </w:r>
          </w:p>
        </w:tc>
      </w:tr>
      <w:tr w:rsidR="00CD284F" w:rsidRPr="001D3EB1" w:rsidTr="006170D9">
        <w:trPr>
          <w:gridAfter w:val="1"/>
          <w:wAfter w:w="10" w:type="dxa"/>
          <w:trHeight w:val="6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Pamatlīdzekļi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5200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2829777.00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576806.00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3406583.00</w:t>
            </w:r>
          </w:p>
        </w:tc>
      </w:tr>
      <w:tr w:rsidR="00CD284F" w:rsidRPr="001D3EB1" w:rsidTr="006170D9">
        <w:trPr>
          <w:gridAfter w:val="1"/>
          <w:wAfter w:w="10" w:type="dxa"/>
          <w:trHeight w:val="218"/>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Zeme, ēkas un būves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457551.00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89172.00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546723.00</w:t>
            </w:r>
          </w:p>
        </w:tc>
      </w:tr>
      <w:tr w:rsidR="00CD284F" w:rsidRPr="001D3EB1" w:rsidTr="006170D9">
        <w:trPr>
          <w:gridAfter w:val="1"/>
          <w:wAfter w:w="10" w:type="dxa"/>
          <w:trHeight w:val="93"/>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Tehnoloģiskās iekārtas un mašīnas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587.00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587.00</w:t>
            </w:r>
          </w:p>
        </w:tc>
      </w:tr>
      <w:tr w:rsidR="00CD284F" w:rsidRPr="001D3EB1" w:rsidTr="006170D9">
        <w:trPr>
          <w:gridAfter w:val="1"/>
          <w:wAfter w:w="10" w:type="dxa"/>
          <w:trHeight w:val="126"/>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Pārējie pamatlīdzekļi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5230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595749.00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78533.00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674282.00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Pamatlīdzekļu izveidošana un nepabeigtā būvniecība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5240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631343.00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48946.00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680289.00</w:t>
            </w:r>
          </w:p>
        </w:tc>
      </w:tr>
      <w:tr w:rsidR="00CD284F" w:rsidRPr="001D3EB1" w:rsidTr="006170D9">
        <w:trPr>
          <w:gridAfter w:val="1"/>
          <w:wAfter w:w="10" w:type="dxa"/>
          <w:trHeight w:val="17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Kapitālais remonts un rekonstrukcija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5250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1140469.00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358980.00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1499449.00</w:t>
            </w:r>
          </w:p>
        </w:tc>
      </w:tr>
      <w:tr w:rsidR="00CD284F" w:rsidRPr="001D3EB1" w:rsidTr="006170D9">
        <w:trPr>
          <w:gridAfter w:val="1"/>
          <w:wAfter w:w="10" w:type="dxa"/>
          <w:trHeight w:val="198"/>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Bioloģiskie un pazemes aktīvi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5260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3057.00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225.00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3282.00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Ilgtermiņa ieguldījumi nomātajos pamatlīdzekļos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5270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1608.00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363.00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1971.00</w:t>
            </w:r>
          </w:p>
        </w:tc>
      </w:tr>
      <w:tr w:rsidR="00CD284F" w:rsidRPr="001D3EB1" w:rsidTr="006170D9">
        <w:trPr>
          <w:gridAfter w:val="1"/>
          <w:wAfter w:w="10" w:type="dxa"/>
          <w:trHeight w:val="138"/>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Sociālie pabalsti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6000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1063688.00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62992.00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1126680.00</w:t>
            </w:r>
          </w:p>
        </w:tc>
      </w:tr>
      <w:tr w:rsidR="00CD284F" w:rsidRPr="001D3EB1" w:rsidTr="006170D9">
        <w:trPr>
          <w:gridAfter w:val="1"/>
          <w:wAfter w:w="10" w:type="dxa"/>
          <w:trHeight w:val="155"/>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Pensijas un sociālie pabalsti naudā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6200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348080.00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27891.00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375971.00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Valsts un pašvaldību nodarbinātības pabalsti naudā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6240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26113.00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8000.00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34113.00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Pašvaldību sociālā palīdzība iedzīvotājiem naudā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6250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167758.00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-5807.00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161951.00</w:t>
            </w:r>
          </w:p>
        </w:tc>
      </w:tr>
      <w:tr w:rsidR="00CD284F" w:rsidRPr="001D3EB1" w:rsidTr="006170D9">
        <w:trPr>
          <w:gridAfter w:val="1"/>
          <w:wAfter w:w="10" w:type="dxa"/>
          <w:trHeight w:val="465"/>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Pabalsts garantētā minimālā ienākumu līmeņa nodrošināšanai naudā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6260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33000.00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33000.00</w:t>
            </w:r>
          </w:p>
        </w:tc>
      </w:tr>
      <w:tr w:rsidR="00CD284F" w:rsidRPr="001D3EB1" w:rsidTr="006170D9">
        <w:trPr>
          <w:gridAfter w:val="1"/>
          <w:wAfter w:w="10" w:type="dxa"/>
          <w:trHeight w:val="196"/>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Dzīvokļa pabalsts naudā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6270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43000.00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9980.00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52980.00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Valsts un pašvaldību budžeta maksājumi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6290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78209.00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15718.00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93927.00</w:t>
            </w:r>
          </w:p>
        </w:tc>
      </w:tr>
      <w:tr w:rsidR="00CD284F" w:rsidRPr="001D3EB1" w:rsidTr="006170D9">
        <w:trPr>
          <w:gridAfter w:val="1"/>
          <w:wAfter w:w="10" w:type="dxa"/>
          <w:trHeight w:val="19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Sociālie pabalsti natūrā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6300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199056.00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11042.00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210098.00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Pašvaldību sociālā palīdzība iedzīvotājiem natūrā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6320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34500.00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-3798.00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30702.00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Atbalsta pasākumi un kompensācijas natūrā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6330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56556.00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880.00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57436.00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Dzīvokļa pabalsts natūrā</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6360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108000.00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13960.00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121960.00</w:t>
            </w:r>
          </w:p>
        </w:tc>
      </w:tr>
      <w:tr w:rsidR="00CD284F" w:rsidRPr="001D3EB1" w:rsidTr="006170D9">
        <w:trPr>
          <w:gridAfter w:val="1"/>
          <w:wAfter w:w="10" w:type="dxa"/>
          <w:trHeight w:val="29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lastRenderedPageBreak/>
              <w:t xml:space="preserve">  Pārējie klasifikācijā neminētie maksājumi iedzīvotājiem natūrā un kompensācijas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6400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515710.00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24059.00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539769.00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Pašvaldības pirktie sociālie pakalpojumi iedzīvotājiem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6410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216362.00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23622.00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239984.00</w:t>
            </w:r>
          </w:p>
        </w:tc>
      </w:tr>
      <w:tr w:rsidR="00CD284F" w:rsidRPr="001D3EB1" w:rsidTr="006170D9">
        <w:trPr>
          <w:gridAfter w:val="1"/>
          <w:wAfter w:w="10" w:type="dxa"/>
          <w:trHeight w:val="546"/>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Maksājumi iedzīvotājiem natūrā, naudas balvas, izdevumi pašvaldību brīvprātīgo iniciatīvu izpildei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6420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299348.00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437.00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299785.00</w:t>
            </w:r>
          </w:p>
        </w:tc>
      </w:tr>
      <w:tr w:rsidR="00CD284F" w:rsidRPr="001D3EB1" w:rsidTr="006170D9">
        <w:trPr>
          <w:gridAfter w:val="1"/>
          <w:wAfter w:w="10" w:type="dxa"/>
          <w:trHeight w:val="855"/>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Kompensācijas, kuras izmaksā personām, pamatojoties uz Latvijas tiesu, Eiropas Savienības Tiesas, Eiropas Cilvēktiesību tiesas nolēmumiem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6500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842.00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842.00</w:t>
            </w:r>
          </w:p>
        </w:tc>
      </w:tr>
      <w:tr w:rsidR="00CD284F" w:rsidRPr="001D3EB1" w:rsidTr="006170D9">
        <w:trPr>
          <w:gridAfter w:val="1"/>
          <w:wAfter w:w="10" w:type="dxa"/>
          <w:trHeight w:val="525"/>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Kompensācijas, kuras izmaksā personām, pamatojoties uz Latvijas tiesu nolēmumiem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6510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842.00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842.00</w:t>
            </w:r>
          </w:p>
        </w:tc>
      </w:tr>
      <w:tr w:rsidR="00CD284F" w:rsidRPr="001D3EB1" w:rsidTr="006170D9">
        <w:trPr>
          <w:gridAfter w:val="1"/>
          <w:wAfter w:w="10" w:type="dxa"/>
          <w:trHeight w:val="57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Uzturēšanas izdevumu transferti, pašu resursu maksājumi, starptautiskā sadarbība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7000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363417.00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15399.00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378816.00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Pašvaldību uzturēšanas izdevumu transferti</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7200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362559.00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13436.00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375995.00</w:t>
            </w:r>
          </w:p>
        </w:tc>
      </w:tr>
      <w:tr w:rsidR="00CD284F" w:rsidRPr="001D3EB1" w:rsidTr="006170D9">
        <w:trPr>
          <w:gridAfter w:val="1"/>
          <w:wAfter w:w="10" w:type="dxa"/>
          <w:trHeight w:val="517"/>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Pašvaldību uzturēšanas izdevumu transferti citām pašvaldībām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7210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362559.00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13436.00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375995.00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Starptautiskā sadarbība</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7700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858.00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1963.00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2821.00</w:t>
            </w:r>
          </w:p>
        </w:tc>
      </w:tr>
      <w:tr w:rsidR="00CD284F" w:rsidRPr="001D3EB1" w:rsidTr="006170D9">
        <w:trPr>
          <w:gridAfter w:val="1"/>
          <w:wAfter w:w="10" w:type="dxa"/>
          <w:trHeight w:val="529"/>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Biedra naudas, dalības maksa un iemaksas starptautiskajās institūcijās</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7710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858.00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858.00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Pārējie pārskaitījumi ārvalstīm</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7720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1963.00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1963.00</w:t>
            </w:r>
          </w:p>
        </w:tc>
      </w:tr>
      <w:tr w:rsidR="00CD284F" w:rsidRPr="001D3EB1" w:rsidTr="006170D9">
        <w:trPr>
          <w:gridAfter w:val="1"/>
          <w:wAfter w:w="10" w:type="dxa"/>
          <w:trHeight w:val="300"/>
        </w:trPr>
        <w:tc>
          <w:tcPr>
            <w:tcW w:w="4722" w:type="dxa"/>
            <w:tcBorders>
              <w:top w:val="nil"/>
              <w:left w:val="nil"/>
              <w:bottom w:val="nil"/>
              <w:right w:val="nil"/>
            </w:tcBorders>
            <w:shd w:val="clear" w:color="auto" w:fill="auto"/>
            <w:noWrap/>
            <w:hideMark/>
          </w:tcPr>
          <w:p w:rsidR="00CD284F" w:rsidRPr="001D3EB1" w:rsidRDefault="00CD284F" w:rsidP="006170D9">
            <w:pPr>
              <w:jc w:val="left"/>
              <w:rPr>
                <w:rFonts w:ascii="Calibri" w:eastAsia="Times New Roman" w:hAnsi="Calibri" w:cs="Times New Roman"/>
                <w:color w:val="000000"/>
                <w:sz w:val="22"/>
                <w:lang w:eastAsia="lv-LV"/>
              </w:rPr>
            </w:pPr>
          </w:p>
        </w:tc>
        <w:tc>
          <w:tcPr>
            <w:tcW w:w="1275" w:type="dxa"/>
            <w:tcBorders>
              <w:top w:val="nil"/>
              <w:left w:val="nil"/>
              <w:bottom w:val="nil"/>
              <w:right w:val="nil"/>
            </w:tcBorders>
            <w:shd w:val="clear" w:color="auto" w:fill="auto"/>
            <w:noWrap/>
            <w:hideMark/>
          </w:tcPr>
          <w:p w:rsidR="00CD284F" w:rsidRPr="001D3EB1" w:rsidRDefault="00CD284F" w:rsidP="006170D9">
            <w:pPr>
              <w:ind w:right="-71" w:hanging="81"/>
              <w:jc w:val="left"/>
              <w:rPr>
                <w:rFonts w:ascii="Calibri" w:eastAsia="Times New Roman" w:hAnsi="Calibri" w:cs="Times New Roman"/>
                <w:color w:val="000000"/>
                <w:sz w:val="22"/>
                <w:lang w:eastAsia="lv-LV"/>
              </w:rPr>
            </w:pPr>
          </w:p>
        </w:tc>
        <w:tc>
          <w:tcPr>
            <w:tcW w:w="1371" w:type="dxa"/>
            <w:tcBorders>
              <w:top w:val="nil"/>
              <w:left w:val="nil"/>
              <w:bottom w:val="nil"/>
              <w:right w:val="nil"/>
            </w:tcBorders>
            <w:shd w:val="clear" w:color="auto" w:fill="auto"/>
            <w:noWrap/>
            <w:hideMark/>
          </w:tcPr>
          <w:p w:rsidR="00CD284F" w:rsidRPr="001D3EB1" w:rsidRDefault="00CD284F" w:rsidP="006170D9">
            <w:pPr>
              <w:ind w:right="-98" w:hanging="145"/>
              <w:jc w:val="left"/>
              <w:rPr>
                <w:rFonts w:ascii="Calibri" w:eastAsia="Times New Roman" w:hAnsi="Calibri" w:cs="Times New Roman"/>
                <w:color w:val="000000"/>
                <w:sz w:val="22"/>
                <w:lang w:eastAsia="lv-LV"/>
              </w:rPr>
            </w:pPr>
          </w:p>
        </w:tc>
        <w:tc>
          <w:tcPr>
            <w:tcW w:w="1151" w:type="dxa"/>
            <w:tcBorders>
              <w:top w:val="nil"/>
              <w:left w:val="nil"/>
              <w:bottom w:val="nil"/>
              <w:right w:val="nil"/>
            </w:tcBorders>
            <w:shd w:val="clear" w:color="auto" w:fill="auto"/>
            <w:noWrap/>
            <w:hideMark/>
          </w:tcPr>
          <w:p w:rsidR="00CD284F" w:rsidRPr="001D3EB1" w:rsidRDefault="00CD284F" w:rsidP="006170D9">
            <w:pPr>
              <w:ind w:hanging="118"/>
              <w:jc w:val="left"/>
              <w:rPr>
                <w:rFonts w:ascii="Calibri" w:eastAsia="Times New Roman" w:hAnsi="Calibri" w:cs="Times New Roman"/>
                <w:color w:val="000000"/>
                <w:sz w:val="22"/>
                <w:lang w:eastAsia="lv-LV"/>
              </w:rPr>
            </w:pPr>
          </w:p>
        </w:tc>
        <w:tc>
          <w:tcPr>
            <w:tcW w:w="1261" w:type="dxa"/>
            <w:tcBorders>
              <w:top w:val="nil"/>
              <w:left w:val="nil"/>
              <w:bottom w:val="nil"/>
              <w:right w:val="nil"/>
            </w:tcBorders>
            <w:shd w:val="clear" w:color="auto" w:fill="auto"/>
            <w:noWrap/>
            <w:hideMark/>
          </w:tcPr>
          <w:p w:rsidR="00CD284F" w:rsidRPr="001D3EB1" w:rsidRDefault="00CD284F" w:rsidP="006170D9">
            <w:pPr>
              <w:ind w:hanging="125"/>
              <w:jc w:val="left"/>
              <w:rPr>
                <w:rFonts w:ascii="Calibri" w:eastAsia="Times New Roman" w:hAnsi="Calibri" w:cs="Times New Roman"/>
                <w:color w:val="000000"/>
                <w:sz w:val="22"/>
                <w:lang w:eastAsia="lv-LV"/>
              </w:rPr>
            </w:pPr>
          </w:p>
        </w:tc>
      </w:tr>
      <w:tr w:rsidR="00CD284F" w:rsidRPr="001D3EB1" w:rsidTr="006170D9">
        <w:trPr>
          <w:gridAfter w:val="1"/>
          <w:wAfter w:w="10" w:type="dxa"/>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III Ieņēmumu pārsniegums (+) deficīts (-) (I-II)</w:t>
            </w:r>
          </w:p>
        </w:tc>
        <w:tc>
          <w:tcPr>
            <w:tcW w:w="1275"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371"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775471.00</w:t>
            </w:r>
          </w:p>
        </w:tc>
        <w:tc>
          <w:tcPr>
            <w:tcW w:w="1151"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-269333.00</w:t>
            </w:r>
          </w:p>
        </w:tc>
        <w:tc>
          <w:tcPr>
            <w:tcW w:w="1261"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506138.00</w:t>
            </w:r>
          </w:p>
        </w:tc>
      </w:tr>
      <w:tr w:rsidR="00CD284F" w:rsidRPr="001D3EB1" w:rsidTr="006170D9">
        <w:trPr>
          <w:gridAfter w:val="1"/>
          <w:wAfter w:w="10" w:type="dxa"/>
          <w:trHeight w:val="300"/>
        </w:trPr>
        <w:tc>
          <w:tcPr>
            <w:tcW w:w="4722" w:type="dxa"/>
            <w:tcBorders>
              <w:top w:val="nil"/>
              <w:left w:val="nil"/>
              <w:bottom w:val="nil"/>
              <w:right w:val="nil"/>
            </w:tcBorders>
            <w:shd w:val="clear" w:color="auto" w:fill="auto"/>
            <w:noWrap/>
            <w:hideMark/>
          </w:tcPr>
          <w:p w:rsidR="00CD284F" w:rsidRPr="001D3EB1" w:rsidRDefault="00CD284F" w:rsidP="006170D9">
            <w:pPr>
              <w:jc w:val="left"/>
              <w:rPr>
                <w:rFonts w:ascii="Calibri" w:eastAsia="Times New Roman" w:hAnsi="Calibri" w:cs="Times New Roman"/>
                <w:color w:val="000000"/>
                <w:sz w:val="22"/>
                <w:lang w:eastAsia="lv-LV"/>
              </w:rPr>
            </w:pPr>
          </w:p>
        </w:tc>
        <w:tc>
          <w:tcPr>
            <w:tcW w:w="1275" w:type="dxa"/>
            <w:tcBorders>
              <w:top w:val="nil"/>
              <w:left w:val="nil"/>
              <w:bottom w:val="nil"/>
              <w:right w:val="nil"/>
            </w:tcBorders>
            <w:shd w:val="clear" w:color="auto" w:fill="auto"/>
            <w:noWrap/>
            <w:hideMark/>
          </w:tcPr>
          <w:p w:rsidR="00CD284F" w:rsidRPr="001D3EB1" w:rsidRDefault="00CD284F" w:rsidP="006170D9">
            <w:pPr>
              <w:ind w:right="-71" w:hanging="81"/>
              <w:jc w:val="left"/>
              <w:rPr>
                <w:rFonts w:ascii="Calibri" w:eastAsia="Times New Roman" w:hAnsi="Calibri" w:cs="Times New Roman"/>
                <w:color w:val="000000"/>
                <w:sz w:val="22"/>
                <w:lang w:eastAsia="lv-LV"/>
              </w:rPr>
            </w:pPr>
          </w:p>
        </w:tc>
        <w:tc>
          <w:tcPr>
            <w:tcW w:w="1371" w:type="dxa"/>
            <w:tcBorders>
              <w:top w:val="nil"/>
              <w:left w:val="nil"/>
              <w:bottom w:val="nil"/>
              <w:right w:val="nil"/>
            </w:tcBorders>
            <w:shd w:val="clear" w:color="auto" w:fill="auto"/>
            <w:noWrap/>
            <w:hideMark/>
          </w:tcPr>
          <w:p w:rsidR="00CD284F" w:rsidRPr="001D3EB1" w:rsidRDefault="00CD284F" w:rsidP="006170D9">
            <w:pPr>
              <w:ind w:right="-98" w:hanging="145"/>
              <w:jc w:val="left"/>
              <w:rPr>
                <w:rFonts w:ascii="Calibri" w:eastAsia="Times New Roman" w:hAnsi="Calibri" w:cs="Times New Roman"/>
                <w:color w:val="000000"/>
                <w:sz w:val="22"/>
                <w:lang w:eastAsia="lv-LV"/>
              </w:rPr>
            </w:pPr>
          </w:p>
        </w:tc>
        <w:tc>
          <w:tcPr>
            <w:tcW w:w="1151" w:type="dxa"/>
            <w:tcBorders>
              <w:top w:val="nil"/>
              <w:left w:val="nil"/>
              <w:bottom w:val="nil"/>
              <w:right w:val="nil"/>
            </w:tcBorders>
            <w:shd w:val="clear" w:color="auto" w:fill="auto"/>
            <w:noWrap/>
            <w:hideMark/>
          </w:tcPr>
          <w:p w:rsidR="00CD284F" w:rsidRPr="001D3EB1" w:rsidRDefault="00CD284F" w:rsidP="006170D9">
            <w:pPr>
              <w:ind w:hanging="118"/>
              <w:jc w:val="left"/>
              <w:rPr>
                <w:rFonts w:ascii="Calibri" w:eastAsia="Times New Roman" w:hAnsi="Calibri" w:cs="Times New Roman"/>
                <w:color w:val="000000"/>
                <w:sz w:val="22"/>
                <w:lang w:eastAsia="lv-LV"/>
              </w:rPr>
            </w:pPr>
          </w:p>
        </w:tc>
        <w:tc>
          <w:tcPr>
            <w:tcW w:w="1261" w:type="dxa"/>
            <w:tcBorders>
              <w:top w:val="nil"/>
              <w:left w:val="nil"/>
              <w:bottom w:val="nil"/>
              <w:right w:val="nil"/>
            </w:tcBorders>
            <w:shd w:val="clear" w:color="auto" w:fill="auto"/>
            <w:noWrap/>
            <w:hideMark/>
          </w:tcPr>
          <w:p w:rsidR="00CD284F" w:rsidRPr="001D3EB1" w:rsidRDefault="00CD284F" w:rsidP="006170D9">
            <w:pPr>
              <w:ind w:hanging="125"/>
              <w:jc w:val="left"/>
              <w:rPr>
                <w:rFonts w:ascii="Calibri" w:eastAsia="Times New Roman" w:hAnsi="Calibri" w:cs="Times New Roman"/>
                <w:color w:val="000000"/>
                <w:sz w:val="22"/>
                <w:lang w:eastAsia="lv-LV"/>
              </w:rPr>
            </w:pPr>
          </w:p>
        </w:tc>
      </w:tr>
      <w:tr w:rsidR="00CD284F" w:rsidRPr="001D3EB1" w:rsidTr="006170D9">
        <w:trPr>
          <w:gridAfter w:val="1"/>
          <w:wAfter w:w="10" w:type="dxa"/>
          <w:trHeight w:val="300"/>
        </w:trPr>
        <w:tc>
          <w:tcPr>
            <w:tcW w:w="4722" w:type="dxa"/>
            <w:tcBorders>
              <w:top w:val="single" w:sz="4" w:space="0" w:color="000000"/>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IV FINANSĒŠANA - kopā</w:t>
            </w:r>
          </w:p>
        </w:tc>
        <w:tc>
          <w:tcPr>
            <w:tcW w:w="1275"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right="-71" w:hanging="81"/>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371"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b/>
                <w:bCs/>
                <w:color w:val="000000"/>
                <w:sz w:val="22"/>
                <w:lang w:eastAsia="lv-LV"/>
              </w:rPr>
            </w:pPr>
            <w:r w:rsidRPr="001D3EB1">
              <w:rPr>
                <w:rFonts w:eastAsia="Times New Roman" w:cs="Times New Roman"/>
                <w:b/>
                <w:bCs/>
                <w:color w:val="000000"/>
                <w:sz w:val="22"/>
                <w:lang w:eastAsia="lv-LV"/>
              </w:rPr>
              <w:t>-775471.00</w:t>
            </w:r>
          </w:p>
        </w:tc>
        <w:tc>
          <w:tcPr>
            <w:tcW w:w="1151"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b/>
                <w:bCs/>
                <w:color w:val="000000"/>
                <w:sz w:val="22"/>
                <w:lang w:eastAsia="lv-LV"/>
              </w:rPr>
            </w:pPr>
            <w:r w:rsidRPr="001D3EB1">
              <w:rPr>
                <w:rFonts w:eastAsia="Times New Roman" w:cs="Times New Roman"/>
                <w:b/>
                <w:bCs/>
                <w:color w:val="000000"/>
                <w:sz w:val="22"/>
                <w:lang w:eastAsia="lv-LV"/>
              </w:rPr>
              <w:t>269333.00</w:t>
            </w:r>
          </w:p>
        </w:tc>
        <w:tc>
          <w:tcPr>
            <w:tcW w:w="1261" w:type="dxa"/>
            <w:tcBorders>
              <w:top w:val="single" w:sz="4" w:space="0" w:color="000000"/>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b/>
                <w:bCs/>
                <w:color w:val="000000"/>
                <w:sz w:val="22"/>
                <w:lang w:eastAsia="lv-LV"/>
              </w:rPr>
            </w:pPr>
            <w:r w:rsidRPr="001D3EB1">
              <w:rPr>
                <w:rFonts w:eastAsia="Times New Roman" w:cs="Times New Roman"/>
                <w:b/>
                <w:bCs/>
                <w:color w:val="000000"/>
                <w:sz w:val="22"/>
                <w:lang w:eastAsia="lv-LV"/>
              </w:rPr>
              <w:t>-506138.00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1</w:t>
            </w:r>
          </w:p>
        </w:tc>
        <w:tc>
          <w:tcPr>
            <w:tcW w:w="1275"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71" w:hanging="81"/>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2</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3</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4</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jc w:val="center"/>
              <w:rPr>
                <w:rFonts w:ascii="f6" w:eastAsia="Times New Roman" w:hAnsi="f6" w:cs="Times New Roman"/>
                <w:color w:val="000000"/>
                <w:sz w:val="22"/>
                <w:lang w:eastAsia="lv-LV"/>
              </w:rPr>
            </w:pPr>
            <w:r w:rsidRPr="001D3EB1">
              <w:rPr>
                <w:rFonts w:ascii="f6" w:eastAsia="Times New Roman" w:hAnsi="f6" w:cs="Times New Roman"/>
                <w:color w:val="000000"/>
                <w:sz w:val="22"/>
                <w:lang w:eastAsia="lv-LV"/>
              </w:rPr>
              <w:t>5</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Naudas līdzekļi un noguldījumi (bilances aktīvā)</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F20010000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1208629.00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20119.00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1228748.00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Naudas līdzekļi</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18"/>
                <w:szCs w:val="18"/>
                <w:lang w:eastAsia="lv-LV"/>
              </w:rPr>
              <w:t xml:space="preserve">  </w:t>
            </w:r>
            <w:r w:rsidRPr="00D35ADE">
              <w:rPr>
                <w:rFonts w:eastAsia="Times New Roman" w:cs="Times New Roman"/>
                <w:bCs/>
                <w:color w:val="000000"/>
                <w:sz w:val="22"/>
                <w:lang w:eastAsia="lv-LV"/>
              </w:rPr>
              <w:t>F21010000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1194.00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1194.00</w:t>
            </w:r>
          </w:p>
        </w:tc>
      </w:tr>
      <w:tr w:rsidR="00CD284F" w:rsidRPr="001D3EB1" w:rsidTr="006170D9">
        <w:trPr>
          <w:gridAfter w:val="1"/>
          <w:wAfter w:w="10" w:type="dxa"/>
          <w:trHeight w:val="122"/>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Naudas līdzekļu atlikums gada sākumā</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110" w:hanging="81"/>
              <w:jc w:val="left"/>
              <w:rPr>
                <w:rFonts w:eastAsia="Times New Roman" w:cs="Times New Roman"/>
                <w:color w:val="000000"/>
                <w:sz w:val="20"/>
                <w:szCs w:val="20"/>
                <w:lang w:eastAsia="lv-LV"/>
              </w:rPr>
            </w:pPr>
            <w:r w:rsidRPr="00D35ADE">
              <w:rPr>
                <w:rFonts w:eastAsia="Times New Roman" w:cs="Times New Roman"/>
                <w:color w:val="000000"/>
                <w:sz w:val="20"/>
                <w:szCs w:val="20"/>
                <w:lang w:eastAsia="lv-LV"/>
              </w:rPr>
              <w:t>F21010000 AS</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1194.00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1194.00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Pieprasījuma noguldījumi (bilances aktīvā)</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18"/>
                <w:szCs w:val="18"/>
                <w:lang w:eastAsia="lv-LV"/>
              </w:rPr>
              <w:t xml:space="preserve">  </w:t>
            </w:r>
            <w:r w:rsidRPr="00D35ADE">
              <w:rPr>
                <w:rFonts w:eastAsia="Times New Roman" w:cs="Times New Roman"/>
                <w:bCs/>
                <w:color w:val="000000"/>
                <w:sz w:val="22"/>
                <w:lang w:eastAsia="lv-LV"/>
              </w:rPr>
              <w:t>F22010000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1207435.00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20119.00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1227554.00</w:t>
            </w:r>
          </w:p>
        </w:tc>
      </w:tr>
      <w:tr w:rsidR="00CD284F" w:rsidRPr="001D3EB1" w:rsidTr="006170D9">
        <w:trPr>
          <w:gridAfter w:val="1"/>
          <w:wAfter w:w="10" w:type="dxa"/>
          <w:trHeight w:val="51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Pieprasījuma noguldījumu atlikums gada sākumā</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110" w:hanging="81"/>
              <w:jc w:val="left"/>
              <w:rPr>
                <w:rFonts w:eastAsia="Times New Roman" w:cs="Times New Roman"/>
                <w:color w:val="000000"/>
                <w:sz w:val="20"/>
                <w:szCs w:val="20"/>
                <w:lang w:eastAsia="lv-LV"/>
              </w:rPr>
            </w:pPr>
            <w:r w:rsidRPr="00D35ADE">
              <w:rPr>
                <w:rFonts w:eastAsia="Times New Roman" w:cs="Times New Roman"/>
                <w:color w:val="000000"/>
                <w:sz w:val="20"/>
                <w:szCs w:val="20"/>
                <w:lang w:eastAsia="lv-LV"/>
              </w:rPr>
              <w:t>F22010000 AS</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1388080.00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1388080.00</w:t>
            </w:r>
          </w:p>
        </w:tc>
      </w:tr>
      <w:tr w:rsidR="00CD284F" w:rsidRPr="001D3EB1" w:rsidTr="006170D9">
        <w:trPr>
          <w:gridAfter w:val="1"/>
          <w:wAfter w:w="10" w:type="dxa"/>
          <w:trHeight w:val="48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Pieprasījuma noguldījumu atlikums perioda beigās</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color w:val="000000"/>
                <w:sz w:val="20"/>
                <w:szCs w:val="20"/>
                <w:lang w:eastAsia="lv-LV"/>
              </w:rPr>
            </w:pPr>
            <w:r w:rsidRPr="00D35ADE">
              <w:rPr>
                <w:rFonts w:eastAsia="Times New Roman" w:cs="Times New Roman"/>
                <w:color w:val="000000"/>
                <w:sz w:val="20"/>
                <w:szCs w:val="20"/>
                <w:lang w:eastAsia="lv-LV"/>
              </w:rPr>
              <w:t>F22010000 PB</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180645.00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-20119.00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160526.00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Aizņēmumi</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F40020000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-1934824.00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250546.00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-1684278.00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Saņemtie aizņēmumi</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18"/>
                <w:szCs w:val="18"/>
                <w:lang w:eastAsia="lv-LV"/>
              </w:rPr>
              <w:t xml:space="preserve">  </w:t>
            </w:r>
            <w:r w:rsidRPr="00D35ADE">
              <w:rPr>
                <w:rFonts w:eastAsia="Times New Roman" w:cs="Times New Roman"/>
                <w:bCs/>
                <w:color w:val="000000"/>
                <w:sz w:val="22"/>
                <w:lang w:eastAsia="lv-LV"/>
              </w:rPr>
              <w:t>F40020010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0.00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226814.00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226814.00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Saņemtie vidēja termiņa aizņēmumi</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color w:val="000000"/>
                <w:sz w:val="22"/>
                <w:lang w:eastAsia="lv-LV"/>
              </w:rPr>
            </w:pPr>
            <w:r w:rsidRPr="001D3EB1">
              <w:rPr>
                <w:rFonts w:eastAsia="Times New Roman" w:cs="Times New Roman"/>
                <w:color w:val="000000"/>
                <w:sz w:val="18"/>
                <w:szCs w:val="18"/>
                <w:lang w:eastAsia="lv-LV"/>
              </w:rPr>
              <w:t xml:space="preserve">    </w:t>
            </w:r>
            <w:r w:rsidRPr="00D35ADE">
              <w:rPr>
                <w:rFonts w:eastAsia="Times New Roman" w:cs="Times New Roman"/>
                <w:color w:val="000000"/>
                <w:sz w:val="22"/>
                <w:lang w:eastAsia="lv-LV"/>
              </w:rPr>
              <w:t>F40220010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226814.00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226814.00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Saņemto aizņēmumu atmaksa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0"/>
                <w:szCs w:val="20"/>
                <w:lang w:eastAsia="lv-LV"/>
              </w:rPr>
            </w:pPr>
            <w:r w:rsidRPr="00D35ADE">
              <w:rPr>
                <w:rFonts w:eastAsia="Times New Roman" w:cs="Times New Roman"/>
                <w:bCs/>
                <w:color w:val="000000"/>
                <w:sz w:val="18"/>
                <w:szCs w:val="18"/>
                <w:lang w:eastAsia="lv-LV"/>
              </w:rPr>
              <w:t xml:space="preserve">  </w:t>
            </w:r>
            <w:r w:rsidRPr="00D35ADE">
              <w:rPr>
                <w:rFonts w:eastAsia="Times New Roman" w:cs="Times New Roman"/>
                <w:bCs/>
                <w:color w:val="000000"/>
                <w:sz w:val="20"/>
                <w:szCs w:val="20"/>
                <w:lang w:eastAsia="lv-LV"/>
              </w:rPr>
              <w:t>F40020020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1934824.00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-23732.00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1911092.00</w:t>
            </w:r>
          </w:p>
        </w:tc>
      </w:tr>
      <w:tr w:rsidR="00CD284F" w:rsidRPr="001D3EB1"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Saņemto ilgtermiņa aizņēmumu atmaksa</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color w:val="000000"/>
                <w:sz w:val="22"/>
                <w:lang w:eastAsia="lv-LV"/>
              </w:rPr>
            </w:pPr>
            <w:r w:rsidRPr="00D35ADE">
              <w:rPr>
                <w:rFonts w:eastAsia="Times New Roman" w:cs="Times New Roman"/>
                <w:color w:val="000000"/>
                <w:sz w:val="20"/>
                <w:szCs w:val="20"/>
                <w:lang w:eastAsia="lv-LV"/>
              </w:rPr>
              <w:t xml:space="preserve">    </w:t>
            </w:r>
            <w:r w:rsidRPr="00D35ADE">
              <w:rPr>
                <w:rFonts w:eastAsia="Times New Roman" w:cs="Times New Roman"/>
                <w:color w:val="000000"/>
                <w:sz w:val="22"/>
                <w:lang w:eastAsia="lv-LV"/>
              </w:rPr>
              <w:t>F40320020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1934824.00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-23732.00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1911092.00</w:t>
            </w:r>
          </w:p>
        </w:tc>
      </w:tr>
      <w:tr w:rsidR="00CD284F" w:rsidRPr="00D35ADE" w:rsidTr="006170D9">
        <w:trPr>
          <w:gridAfter w:val="1"/>
          <w:wAfter w:w="10" w:type="dxa"/>
          <w:trHeight w:val="3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Akcijas un cita līdzdalība pašu kapitālā</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22"/>
                <w:lang w:eastAsia="lv-LV"/>
              </w:rPr>
              <w:t>F50010000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-49276.00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-1332.00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-50608.00</w:t>
            </w:r>
          </w:p>
        </w:tc>
      </w:tr>
      <w:tr w:rsidR="00CD284F" w:rsidRPr="00D35ADE" w:rsidTr="006170D9">
        <w:trPr>
          <w:gridAfter w:val="1"/>
          <w:wAfter w:w="10" w:type="dxa"/>
          <w:trHeight w:val="855"/>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Akcijas un cita līdzdalība komersantu pašu kapitālā, neskaitot kopieguldījumu fondu akcijas, un ieguldījumi starptautisko organizāciju kapitālā</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bCs/>
                <w:color w:val="000000"/>
                <w:sz w:val="22"/>
                <w:lang w:eastAsia="lv-LV"/>
              </w:rPr>
            </w:pPr>
            <w:r w:rsidRPr="00D35ADE">
              <w:rPr>
                <w:rFonts w:eastAsia="Times New Roman" w:cs="Times New Roman"/>
                <w:bCs/>
                <w:color w:val="000000"/>
                <w:sz w:val="18"/>
                <w:szCs w:val="18"/>
                <w:lang w:eastAsia="lv-LV"/>
              </w:rPr>
              <w:t xml:space="preserve">  </w:t>
            </w:r>
            <w:r w:rsidRPr="00D35ADE">
              <w:rPr>
                <w:rFonts w:eastAsia="Times New Roman" w:cs="Times New Roman"/>
                <w:bCs/>
                <w:color w:val="000000"/>
                <w:sz w:val="22"/>
                <w:lang w:eastAsia="lv-LV"/>
              </w:rPr>
              <w:t>F55010000</w:t>
            </w:r>
          </w:p>
        </w:tc>
        <w:tc>
          <w:tcPr>
            <w:tcW w:w="137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98" w:hanging="145"/>
              <w:rPr>
                <w:rFonts w:eastAsia="Times New Roman" w:cs="Times New Roman"/>
                <w:bCs/>
                <w:color w:val="000000"/>
                <w:sz w:val="22"/>
                <w:lang w:eastAsia="lv-LV"/>
              </w:rPr>
            </w:pPr>
            <w:r w:rsidRPr="00D35ADE">
              <w:rPr>
                <w:rFonts w:eastAsia="Times New Roman" w:cs="Times New Roman"/>
                <w:bCs/>
                <w:color w:val="000000"/>
                <w:sz w:val="22"/>
                <w:lang w:eastAsia="lv-LV"/>
              </w:rPr>
              <w:t>-49276.00</w:t>
            </w:r>
          </w:p>
        </w:tc>
        <w:tc>
          <w:tcPr>
            <w:tcW w:w="115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18"/>
              <w:rPr>
                <w:rFonts w:eastAsia="Times New Roman" w:cs="Times New Roman"/>
                <w:bCs/>
                <w:color w:val="000000"/>
                <w:sz w:val="22"/>
                <w:lang w:eastAsia="lv-LV"/>
              </w:rPr>
            </w:pPr>
            <w:r w:rsidRPr="00D35ADE">
              <w:rPr>
                <w:rFonts w:eastAsia="Times New Roman" w:cs="Times New Roman"/>
                <w:bCs/>
                <w:color w:val="000000"/>
                <w:sz w:val="22"/>
                <w:lang w:eastAsia="lv-LV"/>
              </w:rPr>
              <w:t>-1332.00</w:t>
            </w:r>
          </w:p>
        </w:tc>
        <w:tc>
          <w:tcPr>
            <w:tcW w:w="1261"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hanging="125"/>
              <w:rPr>
                <w:rFonts w:eastAsia="Times New Roman" w:cs="Times New Roman"/>
                <w:bCs/>
                <w:color w:val="000000"/>
                <w:sz w:val="22"/>
                <w:lang w:eastAsia="lv-LV"/>
              </w:rPr>
            </w:pPr>
            <w:r w:rsidRPr="00D35ADE">
              <w:rPr>
                <w:rFonts w:eastAsia="Times New Roman" w:cs="Times New Roman"/>
                <w:bCs/>
                <w:color w:val="000000"/>
                <w:sz w:val="22"/>
                <w:lang w:eastAsia="lv-LV"/>
              </w:rPr>
              <w:t>-50608.00</w:t>
            </w:r>
          </w:p>
        </w:tc>
      </w:tr>
      <w:tr w:rsidR="00CD284F" w:rsidRPr="001D3EB1" w:rsidTr="006170D9">
        <w:trPr>
          <w:gridAfter w:val="1"/>
          <w:wAfter w:w="10" w:type="dxa"/>
          <w:trHeight w:val="900"/>
        </w:trPr>
        <w:tc>
          <w:tcPr>
            <w:tcW w:w="4722" w:type="dxa"/>
            <w:tcBorders>
              <w:top w:val="nil"/>
              <w:left w:val="single" w:sz="4" w:space="0" w:color="000000"/>
              <w:bottom w:val="single" w:sz="4" w:space="0" w:color="000000"/>
              <w:right w:val="single" w:sz="4" w:space="0" w:color="000000"/>
            </w:tcBorders>
            <w:shd w:val="clear" w:color="auto" w:fill="auto"/>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Akcijas un cita līdzdalība komersantu pašu kapitālā, neskaitot kopieguldījumu fondu akcijas, un ieguldījumi starptautisko organizāciju kapitālā (iegāde)</w:t>
            </w:r>
          </w:p>
        </w:tc>
        <w:tc>
          <w:tcPr>
            <w:tcW w:w="1275" w:type="dxa"/>
            <w:tcBorders>
              <w:top w:val="nil"/>
              <w:left w:val="nil"/>
              <w:bottom w:val="single" w:sz="4" w:space="0" w:color="000000"/>
              <w:right w:val="single" w:sz="4" w:space="0" w:color="000000"/>
            </w:tcBorders>
            <w:shd w:val="clear" w:color="auto" w:fill="auto"/>
            <w:hideMark/>
          </w:tcPr>
          <w:p w:rsidR="00CD284F" w:rsidRPr="00D35ADE" w:rsidRDefault="00CD284F" w:rsidP="006170D9">
            <w:pPr>
              <w:ind w:right="-71" w:hanging="81"/>
              <w:jc w:val="left"/>
              <w:rPr>
                <w:rFonts w:eastAsia="Times New Roman" w:cs="Times New Roman"/>
                <w:color w:val="000000"/>
                <w:sz w:val="22"/>
                <w:lang w:eastAsia="lv-LV"/>
              </w:rPr>
            </w:pPr>
            <w:r w:rsidRPr="00D35ADE">
              <w:rPr>
                <w:rFonts w:eastAsia="Times New Roman" w:cs="Times New Roman"/>
                <w:color w:val="000000"/>
                <w:sz w:val="22"/>
                <w:lang w:eastAsia="lv-LV"/>
              </w:rPr>
              <w:t xml:space="preserve">    F55010010</w:t>
            </w:r>
          </w:p>
        </w:tc>
        <w:tc>
          <w:tcPr>
            <w:tcW w:w="137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right="-98" w:hanging="145"/>
              <w:rPr>
                <w:rFonts w:eastAsia="Times New Roman" w:cs="Times New Roman"/>
                <w:color w:val="000000"/>
                <w:sz w:val="22"/>
                <w:lang w:eastAsia="lv-LV"/>
              </w:rPr>
            </w:pPr>
            <w:r w:rsidRPr="001D3EB1">
              <w:rPr>
                <w:rFonts w:eastAsia="Times New Roman" w:cs="Times New Roman"/>
                <w:color w:val="000000"/>
                <w:sz w:val="22"/>
                <w:lang w:eastAsia="lv-LV"/>
              </w:rPr>
              <w:t>49276.00</w:t>
            </w:r>
          </w:p>
        </w:tc>
        <w:tc>
          <w:tcPr>
            <w:tcW w:w="115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18"/>
              <w:rPr>
                <w:rFonts w:eastAsia="Times New Roman" w:cs="Times New Roman"/>
                <w:color w:val="000000"/>
                <w:sz w:val="22"/>
                <w:lang w:eastAsia="lv-LV"/>
              </w:rPr>
            </w:pPr>
            <w:r w:rsidRPr="001D3EB1">
              <w:rPr>
                <w:rFonts w:eastAsia="Times New Roman" w:cs="Times New Roman"/>
                <w:color w:val="000000"/>
                <w:sz w:val="22"/>
                <w:lang w:eastAsia="lv-LV"/>
              </w:rPr>
              <w:t>1332.00</w:t>
            </w:r>
          </w:p>
        </w:tc>
        <w:tc>
          <w:tcPr>
            <w:tcW w:w="1261" w:type="dxa"/>
            <w:tcBorders>
              <w:top w:val="nil"/>
              <w:left w:val="nil"/>
              <w:bottom w:val="single" w:sz="4" w:space="0" w:color="000000"/>
              <w:right w:val="single" w:sz="4" w:space="0" w:color="000000"/>
            </w:tcBorders>
            <w:shd w:val="clear" w:color="auto" w:fill="auto"/>
            <w:hideMark/>
          </w:tcPr>
          <w:p w:rsidR="00CD284F" w:rsidRPr="001D3EB1" w:rsidRDefault="00CD284F" w:rsidP="006170D9">
            <w:pPr>
              <w:ind w:hanging="125"/>
              <w:rPr>
                <w:rFonts w:eastAsia="Times New Roman" w:cs="Times New Roman"/>
                <w:color w:val="000000"/>
                <w:sz w:val="22"/>
                <w:lang w:eastAsia="lv-LV"/>
              </w:rPr>
            </w:pPr>
            <w:r w:rsidRPr="001D3EB1">
              <w:rPr>
                <w:rFonts w:eastAsia="Times New Roman" w:cs="Times New Roman"/>
                <w:color w:val="000000"/>
                <w:sz w:val="22"/>
                <w:lang w:eastAsia="lv-LV"/>
              </w:rPr>
              <w:t>50608.00</w:t>
            </w:r>
          </w:p>
        </w:tc>
      </w:tr>
    </w:tbl>
    <w:p w:rsidR="00CD284F" w:rsidRPr="001D3EB1" w:rsidRDefault="00CD284F" w:rsidP="00CD284F">
      <w:pPr>
        <w:ind w:right="-109"/>
        <w:jc w:val="both"/>
        <w:rPr>
          <w:rFonts w:eastAsia="Calibri" w:cs="Times New Roman"/>
          <w:szCs w:val="24"/>
          <w:lang w:eastAsia="lv-LV"/>
        </w:rPr>
      </w:pPr>
    </w:p>
    <w:p w:rsidR="00CD284F" w:rsidRDefault="00CD284F" w:rsidP="00CD284F">
      <w:pPr>
        <w:ind w:firstLine="720"/>
        <w:jc w:val="both"/>
        <w:rPr>
          <w:rFonts w:eastAsia="Calibri" w:cs="Times New Roman"/>
          <w:szCs w:val="24"/>
          <w:lang w:eastAsia="lv-LV"/>
        </w:rPr>
      </w:pPr>
      <w:r w:rsidRPr="00B36C56">
        <w:rPr>
          <w:rFonts w:eastAsia="Calibri" w:cs="Times New Roman"/>
          <w:szCs w:val="24"/>
          <w:lang w:eastAsia="lv-LV"/>
        </w:rPr>
        <w:t>2.</w:t>
      </w:r>
      <w:r>
        <w:rPr>
          <w:rFonts w:eastAsia="Calibri" w:cs="Times New Roman"/>
          <w:szCs w:val="24"/>
          <w:lang w:eastAsia="lv-LV"/>
        </w:rPr>
        <w:t> </w:t>
      </w:r>
      <w:r w:rsidRPr="00B36C56">
        <w:rPr>
          <w:rFonts w:eastAsia="Calibri" w:cs="Times New Roman"/>
          <w:szCs w:val="24"/>
          <w:lang w:eastAsia="lv-LV"/>
        </w:rPr>
        <w:t xml:space="preserve">Izdarīt Tukuma novada pašvaldības </w:t>
      </w:r>
      <w:proofErr w:type="gramStart"/>
      <w:r w:rsidRPr="00B36C56">
        <w:rPr>
          <w:rFonts w:eastAsia="Calibri" w:cs="Times New Roman"/>
          <w:szCs w:val="24"/>
          <w:lang w:eastAsia="lv-LV"/>
        </w:rPr>
        <w:t>2016.gada</w:t>
      </w:r>
      <w:proofErr w:type="gramEnd"/>
      <w:r w:rsidRPr="00B36C56">
        <w:rPr>
          <w:rFonts w:eastAsia="Calibri" w:cs="Times New Roman"/>
          <w:szCs w:val="24"/>
          <w:lang w:eastAsia="lv-LV"/>
        </w:rPr>
        <w:t xml:space="preserve"> </w:t>
      </w:r>
      <w:r w:rsidRPr="00B36C56">
        <w:rPr>
          <w:rFonts w:eastAsia="Calibri" w:cs="Times New Roman"/>
          <w:bCs/>
          <w:szCs w:val="24"/>
          <w:lang w:eastAsia="lv-LV"/>
        </w:rPr>
        <w:t>speciālajā budžetā</w:t>
      </w:r>
      <w:r w:rsidRPr="00B36C56">
        <w:rPr>
          <w:rFonts w:eastAsia="Calibri" w:cs="Times New Roman"/>
          <w:szCs w:val="24"/>
          <w:lang w:eastAsia="lv-LV"/>
        </w:rPr>
        <w:t xml:space="preserve">  šādus plāna grozījumus atbilstoši funkcionālajām un ekonomiskajām kategorijām (</w:t>
      </w:r>
      <w:r w:rsidRPr="00B36C56">
        <w:rPr>
          <w:rFonts w:eastAsia="Calibri" w:cs="Times New Roman"/>
          <w:i/>
          <w:iCs/>
          <w:szCs w:val="24"/>
          <w:lang w:eastAsia="lv-LV"/>
        </w:rPr>
        <w:t>euro</w:t>
      </w:r>
      <w:r w:rsidRPr="00B36C56">
        <w:rPr>
          <w:rFonts w:eastAsia="Calibri" w:cs="Times New Roman"/>
          <w:szCs w:val="24"/>
          <w:lang w:eastAsia="lv-LV"/>
        </w:rPr>
        <w:t xml:space="preserve">): </w:t>
      </w:r>
    </w:p>
    <w:p w:rsidR="00CD284F" w:rsidRDefault="00CD284F" w:rsidP="00CD284F">
      <w:pPr>
        <w:ind w:firstLine="720"/>
        <w:jc w:val="both"/>
        <w:rPr>
          <w:rFonts w:eastAsia="Calibri" w:cs="Times New Roman"/>
          <w:szCs w:val="24"/>
          <w:lang w:eastAsia="lv-LV"/>
        </w:rPr>
      </w:pPr>
    </w:p>
    <w:tbl>
      <w:tblPr>
        <w:tblW w:w="9683" w:type="dxa"/>
        <w:tblInd w:w="93" w:type="dxa"/>
        <w:tblLayout w:type="fixed"/>
        <w:tblLook w:val="04A0" w:firstRow="1" w:lastRow="0" w:firstColumn="1" w:lastColumn="0" w:noHBand="0" w:noVBand="1"/>
      </w:tblPr>
      <w:tblGrid>
        <w:gridCol w:w="4297"/>
        <w:gridCol w:w="1275"/>
        <w:gridCol w:w="1276"/>
        <w:gridCol w:w="1276"/>
        <w:gridCol w:w="1559"/>
      </w:tblGrid>
      <w:tr w:rsidR="00CD284F" w:rsidRPr="00C46068" w:rsidTr="006170D9">
        <w:trPr>
          <w:trHeight w:val="765"/>
        </w:trPr>
        <w:tc>
          <w:tcPr>
            <w:tcW w:w="42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lastRenderedPageBreak/>
              <w:t>Rādītāju nosaukumi</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t>Budžeta kategoriju kodi</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t>Apstiprināts 2016. gadam</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t>Grozījumi (+/-)</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t>Precizētais 2016. gada budžets</w:t>
            </w:r>
          </w:p>
        </w:tc>
      </w:tr>
      <w:tr w:rsidR="00CD284F" w:rsidRPr="001D3EB1" w:rsidTr="006170D9">
        <w:trPr>
          <w:trHeight w:val="300"/>
        </w:trPr>
        <w:tc>
          <w:tcPr>
            <w:tcW w:w="4297" w:type="dxa"/>
            <w:vMerge/>
            <w:tcBorders>
              <w:top w:val="single" w:sz="4" w:space="0" w:color="000000"/>
              <w:left w:val="single" w:sz="4" w:space="0" w:color="000000"/>
              <w:bottom w:val="single" w:sz="4" w:space="0" w:color="000000"/>
              <w:right w:val="single" w:sz="4" w:space="0" w:color="000000"/>
            </w:tcBorders>
            <w:vAlign w:val="center"/>
            <w:hideMark/>
          </w:tcPr>
          <w:p w:rsidR="00CD284F" w:rsidRPr="001D3EB1" w:rsidRDefault="00CD284F" w:rsidP="006170D9">
            <w:pPr>
              <w:jc w:val="left"/>
              <w:rPr>
                <w:rFonts w:eastAsia="Times New Roman" w:cs="Times New Roman"/>
                <w:b/>
                <w:bCs/>
                <w:color w:val="000000"/>
                <w:sz w:val="22"/>
                <w:lang w:eastAsia="lv-LV"/>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CD284F" w:rsidRPr="001D3EB1" w:rsidRDefault="00CD284F" w:rsidP="006170D9">
            <w:pPr>
              <w:jc w:val="left"/>
              <w:rPr>
                <w:rFonts w:eastAsia="Times New Roman" w:cs="Times New Roman"/>
                <w:b/>
                <w:bCs/>
                <w:color w:val="000000"/>
                <w:sz w:val="20"/>
                <w:szCs w:val="20"/>
                <w:lang w:eastAsia="lv-LV"/>
              </w:rPr>
            </w:pP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EUR</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EUR</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EUR</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 IEŅĒMUMI - kopā</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840627.00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840627.00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1</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2</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3</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4</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5</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NODOKĻI PAR PAKALPOJUMIEM UN PRECĒM</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5.0.0.0.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100000.00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100000.00</w:t>
            </w:r>
          </w:p>
        </w:tc>
      </w:tr>
      <w:tr w:rsidR="00CD284F" w:rsidRPr="001D3EB1" w:rsidTr="006170D9">
        <w:trPr>
          <w:trHeight w:val="585"/>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Nodokļi un maksājumi par tiesībām lietot atsevišķas preces</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5.5.0.0.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100000.00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100000.00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Dabas resursu nodoklis</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5.5.3.0.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100000.00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100000.00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Valsts budžeta transferti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18.0.0.0.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740627.00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740627.00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Pašvaldību saņemtie transferti no valsts budžeta</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18.6.0.0.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740627.00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740627.00</w:t>
            </w:r>
          </w:p>
        </w:tc>
      </w:tr>
      <w:tr w:rsidR="00CD284F" w:rsidRPr="001D3EB1" w:rsidTr="006170D9">
        <w:trPr>
          <w:trHeight w:val="303"/>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Pašvaldību saņemtie valsts budžeta transferti noteiktam mērķim</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18.6.2.0.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740627.00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740627.00</w:t>
            </w:r>
          </w:p>
        </w:tc>
      </w:tr>
      <w:tr w:rsidR="00CD284F" w:rsidRPr="001D3EB1" w:rsidTr="006170D9">
        <w:trPr>
          <w:trHeight w:val="300"/>
        </w:trPr>
        <w:tc>
          <w:tcPr>
            <w:tcW w:w="4297"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5"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559"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r>
      <w:tr w:rsidR="00CD284F" w:rsidRPr="001D3EB1" w:rsidTr="006170D9">
        <w:trPr>
          <w:trHeight w:val="300"/>
        </w:trPr>
        <w:tc>
          <w:tcPr>
            <w:tcW w:w="429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II IZDEVUMI - kopā</w:t>
            </w:r>
          </w:p>
        </w:tc>
        <w:tc>
          <w:tcPr>
            <w:tcW w:w="1275"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937124.00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937124.00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1</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2</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3</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4</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5</w:t>
            </w:r>
          </w:p>
        </w:tc>
      </w:tr>
      <w:tr w:rsidR="00CD284F" w:rsidRPr="001D3EB1" w:rsidTr="006170D9">
        <w:trPr>
          <w:trHeight w:val="282"/>
        </w:trPr>
        <w:tc>
          <w:tcPr>
            <w:tcW w:w="9683"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Izdevumi atbilstoši funkcionālajām kategorijām</w:t>
            </w:r>
          </w:p>
        </w:tc>
      </w:tr>
      <w:tr w:rsidR="00CD284F" w:rsidRPr="00D35ADE"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Ekonomiskā darbība</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04.000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810422.00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810422.00</w:t>
            </w:r>
          </w:p>
        </w:tc>
      </w:tr>
      <w:tr w:rsidR="00CD284F" w:rsidRPr="00D35ADE"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Vides aizsardzība</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05.000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126702.00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126702.00</w:t>
            </w:r>
          </w:p>
        </w:tc>
      </w:tr>
      <w:tr w:rsidR="00CD284F" w:rsidRPr="001D3EB1" w:rsidTr="006170D9">
        <w:trPr>
          <w:trHeight w:val="224"/>
        </w:trPr>
        <w:tc>
          <w:tcPr>
            <w:tcW w:w="9683"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Izdevumi atbilstoši ekonomiskajām kategorijām</w:t>
            </w:r>
          </w:p>
        </w:tc>
      </w:tr>
      <w:tr w:rsidR="00CD284F" w:rsidRPr="00D35ADE"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Atlīdzība</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1000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4901.00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4901.00</w:t>
            </w:r>
          </w:p>
        </w:tc>
      </w:tr>
      <w:tr w:rsidR="00CD284F" w:rsidRPr="00D35ADE"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Atalgojums</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1100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4000.00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4000.00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Mēnešalga</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1110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4000.00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4000.00</w:t>
            </w:r>
          </w:p>
        </w:tc>
      </w:tr>
      <w:tr w:rsidR="00CD284F" w:rsidRPr="00D35ADE" w:rsidTr="006170D9">
        <w:trPr>
          <w:trHeight w:val="585"/>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Darba devēja valsts sociālās apdrošināšanas obligātās iemaksas, pabalsti un kompensācijas</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1200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901.00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901.00</w:t>
            </w:r>
          </w:p>
        </w:tc>
      </w:tr>
      <w:tr w:rsidR="00CD284F" w:rsidRPr="001D3EB1" w:rsidTr="006170D9">
        <w:trPr>
          <w:trHeight w:val="6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Darba devēja valsts sociālās apdrošināšanas obligātās iemaksas</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1210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901.00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901.00</w:t>
            </w:r>
          </w:p>
        </w:tc>
      </w:tr>
      <w:tr w:rsidR="00CD284F" w:rsidRPr="00D35ADE"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Preces un pakalpojumi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2000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808163.00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-70000.00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738163.00</w:t>
            </w:r>
          </w:p>
        </w:tc>
      </w:tr>
      <w:tr w:rsidR="00CD284F" w:rsidRPr="00D35ADE"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Pakalpojumi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jc w:val="left"/>
              <w:rPr>
                <w:rFonts w:eastAsia="Times New Roman" w:cs="Times New Roman"/>
                <w:bCs/>
                <w:color w:val="000000"/>
                <w:sz w:val="22"/>
                <w:lang w:eastAsia="lv-LV"/>
              </w:rPr>
            </w:pPr>
            <w:r w:rsidRPr="00D35ADE">
              <w:rPr>
                <w:rFonts w:eastAsia="Times New Roman" w:cs="Times New Roman"/>
                <w:bCs/>
                <w:color w:val="000000"/>
                <w:sz w:val="22"/>
                <w:lang w:eastAsia="lv-LV"/>
              </w:rPr>
              <w:t xml:space="preserve">  2200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772108.00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-70000.00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D35ADE" w:rsidRDefault="00CD284F" w:rsidP="006170D9">
            <w:pPr>
              <w:rPr>
                <w:rFonts w:eastAsia="Times New Roman" w:cs="Times New Roman"/>
                <w:bCs/>
                <w:color w:val="000000"/>
                <w:sz w:val="22"/>
                <w:lang w:eastAsia="lv-LV"/>
              </w:rPr>
            </w:pPr>
            <w:r w:rsidRPr="00D35ADE">
              <w:rPr>
                <w:rFonts w:eastAsia="Times New Roman" w:cs="Times New Roman"/>
                <w:bCs/>
                <w:color w:val="000000"/>
                <w:sz w:val="22"/>
                <w:lang w:eastAsia="lv-LV"/>
              </w:rPr>
              <w:t>702108.00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Izdevumi par komunālajiem pakalpojumiem</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2220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21778.00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-5126.00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16652.00</w:t>
            </w:r>
          </w:p>
        </w:tc>
      </w:tr>
      <w:tr w:rsidR="00CD284F" w:rsidRPr="001D3EB1" w:rsidTr="006170D9">
        <w:trPr>
          <w:trHeight w:val="6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Iestādes administratīvie izdevumi un ar iestādes darbības nodrošināšanu</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2230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1388.00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4713.00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6101.00</w:t>
            </w:r>
          </w:p>
        </w:tc>
      </w:tr>
      <w:tr w:rsidR="00CD284F" w:rsidRPr="001D3EB1" w:rsidTr="006170D9">
        <w:trPr>
          <w:trHeight w:val="6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Remontdarbi un iestāžu uzturēšanas pakalpojumi (izņemot kapitālo remontu)</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2240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748942.00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-69587.00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679355.00</w:t>
            </w:r>
          </w:p>
        </w:tc>
      </w:tr>
      <w:tr w:rsidR="00CD284F" w:rsidRPr="001D3EB1" w:rsidTr="006170D9">
        <w:trPr>
          <w:trHeight w:val="585"/>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Krājumi, materiāli, energoresursi, preces, biroja preces un inventārs, kurus neuzskaita kodā 5000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2300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36055.00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36055.00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Izdevumi par precēm iestādes darbības nodrošināšanai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2310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995.00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995.00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Kurināmais un enerģētiskie materiāli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2320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12094.00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12094.00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Kārtējā remonta un iestāžu uzturēšanas materiāli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2350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22966.00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22966.00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Pamatkapitāla veidošana</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5000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124060.00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70000.00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194060.00</w:t>
            </w:r>
          </w:p>
        </w:tc>
      </w:tr>
      <w:tr w:rsidR="00CD284F" w:rsidRPr="001D3EB1" w:rsidTr="006170D9">
        <w:trPr>
          <w:trHeight w:val="123"/>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Nemateriālie ieguldījumi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5100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129.00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129.00</w:t>
            </w:r>
          </w:p>
        </w:tc>
      </w:tr>
      <w:tr w:rsidR="00CD284F" w:rsidRPr="001D3EB1" w:rsidTr="006170D9">
        <w:trPr>
          <w:trHeight w:val="383"/>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Licences, koncesijas un patenti, preču zīmes un līdzīgas tiesības</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5120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129.00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129.00</w:t>
            </w:r>
          </w:p>
        </w:tc>
      </w:tr>
      <w:tr w:rsidR="00CD284F" w:rsidRPr="001D3EB1" w:rsidTr="006170D9">
        <w:trPr>
          <w:trHeight w:val="148"/>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Pamatlīdzekļi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5200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123931.00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70000.00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193931.00</w:t>
            </w:r>
          </w:p>
        </w:tc>
      </w:tr>
      <w:tr w:rsidR="00CD284F" w:rsidRPr="001D3EB1" w:rsidTr="006170D9">
        <w:trPr>
          <w:trHeight w:val="265"/>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lastRenderedPageBreak/>
              <w:t xml:space="preserve">    Zeme, ēkas un būves</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5210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101204.00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20000.00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121204.00</w:t>
            </w:r>
          </w:p>
        </w:tc>
      </w:tr>
      <w:tr w:rsidR="00CD284F" w:rsidRPr="001D3EB1" w:rsidTr="006170D9">
        <w:trPr>
          <w:trHeight w:val="242"/>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Pārējie pamatlīdzekļi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5230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1000.00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1000.00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Pamatlīdzekļu izveidošana un nepabeigtā būvniecība</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5240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24875.00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24875.00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Kapitālais remonts un rekonstrukcija</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5250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20707.00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25125.00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45832.00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Bioloģiskie un pazemes aktīvi</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5260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1020.00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1020.00</w:t>
            </w:r>
          </w:p>
        </w:tc>
      </w:tr>
      <w:tr w:rsidR="00CD284F" w:rsidRPr="001D3EB1" w:rsidTr="006170D9">
        <w:trPr>
          <w:trHeight w:val="300"/>
        </w:trPr>
        <w:tc>
          <w:tcPr>
            <w:tcW w:w="4297"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5"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559"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r>
      <w:tr w:rsidR="00CD284F" w:rsidRPr="001D3EB1" w:rsidTr="006170D9">
        <w:trPr>
          <w:trHeight w:val="300"/>
        </w:trPr>
        <w:tc>
          <w:tcPr>
            <w:tcW w:w="429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III Ieņēmumu pārsniegums (+) deficīts (-) (I-II)</w:t>
            </w:r>
          </w:p>
        </w:tc>
        <w:tc>
          <w:tcPr>
            <w:tcW w:w="1275"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-96497.00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-96497.00</w:t>
            </w:r>
          </w:p>
        </w:tc>
      </w:tr>
      <w:tr w:rsidR="00CD284F" w:rsidRPr="001D3EB1" w:rsidTr="006170D9">
        <w:trPr>
          <w:trHeight w:val="300"/>
        </w:trPr>
        <w:tc>
          <w:tcPr>
            <w:tcW w:w="4297"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5"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6"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559"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r>
      <w:tr w:rsidR="00CD284F" w:rsidRPr="001D3EB1" w:rsidTr="006170D9">
        <w:trPr>
          <w:trHeight w:val="300"/>
        </w:trPr>
        <w:tc>
          <w:tcPr>
            <w:tcW w:w="429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IV FINANSĒŠANA - kopā</w:t>
            </w:r>
          </w:p>
        </w:tc>
        <w:tc>
          <w:tcPr>
            <w:tcW w:w="1275"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96497.00</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96497.00</w:t>
            </w:r>
          </w:p>
        </w:tc>
      </w:tr>
      <w:tr w:rsidR="00CD284F" w:rsidRPr="001D3EB1"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1</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2</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3</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4</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5</w:t>
            </w:r>
          </w:p>
        </w:tc>
      </w:tr>
      <w:tr w:rsidR="00CD284F" w:rsidRPr="004170C9" w:rsidTr="006170D9">
        <w:trPr>
          <w:trHeight w:val="30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Naudas līdzekļi un noguldījumi (bilances aktīvā)</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0"/>
                <w:szCs w:val="20"/>
                <w:lang w:eastAsia="lv-LV"/>
              </w:rPr>
            </w:pPr>
            <w:r w:rsidRPr="004170C9">
              <w:rPr>
                <w:rFonts w:eastAsia="Times New Roman" w:cs="Times New Roman"/>
                <w:bCs/>
                <w:color w:val="000000"/>
                <w:sz w:val="20"/>
                <w:szCs w:val="20"/>
                <w:lang w:eastAsia="lv-LV"/>
              </w:rPr>
              <w:t>F20010000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96497.00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96497.00</w:t>
            </w:r>
          </w:p>
        </w:tc>
      </w:tr>
      <w:tr w:rsidR="00CD284F" w:rsidRPr="004170C9" w:rsidTr="006170D9">
        <w:trPr>
          <w:trHeight w:val="250"/>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 xml:space="preserve">  Pieprasījuma noguldījumi (bilances aktīvā)</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0"/>
                <w:szCs w:val="20"/>
                <w:lang w:eastAsia="lv-LV"/>
              </w:rPr>
            </w:pPr>
            <w:r w:rsidRPr="004170C9">
              <w:rPr>
                <w:rFonts w:eastAsia="Times New Roman" w:cs="Times New Roman"/>
                <w:bCs/>
                <w:color w:val="000000"/>
                <w:sz w:val="20"/>
                <w:szCs w:val="20"/>
                <w:lang w:eastAsia="lv-LV"/>
              </w:rPr>
              <w:t xml:space="preserve">  F22010000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96497.00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96497.00</w:t>
            </w:r>
          </w:p>
        </w:tc>
      </w:tr>
      <w:tr w:rsidR="00CD284F" w:rsidRPr="001D3EB1" w:rsidTr="006170D9">
        <w:trPr>
          <w:trHeight w:val="303"/>
        </w:trPr>
        <w:tc>
          <w:tcPr>
            <w:tcW w:w="4297"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Pieprasījuma noguldījumu atlikums gada sākumā</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right="-110" w:hanging="113"/>
              <w:jc w:val="left"/>
              <w:rPr>
                <w:rFonts w:eastAsia="Times New Roman" w:cs="Times New Roman"/>
                <w:color w:val="000000"/>
                <w:sz w:val="20"/>
                <w:szCs w:val="20"/>
                <w:lang w:eastAsia="lv-LV"/>
              </w:rPr>
            </w:pPr>
            <w:r w:rsidRPr="001D3EB1">
              <w:rPr>
                <w:rFonts w:eastAsia="Times New Roman" w:cs="Times New Roman"/>
                <w:color w:val="000000"/>
                <w:sz w:val="20"/>
                <w:szCs w:val="20"/>
                <w:lang w:eastAsia="lv-LV"/>
              </w:rPr>
              <w:t>F22010000 AS</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96497.00</w:t>
            </w:r>
          </w:p>
        </w:tc>
        <w:tc>
          <w:tcPr>
            <w:tcW w:w="1276"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559"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96497.00</w:t>
            </w:r>
          </w:p>
        </w:tc>
      </w:tr>
    </w:tbl>
    <w:p w:rsidR="00CD284F" w:rsidRDefault="00CD284F" w:rsidP="00CD284F">
      <w:pPr>
        <w:ind w:firstLine="720"/>
        <w:jc w:val="both"/>
        <w:rPr>
          <w:rFonts w:eastAsia="Calibri" w:cs="Times New Roman"/>
          <w:szCs w:val="24"/>
          <w:lang w:eastAsia="lv-LV"/>
        </w:rPr>
      </w:pPr>
    </w:p>
    <w:p w:rsidR="00CD284F" w:rsidRPr="001D3EB1" w:rsidRDefault="00CD284F" w:rsidP="00CD284F">
      <w:pPr>
        <w:ind w:firstLine="720"/>
        <w:jc w:val="both"/>
        <w:rPr>
          <w:rFonts w:eastAsia="Calibri" w:cs="Times New Roman"/>
          <w:szCs w:val="24"/>
          <w:lang w:eastAsia="lv-LV"/>
        </w:rPr>
      </w:pPr>
      <w:r>
        <w:rPr>
          <w:rFonts w:eastAsia="Calibri"/>
          <w:lang w:eastAsia="lv-LV"/>
        </w:rPr>
        <w:t>3. </w:t>
      </w:r>
      <w:r w:rsidRPr="001D3EB1">
        <w:rPr>
          <w:rFonts w:eastAsia="Calibri"/>
          <w:lang w:eastAsia="lv-LV"/>
        </w:rPr>
        <w:t xml:space="preserve">Izdarīt </w:t>
      </w:r>
      <w:r>
        <w:rPr>
          <w:rFonts w:eastAsia="Calibri"/>
          <w:lang w:eastAsia="lv-LV"/>
        </w:rPr>
        <w:t xml:space="preserve">Tukuma novada pašvaldības </w:t>
      </w:r>
      <w:proofErr w:type="gramStart"/>
      <w:r>
        <w:rPr>
          <w:rFonts w:eastAsia="Calibri"/>
          <w:lang w:eastAsia="lv-LV"/>
        </w:rPr>
        <w:t>2016.gada</w:t>
      </w:r>
      <w:proofErr w:type="gramEnd"/>
      <w:r>
        <w:rPr>
          <w:rFonts w:eastAsia="Calibri"/>
          <w:lang w:eastAsia="lv-LV"/>
        </w:rPr>
        <w:t xml:space="preserve"> speciālajā (ziedojumu un dāvinājuma) budžetā šādus plāna grozījumus atbilstoši funkcionālajām un ekonomiskajām kategorijām (</w:t>
      </w:r>
      <w:r w:rsidRPr="001D3EB1">
        <w:rPr>
          <w:rFonts w:eastAsia="Calibri"/>
          <w:i/>
          <w:lang w:eastAsia="lv-LV"/>
        </w:rPr>
        <w:t>euro</w:t>
      </w:r>
      <w:r>
        <w:rPr>
          <w:rFonts w:eastAsia="Calibri"/>
          <w:lang w:eastAsia="lv-LV"/>
        </w:rPr>
        <w:t>):</w:t>
      </w:r>
    </w:p>
    <w:p w:rsidR="00CD284F" w:rsidRPr="00B36C56" w:rsidRDefault="00CD284F" w:rsidP="00CD284F">
      <w:pPr>
        <w:ind w:firstLine="720"/>
        <w:jc w:val="both"/>
        <w:rPr>
          <w:rFonts w:eastAsia="Calibri" w:cs="Times New Roman"/>
          <w:szCs w:val="24"/>
          <w:lang w:eastAsia="lv-LV"/>
        </w:rPr>
      </w:pPr>
    </w:p>
    <w:tbl>
      <w:tblPr>
        <w:tblW w:w="9634" w:type="dxa"/>
        <w:tblLayout w:type="fixed"/>
        <w:tblLook w:val="04A0" w:firstRow="1" w:lastRow="0" w:firstColumn="1" w:lastColumn="0" w:noHBand="0" w:noVBand="1"/>
      </w:tblPr>
      <w:tblGrid>
        <w:gridCol w:w="4673"/>
        <w:gridCol w:w="1231"/>
        <w:gridCol w:w="1283"/>
        <w:gridCol w:w="1172"/>
        <w:gridCol w:w="1275"/>
      </w:tblGrid>
      <w:tr w:rsidR="00CD284F" w:rsidRPr="00C46068" w:rsidTr="006170D9">
        <w:trPr>
          <w:trHeight w:val="1020"/>
        </w:trPr>
        <w:tc>
          <w:tcPr>
            <w:tcW w:w="4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t>Rādītāju nosaukumi</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t>Budžeta kategoriju kodi</w:t>
            </w:r>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t>Apstiprināts 2016. gadam</w:t>
            </w:r>
          </w:p>
        </w:tc>
        <w:tc>
          <w:tcPr>
            <w:tcW w:w="1172" w:type="dxa"/>
            <w:tcBorders>
              <w:top w:val="single" w:sz="4" w:space="0" w:color="000000"/>
              <w:left w:val="nil"/>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t>Grozījumi (+/-)</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CD284F" w:rsidRPr="00C46068" w:rsidRDefault="00CD284F" w:rsidP="006170D9">
            <w:pPr>
              <w:jc w:val="center"/>
              <w:rPr>
                <w:rFonts w:eastAsia="Times New Roman" w:cs="Times New Roman"/>
                <w:bCs/>
                <w:color w:val="000000"/>
                <w:sz w:val="20"/>
                <w:szCs w:val="20"/>
                <w:lang w:eastAsia="lv-LV"/>
              </w:rPr>
            </w:pPr>
            <w:r w:rsidRPr="00C46068">
              <w:rPr>
                <w:rFonts w:eastAsia="Times New Roman" w:cs="Times New Roman"/>
                <w:bCs/>
                <w:color w:val="000000"/>
                <w:sz w:val="20"/>
                <w:szCs w:val="20"/>
                <w:lang w:eastAsia="lv-LV"/>
              </w:rPr>
              <w:t>Precizētais 2016. gada budžets</w:t>
            </w:r>
          </w:p>
        </w:tc>
      </w:tr>
      <w:tr w:rsidR="00CD284F" w:rsidRPr="001D3EB1" w:rsidTr="006170D9">
        <w:trPr>
          <w:trHeight w:val="300"/>
        </w:trPr>
        <w:tc>
          <w:tcPr>
            <w:tcW w:w="4673" w:type="dxa"/>
            <w:vMerge/>
            <w:tcBorders>
              <w:top w:val="single" w:sz="4" w:space="0" w:color="000000"/>
              <w:left w:val="single" w:sz="4" w:space="0" w:color="000000"/>
              <w:bottom w:val="single" w:sz="4" w:space="0" w:color="000000"/>
              <w:right w:val="single" w:sz="4" w:space="0" w:color="000000"/>
            </w:tcBorders>
            <w:vAlign w:val="center"/>
            <w:hideMark/>
          </w:tcPr>
          <w:p w:rsidR="00CD284F" w:rsidRPr="001D3EB1" w:rsidRDefault="00CD284F" w:rsidP="006170D9">
            <w:pPr>
              <w:jc w:val="left"/>
              <w:rPr>
                <w:rFonts w:eastAsia="Times New Roman" w:cs="Times New Roman"/>
                <w:b/>
                <w:bCs/>
                <w:color w:val="000000"/>
                <w:sz w:val="22"/>
                <w:lang w:eastAsia="lv-LV"/>
              </w:rPr>
            </w:pPr>
          </w:p>
        </w:tc>
        <w:tc>
          <w:tcPr>
            <w:tcW w:w="1231" w:type="dxa"/>
            <w:vMerge/>
            <w:tcBorders>
              <w:top w:val="single" w:sz="4" w:space="0" w:color="000000"/>
              <w:left w:val="single" w:sz="4" w:space="0" w:color="000000"/>
              <w:bottom w:val="single" w:sz="4" w:space="0" w:color="000000"/>
              <w:right w:val="single" w:sz="4" w:space="0" w:color="000000"/>
            </w:tcBorders>
            <w:vAlign w:val="center"/>
            <w:hideMark/>
          </w:tcPr>
          <w:p w:rsidR="00CD284F" w:rsidRPr="001D3EB1" w:rsidRDefault="00CD284F" w:rsidP="006170D9">
            <w:pPr>
              <w:jc w:val="left"/>
              <w:rPr>
                <w:rFonts w:eastAsia="Times New Roman" w:cs="Times New Roman"/>
                <w:b/>
                <w:bCs/>
                <w:color w:val="000000"/>
                <w:sz w:val="22"/>
                <w:lang w:eastAsia="lv-LV"/>
              </w:rPr>
            </w:pP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EUR</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EUR</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EUR</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 IEŅĒMUMI - kopā</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27313.00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12085.00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39398.00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1</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2</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3</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4</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5</w:t>
            </w:r>
          </w:p>
        </w:tc>
      </w:tr>
      <w:tr w:rsidR="00CD284F" w:rsidRPr="004170C9"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Saņemtie ziedojumi un dāvinājumi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23.0.0.0.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27313.00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12085.00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39398.00</w:t>
            </w:r>
          </w:p>
        </w:tc>
      </w:tr>
      <w:tr w:rsidR="00CD284F" w:rsidRPr="004170C9" w:rsidTr="006170D9">
        <w:trPr>
          <w:trHeight w:val="337"/>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 xml:space="preserve">  Ziedojumi un dāvinājumi, kas saņemti no juridiskajām personām</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 xml:space="preserve">  23.4.0.0.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17169.00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11800.00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28969.00</w:t>
            </w:r>
          </w:p>
        </w:tc>
      </w:tr>
      <w:tr w:rsidR="00CD284F" w:rsidRPr="004170C9" w:rsidTr="006170D9">
        <w:trPr>
          <w:trHeight w:val="456"/>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color w:val="000000"/>
                <w:sz w:val="22"/>
                <w:lang w:eastAsia="lv-LV"/>
              </w:rPr>
            </w:pPr>
            <w:r w:rsidRPr="004170C9">
              <w:rPr>
                <w:rFonts w:eastAsia="Times New Roman" w:cs="Times New Roman"/>
                <w:color w:val="000000"/>
                <w:sz w:val="22"/>
                <w:lang w:eastAsia="lv-LV"/>
              </w:rPr>
              <w:t xml:space="preserve">    Juridisku personu ziedojumi un dāvinājumi naudā</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color w:val="000000"/>
                <w:sz w:val="22"/>
                <w:lang w:eastAsia="lv-LV"/>
              </w:rPr>
            </w:pPr>
            <w:r w:rsidRPr="004170C9">
              <w:rPr>
                <w:rFonts w:eastAsia="Times New Roman" w:cs="Times New Roman"/>
                <w:color w:val="000000"/>
                <w:sz w:val="22"/>
                <w:lang w:eastAsia="lv-LV"/>
              </w:rPr>
              <w:t xml:space="preserve">    23.4.1.0.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color w:val="000000"/>
                <w:sz w:val="22"/>
                <w:lang w:eastAsia="lv-LV"/>
              </w:rPr>
            </w:pPr>
            <w:r w:rsidRPr="004170C9">
              <w:rPr>
                <w:rFonts w:eastAsia="Times New Roman" w:cs="Times New Roman"/>
                <w:color w:val="000000"/>
                <w:sz w:val="22"/>
                <w:lang w:eastAsia="lv-LV"/>
              </w:rPr>
              <w:t>17169.00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color w:val="000000"/>
                <w:sz w:val="22"/>
                <w:lang w:eastAsia="lv-LV"/>
              </w:rPr>
            </w:pPr>
            <w:r w:rsidRPr="004170C9">
              <w:rPr>
                <w:rFonts w:eastAsia="Times New Roman" w:cs="Times New Roman"/>
                <w:color w:val="000000"/>
                <w:sz w:val="22"/>
                <w:lang w:eastAsia="lv-LV"/>
              </w:rPr>
              <w:t>11800.00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color w:val="000000"/>
                <w:sz w:val="22"/>
                <w:lang w:eastAsia="lv-LV"/>
              </w:rPr>
            </w:pPr>
            <w:r w:rsidRPr="004170C9">
              <w:rPr>
                <w:rFonts w:eastAsia="Times New Roman" w:cs="Times New Roman"/>
                <w:color w:val="000000"/>
                <w:sz w:val="22"/>
                <w:lang w:eastAsia="lv-LV"/>
              </w:rPr>
              <w:t>28969.00</w:t>
            </w:r>
          </w:p>
        </w:tc>
      </w:tr>
      <w:tr w:rsidR="00CD284F" w:rsidRPr="004170C9" w:rsidTr="006170D9">
        <w:trPr>
          <w:trHeight w:val="505"/>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 xml:space="preserve">  Ziedojumi un dāvinājumi, kas saņemti no fiziskajām personām</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 xml:space="preserve">  23.5.0.0.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10144.00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285.00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10429.00</w:t>
            </w:r>
          </w:p>
        </w:tc>
      </w:tr>
      <w:tr w:rsidR="00CD284F" w:rsidRPr="001D3EB1" w:rsidTr="006170D9">
        <w:trPr>
          <w:trHeight w:val="203"/>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Fizisko personu ziedojumi un dāvinājumi naudā</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23.5.1.0.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10144.00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285.00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10429.00</w:t>
            </w:r>
          </w:p>
        </w:tc>
      </w:tr>
      <w:tr w:rsidR="00CD284F" w:rsidRPr="001D3EB1" w:rsidTr="006170D9">
        <w:trPr>
          <w:trHeight w:val="300"/>
        </w:trPr>
        <w:tc>
          <w:tcPr>
            <w:tcW w:w="4673"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31"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83"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172"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5"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r>
      <w:tr w:rsidR="00CD284F" w:rsidRPr="001D3EB1" w:rsidTr="006170D9">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II IZDEVUMI - kopā</w:t>
            </w:r>
          </w:p>
        </w:tc>
        <w:tc>
          <w:tcPr>
            <w:tcW w:w="1231"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283"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84386.00</w:t>
            </w:r>
          </w:p>
        </w:tc>
        <w:tc>
          <w:tcPr>
            <w:tcW w:w="1172"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12085.00</w:t>
            </w:r>
          </w:p>
        </w:tc>
        <w:tc>
          <w:tcPr>
            <w:tcW w:w="1275"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96471.00</w:t>
            </w:r>
          </w:p>
        </w:tc>
      </w:tr>
      <w:tr w:rsidR="00CD284F" w:rsidRPr="001D3EB1" w:rsidTr="006170D9">
        <w:trPr>
          <w:trHeight w:val="174"/>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1</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2</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3</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4</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5</w:t>
            </w:r>
          </w:p>
        </w:tc>
      </w:tr>
      <w:tr w:rsidR="00CD284F" w:rsidRPr="001D3EB1" w:rsidTr="006170D9">
        <w:trPr>
          <w:trHeight w:val="291"/>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Izdevumi atbilstoši funkcionālajām kategorijām</w:t>
            </w:r>
          </w:p>
        </w:tc>
      </w:tr>
      <w:tr w:rsidR="00CD284F" w:rsidRPr="004170C9"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Vispārējie valdības dienesti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01.000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22000.00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10000.00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32000.00</w:t>
            </w:r>
          </w:p>
        </w:tc>
      </w:tr>
      <w:tr w:rsidR="00CD284F" w:rsidRPr="004170C9"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Ekonomiskā darbība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04.000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5000.00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5000.00</w:t>
            </w:r>
          </w:p>
        </w:tc>
      </w:tr>
      <w:tr w:rsidR="00CD284F" w:rsidRPr="004170C9"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Teritoriju un mājokļu apsaimniekošana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06.000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8956.00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8956.00</w:t>
            </w:r>
          </w:p>
        </w:tc>
      </w:tr>
      <w:tr w:rsidR="00CD284F" w:rsidRPr="004170C9"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Atpūta, kultūra un reliģija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08.000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29818.00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29818.00</w:t>
            </w:r>
          </w:p>
        </w:tc>
      </w:tr>
      <w:tr w:rsidR="00CD284F" w:rsidRPr="004170C9"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Izglītība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09.000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15613.00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2085.00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17698.00</w:t>
            </w:r>
          </w:p>
        </w:tc>
      </w:tr>
      <w:tr w:rsidR="00CD284F" w:rsidRPr="004170C9"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Sociālā aizsardzība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jc w:val="left"/>
              <w:rPr>
                <w:rFonts w:eastAsia="Times New Roman" w:cs="Times New Roman"/>
                <w:bCs/>
                <w:color w:val="000000"/>
                <w:sz w:val="22"/>
                <w:lang w:eastAsia="lv-LV"/>
              </w:rPr>
            </w:pPr>
            <w:r w:rsidRPr="004170C9">
              <w:rPr>
                <w:rFonts w:eastAsia="Times New Roman" w:cs="Times New Roman"/>
                <w:bCs/>
                <w:color w:val="000000"/>
                <w:sz w:val="22"/>
                <w:lang w:eastAsia="lv-LV"/>
              </w:rPr>
              <w:t>10.000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2999.00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4170C9" w:rsidRDefault="00CD284F" w:rsidP="006170D9">
            <w:pPr>
              <w:rPr>
                <w:rFonts w:eastAsia="Times New Roman" w:cs="Times New Roman"/>
                <w:bCs/>
                <w:color w:val="000000"/>
                <w:sz w:val="22"/>
                <w:lang w:eastAsia="lv-LV"/>
              </w:rPr>
            </w:pPr>
            <w:r w:rsidRPr="004170C9">
              <w:rPr>
                <w:rFonts w:eastAsia="Times New Roman" w:cs="Times New Roman"/>
                <w:bCs/>
                <w:color w:val="000000"/>
                <w:sz w:val="22"/>
                <w:lang w:eastAsia="lv-LV"/>
              </w:rPr>
              <w:t>2999.00</w:t>
            </w:r>
          </w:p>
        </w:tc>
      </w:tr>
      <w:tr w:rsidR="00CD284F" w:rsidRPr="001D3EB1" w:rsidTr="006170D9">
        <w:trPr>
          <w:trHeight w:val="147"/>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Izdevumi atbilstoši ekonomiskajām kategorijām</w:t>
            </w:r>
          </w:p>
        </w:tc>
      </w:tr>
      <w:tr w:rsidR="00CD284F" w:rsidRPr="001D3EB1" w:rsidTr="006170D9">
        <w:trPr>
          <w:trHeight w:val="164"/>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Atlīdzība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1000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400.00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400.00</w:t>
            </w:r>
          </w:p>
        </w:tc>
      </w:tr>
      <w:tr w:rsidR="00CD284F" w:rsidRPr="001D3EB1" w:rsidTr="006170D9">
        <w:trPr>
          <w:trHeight w:val="183"/>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Atalgojums</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1100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400.00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400.00</w:t>
            </w:r>
          </w:p>
        </w:tc>
      </w:tr>
      <w:tr w:rsidR="00CD284F" w:rsidRPr="001D3EB1" w:rsidTr="006170D9">
        <w:trPr>
          <w:trHeight w:val="342"/>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Atalgojums fiziskajām personām uz tiesiskās attiecības regulējošu dokumentu pamata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1150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400.00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400.00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lastRenderedPageBreak/>
              <w:t>Preces un pakalpojumi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2000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60724.00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11685.00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72409.00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Mācību, darba un dienesta komandējumi, darba braucieni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2100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9600.00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9600.00</w:t>
            </w:r>
          </w:p>
        </w:tc>
      </w:tr>
      <w:tr w:rsidR="00CD284F" w:rsidRPr="001D3EB1" w:rsidTr="006170D9">
        <w:trPr>
          <w:trHeight w:val="289"/>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Ārvalstu mācību, darba un dienesta komandējumi, darba braucieni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2120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9600.00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9600.00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Pakalpojumi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2200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41125.00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9531.00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50656.00</w:t>
            </w:r>
          </w:p>
        </w:tc>
      </w:tr>
      <w:tr w:rsidR="00CD284F" w:rsidRPr="001D3EB1" w:rsidTr="006170D9">
        <w:trPr>
          <w:trHeight w:val="301"/>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Iestādes administratīvie izdevumi un ar iestādes darbības nodrošināšanu</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2230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32817.00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9528.00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42345.00</w:t>
            </w:r>
          </w:p>
        </w:tc>
      </w:tr>
      <w:tr w:rsidR="00CD284F" w:rsidRPr="001D3EB1" w:rsidTr="006170D9">
        <w:trPr>
          <w:trHeight w:val="365"/>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Remontdarbi un iestāžu uzturēšanas pakalpojumi (izņemot kapitālo remontu)</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2240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5000.00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3.00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5003.00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Īre un noma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2260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1089.00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1089.00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Citi pakalpojumi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2270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2219.00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2219.00</w:t>
            </w:r>
          </w:p>
        </w:tc>
      </w:tr>
      <w:tr w:rsidR="00CD284F" w:rsidRPr="001D3EB1" w:rsidTr="006170D9">
        <w:trPr>
          <w:trHeight w:val="585"/>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Krājumi, materiāli, energoresursi, preces, biroja preces un inventārs, kurus neuzskaita kodā 5000</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2300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9999.00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2154.00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12153.00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Izdevumi par precēm iestādes darbības nodrošināšanai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2310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3806.00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354.00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4160.00</w:t>
            </w:r>
          </w:p>
        </w:tc>
      </w:tr>
      <w:tr w:rsidR="00CD284F" w:rsidRPr="001D3EB1" w:rsidTr="006170D9">
        <w:trPr>
          <w:trHeight w:val="6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Zāles, ķimikālijas, laboratorijas preces, medicīniskās ierīces, medicīniskie instrumenti, laboratorijas dzīvnieki un to uzturēšana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2340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935.00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935.00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Kārtējā remonta un iestāžu uzturēšanas materiāli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2350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2445.00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2445.00</w:t>
            </w:r>
          </w:p>
        </w:tc>
      </w:tr>
      <w:tr w:rsidR="00CD284F" w:rsidRPr="001D3EB1" w:rsidTr="006170D9">
        <w:trPr>
          <w:trHeight w:val="355"/>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Valsts un pašvaldību aprūpē un apgādē esošo personu uzturēšana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2360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1884.00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1800.00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3684.00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Mācību līdzekļi un materiāli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2370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929.00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929.00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Pamatkapitāla veidošana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5000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23662.00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23662.00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Pamatlīdzekļi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5200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23662.00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23662.00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Pārējie pamatlīdzekļi</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5230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15424.00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15424.00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Pamatlīdzekļu izveidošana un nepabeigtā būvniecība</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5240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8238.00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8238.00</w:t>
            </w:r>
          </w:p>
        </w:tc>
      </w:tr>
      <w:tr w:rsidR="00CD284F" w:rsidRPr="001D3EB1" w:rsidTr="006170D9">
        <w:trPr>
          <w:trHeight w:val="300"/>
        </w:trPr>
        <w:tc>
          <w:tcPr>
            <w:tcW w:w="4673"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31"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83"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172"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5"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r>
      <w:tr w:rsidR="00CD284F" w:rsidRPr="001D3EB1" w:rsidTr="006170D9">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III Ieņēmumu pārsniegums (+) deficīts (-) (I-II)</w:t>
            </w:r>
          </w:p>
        </w:tc>
        <w:tc>
          <w:tcPr>
            <w:tcW w:w="1231"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283"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-57073.00</w:t>
            </w:r>
          </w:p>
        </w:tc>
        <w:tc>
          <w:tcPr>
            <w:tcW w:w="1172"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75"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-57073.00</w:t>
            </w:r>
          </w:p>
        </w:tc>
      </w:tr>
      <w:tr w:rsidR="00CD284F" w:rsidRPr="001D3EB1" w:rsidTr="006170D9">
        <w:trPr>
          <w:trHeight w:val="300"/>
        </w:trPr>
        <w:tc>
          <w:tcPr>
            <w:tcW w:w="4673"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31"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83"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172"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c>
          <w:tcPr>
            <w:tcW w:w="1275" w:type="dxa"/>
            <w:tcBorders>
              <w:top w:val="nil"/>
              <w:left w:val="nil"/>
              <w:bottom w:val="nil"/>
              <w:right w:val="nil"/>
            </w:tcBorders>
            <w:shd w:val="clear" w:color="auto" w:fill="auto"/>
            <w:noWrap/>
            <w:vAlign w:val="bottom"/>
            <w:hideMark/>
          </w:tcPr>
          <w:p w:rsidR="00CD284F" w:rsidRPr="001D3EB1" w:rsidRDefault="00CD284F" w:rsidP="006170D9">
            <w:pPr>
              <w:jc w:val="left"/>
              <w:rPr>
                <w:rFonts w:eastAsia="Times New Roman" w:cs="Times New Roman"/>
                <w:color w:val="000000"/>
                <w:sz w:val="22"/>
                <w:lang w:eastAsia="lv-LV"/>
              </w:rPr>
            </w:pPr>
          </w:p>
        </w:tc>
      </w:tr>
      <w:tr w:rsidR="00CD284F" w:rsidRPr="001D3EB1" w:rsidTr="006170D9">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b/>
                <w:bCs/>
                <w:color w:val="000000"/>
                <w:sz w:val="22"/>
                <w:lang w:eastAsia="lv-LV"/>
              </w:rPr>
            </w:pPr>
            <w:r w:rsidRPr="001D3EB1">
              <w:rPr>
                <w:rFonts w:eastAsia="Times New Roman" w:cs="Times New Roman"/>
                <w:b/>
                <w:bCs/>
                <w:color w:val="000000"/>
                <w:sz w:val="22"/>
                <w:lang w:eastAsia="lv-LV"/>
              </w:rPr>
              <w:t>IV FINANSĒŠANA - kopā</w:t>
            </w:r>
          </w:p>
        </w:tc>
        <w:tc>
          <w:tcPr>
            <w:tcW w:w="1231"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w:t>
            </w:r>
          </w:p>
        </w:tc>
        <w:tc>
          <w:tcPr>
            <w:tcW w:w="1283"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57073.00</w:t>
            </w:r>
          </w:p>
        </w:tc>
        <w:tc>
          <w:tcPr>
            <w:tcW w:w="1172"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75" w:type="dxa"/>
            <w:tcBorders>
              <w:top w:val="single" w:sz="4" w:space="0" w:color="000000"/>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57073.00</w:t>
            </w:r>
          </w:p>
        </w:tc>
      </w:tr>
      <w:tr w:rsidR="00CD284F" w:rsidRPr="001D3EB1" w:rsidTr="006170D9">
        <w:trPr>
          <w:trHeight w:val="300"/>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1</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2</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3</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4</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center"/>
              <w:rPr>
                <w:rFonts w:eastAsia="Times New Roman" w:cs="Times New Roman"/>
                <w:color w:val="000000"/>
                <w:sz w:val="22"/>
                <w:lang w:eastAsia="lv-LV"/>
              </w:rPr>
            </w:pPr>
            <w:r w:rsidRPr="001D3EB1">
              <w:rPr>
                <w:rFonts w:eastAsia="Times New Roman" w:cs="Times New Roman"/>
                <w:color w:val="000000"/>
                <w:sz w:val="22"/>
                <w:lang w:eastAsia="lv-LV"/>
              </w:rPr>
              <w:t>5</w:t>
            </w:r>
          </w:p>
        </w:tc>
      </w:tr>
      <w:tr w:rsidR="00CD284F" w:rsidRPr="001D3EB1" w:rsidTr="006170D9">
        <w:trPr>
          <w:trHeight w:val="84"/>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Naudas līdzekļi un noguldījumi (bilances aktīvā)</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18"/>
                <w:szCs w:val="18"/>
                <w:lang w:eastAsia="lv-LV"/>
              </w:rPr>
            </w:pPr>
            <w:r w:rsidRPr="001D3EB1">
              <w:rPr>
                <w:rFonts w:eastAsia="Times New Roman" w:cs="Times New Roman"/>
                <w:b/>
                <w:bCs/>
                <w:color w:val="000000"/>
                <w:sz w:val="18"/>
                <w:szCs w:val="18"/>
                <w:lang w:eastAsia="lv-LV"/>
              </w:rPr>
              <w:t>F20010000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57073.00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57073.00</w:t>
            </w:r>
          </w:p>
        </w:tc>
      </w:tr>
      <w:tr w:rsidR="00CD284F" w:rsidRPr="001D3EB1" w:rsidTr="006170D9">
        <w:trPr>
          <w:trHeight w:val="303"/>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22"/>
                <w:lang w:eastAsia="lv-LV"/>
              </w:rPr>
            </w:pPr>
            <w:r w:rsidRPr="001D3EB1">
              <w:rPr>
                <w:rFonts w:eastAsia="Times New Roman" w:cs="Times New Roman"/>
                <w:b/>
                <w:bCs/>
                <w:color w:val="000000"/>
                <w:sz w:val="22"/>
                <w:lang w:eastAsia="lv-LV"/>
              </w:rPr>
              <w:t xml:space="preserve">  Pieprasījuma noguldījumi (bilances aktīvā)</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b/>
                <w:bCs/>
                <w:color w:val="000000"/>
                <w:sz w:val="18"/>
                <w:szCs w:val="18"/>
                <w:lang w:eastAsia="lv-LV"/>
              </w:rPr>
            </w:pPr>
            <w:r w:rsidRPr="001D3EB1">
              <w:rPr>
                <w:rFonts w:eastAsia="Times New Roman" w:cs="Times New Roman"/>
                <w:b/>
                <w:bCs/>
                <w:color w:val="000000"/>
                <w:sz w:val="18"/>
                <w:szCs w:val="18"/>
                <w:lang w:eastAsia="lv-LV"/>
              </w:rPr>
              <w:t xml:space="preserve">  F22010000</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57073.00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b/>
                <w:bCs/>
                <w:color w:val="000000"/>
                <w:sz w:val="22"/>
                <w:lang w:eastAsia="lv-LV"/>
              </w:rPr>
            </w:pPr>
            <w:r w:rsidRPr="001D3EB1">
              <w:rPr>
                <w:rFonts w:eastAsia="Times New Roman" w:cs="Times New Roman"/>
                <w:b/>
                <w:bCs/>
                <w:color w:val="000000"/>
                <w:sz w:val="22"/>
                <w:lang w:eastAsia="lv-LV"/>
              </w:rPr>
              <w:t>57073.00</w:t>
            </w:r>
          </w:p>
        </w:tc>
      </w:tr>
      <w:tr w:rsidR="00CD284F" w:rsidRPr="001D3EB1" w:rsidTr="006170D9">
        <w:trPr>
          <w:trHeight w:val="407"/>
        </w:trPr>
        <w:tc>
          <w:tcPr>
            <w:tcW w:w="4673" w:type="dxa"/>
            <w:tcBorders>
              <w:top w:val="nil"/>
              <w:left w:val="single" w:sz="4" w:space="0" w:color="000000"/>
              <w:bottom w:val="single" w:sz="4" w:space="0" w:color="000000"/>
              <w:right w:val="single" w:sz="4" w:space="0" w:color="000000"/>
            </w:tcBorders>
            <w:shd w:val="clear" w:color="auto" w:fill="auto"/>
            <w:vAlign w:val="bottom"/>
            <w:hideMark/>
          </w:tcPr>
          <w:p w:rsidR="00CD284F" w:rsidRPr="001D3EB1" w:rsidRDefault="00CD284F" w:rsidP="006170D9">
            <w:pPr>
              <w:jc w:val="left"/>
              <w:rPr>
                <w:rFonts w:eastAsia="Times New Roman" w:cs="Times New Roman"/>
                <w:color w:val="000000"/>
                <w:sz w:val="22"/>
                <w:lang w:eastAsia="lv-LV"/>
              </w:rPr>
            </w:pPr>
            <w:r w:rsidRPr="001D3EB1">
              <w:rPr>
                <w:rFonts w:eastAsia="Times New Roman" w:cs="Times New Roman"/>
                <w:color w:val="000000"/>
                <w:sz w:val="22"/>
                <w:lang w:eastAsia="lv-LV"/>
              </w:rPr>
              <w:t xml:space="preserve">    Pieprasījuma noguldījumu atlikums gada sākumā</w:t>
            </w:r>
          </w:p>
        </w:tc>
        <w:tc>
          <w:tcPr>
            <w:tcW w:w="1231"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ind w:right="-156" w:hanging="105"/>
              <w:jc w:val="left"/>
              <w:rPr>
                <w:rFonts w:eastAsia="Times New Roman" w:cs="Times New Roman"/>
                <w:color w:val="000000"/>
                <w:sz w:val="18"/>
                <w:szCs w:val="18"/>
                <w:lang w:eastAsia="lv-LV"/>
              </w:rPr>
            </w:pPr>
            <w:r w:rsidRPr="001D3EB1">
              <w:rPr>
                <w:rFonts w:eastAsia="Times New Roman" w:cs="Times New Roman"/>
                <w:color w:val="000000"/>
                <w:sz w:val="18"/>
                <w:szCs w:val="18"/>
                <w:lang w:eastAsia="lv-LV"/>
              </w:rPr>
              <w:t xml:space="preserve"> F22010000 AS</w:t>
            </w:r>
          </w:p>
        </w:tc>
        <w:tc>
          <w:tcPr>
            <w:tcW w:w="1283"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57073.00</w:t>
            </w:r>
          </w:p>
        </w:tc>
        <w:tc>
          <w:tcPr>
            <w:tcW w:w="1172"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0.00</w:t>
            </w:r>
          </w:p>
        </w:tc>
        <w:tc>
          <w:tcPr>
            <w:tcW w:w="1275" w:type="dxa"/>
            <w:tcBorders>
              <w:top w:val="nil"/>
              <w:left w:val="nil"/>
              <w:bottom w:val="single" w:sz="4" w:space="0" w:color="000000"/>
              <w:right w:val="single" w:sz="4" w:space="0" w:color="000000"/>
            </w:tcBorders>
            <w:shd w:val="clear" w:color="auto" w:fill="auto"/>
            <w:vAlign w:val="bottom"/>
            <w:hideMark/>
          </w:tcPr>
          <w:p w:rsidR="00CD284F" w:rsidRPr="001D3EB1" w:rsidRDefault="00CD284F" w:rsidP="006170D9">
            <w:pPr>
              <w:rPr>
                <w:rFonts w:eastAsia="Times New Roman" w:cs="Times New Roman"/>
                <w:color w:val="000000"/>
                <w:sz w:val="22"/>
                <w:lang w:eastAsia="lv-LV"/>
              </w:rPr>
            </w:pPr>
            <w:r w:rsidRPr="001D3EB1">
              <w:rPr>
                <w:rFonts w:eastAsia="Times New Roman" w:cs="Times New Roman"/>
                <w:color w:val="000000"/>
                <w:sz w:val="22"/>
                <w:lang w:eastAsia="lv-LV"/>
              </w:rPr>
              <w:t>57073.00</w:t>
            </w:r>
          </w:p>
        </w:tc>
      </w:tr>
    </w:tbl>
    <w:p w:rsidR="00CD284F" w:rsidRDefault="00CD284F" w:rsidP="00CD284F">
      <w:pPr>
        <w:jc w:val="both"/>
        <w:rPr>
          <w:rFonts w:eastAsia="Times New Roman" w:cs="Times New Roman"/>
          <w:sz w:val="22"/>
          <w:lang w:eastAsia="lv-LV"/>
        </w:rPr>
      </w:pPr>
    </w:p>
    <w:p w:rsidR="00CD284F" w:rsidRDefault="00CD284F" w:rsidP="00CD284F">
      <w:pPr>
        <w:jc w:val="both"/>
        <w:rPr>
          <w:rFonts w:eastAsia="Times New Roman" w:cs="Times New Roman"/>
          <w:sz w:val="22"/>
          <w:lang w:eastAsia="lv-LV"/>
        </w:rPr>
      </w:pPr>
    </w:p>
    <w:p w:rsidR="00CD284F" w:rsidRPr="00A93C08" w:rsidRDefault="00CD284F" w:rsidP="00CD284F">
      <w:pPr>
        <w:jc w:val="both"/>
        <w:rPr>
          <w:rFonts w:eastAsia="Calibri" w:cs="Times New Roman"/>
          <w:color w:val="000000"/>
          <w:szCs w:val="24"/>
        </w:rPr>
      </w:pPr>
      <w:r w:rsidRPr="00A93C08">
        <w:rPr>
          <w:rFonts w:eastAsia="Calibri" w:cs="Times New Roman"/>
          <w:color w:val="000000"/>
          <w:szCs w:val="24"/>
        </w:rPr>
        <w:t xml:space="preserve">Domes priekšsēdētājs </w:t>
      </w:r>
      <w:r w:rsidRPr="00A93C08">
        <w:rPr>
          <w:rFonts w:eastAsia="Calibri" w:cs="Times New Roman"/>
          <w:color w:val="000000"/>
          <w:szCs w:val="24"/>
        </w:rPr>
        <w:tab/>
      </w:r>
      <w:r w:rsidRPr="00A93C08">
        <w:rPr>
          <w:rFonts w:eastAsia="Calibri" w:cs="Times New Roman"/>
          <w:color w:val="000000"/>
          <w:szCs w:val="24"/>
        </w:rPr>
        <w:tab/>
      </w:r>
      <w:r w:rsidRPr="00A93C08">
        <w:rPr>
          <w:rFonts w:eastAsia="Calibri" w:cs="Times New Roman"/>
          <w:color w:val="000000"/>
          <w:szCs w:val="24"/>
        </w:rPr>
        <w:tab/>
      </w:r>
      <w:r w:rsidRPr="00A93C08">
        <w:rPr>
          <w:rFonts w:eastAsia="Calibri" w:cs="Times New Roman"/>
          <w:color w:val="000000"/>
          <w:szCs w:val="24"/>
        </w:rPr>
        <w:tab/>
      </w:r>
      <w:r>
        <w:rPr>
          <w:rFonts w:eastAsia="Calibri" w:cs="Times New Roman"/>
          <w:color w:val="000000"/>
          <w:szCs w:val="24"/>
        </w:rPr>
        <w:tab/>
      </w:r>
      <w:r>
        <w:rPr>
          <w:rFonts w:eastAsia="Calibri" w:cs="Times New Roman"/>
          <w:color w:val="000000"/>
          <w:szCs w:val="24"/>
        </w:rPr>
        <w:tab/>
      </w:r>
      <w:r w:rsidRPr="00A93C08">
        <w:rPr>
          <w:rFonts w:eastAsia="Calibri" w:cs="Times New Roman"/>
          <w:color w:val="000000"/>
          <w:szCs w:val="24"/>
        </w:rPr>
        <w:t xml:space="preserve"> </w:t>
      </w:r>
      <w:r w:rsidRPr="00A93C08">
        <w:rPr>
          <w:rFonts w:eastAsia="Calibri" w:cs="Times New Roman"/>
          <w:color w:val="000000"/>
          <w:szCs w:val="24"/>
        </w:rPr>
        <w:tab/>
      </w:r>
      <w:r w:rsidRPr="00A93C08">
        <w:rPr>
          <w:rFonts w:eastAsia="Calibri" w:cs="Times New Roman"/>
          <w:color w:val="000000"/>
          <w:szCs w:val="24"/>
        </w:rPr>
        <w:tab/>
        <w:t>Ē.Lukmans</w:t>
      </w:r>
    </w:p>
    <w:p w:rsidR="002F75FE" w:rsidRDefault="002F75FE"/>
    <w:sectPr w:rsidR="002F75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f6">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FE05E8"/>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70F7835"/>
    <w:multiLevelType w:val="multilevel"/>
    <w:tmpl w:val="0426001F"/>
    <w:styleLink w:val="Style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684F07"/>
    <w:multiLevelType w:val="hybridMultilevel"/>
    <w:tmpl w:val="11E02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762AFC"/>
    <w:multiLevelType w:val="hybridMultilevel"/>
    <w:tmpl w:val="984E4CD2"/>
    <w:lvl w:ilvl="0" w:tplc="3468C532">
      <w:numFmt w:val="bullet"/>
      <w:lvlText w:val="-"/>
      <w:lvlJc w:val="left"/>
      <w:pPr>
        <w:ind w:left="644" w:hanging="360"/>
      </w:pPr>
      <w:rPr>
        <w:rFonts w:ascii="Calibri" w:eastAsiaTheme="minorHAnsi" w:hAnsi="Calibri" w:cstheme="minorBidi"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 w15:restartNumberingAfterBreak="0">
    <w:nsid w:val="32FA604D"/>
    <w:multiLevelType w:val="hybridMultilevel"/>
    <w:tmpl w:val="4D6EEB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42359F9"/>
    <w:multiLevelType w:val="hybridMultilevel"/>
    <w:tmpl w:val="352EAEEA"/>
    <w:styleLink w:val="Style32"/>
    <w:lvl w:ilvl="0" w:tplc="7DDCF88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41FB76FB"/>
    <w:multiLevelType w:val="multilevel"/>
    <w:tmpl w:val="0426001F"/>
    <w:styleLink w:val="Style1"/>
    <w:lvl w:ilvl="0">
      <w:start w:val="3"/>
      <w:numFmt w:val="decimal"/>
      <w:lvlText w:val="%1."/>
      <w:lvlJc w:val="left"/>
      <w:pPr>
        <w:ind w:left="248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155F71"/>
    <w:multiLevelType w:val="hybridMultilevel"/>
    <w:tmpl w:val="E9B66C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184270"/>
    <w:multiLevelType w:val="hybridMultilevel"/>
    <w:tmpl w:val="61B82432"/>
    <w:styleLink w:val="Style12"/>
    <w:lvl w:ilvl="0" w:tplc="E3ACD49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681FD3"/>
    <w:multiLevelType w:val="hybridMultilevel"/>
    <w:tmpl w:val="968E5B24"/>
    <w:lvl w:ilvl="0" w:tplc="3402C06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310844"/>
    <w:multiLevelType w:val="hybridMultilevel"/>
    <w:tmpl w:val="48DEDF44"/>
    <w:lvl w:ilvl="0" w:tplc="45D8D64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4141D6F"/>
    <w:multiLevelType w:val="multilevel"/>
    <w:tmpl w:val="62F4B626"/>
    <w:lvl w:ilvl="0">
      <w:start w:val="1"/>
      <w:numFmt w:val="decimal"/>
      <w:lvlText w:val="%1."/>
      <w:lvlJc w:val="left"/>
      <w:pPr>
        <w:ind w:left="450" w:hanging="450"/>
      </w:pPr>
      <w:rPr>
        <w:rFonts w:hint="default"/>
      </w:rPr>
    </w:lvl>
    <w:lvl w:ilvl="1">
      <w:start w:val="1"/>
      <w:numFmt w:val="decimal"/>
      <w:lvlText w:val="%1.%2."/>
      <w:lvlJc w:val="left"/>
      <w:pPr>
        <w:ind w:left="1020" w:hanging="720"/>
      </w:pPr>
      <w:rPr>
        <w:rFonts w:hint="default"/>
        <w:b w:val="0"/>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abstractNumId w:val="9"/>
  </w:num>
  <w:num w:numId="2">
    <w:abstractNumId w:val="8"/>
  </w:num>
  <w:num w:numId="3">
    <w:abstractNumId w:val="5"/>
  </w:num>
  <w:num w:numId="4">
    <w:abstractNumId w:val="3"/>
  </w:num>
  <w:num w:numId="5">
    <w:abstractNumId w:val="7"/>
  </w:num>
  <w:num w:numId="6">
    <w:abstractNumId w:val="4"/>
  </w:num>
  <w:num w:numId="7">
    <w:abstractNumId w:val="2"/>
  </w:num>
  <w:num w:numId="8">
    <w:abstractNumId w:val="0"/>
  </w:num>
  <w:num w:numId="9">
    <w:abstractNumId w:val="6"/>
  </w:num>
  <w:num w:numId="10">
    <w:abstractNumId w:val="1"/>
  </w:num>
  <w:num w:numId="11">
    <w:abstractNumId w:val="1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4F"/>
    <w:rsid w:val="002F75FE"/>
    <w:rsid w:val="009F59B6"/>
    <w:rsid w:val="00CD28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09284-9B90-4BAC-BDEE-52E3FC2D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84F"/>
    <w:pPr>
      <w:spacing w:line="240" w:lineRule="auto"/>
      <w:ind w:firstLine="0"/>
      <w:jc w:val="right"/>
    </w:pPr>
  </w:style>
  <w:style w:type="paragraph" w:styleId="Heading1">
    <w:name w:val="heading 1"/>
    <w:basedOn w:val="Normal"/>
    <w:next w:val="Normal"/>
    <w:link w:val="Heading1Char1"/>
    <w:uiPriority w:val="99"/>
    <w:qFormat/>
    <w:rsid w:val="00CD284F"/>
    <w:pPr>
      <w:keepNext/>
      <w:jc w:val="left"/>
      <w:outlineLvl w:val="0"/>
    </w:pPr>
    <w:rPr>
      <w:rFonts w:eastAsia="Times New Roman" w:cs="Times New Roman"/>
      <w:b/>
      <w:bCs/>
      <w:szCs w:val="24"/>
      <w:lang w:val="x-none" w:eastAsia="lv-LV"/>
    </w:rPr>
  </w:style>
  <w:style w:type="paragraph" w:styleId="Heading2">
    <w:name w:val="heading 2"/>
    <w:basedOn w:val="Normal"/>
    <w:next w:val="Normal"/>
    <w:link w:val="Heading2Char1"/>
    <w:uiPriority w:val="99"/>
    <w:qFormat/>
    <w:rsid w:val="00CD284F"/>
    <w:pPr>
      <w:keepNext/>
      <w:spacing w:before="240" w:after="60"/>
      <w:jc w:val="left"/>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1"/>
    <w:uiPriority w:val="99"/>
    <w:qFormat/>
    <w:rsid w:val="00CD284F"/>
    <w:pPr>
      <w:keepNext/>
      <w:spacing w:before="240" w:after="60"/>
      <w:jc w:val="left"/>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1"/>
    <w:uiPriority w:val="99"/>
    <w:qFormat/>
    <w:rsid w:val="00CD284F"/>
    <w:pPr>
      <w:keepNext/>
      <w:spacing w:before="240" w:after="60"/>
      <w:jc w:val="left"/>
      <w:outlineLvl w:val="3"/>
    </w:pPr>
    <w:rPr>
      <w:rFonts w:eastAsia="Times New Roman" w:cs="Times New Roman"/>
      <w:b/>
      <w:bCs/>
      <w:sz w:val="28"/>
      <w:szCs w:val="28"/>
      <w:lang w:val="x-none" w:eastAsia="lv-LV"/>
    </w:rPr>
  </w:style>
  <w:style w:type="paragraph" w:styleId="Heading5">
    <w:name w:val="heading 5"/>
    <w:basedOn w:val="Normal"/>
    <w:next w:val="Normal"/>
    <w:link w:val="Heading5Char1"/>
    <w:uiPriority w:val="99"/>
    <w:qFormat/>
    <w:rsid w:val="00CD284F"/>
    <w:pPr>
      <w:spacing w:before="240" w:after="60"/>
      <w:jc w:val="left"/>
      <w:outlineLvl w:val="4"/>
    </w:pPr>
    <w:rPr>
      <w:rFonts w:eastAsia="Times New Roman" w:cs="Times New Roman"/>
      <w:b/>
      <w:bCs/>
      <w:i/>
      <w:iCs/>
      <w:sz w:val="26"/>
      <w:szCs w:val="26"/>
      <w:lang w:val="x-none" w:eastAsia="lv-LV"/>
    </w:rPr>
  </w:style>
  <w:style w:type="paragraph" w:styleId="Heading6">
    <w:name w:val="heading 6"/>
    <w:basedOn w:val="Normal"/>
    <w:next w:val="Normal"/>
    <w:link w:val="Heading6Char1"/>
    <w:uiPriority w:val="99"/>
    <w:qFormat/>
    <w:rsid w:val="00CD284F"/>
    <w:pPr>
      <w:spacing w:before="240" w:after="60"/>
      <w:jc w:val="left"/>
      <w:outlineLvl w:val="5"/>
    </w:pPr>
    <w:rPr>
      <w:rFonts w:eastAsia="Times New Roman" w:cs="Times New Roman"/>
      <w:b/>
      <w:bCs/>
      <w:sz w:val="20"/>
      <w:szCs w:val="20"/>
      <w:lang w:val="x-none" w:eastAsia="lv-LV"/>
    </w:rPr>
  </w:style>
  <w:style w:type="paragraph" w:styleId="Heading7">
    <w:name w:val="heading 7"/>
    <w:aliases w:val="Virsraksts 7 Rakstz. Rakstz."/>
    <w:basedOn w:val="Normal"/>
    <w:next w:val="Normal"/>
    <w:link w:val="Heading7Char1"/>
    <w:uiPriority w:val="99"/>
    <w:qFormat/>
    <w:rsid w:val="00CD284F"/>
    <w:pPr>
      <w:spacing w:before="240" w:after="60"/>
      <w:jc w:val="left"/>
      <w:outlineLvl w:val="6"/>
    </w:pPr>
    <w:rPr>
      <w:rFonts w:eastAsia="Times New Roman" w:cs="Times New Roman"/>
      <w:szCs w:val="24"/>
      <w:lang w:val="x-none" w:eastAsia="lv-LV"/>
    </w:rPr>
  </w:style>
  <w:style w:type="paragraph" w:styleId="Heading8">
    <w:name w:val="heading 8"/>
    <w:basedOn w:val="Normal"/>
    <w:next w:val="Normal"/>
    <w:link w:val="Heading8Char1"/>
    <w:uiPriority w:val="99"/>
    <w:qFormat/>
    <w:rsid w:val="00CD284F"/>
    <w:pPr>
      <w:tabs>
        <w:tab w:val="num" w:pos="1440"/>
      </w:tabs>
      <w:spacing w:before="240" w:after="60"/>
      <w:ind w:left="1440" w:hanging="1440"/>
      <w:jc w:val="left"/>
      <w:outlineLvl w:val="7"/>
    </w:pPr>
    <w:rPr>
      <w:rFonts w:eastAsia="Times New Roman" w:cs="Times New Roman"/>
      <w:i/>
      <w:iCs/>
      <w:szCs w:val="24"/>
      <w:lang w:val="en-AU" w:eastAsia="lv-LV"/>
    </w:rPr>
  </w:style>
  <w:style w:type="paragraph" w:styleId="Heading9">
    <w:name w:val="heading 9"/>
    <w:aliases w:val="Virsraksts 9 Rakstz."/>
    <w:basedOn w:val="Normal"/>
    <w:next w:val="Normal"/>
    <w:link w:val="Heading9Char1"/>
    <w:uiPriority w:val="99"/>
    <w:qFormat/>
    <w:rsid w:val="00CD284F"/>
    <w:pPr>
      <w:spacing w:before="240" w:after="60"/>
      <w:jc w:val="left"/>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CD28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semiHidden/>
    <w:rsid w:val="00CD28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CD284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uiPriority w:val="9"/>
    <w:semiHidden/>
    <w:rsid w:val="00CD284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CD284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CD284F"/>
    <w:rPr>
      <w:rFonts w:asciiTheme="majorHAnsi" w:eastAsiaTheme="majorEastAsia" w:hAnsiTheme="majorHAnsi" w:cstheme="majorBidi"/>
      <w:color w:val="1F4D78" w:themeColor="accent1" w:themeShade="7F"/>
    </w:rPr>
  </w:style>
  <w:style w:type="character" w:customStyle="1" w:styleId="Heading7Char">
    <w:name w:val="Heading 7 Char"/>
    <w:aliases w:val="Virsraksts 7 Rakstz. Rakstz. Char"/>
    <w:basedOn w:val="DefaultParagraphFont"/>
    <w:uiPriority w:val="99"/>
    <w:rsid w:val="00CD284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CD284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Virsraksts 9 Rakstz. Char"/>
    <w:basedOn w:val="DefaultParagraphFont"/>
    <w:uiPriority w:val="9"/>
    <w:semiHidden/>
    <w:rsid w:val="00CD284F"/>
    <w:rPr>
      <w:rFonts w:asciiTheme="majorHAnsi" w:eastAsiaTheme="majorEastAsia" w:hAnsiTheme="majorHAnsi" w:cstheme="majorBidi"/>
      <w:i/>
      <w:iCs/>
      <w:color w:val="272727" w:themeColor="text1" w:themeTint="D8"/>
      <w:sz w:val="21"/>
      <w:szCs w:val="21"/>
    </w:rPr>
  </w:style>
  <w:style w:type="paragraph" w:styleId="Header">
    <w:name w:val="header"/>
    <w:aliases w:val="Rakstz. Rakstz."/>
    <w:basedOn w:val="Normal"/>
    <w:link w:val="HeaderChar"/>
    <w:uiPriority w:val="99"/>
    <w:unhideWhenUsed/>
    <w:rsid w:val="00CD284F"/>
    <w:pPr>
      <w:tabs>
        <w:tab w:val="center" w:pos="4153"/>
        <w:tab w:val="right" w:pos="8306"/>
      </w:tabs>
    </w:pPr>
  </w:style>
  <w:style w:type="character" w:customStyle="1" w:styleId="HeaderChar">
    <w:name w:val="Header Char"/>
    <w:aliases w:val="Rakstz. Rakstz. Char"/>
    <w:basedOn w:val="DefaultParagraphFont"/>
    <w:link w:val="Header"/>
    <w:uiPriority w:val="99"/>
    <w:rsid w:val="00CD284F"/>
  </w:style>
  <w:style w:type="paragraph" w:styleId="Footer">
    <w:name w:val="footer"/>
    <w:basedOn w:val="Normal"/>
    <w:link w:val="FooterChar"/>
    <w:uiPriority w:val="99"/>
    <w:unhideWhenUsed/>
    <w:rsid w:val="00CD284F"/>
    <w:pPr>
      <w:tabs>
        <w:tab w:val="center" w:pos="4153"/>
        <w:tab w:val="right" w:pos="8306"/>
      </w:tabs>
    </w:pPr>
  </w:style>
  <w:style w:type="character" w:customStyle="1" w:styleId="FooterChar">
    <w:name w:val="Footer Char"/>
    <w:basedOn w:val="DefaultParagraphFont"/>
    <w:link w:val="Footer"/>
    <w:uiPriority w:val="99"/>
    <w:rsid w:val="00CD284F"/>
  </w:style>
  <w:style w:type="numbering" w:customStyle="1" w:styleId="Style31">
    <w:name w:val="Style31"/>
    <w:rsid w:val="00CD284F"/>
    <w:pPr>
      <w:numPr>
        <w:numId w:val="1"/>
      </w:numPr>
    </w:pPr>
  </w:style>
  <w:style w:type="paragraph" w:styleId="BalloonText">
    <w:name w:val="Balloon Text"/>
    <w:basedOn w:val="Normal"/>
    <w:link w:val="BalloonTextChar"/>
    <w:uiPriority w:val="99"/>
    <w:semiHidden/>
    <w:unhideWhenUsed/>
    <w:rsid w:val="00CD2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84F"/>
    <w:rPr>
      <w:rFonts w:ascii="Segoe UI" w:hAnsi="Segoe UI" w:cs="Segoe UI"/>
      <w:sz w:val="18"/>
      <w:szCs w:val="18"/>
    </w:rPr>
  </w:style>
  <w:style w:type="paragraph" w:styleId="Title">
    <w:name w:val="Title"/>
    <w:basedOn w:val="Normal"/>
    <w:next w:val="Normal"/>
    <w:link w:val="TitleChar"/>
    <w:uiPriority w:val="99"/>
    <w:qFormat/>
    <w:rsid w:val="00CD284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D284F"/>
    <w:rPr>
      <w:rFonts w:asciiTheme="majorHAnsi" w:eastAsiaTheme="majorEastAsia" w:hAnsiTheme="majorHAnsi" w:cstheme="majorBidi"/>
      <w:spacing w:val="-10"/>
      <w:kern w:val="28"/>
      <w:sz w:val="56"/>
      <w:szCs w:val="56"/>
    </w:rPr>
  </w:style>
  <w:style w:type="paragraph" w:customStyle="1" w:styleId="naisf">
    <w:name w:val="naisf"/>
    <w:basedOn w:val="Normal"/>
    <w:uiPriority w:val="99"/>
    <w:rsid w:val="00CD284F"/>
    <w:pPr>
      <w:spacing w:before="75" w:after="75"/>
      <w:ind w:firstLine="375"/>
      <w:jc w:val="both"/>
    </w:pPr>
    <w:rPr>
      <w:rFonts w:eastAsia="Times New Roman" w:cs="Times New Roman"/>
      <w:szCs w:val="24"/>
      <w:lang w:eastAsia="lv-LV"/>
    </w:rPr>
  </w:style>
  <w:style w:type="numbering" w:customStyle="1" w:styleId="Style37">
    <w:name w:val="Style37"/>
    <w:rsid w:val="00CD284F"/>
  </w:style>
  <w:style w:type="numbering" w:customStyle="1" w:styleId="Style371">
    <w:name w:val="Style371"/>
    <w:rsid w:val="00CD284F"/>
  </w:style>
  <w:style w:type="numbering" w:customStyle="1" w:styleId="Style372">
    <w:name w:val="Style372"/>
    <w:rsid w:val="00CD284F"/>
  </w:style>
  <w:style w:type="table" w:customStyle="1" w:styleId="Reatabula13">
    <w:name w:val="Režģa tabula13"/>
    <w:basedOn w:val="TableNormal"/>
    <w:next w:val="TableGrid"/>
    <w:uiPriority w:val="59"/>
    <w:rsid w:val="00CD284F"/>
    <w:pPr>
      <w:spacing w:line="240" w:lineRule="auto"/>
      <w:ind w:firstLine="0"/>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284F"/>
    <w:pPr>
      <w:spacing w:line="240" w:lineRule="auto"/>
      <w:ind w:firstLine="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284F"/>
    <w:pPr>
      <w:spacing w:line="240" w:lineRule="auto"/>
      <w:ind w:left="284" w:firstLine="0"/>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CD284F"/>
    <w:pPr>
      <w:spacing w:before="120" w:after="160" w:line="240" w:lineRule="exact"/>
      <w:ind w:firstLine="720"/>
      <w:jc w:val="both"/>
    </w:pPr>
    <w:rPr>
      <w:rFonts w:ascii="Verdana" w:eastAsia="Times New Roman" w:hAnsi="Verdana" w:cs="Times New Roman"/>
      <w:sz w:val="20"/>
      <w:szCs w:val="20"/>
      <w:lang w:val="en-US"/>
    </w:rPr>
  </w:style>
  <w:style w:type="numbering" w:customStyle="1" w:styleId="NoList1">
    <w:name w:val="No List1"/>
    <w:next w:val="NoList"/>
    <w:uiPriority w:val="99"/>
    <w:semiHidden/>
    <w:unhideWhenUsed/>
    <w:rsid w:val="00CD284F"/>
  </w:style>
  <w:style w:type="character" w:customStyle="1" w:styleId="Heading1Char1">
    <w:name w:val="Heading 1 Char1"/>
    <w:link w:val="Heading1"/>
    <w:uiPriority w:val="99"/>
    <w:locked/>
    <w:rsid w:val="00CD284F"/>
    <w:rPr>
      <w:rFonts w:eastAsia="Times New Roman" w:cs="Times New Roman"/>
      <w:b/>
      <w:bCs/>
      <w:szCs w:val="24"/>
      <w:lang w:val="x-none" w:eastAsia="lv-LV"/>
    </w:rPr>
  </w:style>
  <w:style w:type="character" w:customStyle="1" w:styleId="Heading2Char1">
    <w:name w:val="Heading 2 Char1"/>
    <w:link w:val="Heading2"/>
    <w:uiPriority w:val="99"/>
    <w:locked/>
    <w:rsid w:val="00CD284F"/>
    <w:rPr>
      <w:rFonts w:ascii="Arial" w:eastAsia="Times New Roman" w:hAnsi="Arial" w:cs="Times New Roman"/>
      <w:b/>
      <w:bCs/>
      <w:i/>
      <w:iCs/>
      <w:sz w:val="28"/>
      <w:szCs w:val="28"/>
      <w:lang w:val="x-none" w:eastAsia="x-none"/>
    </w:rPr>
  </w:style>
  <w:style w:type="character" w:customStyle="1" w:styleId="Heading3Char1">
    <w:name w:val="Heading 3 Char1"/>
    <w:link w:val="Heading3"/>
    <w:uiPriority w:val="99"/>
    <w:locked/>
    <w:rsid w:val="00CD284F"/>
    <w:rPr>
      <w:rFonts w:ascii="Arial" w:eastAsia="Times New Roman" w:hAnsi="Arial" w:cs="Times New Roman"/>
      <w:b/>
      <w:bCs/>
      <w:sz w:val="26"/>
      <w:szCs w:val="26"/>
      <w:lang w:val="x-none" w:eastAsia="x-none"/>
    </w:rPr>
  </w:style>
  <w:style w:type="character" w:customStyle="1" w:styleId="Heading4Char1">
    <w:name w:val="Heading 4 Char1"/>
    <w:link w:val="Heading4"/>
    <w:uiPriority w:val="99"/>
    <w:locked/>
    <w:rsid w:val="00CD284F"/>
    <w:rPr>
      <w:rFonts w:eastAsia="Times New Roman" w:cs="Times New Roman"/>
      <w:b/>
      <w:bCs/>
      <w:sz w:val="28"/>
      <w:szCs w:val="28"/>
      <w:lang w:val="x-none" w:eastAsia="lv-LV"/>
    </w:rPr>
  </w:style>
  <w:style w:type="character" w:customStyle="1" w:styleId="Heading5Char1">
    <w:name w:val="Heading 5 Char1"/>
    <w:link w:val="Heading5"/>
    <w:uiPriority w:val="99"/>
    <w:locked/>
    <w:rsid w:val="00CD284F"/>
    <w:rPr>
      <w:rFonts w:eastAsia="Times New Roman" w:cs="Times New Roman"/>
      <w:b/>
      <w:bCs/>
      <w:i/>
      <w:iCs/>
      <w:sz w:val="26"/>
      <w:szCs w:val="26"/>
      <w:lang w:val="x-none" w:eastAsia="lv-LV"/>
    </w:rPr>
  </w:style>
  <w:style w:type="character" w:customStyle="1" w:styleId="Heading6Char1">
    <w:name w:val="Heading 6 Char1"/>
    <w:link w:val="Heading6"/>
    <w:uiPriority w:val="99"/>
    <w:locked/>
    <w:rsid w:val="00CD284F"/>
    <w:rPr>
      <w:rFonts w:eastAsia="Times New Roman" w:cs="Times New Roman"/>
      <w:b/>
      <w:bCs/>
      <w:sz w:val="20"/>
      <w:szCs w:val="20"/>
      <w:lang w:val="x-none" w:eastAsia="lv-LV"/>
    </w:rPr>
  </w:style>
  <w:style w:type="character" w:customStyle="1" w:styleId="Heading8Char1">
    <w:name w:val="Heading 8 Char1"/>
    <w:link w:val="Heading8"/>
    <w:uiPriority w:val="99"/>
    <w:locked/>
    <w:rsid w:val="00CD284F"/>
    <w:rPr>
      <w:rFonts w:eastAsia="Times New Roman" w:cs="Times New Roman"/>
      <w:i/>
      <w:iCs/>
      <w:szCs w:val="24"/>
      <w:lang w:val="en-AU" w:eastAsia="lv-LV"/>
    </w:rPr>
  </w:style>
  <w:style w:type="character" w:customStyle="1" w:styleId="Heading9Char1">
    <w:name w:val="Heading 9 Char1"/>
    <w:aliases w:val="Virsraksts 9 Rakstz. Char1"/>
    <w:link w:val="Heading9"/>
    <w:uiPriority w:val="99"/>
    <w:locked/>
    <w:rsid w:val="00CD284F"/>
    <w:rPr>
      <w:rFonts w:ascii="Arial" w:eastAsia="Times New Roman" w:hAnsi="Arial" w:cs="Times New Roman"/>
      <w:sz w:val="20"/>
      <w:szCs w:val="20"/>
      <w:lang w:val="x-none" w:eastAsia="lv-LV"/>
    </w:rPr>
  </w:style>
  <w:style w:type="character" w:customStyle="1" w:styleId="HeaderChar1">
    <w:name w:val="Header Char1"/>
    <w:aliases w:val="Rakstz. Rakstz. Char1"/>
    <w:uiPriority w:val="99"/>
    <w:locked/>
    <w:rsid w:val="00CD284F"/>
    <w:rPr>
      <w:rFonts w:ascii="Times New Roman" w:eastAsia="Times New Roman" w:hAnsi="Times New Roman"/>
      <w:lang w:val="en-US"/>
    </w:rPr>
  </w:style>
  <w:style w:type="character" w:customStyle="1" w:styleId="FooterChar1">
    <w:name w:val="Footer Char1"/>
    <w:uiPriority w:val="99"/>
    <w:locked/>
    <w:rsid w:val="00CD284F"/>
    <w:rPr>
      <w:rFonts w:ascii="Times New Roman" w:eastAsia="Times New Roman" w:hAnsi="Times New Roman"/>
      <w:lang w:val="en-US"/>
    </w:rPr>
  </w:style>
  <w:style w:type="character" w:styleId="PageNumber">
    <w:name w:val="page number"/>
    <w:basedOn w:val="DefaultParagraphFont"/>
    <w:uiPriority w:val="99"/>
    <w:rsid w:val="00CD284F"/>
  </w:style>
  <w:style w:type="character" w:customStyle="1" w:styleId="BalloonTextChar1">
    <w:name w:val="Balloon Text Char1"/>
    <w:uiPriority w:val="99"/>
    <w:locked/>
    <w:rsid w:val="00CD284F"/>
    <w:rPr>
      <w:rFonts w:ascii="Tahoma" w:eastAsia="Times New Roman" w:hAnsi="Tahoma"/>
      <w:sz w:val="16"/>
      <w:szCs w:val="16"/>
      <w:lang w:val="x-none"/>
    </w:rPr>
  </w:style>
  <w:style w:type="paragraph" w:customStyle="1" w:styleId="CharChar1CharChar">
    <w:name w:val="Char Char1 Char Char"/>
    <w:basedOn w:val="Normal"/>
    <w:uiPriority w:val="99"/>
    <w:rsid w:val="00CD284F"/>
    <w:pPr>
      <w:spacing w:before="120" w:after="160" w:line="240" w:lineRule="exact"/>
      <w:ind w:firstLine="720"/>
      <w:jc w:val="both"/>
    </w:pPr>
    <w:rPr>
      <w:rFonts w:ascii="Verdana" w:eastAsia="Calibri" w:hAnsi="Verdana" w:cs="Verdana"/>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uiPriority w:val="99"/>
    <w:rsid w:val="00CD284F"/>
    <w:pPr>
      <w:spacing w:line="276" w:lineRule="auto"/>
      <w:ind w:right="-874"/>
      <w:jc w:val="both"/>
    </w:pPr>
    <w:rPr>
      <w:rFonts w:eastAsia="Times New Roman" w:cs="Times New Roman"/>
      <w:szCs w:val="24"/>
      <w:lang w:val="x-none" w:eastAsia="x-none"/>
    </w:rPr>
  </w:style>
  <w:style w:type="character" w:customStyle="1" w:styleId="BodyTextChar">
    <w:name w:val="Body Text Char"/>
    <w:aliases w:val="Body Text Char2 Char,Body Text Char1 Char2 Char,Body Text Char3 Char Char Char,Body Text Char1 Char Char1 Char1 Char Char,Body Text Char1 Char2 Char1 Char Char,Pamatteksts Rakstz. Rakstz. Rakstz. Rakstz. Rakstz. Char2 Char1 Char Char"/>
    <w:basedOn w:val="DefaultParagraphFont"/>
    <w:uiPriority w:val="99"/>
    <w:rsid w:val="00CD284F"/>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uiPriority w:val="99"/>
    <w:locked/>
    <w:rsid w:val="00CD284F"/>
    <w:rPr>
      <w:rFonts w:eastAsia="Times New Roman" w:cs="Times New Roman"/>
      <w:szCs w:val="24"/>
      <w:lang w:val="x-none" w:eastAsia="x-none"/>
    </w:rPr>
  </w:style>
  <w:style w:type="character" w:styleId="Hyperlink">
    <w:name w:val="Hyperlink"/>
    <w:uiPriority w:val="99"/>
    <w:rsid w:val="00CD284F"/>
    <w:rPr>
      <w:color w:val="0000FF"/>
      <w:u w:val="single"/>
    </w:rPr>
  </w:style>
  <w:style w:type="paragraph" w:customStyle="1" w:styleId="Style2">
    <w:name w:val="Style2"/>
    <w:basedOn w:val="Normal"/>
    <w:uiPriority w:val="99"/>
    <w:rsid w:val="00CD284F"/>
    <w:pPr>
      <w:widowControl w:val="0"/>
      <w:autoSpaceDE w:val="0"/>
      <w:autoSpaceDN w:val="0"/>
      <w:adjustRightInd w:val="0"/>
      <w:spacing w:line="264" w:lineRule="exact"/>
      <w:jc w:val="center"/>
    </w:pPr>
    <w:rPr>
      <w:rFonts w:eastAsia="Calibri" w:cs="Times New Roman"/>
      <w:szCs w:val="24"/>
      <w:lang w:eastAsia="lv-LV"/>
    </w:rPr>
  </w:style>
  <w:style w:type="character" w:customStyle="1" w:styleId="FontStyle17">
    <w:name w:val="Font Style17"/>
    <w:uiPriority w:val="99"/>
    <w:rsid w:val="00CD284F"/>
    <w:rPr>
      <w:rFonts w:ascii="Times New Roman" w:hAnsi="Times New Roman" w:cs="Times New Roman"/>
      <w:sz w:val="20"/>
      <w:szCs w:val="20"/>
    </w:rPr>
  </w:style>
  <w:style w:type="paragraph" w:customStyle="1" w:styleId="naisnod">
    <w:name w:val="naisnod"/>
    <w:basedOn w:val="Normal"/>
    <w:uiPriority w:val="99"/>
    <w:rsid w:val="00CD284F"/>
    <w:pPr>
      <w:spacing w:before="150" w:after="150"/>
      <w:jc w:val="center"/>
    </w:pPr>
    <w:rPr>
      <w:rFonts w:eastAsia="Calibri" w:cs="Times New Roman"/>
      <w:b/>
      <w:bCs/>
      <w:szCs w:val="24"/>
      <w:lang w:eastAsia="lv-LV"/>
    </w:rPr>
  </w:style>
  <w:style w:type="character" w:customStyle="1" w:styleId="CharChar8">
    <w:name w:val="Char Char8"/>
    <w:uiPriority w:val="99"/>
    <w:rsid w:val="00CD284F"/>
    <w:rPr>
      <w:b/>
      <w:bCs/>
      <w:sz w:val="24"/>
      <w:szCs w:val="24"/>
      <w:lang w:val="lv-LV" w:eastAsia="lv-LV"/>
    </w:rPr>
  </w:style>
  <w:style w:type="paragraph" w:styleId="NoSpacing">
    <w:name w:val="No Spacing"/>
    <w:uiPriority w:val="99"/>
    <w:qFormat/>
    <w:rsid w:val="00CD284F"/>
    <w:pPr>
      <w:spacing w:line="240" w:lineRule="auto"/>
      <w:ind w:firstLine="0"/>
    </w:pPr>
    <w:rPr>
      <w:rFonts w:eastAsia="Calibri" w:cs="Times New Roman"/>
      <w:sz w:val="20"/>
      <w:szCs w:val="20"/>
      <w:lang w:eastAsia="lv-LV"/>
    </w:rPr>
  </w:style>
  <w:style w:type="paragraph" w:customStyle="1" w:styleId="Char">
    <w:name w:val="Char"/>
    <w:basedOn w:val="Normal"/>
    <w:uiPriority w:val="99"/>
    <w:rsid w:val="00CD284F"/>
    <w:pPr>
      <w:spacing w:before="120" w:after="160" w:line="240" w:lineRule="exact"/>
      <w:ind w:firstLine="720"/>
      <w:jc w:val="both"/>
    </w:pPr>
    <w:rPr>
      <w:rFonts w:ascii="Verdana" w:eastAsia="Calibri" w:hAnsi="Verdana" w:cs="Verdana"/>
      <w:sz w:val="20"/>
      <w:szCs w:val="20"/>
    </w:rPr>
  </w:style>
  <w:style w:type="table" w:customStyle="1" w:styleId="TableGrid2">
    <w:name w:val="Table Grid2"/>
    <w:basedOn w:val="TableNormal"/>
    <w:next w:val="TableGrid"/>
    <w:uiPriority w:val="99"/>
    <w:rsid w:val="00CD284F"/>
    <w:pPr>
      <w:spacing w:line="240" w:lineRule="auto"/>
      <w:ind w:firstLine="0"/>
    </w:pPr>
    <w:rPr>
      <w:rFonts w:eastAsia="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uiPriority w:val="99"/>
    <w:rsid w:val="00CD284F"/>
    <w:pPr>
      <w:spacing w:before="240" w:line="360" w:lineRule="auto"/>
      <w:ind w:firstLine="300"/>
      <w:jc w:val="both"/>
    </w:pPr>
    <w:rPr>
      <w:rFonts w:ascii="Verdana" w:eastAsia="Calibri" w:hAnsi="Verdana" w:cs="Verdana"/>
      <w:sz w:val="18"/>
      <w:szCs w:val="18"/>
      <w:lang w:eastAsia="lv-LV"/>
    </w:rPr>
  </w:style>
  <w:style w:type="character" w:customStyle="1" w:styleId="TitleChar1">
    <w:name w:val="Title Char1"/>
    <w:uiPriority w:val="99"/>
    <w:locked/>
    <w:rsid w:val="00CD284F"/>
    <w:rPr>
      <w:rFonts w:ascii="Times New Roman" w:eastAsia="Times New Roman" w:hAnsi="Times New Roman"/>
      <w:lang w:val="x-none"/>
    </w:rPr>
  </w:style>
  <w:style w:type="paragraph" w:styleId="ListParagraph">
    <w:name w:val="List Paragraph"/>
    <w:basedOn w:val="Normal"/>
    <w:link w:val="ListParagraphChar"/>
    <w:uiPriority w:val="99"/>
    <w:qFormat/>
    <w:rsid w:val="00CD284F"/>
    <w:pPr>
      <w:spacing w:line="276" w:lineRule="auto"/>
      <w:ind w:left="720"/>
      <w:jc w:val="left"/>
    </w:pPr>
    <w:rPr>
      <w:rFonts w:eastAsia="Times New Roman" w:cs="Times New Roman"/>
      <w:szCs w:val="24"/>
      <w:lang w:val="x-none" w:eastAsia="x-none"/>
    </w:rPr>
  </w:style>
  <w:style w:type="character" w:customStyle="1" w:styleId="ListParagraphChar">
    <w:name w:val="List Paragraph Char"/>
    <w:link w:val="ListParagraph"/>
    <w:uiPriority w:val="99"/>
    <w:locked/>
    <w:rsid w:val="00CD284F"/>
    <w:rPr>
      <w:rFonts w:eastAsia="Times New Roman" w:cs="Times New Roman"/>
      <w:szCs w:val="24"/>
      <w:lang w:val="x-none" w:eastAsia="x-none"/>
    </w:rPr>
  </w:style>
  <w:style w:type="character" w:customStyle="1" w:styleId="FootnoteTextChar2">
    <w:name w:val="Footnote Text Char2"/>
    <w:aliases w:val="Footnote Char,Fußnote Char1"/>
    <w:basedOn w:val="DefaultParagraphFont"/>
    <w:link w:val="FootnoteText"/>
    <w:uiPriority w:val="99"/>
    <w:semiHidden/>
    <w:locked/>
    <w:rsid w:val="00CD284F"/>
  </w:style>
  <w:style w:type="paragraph" w:styleId="FootnoteText">
    <w:name w:val="footnote text"/>
    <w:aliases w:val="Footnote,Fußnote"/>
    <w:basedOn w:val="Normal"/>
    <w:link w:val="FootnoteTextChar2"/>
    <w:uiPriority w:val="99"/>
    <w:semiHidden/>
    <w:rsid w:val="00CD284F"/>
    <w:pPr>
      <w:ind w:firstLine="720"/>
      <w:jc w:val="both"/>
    </w:pPr>
  </w:style>
  <w:style w:type="character" w:customStyle="1" w:styleId="FootnoteTextChar">
    <w:name w:val="Footnote Text Char"/>
    <w:aliases w:val="Footnote Char1,Fußnote Char"/>
    <w:basedOn w:val="DefaultParagraphFont"/>
    <w:uiPriority w:val="99"/>
    <w:semiHidden/>
    <w:rsid w:val="00CD284F"/>
    <w:rPr>
      <w:sz w:val="20"/>
      <w:szCs w:val="20"/>
    </w:rPr>
  </w:style>
  <w:style w:type="character" w:customStyle="1" w:styleId="FootnoteTextChar1">
    <w:name w:val="Footnote Text Char1"/>
    <w:uiPriority w:val="99"/>
    <w:semiHidden/>
    <w:rsid w:val="00CD284F"/>
    <w:rPr>
      <w:rFonts w:ascii="Times New Roman" w:eastAsia="Times New Roman" w:hAnsi="Times New Roman" w:cs="Times New Roman"/>
      <w:sz w:val="20"/>
      <w:szCs w:val="20"/>
      <w:lang w:val="x-none" w:eastAsia="lv-LV"/>
    </w:rPr>
  </w:style>
  <w:style w:type="character" w:styleId="FootnoteReference">
    <w:name w:val="footnote reference"/>
    <w:aliases w:val="Footnote Reference Number"/>
    <w:uiPriority w:val="99"/>
    <w:semiHidden/>
    <w:rsid w:val="00CD284F"/>
    <w:rPr>
      <w:vertAlign w:val="superscript"/>
    </w:rPr>
  </w:style>
  <w:style w:type="paragraph" w:customStyle="1" w:styleId="TableContents">
    <w:name w:val="Table Contents"/>
    <w:basedOn w:val="Normal"/>
    <w:uiPriority w:val="99"/>
    <w:rsid w:val="00CD284F"/>
    <w:pPr>
      <w:suppressLineNumbers/>
      <w:suppressAutoHyphens/>
      <w:jc w:val="left"/>
    </w:pPr>
    <w:rPr>
      <w:rFonts w:ascii="Arial" w:eastAsia="Calibri" w:hAnsi="Arial" w:cs="Arial"/>
      <w:color w:val="000000"/>
      <w:szCs w:val="24"/>
      <w:lang w:eastAsia="ar-SA"/>
    </w:rPr>
  </w:style>
  <w:style w:type="paragraph" w:customStyle="1" w:styleId="ListParagraph1">
    <w:name w:val="List Paragraph1"/>
    <w:basedOn w:val="Normal"/>
    <w:uiPriority w:val="99"/>
    <w:rsid w:val="00CD284F"/>
    <w:pPr>
      <w:ind w:left="720"/>
      <w:jc w:val="left"/>
    </w:pPr>
    <w:rPr>
      <w:rFonts w:eastAsia="Calibri" w:cs="Times New Roman"/>
      <w:szCs w:val="24"/>
      <w:lang w:eastAsia="lv-LV"/>
    </w:rPr>
  </w:style>
  <w:style w:type="paragraph" w:styleId="CommentText">
    <w:name w:val="annotation text"/>
    <w:basedOn w:val="Normal"/>
    <w:link w:val="CommentTextChar1"/>
    <w:uiPriority w:val="99"/>
    <w:semiHidden/>
    <w:rsid w:val="00CD284F"/>
    <w:pPr>
      <w:jc w:val="left"/>
    </w:pPr>
    <w:rPr>
      <w:rFonts w:eastAsia="Times New Roman" w:cs="Times New Roman"/>
      <w:sz w:val="20"/>
      <w:szCs w:val="20"/>
      <w:lang w:val="x-none" w:eastAsia="lv-LV"/>
    </w:rPr>
  </w:style>
  <w:style w:type="character" w:customStyle="1" w:styleId="CommentTextChar">
    <w:name w:val="Comment Text Char"/>
    <w:basedOn w:val="DefaultParagraphFont"/>
    <w:uiPriority w:val="99"/>
    <w:semiHidden/>
    <w:rsid w:val="00CD284F"/>
    <w:rPr>
      <w:sz w:val="20"/>
      <w:szCs w:val="20"/>
    </w:rPr>
  </w:style>
  <w:style w:type="character" w:customStyle="1" w:styleId="CommentTextChar1">
    <w:name w:val="Comment Text Char1"/>
    <w:link w:val="CommentText"/>
    <w:uiPriority w:val="99"/>
    <w:semiHidden/>
    <w:locked/>
    <w:rsid w:val="00CD284F"/>
    <w:rPr>
      <w:rFonts w:eastAsia="Times New Roman" w:cs="Times New Roman"/>
      <w:sz w:val="20"/>
      <w:szCs w:val="20"/>
      <w:lang w:val="x-none" w:eastAsia="lv-LV"/>
    </w:rPr>
  </w:style>
  <w:style w:type="character" w:styleId="CommentReference">
    <w:name w:val="annotation reference"/>
    <w:uiPriority w:val="99"/>
    <w:semiHidden/>
    <w:rsid w:val="00CD284F"/>
    <w:rPr>
      <w:sz w:val="16"/>
      <w:szCs w:val="16"/>
    </w:rPr>
  </w:style>
  <w:style w:type="character" w:customStyle="1" w:styleId="CharChar7">
    <w:name w:val="Char Char7"/>
    <w:uiPriority w:val="99"/>
    <w:locked/>
    <w:rsid w:val="00CD284F"/>
    <w:rPr>
      <w:rFonts w:ascii="Cambria" w:hAnsi="Cambria" w:cs="Cambria"/>
      <w:b/>
      <w:bCs/>
      <w:kern w:val="32"/>
      <w:sz w:val="32"/>
      <w:szCs w:val="32"/>
      <w:lang w:val="lv-LV" w:eastAsia="lv-LV"/>
    </w:rPr>
  </w:style>
  <w:style w:type="paragraph" w:styleId="List">
    <w:name w:val="List"/>
    <w:basedOn w:val="Normal"/>
    <w:uiPriority w:val="99"/>
    <w:rsid w:val="00CD284F"/>
    <w:pPr>
      <w:ind w:left="283" w:hanging="283"/>
      <w:jc w:val="left"/>
    </w:pPr>
    <w:rPr>
      <w:rFonts w:eastAsia="Calibri" w:cs="Times New Roman"/>
      <w:szCs w:val="24"/>
      <w:lang w:eastAsia="lv-LV"/>
    </w:rPr>
  </w:style>
  <w:style w:type="paragraph" w:styleId="List2">
    <w:name w:val="List 2"/>
    <w:basedOn w:val="Normal"/>
    <w:uiPriority w:val="99"/>
    <w:rsid w:val="00CD284F"/>
    <w:pPr>
      <w:ind w:left="566" w:hanging="283"/>
      <w:jc w:val="left"/>
    </w:pPr>
    <w:rPr>
      <w:rFonts w:eastAsia="Calibri" w:cs="Times New Roman"/>
      <w:szCs w:val="24"/>
      <w:lang w:eastAsia="lv-LV"/>
    </w:rPr>
  </w:style>
  <w:style w:type="paragraph" w:styleId="BodyTextIndent">
    <w:name w:val="Body Text Indent"/>
    <w:basedOn w:val="Normal"/>
    <w:link w:val="BodyTextIndentChar1"/>
    <w:uiPriority w:val="99"/>
    <w:rsid w:val="00CD284F"/>
    <w:pPr>
      <w:spacing w:after="120"/>
      <w:ind w:left="283"/>
      <w:jc w:val="left"/>
    </w:pPr>
    <w:rPr>
      <w:rFonts w:eastAsia="Times New Roman" w:cs="Times New Roman"/>
      <w:szCs w:val="24"/>
      <w:lang w:val="x-none" w:eastAsia="lv-LV"/>
    </w:rPr>
  </w:style>
  <w:style w:type="character" w:customStyle="1" w:styleId="BodyTextIndentChar">
    <w:name w:val="Body Text Indent Char"/>
    <w:basedOn w:val="DefaultParagraphFont"/>
    <w:uiPriority w:val="99"/>
    <w:semiHidden/>
    <w:rsid w:val="00CD284F"/>
  </w:style>
  <w:style w:type="character" w:customStyle="1" w:styleId="BodyTextIndentChar1">
    <w:name w:val="Body Text Indent Char1"/>
    <w:link w:val="BodyTextIndent"/>
    <w:uiPriority w:val="99"/>
    <w:locked/>
    <w:rsid w:val="00CD284F"/>
    <w:rPr>
      <w:rFonts w:eastAsia="Times New Roman" w:cs="Times New Roman"/>
      <w:szCs w:val="24"/>
      <w:lang w:val="x-none" w:eastAsia="lv-LV"/>
    </w:rPr>
  </w:style>
  <w:style w:type="paragraph" w:styleId="BodyTextFirstIndent2">
    <w:name w:val="Body Text First Indent 2"/>
    <w:basedOn w:val="BodyTextIndent"/>
    <w:link w:val="BodyTextFirstIndent2Char1"/>
    <w:uiPriority w:val="99"/>
    <w:rsid w:val="00CD284F"/>
    <w:pPr>
      <w:ind w:firstLine="210"/>
    </w:pPr>
  </w:style>
  <w:style w:type="character" w:customStyle="1" w:styleId="BodyTextFirstIndent2Char">
    <w:name w:val="Body Text First Indent 2 Char"/>
    <w:basedOn w:val="BodyTextIndentChar"/>
    <w:uiPriority w:val="99"/>
    <w:semiHidden/>
    <w:rsid w:val="00CD284F"/>
  </w:style>
  <w:style w:type="character" w:customStyle="1" w:styleId="BodyTextFirstIndent2Char1">
    <w:name w:val="Body Text First Indent 2 Char1"/>
    <w:basedOn w:val="BodyTextIndentChar1"/>
    <w:link w:val="BodyTextFirstIndent2"/>
    <w:uiPriority w:val="99"/>
    <w:locked/>
    <w:rsid w:val="00CD284F"/>
    <w:rPr>
      <w:rFonts w:eastAsia="Times New Roman" w:cs="Times New Roman"/>
      <w:szCs w:val="24"/>
      <w:lang w:val="x-none" w:eastAsia="lv-LV"/>
    </w:rPr>
  </w:style>
  <w:style w:type="character" w:customStyle="1" w:styleId="CharChar81">
    <w:name w:val="Char Char81"/>
    <w:uiPriority w:val="99"/>
    <w:rsid w:val="00CD284F"/>
    <w:rPr>
      <w:rFonts w:ascii="Cambria" w:hAnsi="Cambria" w:cs="Cambria"/>
      <w:b/>
      <w:bCs/>
      <w:kern w:val="32"/>
      <w:sz w:val="32"/>
      <w:szCs w:val="32"/>
    </w:rPr>
  </w:style>
  <w:style w:type="character" w:customStyle="1" w:styleId="CharChar">
    <w:name w:val="Char Char"/>
    <w:uiPriority w:val="99"/>
    <w:rsid w:val="00CD284F"/>
    <w:rPr>
      <w:rFonts w:ascii="Cambria" w:hAnsi="Cambria" w:cs="Cambria"/>
      <w:b/>
      <w:bCs/>
      <w:kern w:val="32"/>
      <w:sz w:val="32"/>
      <w:szCs w:val="32"/>
    </w:rPr>
  </w:style>
  <w:style w:type="paragraph" w:styleId="BodyText2">
    <w:name w:val="Body Text 2"/>
    <w:basedOn w:val="Normal"/>
    <w:link w:val="BodyText2Char1"/>
    <w:uiPriority w:val="99"/>
    <w:rsid w:val="00CD284F"/>
    <w:pPr>
      <w:spacing w:after="120" w:line="480" w:lineRule="auto"/>
      <w:jc w:val="left"/>
    </w:pPr>
    <w:rPr>
      <w:rFonts w:eastAsia="Calibri" w:cs="Times New Roman"/>
      <w:sz w:val="28"/>
      <w:szCs w:val="28"/>
      <w:lang w:val="x-none" w:eastAsia="lv-LV"/>
    </w:rPr>
  </w:style>
  <w:style w:type="character" w:customStyle="1" w:styleId="BodyText2Char">
    <w:name w:val="Body Text 2 Char"/>
    <w:basedOn w:val="DefaultParagraphFont"/>
    <w:uiPriority w:val="99"/>
    <w:semiHidden/>
    <w:rsid w:val="00CD284F"/>
  </w:style>
  <w:style w:type="character" w:customStyle="1" w:styleId="BodyText2Char1">
    <w:name w:val="Body Text 2 Char1"/>
    <w:link w:val="BodyText2"/>
    <w:uiPriority w:val="99"/>
    <w:rsid w:val="00CD284F"/>
    <w:rPr>
      <w:rFonts w:eastAsia="Calibri" w:cs="Times New Roman"/>
      <w:sz w:val="28"/>
      <w:szCs w:val="28"/>
      <w:lang w:val="x-none" w:eastAsia="lv-LV"/>
    </w:rPr>
  </w:style>
  <w:style w:type="paragraph" w:styleId="BodyTextIndent2">
    <w:name w:val="Body Text Indent 2"/>
    <w:basedOn w:val="Normal"/>
    <w:link w:val="BodyTextIndent2Char2"/>
    <w:uiPriority w:val="99"/>
    <w:rsid w:val="00CD284F"/>
    <w:pPr>
      <w:spacing w:after="120" w:line="480" w:lineRule="auto"/>
      <w:ind w:left="283"/>
      <w:jc w:val="left"/>
    </w:pPr>
    <w:rPr>
      <w:rFonts w:eastAsia="Times New Roman" w:cs="Times New Roman"/>
      <w:szCs w:val="24"/>
      <w:lang w:val="x-none" w:eastAsia="lv-LV"/>
    </w:rPr>
  </w:style>
  <w:style w:type="character" w:customStyle="1" w:styleId="BodyTextIndent2Char">
    <w:name w:val="Body Text Indent 2 Char"/>
    <w:basedOn w:val="DefaultParagraphFont"/>
    <w:uiPriority w:val="99"/>
    <w:semiHidden/>
    <w:rsid w:val="00CD284F"/>
  </w:style>
  <w:style w:type="character" w:customStyle="1" w:styleId="BodyTextIndent2Char2">
    <w:name w:val="Body Text Indent 2 Char2"/>
    <w:link w:val="BodyTextIndent2"/>
    <w:uiPriority w:val="99"/>
    <w:locked/>
    <w:rsid w:val="00CD284F"/>
    <w:rPr>
      <w:rFonts w:eastAsia="Times New Roman" w:cs="Times New Roman"/>
      <w:szCs w:val="24"/>
      <w:lang w:val="x-none" w:eastAsia="lv-LV"/>
    </w:rPr>
  </w:style>
  <w:style w:type="paragraph" w:styleId="BodyTextIndent3">
    <w:name w:val="Body Text Indent 3"/>
    <w:basedOn w:val="Normal"/>
    <w:link w:val="BodyTextIndent3Char2"/>
    <w:uiPriority w:val="99"/>
    <w:rsid w:val="00CD284F"/>
    <w:pPr>
      <w:spacing w:after="120"/>
      <w:ind w:left="283"/>
      <w:jc w:val="left"/>
    </w:pPr>
    <w:rPr>
      <w:rFonts w:eastAsia="Times New Roman" w:cs="Times New Roman"/>
      <w:sz w:val="16"/>
      <w:szCs w:val="16"/>
      <w:lang w:val="x-none" w:eastAsia="lv-LV"/>
    </w:rPr>
  </w:style>
  <w:style w:type="character" w:customStyle="1" w:styleId="BodyTextIndent3Char">
    <w:name w:val="Body Text Indent 3 Char"/>
    <w:basedOn w:val="DefaultParagraphFont"/>
    <w:uiPriority w:val="99"/>
    <w:semiHidden/>
    <w:rsid w:val="00CD284F"/>
    <w:rPr>
      <w:sz w:val="16"/>
      <w:szCs w:val="16"/>
    </w:rPr>
  </w:style>
  <w:style w:type="character" w:customStyle="1" w:styleId="BodyTextIndent3Char2">
    <w:name w:val="Body Text Indent 3 Char2"/>
    <w:link w:val="BodyTextIndent3"/>
    <w:uiPriority w:val="99"/>
    <w:locked/>
    <w:rsid w:val="00CD284F"/>
    <w:rPr>
      <w:rFonts w:eastAsia="Times New Roman" w:cs="Times New Roman"/>
      <w:sz w:val="16"/>
      <w:szCs w:val="16"/>
      <w:lang w:val="x-none" w:eastAsia="lv-LV"/>
    </w:rPr>
  </w:style>
  <w:style w:type="paragraph" w:styleId="Subtitle">
    <w:name w:val="Subtitle"/>
    <w:basedOn w:val="Normal"/>
    <w:next w:val="Normal"/>
    <w:link w:val="SubtitleChar2"/>
    <w:uiPriority w:val="99"/>
    <w:qFormat/>
    <w:rsid w:val="00CD284F"/>
    <w:pPr>
      <w:spacing w:after="60"/>
      <w:jc w:val="center"/>
      <w:outlineLvl w:val="1"/>
    </w:pPr>
    <w:rPr>
      <w:rFonts w:ascii="Cambria" w:eastAsia="Times New Roman" w:hAnsi="Cambria" w:cs="Times New Roman"/>
      <w:szCs w:val="24"/>
      <w:lang w:val="x-none" w:eastAsia="lv-LV"/>
    </w:rPr>
  </w:style>
  <w:style w:type="character" w:customStyle="1" w:styleId="SubtitleChar">
    <w:name w:val="Subtitle Char"/>
    <w:basedOn w:val="DefaultParagraphFont"/>
    <w:uiPriority w:val="11"/>
    <w:rsid w:val="00CD284F"/>
    <w:rPr>
      <w:rFonts w:asciiTheme="minorHAnsi" w:eastAsiaTheme="minorEastAsia" w:hAnsiTheme="minorHAnsi"/>
      <w:color w:val="5A5A5A" w:themeColor="text1" w:themeTint="A5"/>
      <w:spacing w:val="15"/>
      <w:sz w:val="22"/>
    </w:rPr>
  </w:style>
  <w:style w:type="character" w:customStyle="1" w:styleId="SubtitleChar2">
    <w:name w:val="Subtitle Char2"/>
    <w:link w:val="Subtitle"/>
    <w:uiPriority w:val="99"/>
    <w:locked/>
    <w:rsid w:val="00CD284F"/>
    <w:rPr>
      <w:rFonts w:ascii="Cambria" w:eastAsia="Times New Roman" w:hAnsi="Cambria" w:cs="Times New Roman"/>
      <w:szCs w:val="24"/>
      <w:lang w:val="x-none" w:eastAsia="lv-LV"/>
    </w:rPr>
  </w:style>
  <w:style w:type="paragraph" w:styleId="CommentSubject">
    <w:name w:val="annotation subject"/>
    <w:basedOn w:val="CommentText"/>
    <w:next w:val="CommentText"/>
    <w:link w:val="CommentSubjectChar1"/>
    <w:uiPriority w:val="99"/>
    <w:semiHidden/>
    <w:rsid w:val="00CD284F"/>
    <w:rPr>
      <w:b/>
      <w:bCs/>
    </w:rPr>
  </w:style>
  <w:style w:type="character" w:customStyle="1" w:styleId="CommentSubjectChar">
    <w:name w:val="Comment Subject Char"/>
    <w:basedOn w:val="CommentTextChar"/>
    <w:uiPriority w:val="99"/>
    <w:semiHidden/>
    <w:rsid w:val="00CD284F"/>
    <w:rPr>
      <w:b/>
      <w:bCs/>
      <w:sz w:val="20"/>
      <w:szCs w:val="20"/>
    </w:rPr>
  </w:style>
  <w:style w:type="character" w:customStyle="1" w:styleId="CommentSubjectChar1">
    <w:name w:val="Comment Subject Char1"/>
    <w:link w:val="CommentSubject"/>
    <w:uiPriority w:val="99"/>
    <w:semiHidden/>
    <w:locked/>
    <w:rsid w:val="00CD284F"/>
    <w:rPr>
      <w:rFonts w:eastAsia="Times New Roman" w:cs="Times New Roman"/>
      <w:b/>
      <w:bCs/>
      <w:sz w:val="20"/>
      <w:szCs w:val="20"/>
      <w:lang w:val="x-none" w:eastAsia="lv-LV"/>
    </w:rPr>
  </w:style>
  <w:style w:type="character" w:customStyle="1" w:styleId="apple-style-span">
    <w:name w:val="apple-style-span"/>
    <w:basedOn w:val="DefaultParagraphFont"/>
    <w:uiPriority w:val="99"/>
    <w:rsid w:val="00CD284F"/>
  </w:style>
  <w:style w:type="character" w:customStyle="1" w:styleId="CharChar15">
    <w:name w:val="Char Char15"/>
    <w:uiPriority w:val="99"/>
    <w:rsid w:val="00CD284F"/>
    <w:rPr>
      <w:b/>
      <w:bCs/>
      <w:kern w:val="32"/>
      <w:sz w:val="32"/>
      <w:szCs w:val="32"/>
      <w:lang w:val="lv-LV" w:eastAsia="lv-LV"/>
    </w:rPr>
  </w:style>
  <w:style w:type="character" w:customStyle="1" w:styleId="CharChar14">
    <w:name w:val="Char Char14"/>
    <w:uiPriority w:val="99"/>
    <w:rsid w:val="00CD284F"/>
    <w:rPr>
      <w:rFonts w:ascii="Cambria" w:hAnsi="Cambria" w:cs="Cambria"/>
      <w:b/>
      <w:bCs/>
      <w:i/>
      <w:iCs/>
      <w:sz w:val="28"/>
      <w:szCs w:val="28"/>
      <w:lang w:val="lv-LV" w:eastAsia="lv-LV"/>
    </w:rPr>
  </w:style>
  <w:style w:type="character" w:customStyle="1" w:styleId="CharChar13">
    <w:name w:val="Char Char13"/>
    <w:uiPriority w:val="99"/>
    <w:semiHidden/>
    <w:rsid w:val="00CD284F"/>
    <w:rPr>
      <w:rFonts w:ascii="Cambria" w:hAnsi="Cambria" w:cs="Cambria"/>
      <w:b/>
      <w:bCs/>
      <w:color w:val="auto"/>
      <w:sz w:val="24"/>
      <w:szCs w:val="24"/>
      <w:lang w:val="lv-LV" w:eastAsia="lv-LV"/>
    </w:rPr>
  </w:style>
  <w:style w:type="character" w:customStyle="1" w:styleId="Heading7Char1">
    <w:name w:val="Heading 7 Char1"/>
    <w:aliases w:val="Virsraksts 7 Rakstz. Rakstz. Char1"/>
    <w:link w:val="Heading7"/>
    <w:uiPriority w:val="99"/>
    <w:locked/>
    <w:rsid w:val="00CD284F"/>
    <w:rPr>
      <w:rFonts w:eastAsia="Times New Roman" w:cs="Times New Roman"/>
      <w:szCs w:val="24"/>
      <w:lang w:val="x-none" w:eastAsia="lv-LV"/>
    </w:rPr>
  </w:style>
  <w:style w:type="paragraph" w:customStyle="1" w:styleId="Style8">
    <w:name w:val="Style8"/>
    <w:basedOn w:val="Heading3"/>
    <w:uiPriority w:val="99"/>
    <w:rsid w:val="00CD284F"/>
    <w:rPr>
      <w:rFonts w:ascii="Times New Roman" w:hAnsi="Times New Roman"/>
      <w:sz w:val="24"/>
      <w:szCs w:val="24"/>
      <w:u w:val="single"/>
    </w:rPr>
  </w:style>
  <w:style w:type="paragraph" w:customStyle="1" w:styleId="Style9">
    <w:name w:val="Style9"/>
    <w:basedOn w:val="Heading3"/>
    <w:autoRedefine/>
    <w:uiPriority w:val="99"/>
    <w:rsid w:val="00CD284F"/>
    <w:rPr>
      <w:rFonts w:ascii="Times New Roman" w:hAnsi="Times New Roman"/>
      <w:sz w:val="24"/>
      <w:szCs w:val="24"/>
      <w:u w:val="single"/>
    </w:rPr>
  </w:style>
  <w:style w:type="character" w:customStyle="1" w:styleId="CharChar10">
    <w:name w:val="Char Char10"/>
    <w:uiPriority w:val="99"/>
    <w:rsid w:val="00CD284F"/>
    <w:rPr>
      <w:sz w:val="24"/>
      <w:szCs w:val="24"/>
      <w:lang w:val="lv-LV" w:eastAsia="lv-LV"/>
    </w:rPr>
  </w:style>
  <w:style w:type="character" w:styleId="Emphasis">
    <w:name w:val="Emphasis"/>
    <w:uiPriority w:val="99"/>
    <w:qFormat/>
    <w:rsid w:val="00CD284F"/>
    <w:rPr>
      <w:i/>
      <w:iCs/>
    </w:rPr>
  </w:style>
  <w:style w:type="paragraph" w:customStyle="1" w:styleId="Ap-vir">
    <w:name w:val="Ap-vir"/>
    <w:basedOn w:val="Normal"/>
    <w:uiPriority w:val="99"/>
    <w:rsid w:val="00CD284F"/>
    <w:pPr>
      <w:spacing w:before="120" w:after="120"/>
      <w:jc w:val="left"/>
    </w:pPr>
    <w:rPr>
      <w:rFonts w:ascii="Arial" w:eastAsia="Calibri" w:hAnsi="Arial" w:cs="Arial"/>
      <w:b/>
      <w:bCs/>
      <w:szCs w:val="24"/>
      <w:lang w:eastAsia="lv-LV"/>
    </w:rPr>
  </w:style>
  <w:style w:type="paragraph" w:customStyle="1" w:styleId="normal0">
    <w:name w:val="normal+"/>
    <w:basedOn w:val="Normal"/>
    <w:uiPriority w:val="99"/>
    <w:rsid w:val="00CD284F"/>
    <w:pPr>
      <w:spacing w:after="120"/>
      <w:jc w:val="both"/>
    </w:pPr>
    <w:rPr>
      <w:rFonts w:ascii="Arial" w:eastAsia="Calibri" w:hAnsi="Arial" w:cs="Arial"/>
      <w:szCs w:val="24"/>
      <w:lang w:eastAsia="lv-LV"/>
    </w:rPr>
  </w:style>
  <w:style w:type="character" w:styleId="IntenseReference">
    <w:name w:val="Intense Reference"/>
    <w:uiPriority w:val="99"/>
    <w:qFormat/>
    <w:rsid w:val="00CD284F"/>
    <w:rPr>
      <w:b/>
      <w:bCs/>
      <w:smallCaps/>
      <w:color w:val="auto"/>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uiPriority w:val="99"/>
    <w:rsid w:val="00CD284F"/>
    <w:rPr>
      <w:lang w:val="en-US" w:eastAsia="lv-LV"/>
    </w:rPr>
  </w:style>
  <w:style w:type="character" w:customStyle="1" w:styleId="BodyTextIndent3Char1">
    <w:name w:val="Body Text Indent 3 Char1"/>
    <w:uiPriority w:val="99"/>
    <w:semiHidden/>
    <w:rsid w:val="00CD284F"/>
    <w:rPr>
      <w:rFonts w:ascii="Times New Roman" w:hAnsi="Times New Roman" w:cs="Times New Roman"/>
      <w:sz w:val="16"/>
      <w:szCs w:val="16"/>
    </w:rPr>
  </w:style>
  <w:style w:type="character" w:styleId="Strong">
    <w:name w:val="Strong"/>
    <w:uiPriority w:val="99"/>
    <w:qFormat/>
    <w:rsid w:val="00CD284F"/>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CD284F"/>
    <w:pPr>
      <w:spacing w:before="120" w:after="160" w:line="240" w:lineRule="exact"/>
      <w:ind w:firstLine="720"/>
      <w:jc w:val="both"/>
    </w:pPr>
    <w:rPr>
      <w:rFonts w:ascii="Verdana" w:eastAsia="Calibri" w:hAnsi="Verdana" w:cs="Verdana"/>
      <w:sz w:val="20"/>
      <w:szCs w:val="20"/>
    </w:rPr>
  </w:style>
  <w:style w:type="paragraph" w:customStyle="1" w:styleId="naispant">
    <w:name w:val="naispant"/>
    <w:basedOn w:val="Normal"/>
    <w:uiPriority w:val="99"/>
    <w:rsid w:val="00CD284F"/>
    <w:pPr>
      <w:spacing w:before="100" w:beforeAutospacing="1" w:after="100" w:afterAutospacing="1"/>
      <w:jc w:val="left"/>
    </w:pPr>
    <w:rPr>
      <w:rFonts w:eastAsia="Calibri" w:cs="Times New Roman"/>
      <w:szCs w:val="24"/>
      <w:lang w:eastAsia="lv-LV"/>
    </w:rPr>
  </w:style>
  <w:style w:type="character" w:customStyle="1" w:styleId="postheader">
    <w:name w:val="postheader"/>
    <w:basedOn w:val="DefaultParagraphFont"/>
    <w:uiPriority w:val="99"/>
    <w:rsid w:val="00CD284F"/>
  </w:style>
  <w:style w:type="paragraph" w:customStyle="1" w:styleId="naiskr">
    <w:name w:val="naiskr"/>
    <w:basedOn w:val="Normal"/>
    <w:uiPriority w:val="99"/>
    <w:rsid w:val="00CD284F"/>
    <w:pPr>
      <w:spacing w:before="75" w:after="75"/>
      <w:jc w:val="left"/>
    </w:pPr>
    <w:rPr>
      <w:rFonts w:eastAsia="Times New Roman" w:cs="Times New Roman"/>
      <w:szCs w:val="24"/>
      <w:lang w:eastAsia="lv-LV"/>
    </w:rPr>
  </w:style>
  <w:style w:type="character" w:customStyle="1" w:styleId="SubtitleChar1">
    <w:name w:val="Subtitle Char1"/>
    <w:uiPriority w:val="99"/>
    <w:rsid w:val="00CD284F"/>
    <w:rPr>
      <w:rFonts w:ascii="Cambria" w:eastAsia="Times New Roman" w:hAnsi="Cambria" w:cs="Cambria"/>
      <w:i/>
      <w:iCs/>
      <w:color w:val="auto"/>
      <w:spacing w:val="15"/>
      <w:sz w:val="24"/>
      <w:szCs w:val="24"/>
    </w:rPr>
  </w:style>
  <w:style w:type="character" w:customStyle="1" w:styleId="FontStyle11">
    <w:name w:val="Font Style11"/>
    <w:uiPriority w:val="99"/>
    <w:rsid w:val="00CD284F"/>
    <w:rPr>
      <w:rFonts w:ascii="Times New Roman" w:hAnsi="Times New Roman" w:cs="Times New Roman"/>
      <w:sz w:val="20"/>
      <w:szCs w:val="20"/>
    </w:rPr>
  </w:style>
  <w:style w:type="paragraph" w:customStyle="1" w:styleId="Style5">
    <w:name w:val="Style5"/>
    <w:basedOn w:val="Normal"/>
    <w:uiPriority w:val="99"/>
    <w:rsid w:val="00CD284F"/>
    <w:pPr>
      <w:widowControl w:val="0"/>
      <w:autoSpaceDE w:val="0"/>
      <w:autoSpaceDN w:val="0"/>
      <w:adjustRightInd w:val="0"/>
      <w:spacing w:line="276" w:lineRule="exact"/>
      <w:ind w:hanging="353"/>
      <w:jc w:val="both"/>
    </w:pPr>
    <w:rPr>
      <w:rFonts w:eastAsia="Calibri" w:cs="Times New Roman"/>
      <w:szCs w:val="24"/>
    </w:rPr>
  </w:style>
  <w:style w:type="character" w:customStyle="1" w:styleId="apple-converted-space">
    <w:name w:val="apple-converted-space"/>
    <w:basedOn w:val="DefaultParagraphFont"/>
    <w:uiPriority w:val="99"/>
    <w:rsid w:val="00CD284F"/>
  </w:style>
  <w:style w:type="paragraph" w:customStyle="1" w:styleId="Style11">
    <w:name w:val="Style11"/>
    <w:basedOn w:val="Normal"/>
    <w:uiPriority w:val="99"/>
    <w:rsid w:val="00CD284F"/>
    <w:pPr>
      <w:widowControl w:val="0"/>
      <w:autoSpaceDE w:val="0"/>
      <w:autoSpaceDN w:val="0"/>
      <w:adjustRightInd w:val="0"/>
      <w:spacing w:line="276" w:lineRule="exact"/>
      <w:ind w:firstLine="744"/>
      <w:jc w:val="both"/>
    </w:pPr>
    <w:rPr>
      <w:rFonts w:eastAsia="Times New Roman" w:cs="Times New Roman"/>
      <w:szCs w:val="24"/>
      <w:lang w:eastAsia="lv-LV"/>
    </w:rPr>
  </w:style>
  <w:style w:type="character" w:customStyle="1" w:styleId="FontStyle20">
    <w:name w:val="Font Style20"/>
    <w:uiPriority w:val="99"/>
    <w:rsid w:val="00CD284F"/>
    <w:rPr>
      <w:rFonts w:ascii="Times New Roman" w:hAnsi="Times New Roman" w:cs="Times New Roman"/>
      <w:sz w:val="22"/>
      <w:szCs w:val="22"/>
    </w:rPr>
  </w:style>
  <w:style w:type="paragraph" w:customStyle="1" w:styleId="Style4">
    <w:name w:val="Style4"/>
    <w:basedOn w:val="Normal"/>
    <w:uiPriority w:val="99"/>
    <w:rsid w:val="00CD284F"/>
    <w:pPr>
      <w:widowControl w:val="0"/>
      <w:autoSpaceDE w:val="0"/>
      <w:autoSpaceDN w:val="0"/>
      <w:adjustRightInd w:val="0"/>
      <w:jc w:val="left"/>
    </w:pPr>
    <w:rPr>
      <w:rFonts w:eastAsia="Calibri" w:cs="Times New Roman"/>
      <w:szCs w:val="24"/>
    </w:rPr>
  </w:style>
  <w:style w:type="character" w:customStyle="1" w:styleId="BodyTextIndent2Char1">
    <w:name w:val="Body Text Indent 2 Char1"/>
    <w:uiPriority w:val="99"/>
    <w:locked/>
    <w:rsid w:val="00CD284F"/>
    <w:rPr>
      <w:lang w:val="en-GB" w:eastAsia="lv-LV"/>
    </w:rPr>
  </w:style>
  <w:style w:type="paragraph" w:customStyle="1" w:styleId="Rakstz1RakstzRakstzRakstz">
    <w:name w:val="Rakstz.1 Rakstz. Rakstz. Rakstz."/>
    <w:basedOn w:val="Normal"/>
    <w:uiPriority w:val="99"/>
    <w:rsid w:val="00CD284F"/>
    <w:pPr>
      <w:spacing w:before="120" w:after="160" w:line="240" w:lineRule="exact"/>
      <w:ind w:firstLine="720"/>
      <w:jc w:val="both"/>
    </w:pPr>
    <w:rPr>
      <w:rFonts w:ascii="Verdana" w:eastAsia="Calibri" w:hAnsi="Verdana" w:cs="Verdana"/>
      <w:sz w:val="20"/>
      <w:szCs w:val="20"/>
    </w:rPr>
  </w:style>
  <w:style w:type="paragraph" w:customStyle="1" w:styleId="Rakstz5">
    <w:name w:val="Rakstz.5"/>
    <w:basedOn w:val="Normal"/>
    <w:uiPriority w:val="99"/>
    <w:rsid w:val="00CD284F"/>
    <w:pPr>
      <w:spacing w:before="120" w:after="160" w:line="240" w:lineRule="exact"/>
      <w:ind w:firstLine="720"/>
      <w:jc w:val="both"/>
    </w:pPr>
    <w:rPr>
      <w:rFonts w:ascii="Verdana" w:eastAsia="Calibri" w:hAnsi="Verdana" w:cs="Verdana"/>
      <w:sz w:val="20"/>
      <w:szCs w:val="20"/>
    </w:rPr>
  </w:style>
  <w:style w:type="paragraph" w:customStyle="1" w:styleId="NoSpacing1">
    <w:name w:val="No Spacing1"/>
    <w:uiPriority w:val="99"/>
    <w:rsid w:val="00CD284F"/>
    <w:pPr>
      <w:spacing w:line="240" w:lineRule="auto"/>
      <w:ind w:firstLine="0"/>
    </w:pPr>
    <w:rPr>
      <w:rFonts w:ascii="Calibri" w:eastAsia="Times New Roman" w:hAnsi="Calibri" w:cs="Calibri"/>
      <w:sz w:val="22"/>
    </w:rPr>
  </w:style>
  <w:style w:type="character" w:customStyle="1" w:styleId="NormalWebChar">
    <w:name w:val="Normal (Web) Char"/>
    <w:uiPriority w:val="99"/>
    <w:locked/>
    <w:rsid w:val="00CD284F"/>
    <w:rPr>
      <w:rFonts w:ascii="Times New Roman" w:hAnsi="Times New Roman" w:cs="Times New Roman"/>
      <w:sz w:val="24"/>
      <w:szCs w:val="24"/>
      <w:lang w:val="x-none" w:eastAsia="lv-LV"/>
    </w:rPr>
  </w:style>
  <w:style w:type="paragraph" w:customStyle="1" w:styleId="1">
    <w:name w:val="1"/>
    <w:basedOn w:val="Normal"/>
    <w:uiPriority w:val="99"/>
    <w:rsid w:val="00CD284F"/>
    <w:pPr>
      <w:spacing w:before="120" w:after="160" w:line="240" w:lineRule="exact"/>
      <w:ind w:firstLine="720"/>
      <w:jc w:val="both"/>
    </w:pPr>
    <w:rPr>
      <w:rFonts w:ascii="Verdana" w:eastAsia="Calibri" w:hAnsi="Verdana" w:cs="Verdana"/>
      <w:sz w:val="20"/>
      <w:szCs w:val="20"/>
    </w:rPr>
  </w:style>
  <w:style w:type="character" w:customStyle="1" w:styleId="c3">
    <w:name w:val="c3"/>
    <w:basedOn w:val="DefaultParagraphFont"/>
    <w:uiPriority w:val="99"/>
    <w:rsid w:val="00CD284F"/>
  </w:style>
  <w:style w:type="character" w:customStyle="1" w:styleId="c11">
    <w:name w:val="c11"/>
    <w:uiPriority w:val="99"/>
    <w:rsid w:val="00CD284F"/>
    <w:rPr>
      <w:rFonts w:ascii="Times New Roman" w:hAnsi="Times New Roman" w:cs="Times New Roman"/>
    </w:rPr>
  </w:style>
  <w:style w:type="paragraph" w:styleId="NormalWeb">
    <w:name w:val="Normal (Web)"/>
    <w:basedOn w:val="Normal"/>
    <w:uiPriority w:val="99"/>
    <w:rsid w:val="00CD284F"/>
    <w:pPr>
      <w:jc w:val="left"/>
    </w:pPr>
    <w:rPr>
      <w:rFonts w:ascii="Tahoma" w:eastAsia="Calibri" w:hAnsi="Tahoma" w:cs="Tahoma"/>
      <w:color w:val="000000"/>
      <w:sz w:val="17"/>
      <w:szCs w:val="17"/>
      <w:lang w:eastAsia="lv-LV"/>
    </w:rPr>
  </w:style>
  <w:style w:type="paragraph" w:customStyle="1" w:styleId="Rakstz">
    <w:name w:val="Rakstz."/>
    <w:basedOn w:val="Normal"/>
    <w:uiPriority w:val="99"/>
    <w:rsid w:val="00CD284F"/>
    <w:pPr>
      <w:spacing w:after="160" w:line="240" w:lineRule="exact"/>
      <w:jc w:val="left"/>
    </w:pPr>
    <w:rPr>
      <w:rFonts w:ascii="Tahoma" w:eastAsia="Calibri" w:hAnsi="Tahoma" w:cs="Tahoma"/>
      <w:sz w:val="20"/>
      <w:szCs w:val="20"/>
    </w:rPr>
  </w:style>
  <w:style w:type="character" w:customStyle="1" w:styleId="st">
    <w:name w:val="st"/>
    <w:basedOn w:val="DefaultParagraphFont"/>
    <w:uiPriority w:val="99"/>
    <w:rsid w:val="00CD284F"/>
  </w:style>
  <w:style w:type="paragraph" w:styleId="PlainText">
    <w:name w:val="Plain Text"/>
    <w:basedOn w:val="Normal"/>
    <w:link w:val="PlainTextChar1"/>
    <w:uiPriority w:val="99"/>
    <w:rsid w:val="00CD284F"/>
    <w:pPr>
      <w:jc w:val="left"/>
    </w:pPr>
    <w:rPr>
      <w:rFonts w:ascii="Consolas" w:eastAsia="Times New Roman" w:hAnsi="Consolas" w:cs="Times New Roman"/>
      <w:sz w:val="21"/>
      <w:szCs w:val="21"/>
      <w:lang w:val="x-none" w:eastAsia="x-none"/>
    </w:rPr>
  </w:style>
  <w:style w:type="character" w:customStyle="1" w:styleId="PlainTextChar">
    <w:name w:val="Plain Text Char"/>
    <w:basedOn w:val="DefaultParagraphFont"/>
    <w:uiPriority w:val="99"/>
    <w:semiHidden/>
    <w:rsid w:val="00CD284F"/>
    <w:rPr>
      <w:rFonts w:ascii="Consolas" w:hAnsi="Consolas" w:cs="Consolas"/>
      <w:sz w:val="21"/>
      <w:szCs w:val="21"/>
    </w:rPr>
  </w:style>
  <w:style w:type="character" w:customStyle="1" w:styleId="PlainTextChar1">
    <w:name w:val="Plain Text Char1"/>
    <w:link w:val="PlainText"/>
    <w:uiPriority w:val="99"/>
    <w:locked/>
    <w:rsid w:val="00CD284F"/>
    <w:rPr>
      <w:rFonts w:ascii="Consolas" w:eastAsia="Times New Roman" w:hAnsi="Consolas" w:cs="Times New Roman"/>
      <w:sz w:val="21"/>
      <w:szCs w:val="21"/>
      <w:lang w:val="x-none" w:eastAsia="x-none"/>
    </w:rPr>
  </w:style>
  <w:style w:type="paragraph" w:customStyle="1" w:styleId="naisvisr">
    <w:name w:val="naisvisr"/>
    <w:basedOn w:val="Normal"/>
    <w:uiPriority w:val="99"/>
    <w:rsid w:val="00CD284F"/>
    <w:pPr>
      <w:spacing w:before="100" w:beforeAutospacing="1" w:after="100" w:afterAutospacing="1"/>
      <w:jc w:val="left"/>
    </w:pPr>
    <w:rPr>
      <w:rFonts w:eastAsia="Calibri" w:cs="Times New Roman"/>
      <w:szCs w:val="24"/>
      <w:lang w:eastAsia="lv-LV"/>
    </w:rPr>
  </w:style>
  <w:style w:type="character" w:customStyle="1" w:styleId="CharCharChar">
    <w:name w:val="Char Char Char"/>
    <w:uiPriority w:val="99"/>
    <w:rsid w:val="00CD284F"/>
    <w:rPr>
      <w:rFonts w:ascii="Verdana" w:hAnsi="Verdana" w:cs="Verdana"/>
      <w:lang w:val="en-US" w:eastAsia="en-US"/>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CD284F"/>
    <w:pPr>
      <w:spacing w:before="120" w:after="160" w:line="240" w:lineRule="exact"/>
      <w:ind w:firstLine="720"/>
      <w:jc w:val="both"/>
    </w:pPr>
    <w:rPr>
      <w:rFonts w:ascii="Verdana" w:eastAsia="Calibri" w:hAnsi="Verdana" w:cs="Verdana"/>
      <w:sz w:val="20"/>
      <w:szCs w:val="20"/>
    </w:rPr>
  </w:style>
  <w:style w:type="paragraph" w:styleId="ListBullet">
    <w:name w:val="List Bullet"/>
    <w:basedOn w:val="Normal"/>
    <w:uiPriority w:val="99"/>
    <w:rsid w:val="00CD284F"/>
    <w:pPr>
      <w:numPr>
        <w:numId w:val="8"/>
      </w:numPr>
      <w:jc w:val="left"/>
    </w:pPr>
    <w:rPr>
      <w:rFonts w:eastAsia="Times New Roman" w:cs="Times New Roman"/>
      <w:szCs w:val="24"/>
      <w:lang w:eastAsia="lv-LV"/>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uiPriority w:val="99"/>
    <w:rsid w:val="00CD284F"/>
    <w:pPr>
      <w:spacing w:before="120" w:after="160" w:line="240" w:lineRule="exact"/>
      <w:ind w:firstLine="720"/>
      <w:jc w:val="both"/>
    </w:pPr>
    <w:rPr>
      <w:rFonts w:ascii="Verdana" w:eastAsia="Calibri" w:hAnsi="Verdana" w:cs="Verdana"/>
      <w:sz w:val="20"/>
      <w:szCs w:val="20"/>
    </w:rPr>
  </w:style>
  <w:style w:type="character" w:customStyle="1" w:styleId="CharChar82">
    <w:name w:val="Char Char82"/>
    <w:uiPriority w:val="99"/>
    <w:rsid w:val="00CD284F"/>
    <w:rPr>
      <w:b/>
      <w:bCs/>
      <w:sz w:val="24"/>
      <w:szCs w:val="24"/>
      <w:lang w:val="lv-LV" w:eastAsia="lv-LV"/>
    </w:rPr>
  </w:style>
  <w:style w:type="paragraph" w:customStyle="1" w:styleId="Char1">
    <w:name w:val="Char1"/>
    <w:basedOn w:val="Normal"/>
    <w:uiPriority w:val="99"/>
    <w:rsid w:val="00CD284F"/>
    <w:pPr>
      <w:spacing w:before="120" w:after="160" w:line="240" w:lineRule="exact"/>
      <w:ind w:firstLine="720"/>
      <w:jc w:val="both"/>
    </w:pPr>
    <w:rPr>
      <w:rFonts w:ascii="Verdana" w:eastAsia="Calibri" w:hAnsi="Verdana" w:cs="Verdana"/>
      <w:sz w:val="20"/>
      <w:szCs w:val="20"/>
    </w:rPr>
  </w:style>
  <w:style w:type="character" w:customStyle="1" w:styleId="CharChar71">
    <w:name w:val="Char Char71"/>
    <w:uiPriority w:val="99"/>
    <w:locked/>
    <w:rsid w:val="00CD284F"/>
    <w:rPr>
      <w:rFonts w:ascii="Cambria" w:hAnsi="Cambria" w:cs="Cambria"/>
      <w:b/>
      <w:bCs/>
      <w:kern w:val="32"/>
      <w:sz w:val="32"/>
      <w:szCs w:val="32"/>
      <w:lang w:val="lv-LV" w:eastAsia="lv-LV"/>
    </w:rPr>
  </w:style>
  <w:style w:type="character" w:customStyle="1" w:styleId="CharChar151">
    <w:name w:val="Char Char151"/>
    <w:uiPriority w:val="99"/>
    <w:rsid w:val="00CD284F"/>
    <w:rPr>
      <w:b/>
      <w:bCs/>
      <w:kern w:val="32"/>
      <w:sz w:val="32"/>
      <w:szCs w:val="32"/>
      <w:lang w:val="lv-LV" w:eastAsia="lv-LV"/>
    </w:rPr>
  </w:style>
  <w:style w:type="character" w:customStyle="1" w:styleId="CharChar141">
    <w:name w:val="Char Char141"/>
    <w:uiPriority w:val="99"/>
    <w:rsid w:val="00CD284F"/>
    <w:rPr>
      <w:rFonts w:ascii="Cambria" w:hAnsi="Cambria" w:cs="Cambria"/>
      <w:b/>
      <w:bCs/>
      <w:i/>
      <w:iCs/>
      <w:sz w:val="28"/>
      <w:szCs w:val="28"/>
      <w:lang w:val="lv-LV" w:eastAsia="lv-LV"/>
    </w:rPr>
  </w:style>
  <w:style w:type="character" w:customStyle="1" w:styleId="CharChar131">
    <w:name w:val="Char Char131"/>
    <w:uiPriority w:val="99"/>
    <w:semiHidden/>
    <w:rsid w:val="00CD284F"/>
    <w:rPr>
      <w:rFonts w:ascii="Cambria" w:hAnsi="Cambria" w:cs="Cambria"/>
      <w:b/>
      <w:bCs/>
      <w:color w:val="auto"/>
      <w:sz w:val="24"/>
      <w:szCs w:val="24"/>
      <w:lang w:val="lv-LV" w:eastAsia="lv-LV"/>
    </w:rPr>
  </w:style>
  <w:style w:type="character" w:customStyle="1" w:styleId="CharChar101">
    <w:name w:val="Char Char101"/>
    <w:uiPriority w:val="99"/>
    <w:rsid w:val="00CD284F"/>
    <w:rPr>
      <w:sz w:val="24"/>
      <w:szCs w:val="24"/>
      <w:lang w:val="lv-LV" w:eastAsia="lv-LV"/>
    </w:rPr>
  </w:style>
  <w:style w:type="paragraph" w:customStyle="1" w:styleId="Rakstz1RakstzRakstzRakstz1">
    <w:name w:val="Rakstz.1 Rakstz. Rakstz. Rakstz.1"/>
    <w:basedOn w:val="Normal"/>
    <w:uiPriority w:val="99"/>
    <w:rsid w:val="00CD284F"/>
    <w:pPr>
      <w:spacing w:before="120" w:after="160" w:line="240" w:lineRule="exact"/>
      <w:ind w:firstLine="720"/>
      <w:jc w:val="both"/>
    </w:pPr>
    <w:rPr>
      <w:rFonts w:ascii="Verdana" w:eastAsia="Calibri" w:hAnsi="Verdana" w:cs="Verdana"/>
      <w:sz w:val="20"/>
      <w:szCs w:val="20"/>
    </w:rPr>
  </w:style>
  <w:style w:type="paragraph" w:customStyle="1" w:styleId="Rakstz51">
    <w:name w:val="Rakstz.51"/>
    <w:basedOn w:val="Normal"/>
    <w:uiPriority w:val="99"/>
    <w:rsid w:val="00CD284F"/>
    <w:pPr>
      <w:spacing w:before="120" w:after="160" w:line="240" w:lineRule="exact"/>
      <w:ind w:firstLine="720"/>
      <w:jc w:val="both"/>
    </w:pPr>
    <w:rPr>
      <w:rFonts w:ascii="Verdana" w:eastAsia="Calibri" w:hAnsi="Verdana" w:cs="Verdana"/>
      <w:sz w:val="20"/>
      <w:szCs w:val="20"/>
    </w:rPr>
  </w:style>
  <w:style w:type="character" w:styleId="PlaceholderText">
    <w:name w:val="Placeholder Text"/>
    <w:uiPriority w:val="99"/>
    <w:semiHidden/>
    <w:rsid w:val="00CD284F"/>
    <w:rPr>
      <w:color w:val="808080"/>
    </w:rPr>
  </w:style>
  <w:style w:type="numbering" w:customStyle="1" w:styleId="Style3">
    <w:name w:val="Style3"/>
    <w:rsid w:val="00CD284F"/>
    <w:pPr>
      <w:numPr>
        <w:numId w:val="10"/>
      </w:numPr>
    </w:pPr>
  </w:style>
  <w:style w:type="numbering" w:customStyle="1" w:styleId="Style1">
    <w:name w:val="Style1"/>
    <w:rsid w:val="00CD284F"/>
    <w:pPr>
      <w:numPr>
        <w:numId w:val="9"/>
      </w:numPr>
    </w:pPr>
  </w:style>
  <w:style w:type="character" w:styleId="FollowedHyperlink">
    <w:name w:val="FollowedHyperlink"/>
    <w:uiPriority w:val="99"/>
    <w:semiHidden/>
    <w:unhideWhenUsed/>
    <w:rsid w:val="00CD284F"/>
    <w:rPr>
      <w:color w:val="954F72"/>
      <w:u w:val="single"/>
    </w:rPr>
  </w:style>
  <w:style w:type="paragraph" w:customStyle="1" w:styleId="xl66">
    <w:name w:val="xl66"/>
    <w:basedOn w:val="Normal"/>
    <w:rsid w:val="00CD284F"/>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sz w:val="12"/>
      <w:szCs w:val="12"/>
      <w:lang w:eastAsia="lv-LV"/>
    </w:rPr>
  </w:style>
  <w:style w:type="paragraph" w:customStyle="1" w:styleId="xl67">
    <w:name w:val="xl67"/>
    <w:basedOn w:val="Normal"/>
    <w:rsid w:val="00CD284F"/>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sz w:val="12"/>
      <w:szCs w:val="12"/>
      <w:lang w:eastAsia="lv-LV"/>
    </w:rPr>
  </w:style>
  <w:style w:type="paragraph" w:customStyle="1" w:styleId="xl68">
    <w:name w:val="xl68"/>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sz w:val="12"/>
      <w:szCs w:val="12"/>
      <w:lang w:eastAsia="lv-LV"/>
    </w:rPr>
  </w:style>
  <w:style w:type="paragraph" w:customStyle="1" w:styleId="xl69">
    <w:name w:val="xl69"/>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sz w:val="12"/>
      <w:szCs w:val="12"/>
      <w:lang w:eastAsia="lv-LV"/>
    </w:rPr>
  </w:style>
  <w:style w:type="paragraph" w:customStyle="1" w:styleId="xl70">
    <w:name w:val="xl70"/>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71">
    <w:name w:val="xl71"/>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b/>
      <w:bCs/>
      <w:sz w:val="16"/>
      <w:szCs w:val="16"/>
      <w:lang w:eastAsia="lv-LV"/>
    </w:rPr>
  </w:style>
  <w:style w:type="paragraph" w:customStyle="1" w:styleId="xl72">
    <w:name w:val="xl72"/>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sz w:val="20"/>
      <w:szCs w:val="20"/>
      <w:lang w:eastAsia="lv-LV"/>
    </w:rPr>
  </w:style>
  <w:style w:type="paragraph" w:customStyle="1" w:styleId="xl73">
    <w:name w:val="xl73"/>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Times New Roman" w:hAnsi="f6" w:cs="Times New Roman"/>
      <w:sz w:val="12"/>
      <w:szCs w:val="12"/>
      <w:lang w:eastAsia="lv-LV"/>
    </w:rPr>
  </w:style>
  <w:style w:type="paragraph" w:customStyle="1" w:styleId="xl74">
    <w:name w:val="xl74"/>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Times New Roman" w:hAnsi="f6" w:cs="Times New Roman"/>
      <w:sz w:val="12"/>
      <w:szCs w:val="12"/>
      <w:lang w:eastAsia="lv-LV"/>
    </w:rPr>
  </w:style>
  <w:style w:type="paragraph" w:customStyle="1" w:styleId="xl75">
    <w:name w:val="xl75"/>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b/>
      <w:bCs/>
      <w:sz w:val="18"/>
      <w:szCs w:val="18"/>
      <w:lang w:eastAsia="lv-LV"/>
    </w:rPr>
  </w:style>
  <w:style w:type="paragraph" w:customStyle="1" w:styleId="xl76">
    <w:name w:val="xl76"/>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sz w:val="18"/>
      <w:szCs w:val="18"/>
      <w:lang w:eastAsia="lv-LV"/>
    </w:rPr>
  </w:style>
  <w:style w:type="paragraph" w:customStyle="1" w:styleId="xl77">
    <w:name w:val="xl77"/>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b/>
      <w:bCs/>
      <w:sz w:val="16"/>
      <w:szCs w:val="16"/>
      <w:lang w:eastAsia="lv-LV"/>
    </w:rPr>
  </w:style>
  <w:style w:type="paragraph" w:customStyle="1" w:styleId="xl78">
    <w:name w:val="xl78"/>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sz w:val="16"/>
      <w:szCs w:val="16"/>
      <w:lang w:eastAsia="lv-LV"/>
    </w:rPr>
  </w:style>
  <w:style w:type="paragraph" w:customStyle="1" w:styleId="xl79">
    <w:name w:val="xl79"/>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s="Times New Roman"/>
      <w:sz w:val="16"/>
      <w:szCs w:val="16"/>
      <w:lang w:eastAsia="lv-LV"/>
    </w:rPr>
  </w:style>
  <w:style w:type="paragraph" w:customStyle="1" w:styleId="xl80">
    <w:name w:val="xl80"/>
    <w:basedOn w:val="Normal"/>
    <w:rsid w:val="00CD284F"/>
    <w:pPr>
      <w:pBdr>
        <w:top w:val="single" w:sz="4" w:space="0" w:color="000000"/>
        <w:left w:val="single" w:sz="4" w:space="0" w:color="000000"/>
        <w:bottom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81">
    <w:name w:val="xl81"/>
    <w:basedOn w:val="Normal"/>
    <w:rsid w:val="00CD284F"/>
    <w:pPr>
      <w:pBdr>
        <w:top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82">
    <w:name w:val="xl82"/>
    <w:basedOn w:val="Normal"/>
    <w:rsid w:val="00CD284F"/>
    <w:pPr>
      <w:pBdr>
        <w:top w:val="single" w:sz="4" w:space="0" w:color="000000"/>
        <w:bottom w:val="single" w:sz="4" w:space="0" w:color="000000"/>
      </w:pBdr>
      <w:spacing w:before="100" w:beforeAutospacing="1" w:after="100" w:afterAutospacing="1"/>
      <w:jc w:val="center"/>
    </w:pPr>
    <w:rPr>
      <w:rFonts w:eastAsia="Times New Roman" w:cs="Times New Roman"/>
      <w:b/>
      <w:bCs/>
      <w:sz w:val="16"/>
      <w:szCs w:val="16"/>
      <w:lang w:eastAsia="lv-LV"/>
    </w:rPr>
  </w:style>
  <w:style w:type="paragraph" w:customStyle="1" w:styleId="xl63">
    <w:name w:val="xl63"/>
    <w:basedOn w:val="Normal"/>
    <w:rsid w:val="00CD284F"/>
    <w:pPr>
      <w:spacing w:before="100" w:beforeAutospacing="1" w:after="100" w:afterAutospacing="1"/>
      <w:jc w:val="left"/>
    </w:pPr>
    <w:rPr>
      <w:rFonts w:eastAsia="Times New Roman" w:cs="Times New Roman"/>
      <w:szCs w:val="24"/>
      <w:lang w:eastAsia="lv-LV"/>
    </w:rPr>
  </w:style>
  <w:style w:type="paragraph" w:customStyle="1" w:styleId="xl64">
    <w:name w:val="xl64"/>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Times New Roman" w:cs="Times New Roman"/>
      <w:b/>
      <w:bCs/>
      <w:color w:val="000000"/>
      <w:sz w:val="18"/>
      <w:szCs w:val="18"/>
      <w:lang w:eastAsia="lv-LV"/>
    </w:rPr>
  </w:style>
  <w:style w:type="paragraph" w:customStyle="1" w:styleId="xl65">
    <w:name w:val="xl65"/>
    <w:basedOn w:val="Normal"/>
    <w:rsid w:val="00CD284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b/>
      <w:bCs/>
      <w:color w:val="000000"/>
      <w:szCs w:val="24"/>
      <w:lang w:eastAsia="lv-LV"/>
    </w:rPr>
  </w:style>
  <w:style w:type="numbering" w:customStyle="1" w:styleId="NoList2">
    <w:name w:val="No List2"/>
    <w:next w:val="NoList"/>
    <w:uiPriority w:val="99"/>
    <w:semiHidden/>
    <w:unhideWhenUsed/>
    <w:rsid w:val="00CD284F"/>
  </w:style>
  <w:style w:type="table" w:customStyle="1" w:styleId="TableGrid3">
    <w:name w:val="Table Grid3"/>
    <w:basedOn w:val="TableNormal"/>
    <w:next w:val="TableGrid"/>
    <w:uiPriority w:val="99"/>
    <w:rsid w:val="00CD284F"/>
    <w:pPr>
      <w:spacing w:line="240" w:lineRule="auto"/>
      <w:ind w:firstLine="0"/>
    </w:pPr>
    <w:rPr>
      <w:rFonts w:eastAsia="Calibri"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CD284F"/>
    <w:pPr>
      <w:numPr>
        <w:numId w:val="3"/>
      </w:numPr>
    </w:pPr>
  </w:style>
  <w:style w:type="numbering" w:customStyle="1" w:styleId="Style12">
    <w:name w:val="Style12"/>
    <w:rsid w:val="00CD284F"/>
    <w:pPr>
      <w:numPr>
        <w:numId w:val="2"/>
      </w:numPr>
    </w:pPr>
  </w:style>
  <w:style w:type="paragraph" w:customStyle="1" w:styleId="tv2132">
    <w:name w:val="tv2132"/>
    <w:basedOn w:val="Normal"/>
    <w:rsid w:val="00CD284F"/>
    <w:pPr>
      <w:spacing w:line="360" w:lineRule="auto"/>
      <w:ind w:firstLine="300"/>
      <w:jc w:val="left"/>
    </w:pPr>
    <w:rPr>
      <w:rFonts w:eastAsia="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3184</Words>
  <Characters>20953</Characters>
  <Application>Microsoft Office Word</Application>
  <DocSecurity>0</DocSecurity>
  <Lines>367</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2016-11-29T12:22:00Z</dcterms:created>
  <dcterms:modified xsi:type="dcterms:W3CDTF">2016-11-29T12:23:00Z</dcterms:modified>
</cp:coreProperties>
</file>