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84E83" w14:textId="77777777" w:rsidR="001F094F" w:rsidRPr="00FE0E1A" w:rsidRDefault="001F094F" w:rsidP="001F094F">
      <w:pPr>
        <w:widowControl/>
        <w:spacing w:after="0" w:line="240" w:lineRule="auto"/>
        <w:jc w:val="center"/>
        <w:rPr>
          <w:rFonts w:ascii="Verdana" w:eastAsia="Times New Roman" w:hAnsi="Verdana"/>
          <w:b/>
          <w:bCs/>
          <w:smallCaps/>
          <w:lang w:val="lv-LV" w:eastAsia="lv-LV"/>
        </w:rPr>
      </w:pPr>
      <w:r w:rsidRPr="00FE0E1A">
        <w:rPr>
          <w:rFonts w:ascii="Verdana" w:eastAsia="Times New Roman" w:hAnsi="Verdana"/>
          <w:b/>
          <w:bCs/>
          <w:smallCaps/>
          <w:lang w:val="lv-LV" w:eastAsia="lv-LV"/>
        </w:rPr>
        <w:t>Informācija plašsaziņas līdzekļiem</w:t>
      </w:r>
    </w:p>
    <w:p w14:paraId="1938DED8" w14:textId="4C5756D8" w:rsidR="001F094F" w:rsidRPr="00FE0E1A" w:rsidRDefault="001F094F" w:rsidP="001F094F">
      <w:pPr>
        <w:widowControl/>
        <w:spacing w:after="0" w:line="240" w:lineRule="auto"/>
        <w:jc w:val="center"/>
        <w:rPr>
          <w:rFonts w:ascii="Verdana" w:eastAsia="Times New Roman" w:hAnsi="Verdana"/>
          <w:bCs/>
          <w:lang w:val="lv-LV" w:eastAsia="lv-LV"/>
        </w:rPr>
      </w:pPr>
      <w:r w:rsidRPr="00FE0E1A">
        <w:rPr>
          <w:rFonts w:ascii="Verdana" w:eastAsia="Times New Roman" w:hAnsi="Verdana"/>
          <w:bCs/>
          <w:lang w:val="lv-LV" w:eastAsia="lv-LV"/>
        </w:rPr>
        <w:t xml:space="preserve">Rīgā, </w:t>
      </w:r>
      <w:r w:rsidR="00763DD9">
        <w:rPr>
          <w:rFonts w:ascii="Verdana" w:eastAsia="Times New Roman" w:hAnsi="Verdana"/>
          <w:bCs/>
          <w:lang w:val="lv-LV" w:eastAsia="lv-LV"/>
        </w:rPr>
        <w:t>31</w:t>
      </w:r>
      <w:r w:rsidRPr="00FE0E1A">
        <w:rPr>
          <w:rFonts w:ascii="Verdana" w:eastAsia="Times New Roman" w:hAnsi="Verdana"/>
          <w:bCs/>
          <w:lang w:val="lv-LV" w:eastAsia="lv-LV"/>
        </w:rPr>
        <w:t>.</w:t>
      </w:r>
      <w:r w:rsidR="00FE0E1A" w:rsidRPr="00FE0E1A">
        <w:rPr>
          <w:rFonts w:ascii="Verdana" w:eastAsia="Times New Roman" w:hAnsi="Verdana"/>
          <w:bCs/>
          <w:lang w:val="lv-LV" w:eastAsia="lv-LV"/>
        </w:rPr>
        <w:t>08</w:t>
      </w:r>
      <w:r w:rsidRPr="00FE0E1A">
        <w:rPr>
          <w:rFonts w:ascii="Verdana" w:eastAsia="Times New Roman" w:hAnsi="Verdana"/>
          <w:bCs/>
          <w:lang w:val="lv-LV" w:eastAsia="lv-LV"/>
        </w:rPr>
        <w:t>.201</w:t>
      </w:r>
      <w:r w:rsidR="001F4EDB" w:rsidRPr="00FE0E1A">
        <w:rPr>
          <w:rFonts w:ascii="Verdana" w:eastAsia="Times New Roman" w:hAnsi="Verdana"/>
          <w:bCs/>
          <w:lang w:val="lv-LV" w:eastAsia="lv-LV"/>
        </w:rPr>
        <w:t>8</w:t>
      </w:r>
      <w:r w:rsidRPr="00FE0E1A">
        <w:rPr>
          <w:rFonts w:ascii="Verdana" w:eastAsia="Times New Roman" w:hAnsi="Verdana"/>
          <w:bCs/>
          <w:lang w:val="lv-LV" w:eastAsia="lv-LV"/>
        </w:rPr>
        <w:t>.</w:t>
      </w:r>
    </w:p>
    <w:p w14:paraId="35C9C37C" w14:textId="77777777" w:rsidR="001F094F" w:rsidRPr="00FE0E1A" w:rsidRDefault="001F094F" w:rsidP="001F094F">
      <w:pPr>
        <w:widowControl/>
        <w:spacing w:after="0" w:line="240" w:lineRule="auto"/>
        <w:jc w:val="center"/>
        <w:rPr>
          <w:rFonts w:ascii="Verdana" w:eastAsia="Times New Roman" w:hAnsi="Verdana"/>
          <w:b/>
          <w:bCs/>
          <w:lang w:val="lv-LV" w:eastAsia="lv-LV"/>
        </w:rPr>
      </w:pPr>
    </w:p>
    <w:p w14:paraId="23451DE5" w14:textId="77777777" w:rsidR="00763DD9" w:rsidRPr="00763DD9" w:rsidRDefault="00763DD9" w:rsidP="00763DD9">
      <w:pPr>
        <w:pStyle w:val="wordsection1"/>
        <w:spacing w:before="0" w:beforeAutospacing="0" w:after="0" w:afterAutospacing="0"/>
        <w:jc w:val="center"/>
        <w:rPr>
          <w:rFonts w:ascii="Verdana" w:hAnsi="Verdana"/>
          <w:b/>
          <w:sz w:val="22"/>
          <w:szCs w:val="22"/>
          <w:lang w:eastAsia="en-US"/>
        </w:rPr>
      </w:pPr>
      <w:bookmarkStart w:id="0" w:name="_GoBack"/>
      <w:r w:rsidRPr="00763DD9">
        <w:rPr>
          <w:rFonts w:ascii="Verdana" w:hAnsi="Verdana"/>
          <w:b/>
          <w:sz w:val="22"/>
          <w:szCs w:val="22"/>
        </w:rPr>
        <w:t>VID izveido īpašu konsultāciju tālruni un e-pasta adresi ārzemēs dzīvojošajiem latviešiem</w:t>
      </w:r>
    </w:p>
    <w:bookmarkEnd w:id="0"/>
    <w:p w14:paraId="2D9899F5" w14:textId="77777777" w:rsidR="00763DD9" w:rsidRPr="00763DD9" w:rsidRDefault="00763DD9" w:rsidP="00763DD9">
      <w:pPr>
        <w:pStyle w:val="wordsection1"/>
        <w:spacing w:before="0" w:beforeAutospacing="0" w:after="0" w:afterAutospacing="0"/>
        <w:jc w:val="center"/>
        <w:rPr>
          <w:rFonts w:ascii="Verdana" w:hAnsi="Verdana"/>
          <w:b/>
          <w:sz w:val="22"/>
          <w:szCs w:val="22"/>
          <w:lang w:eastAsia="en-US"/>
        </w:rPr>
      </w:pPr>
    </w:p>
    <w:p w14:paraId="52571595" w14:textId="77777777" w:rsidR="00763DD9" w:rsidRPr="00763DD9" w:rsidRDefault="00763DD9" w:rsidP="00763DD9">
      <w:pPr>
        <w:pStyle w:val="wordsection1"/>
        <w:spacing w:before="0" w:beforeAutospacing="0" w:after="0" w:afterAutospacing="0"/>
        <w:ind w:firstLine="720"/>
        <w:jc w:val="both"/>
        <w:rPr>
          <w:rFonts w:ascii="Verdana" w:hAnsi="Verdana"/>
          <w:b/>
          <w:bCs/>
          <w:sz w:val="20"/>
          <w:szCs w:val="20"/>
          <w:shd w:val="clear" w:color="auto" w:fill="FFFFFF"/>
          <w:lang w:eastAsia="en-US"/>
        </w:rPr>
      </w:pPr>
      <w:r w:rsidRPr="00763DD9">
        <w:rPr>
          <w:rFonts w:ascii="Verdana" w:hAnsi="Verdana"/>
          <w:b/>
          <w:bCs/>
          <w:sz w:val="20"/>
          <w:szCs w:val="20"/>
        </w:rPr>
        <w:t xml:space="preserve">Lai informācija par nodokļu jautājumiem būtu pieejamāka ārzemēs dzīvojošajiem latviešiem, </w:t>
      </w:r>
      <w:r w:rsidRPr="00763DD9">
        <w:rPr>
          <w:rFonts w:ascii="Verdana" w:hAnsi="Verdana"/>
          <w:b/>
          <w:bCs/>
          <w:sz w:val="20"/>
          <w:szCs w:val="20"/>
          <w:shd w:val="clear" w:color="auto" w:fill="FFFFFF"/>
        </w:rPr>
        <w:t xml:space="preserve">Valsts ieņēmumu dienests (VID) ir izveidojis atsevišķu e-pasta adresi un  tālruņa numuru, kur nodokļu konsultanti atbildēs uz dažādiem praktiskas dabas jautājumiem nodokļu jomā. </w:t>
      </w:r>
      <w:proofErr w:type="spellStart"/>
      <w:r w:rsidRPr="00763DD9">
        <w:rPr>
          <w:rFonts w:ascii="Verdana" w:hAnsi="Verdana"/>
          <w:b/>
          <w:bCs/>
          <w:sz w:val="20"/>
          <w:szCs w:val="20"/>
          <w:shd w:val="clear" w:color="auto" w:fill="FFFFFF"/>
        </w:rPr>
        <w:t>Jaunizveidotā</w:t>
      </w:r>
      <w:proofErr w:type="spellEnd"/>
      <w:r w:rsidRPr="00763DD9">
        <w:rPr>
          <w:rFonts w:ascii="Verdana" w:hAnsi="Verdana"/>
          <w:b/>
          <w:bCs/>
          <w:sz w:val="20"/>
          <w:szCs w:val="20"/>
          <w:shd w:val="clear" w:color="auto" w:fill="FFFFFF"/>
        </w:rPr>
        <w:t xml:space="preserve"> e-pasta adrese ir </w:t>
      </w:r>
      <w:hyperlink r:id="rId8" w:history="1">
        <w:r w:rsidRPr="00763DD9">
          <w:rPr>
            <w:rStyle w:val="Hyperlink"/>
            <w:rFonts w:ascii="Verdana" w:hAnsi="Verdana"/>
            <w:b/>
            <w:bCs/>
            <w:sz w:val="20"/>
            <w:szCs w:val="20"/>
            <w:shd w:val="clear" w:color="auto" w:fill="FFFFFF"/>
          </w:rPr>
          <w:t>diaspora@vid.gov.lv</w:t>
        </w:r>
      </w:hyperlink>
      <w:r w:rsidRPr="00763DD9">
        <w:rPr>
          <w:rFonts w:ascii="Verdana" w:hAnsi="Verdana"/>
          <w:b/>
          <w:bCs/>
          <w:sz w:val="20"/>
          <w:szCs w:val="20"/>
          <w:shd w:val="clear" w:color="auto" w:fill="FFFFFF"/>
        </w:rPr>
        <w:t xml:space="preserve"> un nodokļu konsultantu tālruņa numurs - +371 67122443. </w:t>
      </w:r>
    </w:p>
    <w:p w14:paraId="50CA1366" w14:textId="77777777" w:rsidR="00763DD9" w:rsidRDefault="00763DD9" w:rsidP="00763DD9">
      <w:pPr>
        <w:pStyle w:val="wordsection1"/>
        <w:spacing w:before="0" w:beforeAutospacing="0" w:after="0" w:afterAutospacing="0"/>
        <w:ind w:firstLine="720"/>
        <w:jc w:val="both"/>
        <w:rPr>
          <w:rFonts w:ascii="Verdana" w:hAnsi="Verdana"/>
          <w:sz w:val="20"/>
          <w:szCs w:val="20"/>
          <w:shd w:val="clear" w:color="auto" w:fill="FFFFFF"/>
        </w:rPr>
      </w:pPr>
    </w:p>
    <w:p w14:paraId="71E3DD34" w14:textId="436D3D00" w:rsidR="00763DD9" w:rsidRPr="00763DD9" w:rsidRDefault="00763DD9" w:rsidP="00763DD9">
      <w:pPr>
        <w:pStyle w:val="wordsection1"/>
        <w:spacing w:before="0" w:beforeAutospacing="0" w:after="0" w:afterAutospacing="0"/>
        <w:ind w:firstLine="720"/>
        <w:jc w:val="both"/>
        <w:rPr>
          <w:rFonts w:ascii="Verdana" w:hAnsi="Verdana"/>
          <w:sz w:val="20"/>
          <w:szCs w:val="20"/>
          <w:shd w:val="clear" w:color="auto" w:fill="FFFFFF"/>
        </w:rPr>
      </w:pPr>
      <w:r w:rsidRPr="00763DD9">
        <w:rPr>
          <w:rFonts w:ascii="Verdana" w:hAnsi="Verdana"/>
          <w:sz w:val="20"/>
          <w:szCs w:val="20"/>
          <w:shd w:val="clear" w:color="auto" w:fill="FFFFFF"/>
        </w:rPr>
        <w:t xml:space="preserve">Interesējošos jautājumus ir aicināti uzdot gan tautieši, kuri nolēmuši atgriezties vai pārcelties uz dzīvi Latvijā pēc pastāvīgas dzīves vai ilgākas uzturēšanās ārvalstīs, gan arī tie, kuriem ilgstoši dzīvojot ārvalstīs, iespējams, ir saglabājušās kādas nodokļu saistības Latvijā. </w:t>
      </w:r>
    </w:p>
    <w:p w14:paraId="4DA9F931" w14:textId="1F6691A1" w:rsidR="00763DD9" w:rsidRPr="00763DD9" w:rsidRDefault="00763DD9" w:rsidP="00763DD9">
      <w:pPr>
        <w:pStyle w:val="wordsection1"/>
        <w:spacing w:before="0" w:beforeAutospacing="0" w:after="0" w:afterAutospacing="0"/>
        <w:ind w:firstLine="720"/>
        <w:jc w:val="both"/>
        <w:rPr>
          <w:rFonts w:ascii="Verdana" w:hAnsi="Verdana"/>
          <w:sz w:val="20"/>
          <w:szCs w:val="20"/>
          <w:shd w:val="clear" w:color="auto" w:fill="FFFFFF"/>
          <w:lang w:eastAsia="en-US"/>
        </w:rPr>
      </w:pPr>
      <w:r w:rsidRPr="00763DD9">
        <w:rPr>
          <w:rFonts w:ascii="Verdana" w:hAnsi="Verdana"/>
          <w:sz w:val="20"/>
          <w:szCs w:val="20"/>
          <w:shd w:val="clear" w:color="auto" w:fill="FFFFFF"/>
        </w:rPr>
        <w:t>VID gaida ne tikai ārzemēs dzīvojošo tautiešu jautājumus, bet arī ieteikumus un priekšlikumus, kā arī turpmāk uzlabot savstarpējo informācijas apriti un iespējami ērti un operatīvi nodrošināt viņiem</w:t>
      </w:r>
      <w:r>
        <w:rPr>
          <w:rFonts w:ascii="Verdana" w:hAnsi="Verdana"/>
          <w:sz w:val="20"/>
          <w:szCs w:val="20"/>
          <w:shd w:val="clear" w:color="auto" w:fill="FFFFFF"/>
        </w:rPr>
        <w:t xml:space="preserve"> būtisko </w:t>
      </w:r>
      <w:r w:rsidRPr="00763DD9">
        <w:rPr>
          <w:rFonts w:ascii="Verdana" w:hAnsi="Verdana"/>
          <w:sz w:val="20"/>
          <w:szCs w:val="20"/>
          <w:shd w:val="clear" w:color="auto" w:fill="FFFFFF"/>
        </w:rPr>
        <w:t>informāciju par nodokļu un muitas jautājumiem.</w:t>
      </w:r>
    </w:p>
    <w:p w14:paraId="0CC9BCD2" w14:textId="77777777" w:rsidR="00763DD9" w:rsidRPr="00763DD9" w:rsidRDefault="00763DD9" w:rsidP="00763DD9">
      <w:pPr>
        <w:pStyle w:val="wordsection1"/>
        <w:spacing w:before="0" w:beforeAutospacing="0" w:after="0" w:afterAutospacing="0"/>
        <w:ind w:firstLine="720"/>
        <w:jc w:val="both"/>
        <w:rPr>
          <w:rFonts w:ascii="Verdana" w:hAnsi="Verdana"/>
          <w:sz w:val="20"/>
          <w:szCs w:val="20"/>
          <w:lang w:eastAsia="en-US"/>
        </w:rPr>
      </w:pPr>
      <w:r w:rsidRPr="00763DD9">
        <w:rPr>
          <w:rFonts w:ascii="Verdana" w:hAnsi="Verdana"/>
          <w:sz w:val="20"/>
          <w:szCs w:val="20"/>
        </w:rPr>
        <w:t>Apzinoties, ka valsts atbildība par saviem pilsoņiem nebeidzas brīdī, kad viņi mainījuši mītnes vietu, VID vienmēr ir atvērts saziņai ar ārzemēs dzīvojošajiem tautiešiem. VID tīmekļa vietnē ir pieejama īpaša sadaļa “</w:t>
      </w:r>
      <w:hyperlink r:id="rId9" w:history="1">
        <w:r w:rsidRPr="00763DD9">
          <w:rPr>
            <w:rStyle w:val="Hyperlink"/>
            <w:rFonts w:ascii="Verdana" w:hAnsi="Verdana"/>
            <w:sz w:val="20"/>
            <w:szCs w:val="20"/>
          </w:rPr>
          <w:t>Latvijas rezidenti ārvalstīs</w:t>
        </w:r>
      </w:hyperlink>
      <w:r w:rsidRPr="00763DD9">
        <w:rPr>
          <w:rFonts w:ascii="Verdana" w:hAnsi="Verdana"/>
          <w:sz w:val="20"/>
          <w:szCs w:val="20"/>
        </w:rPr>
        <w:t xml:space="preserve">”, kurā tiek apkopota informācija un atbildes uz ārvalstīs dzīvojošo tautiešu biežāk uzdotajiem jautājumiem. VID arī </w:t>
      </w:r>
      <w:proofErr w:type="spellStart"/>
      <w:r w:rsidRPr="00763DD9">
        <w:rPr>
          <w:rFonts w:ascii="Verdana" w:hAnsi="Verdana"/>
          <w:sz w:val="20"/>
          <w:szCs w:val="20"/>
        </w:rPr>
        <w:t>sūta</w:t>
      </w:r>
      <w:proofErr w:type="spellEnd"/>
      <w:r w:rsidRPr="00763DD9">
        <w:rPr>
          <w:rFonts w:ascii="Verdana" w:hAnsi="Verdana"/>
          <w:sz w:val="20"/>
          <w:szCs w:val="20"/>
        </w:rPr>
        <w:t xml:space="preserve"> aktuālo informāciju un atbild uz ārvalstu plašsaziņas līdzekļu jautājumiem, kuru auditorija ir tieši ārvalstīs dzīvojošie latvieši.  </w:t>
      </w:r>
    </w:p>
    <w:p w14:paraId="325D8CF8" w14:textId="77777777" w:rsidR="00763DD9" w:rsidRPr="00763DD9" w:rsidRDefault="00763DD9" w:rsidP="00763DD9">
      <w:pPr>
        <w:pStyle w:val="wordsection1"/>
        <w:spacing w:before="0" w:beforeAutospacing="0" w:after="0" w:afterAutospacing="0"/>
        <w:ind w:firstLine="720"/>
        <w:jc w:val="both"/>
        <w:rPr>
          <w:rFonts w:ascii="Verdana" w:hAnsi="Verdana"/>
          <w:sz w:val="20"/>
          <w:szCs w:val="20"/>
          <w:lang w:eastAsia="en-US"/>
        </w:rPr>
      </w:pPr>
      <w:r w:rsidRPr="00763DD9">
        <w:rPr>
          <w:rFonts w:ascii="Verdana" w:hAnsi="Verdana"/>
          <w:sz w:val="20"/>
          <w:szCs w:val="20"/>
        </w:rPr>
        <w:t xml:space="preserve">VID arī sadarbojas ar </w:t>
      </w:r>
      <w:hyperlink r:id="rId10" w:history="1">
        <w:r w:rsidRPr="00763DD9">
          <w:rPr>
            <w:rStyle w:val="Hyperlink"/>
            <w:rFonts w:ascii="Verdana" w:hAnsi="Verdana"/>
            <w:sz w:val="20"/>
            <w:szCs w:val="20"/>
          </w:rPr>
          <w:t>Latvijas Republikas Ārlietu ministriju</w:t>
        </w:r>
      </w:hyperlink>
      <w:r w:rsidRPr="00763DD9">
        <w:rPr>
          <w:rFonts w:ascii="Verdana" w:hAnsi="Verdana"/>
          <w:sz w:val="20"/>
          <w:szCs w:val="20"/>
        </w:rPr>
        <w:t xml:space="preserve">, kuras tīmekļa vietnē pieejama plaša informācija par dažādiem diasporai nozīmīgiem jautājumiem, kā arī ar </w:t>
      </w:r>
      <w:hyperlink r:id="rId11" w:history="1">
        <w:r w:rsidRPr="00763DD9">
          <w:rPr>
            <w:rStyle w:val="Hyperlink"/>
            <w:rFonts w:ascii="Verdana" w:hAnsi="Verdana"/>
            <w:sz w:val="20"/>
            <w:szCs w:val="20"/>
          </w:rPr>
          <w:t>Īrijas-Latvijas Tirdzniecības kameru</w:t>
        </w:r>
      </w:hyperlink>
      <w:r w:rsidRPr="00763DD9">
        <w:rPr>
          <w:rFonts w:ascii="Verdana" w:hAnsi="Verdana"/>
          <w:sz w:val="20"/>
          <w:szCs w:val="20"/>
        </w:rPr>
        <w:t xml:space="preserve">.  </w:t>
      </w:r>
    </w:p>
    <w:p w14:paraId="508A572D" w14:textId="77777777" w:rsidR="00763DD9" w:rsidRDefault="00763DD9" w:rsidP="00160F33">
      <w:pPr>
        <w:pStyle w:val="NormalWeb"/>
        <w:spacing w:before="0" w:beforeAutospacing="0" w:after="0" w:afterAutospacing="0"/>
        <w:ind w:firstLine="720"/>
        <w:jc w:val="both"/>
        <w:rPr>
          <w:rFonts w:ascii="Verdana" w:hAnsi="Verdana"/>
          <w:b/>
          <w:sz w:val="20"/>
          <w:szCs w:val="20"/>
          <w:shd w:val="clear" w:color="auto" w:fill="FFFFFF"/>
        </w:rPr>
      </w:pPr>
    </w:p>
    <w:p w14:paraId="23985339" w14:textId="77777777" w:rsidR="00763DD9" w:rsidRDefault="00763DD9" w:rsidP="00160F33">
      <w:pPr>
        <w:pStyle w:val="NormalWeb"/>
        <w:spacing w:before="0" w:beforeAutospacing="0" w:after="0" w:afterAutospacing="0"/>
        <w:ind w:firstLine="720"/>
        <w:jc w:val="both"/>
        <w:rPr>
          <w:rFonts w:ascii="Verdana" w:hAnsi="Verdana"/>
          <w:b/>
          <w:sz w:val="20"/>
          <w:szCs w:val="20"/>
          <w:shd w:val="clear" w:color="auto" w:fill="FFFFFF"/>
        </w:rPr>
      </w:pPr>
    </w:p>
    <w:p w14:paraId="53387122" w14:textId="77777777" w:rsidR="006C0521" w:rsidRPr="00FE0E1A" w:rsidRDefault="007470B3" w:rsidP="006C0521">
      <w:pPr>
        <w:tabs>
          <w:tab w:val="left" w:pos="709"/>
          <w:tab w:val="left" w:pos="1985"/>
        </w:tabs>
        <w:spacing w:after="0" w:line="240" w:lineRule="auto"/>
        <w:jc w:val="both"/>
        <w:rPr>
          <w:rFonts w:ascii="Verdana" w:eastAsia="Times New Roman" w:hAnsi="Verdana"/>
          <w:sz w:val="20"/>
          <w:szCs w:val="20"/>
          <w:u w:val="single"/>
          <w:lang w:val="lv-LV"/>
        </w:rPr>
      </w:pPr>
      <w:r w:rsidRPr="00FE0E1A">
        <w:rPr>
          <w:rFonts w:ascii="Verdana" w:eastAsia="Times New Roman" w:hAnsi="Verdana"/>
          <w:sz w:val="20"/>
          <w:szCs w:val="20"/>
          <w:u w:val="single"/>
          <w:lang w:val="lv-LV"/>
        </w:rPr>
        <w:t xml:space="preserve">Informāciju sagatavoja: </w:t>
      </w:r>
    </w:p>
    <w:p w14:paraId="375903E9" w14:textId="77777777" w:rsidR="006C0521" w:rsidRPr="00FE0E1A" w:rsidRDefault="006C0521" w:rsidP="006C0521">
      <w:pPr>
        <w:tabs>
          <w:tab w:val="left" w:pos="709"/>
          <w:tab w:val="left" w:pos="1985"/>
        </w:tabs>
        <w:spacing w:after="0" w:line="240" w:lineRule="auto"/>
        <w:jc w:val="both"/>
        <w:rPr>
          <w:rFonts w:ascii="Verdana" w:eastAsia="Times New Roman" w:hAnsi="Verdana"/>
          <w:b/>
          <w:sz w:val="20"/>
          <w:szCs w:val="20"/>
          <w:lang w:val="lv-LV"/>
        </w:rPr>
      </w:pPr>
      <w:r w:rsidRPr="00FE0E1A">
        <w:rPr>
          <w:rFonts w:ascii="Verdana" w:eastAsia="Times New Roman" w:hAnsi="Verdana"/>
          <w:b/>
          <w:sz w:val="20"/>
          <w:szCs w:val="20"/>
          <w:lang w:val="lv-LV"/>
        </w:rPr>
        <w:t xml:space="preserve">Evita </w:t>
      </w:r>
      <w:proofErr w:type="spellStart"/>
      <w:r w:rsidRPr="00FE0E1A">
        <w:rPr>
          <w:rFonts w:ascii="Verdana" w:eastAsia="Times New Roman" w:hAnsi="Verdana"/>
          <w:b/>
          <w:sz w:val="20"/>
          <w:szCs w:val="20"/>
          <w:lang w:val="lv-LV"/>
        </w:rPr>
        <w:t>Teice-Mamaja</w:t>
      </w:r>
      <w:proofErr w:type="spellEnd"/>
    </w:p>
    <w:p w14:paraId="6CF7E453" w14:textId="77777777" w:rsidR="007470B3" w:rsidRPr="00FE0E1A" w:rsidRDefault="006C0521" w:rsidP="00147C4B">
      <w:pPr>
        <w:spacing w:after="0" w:line="240" w:lineRule="auto"/>
        <w:rPr>
          <w:rFonts w:ascii="Verdana" w:eastAsiaTheme="minorEastAsia" w:hAnsi="Verdana"/>
          <w:bCs/>
          <w:sz w:val="20"/>
          <w:szCs w:val="20"/>
          <w:lang w:val="lv-LV" w:eastAsia="lv-LV"/>
        </w:rPr>
      </w:pPr>
      <w:r w:rsidRPr="00FE0E1A">
        <w:rPr>
          <w:rFonts w:ascii="Verdana" w:eastAsiaTheme="minorEastAsia" w:hAnsi="Verdana"/>
          <w:bCs/>
          <w:sz w:val="20"/>
          <w:szCs w:val="20"/>
          <w:lang w:val="lv-LV" w:eastAsia="lv-LV"/>
        </w:rPr>
        <w:t xml:space="preserve">VID </w:t>
      </w:r>
      <w:r w:rsidR="007470B3" w:rsidRPr="00FE0E1A">
        <w:rPr>
          <w:rFonts w:ascii="Verdana" w:eastAsiaTheme="minorEastAsia" w:hAnsi="Verdana"/>
          <w:bCs/>
          <w:sz w:val="20"/>
          <w:szCs w:val="20"/>
          <w:lang w:val="lv-LV" w:eastAsia="lv-LV"/>
        </w:rPr>
        <w:t>Sabiedrisko attiecību daļa</w:t>
      </w:r>
    </w:p>
    <w:p w14:paraId="7CFF2674" w14:textId="77777777" w:rsidR="007470B3" w:rsidRPr="00FE0E1A" w:rsidRDefault="007470B3" w:rsidP="00147C4B">
      <w:pPr>
        <w:spacing w:after="0" w:line="240" w:lineRule="auto"/>
        <w:rPr>
          <w:rFonts w:ascii="Verdana" w:eastAsiaTheme="minorEastAsia" w:hAnsi="Verdana"/>
          <w:sz w:val="20"/>
          <w:szCs w:val="20"/>
          <w:lang w:val="lv-LV" w:eastAsia="lv-LV"/>
        </w:rPr>
      </w:pPr>
      <w:r w:rsidRPr="00FE0E1A">
        <w:rPr>
          <w:rFonts w:ascii="Verdana" w:eastAsiaTheme="minorEastAsia" w:hAnsi="Verdana"/>
          <w:sz w:val="20"/>
          <w:szCs w:val="20"/>
          <w:lang w:val="lv-LV" w:eastAsia="lv-LV"/>
        </w:rPr>
        <w:t>Tālr. 67122668, 26351438, 67122670, 26558389      </w:t>
      </w:r>
    </w:p>
    <w:p w14:paraId="63733C54" w14:textId="77777777" w:rsidR="007470B3" w:rsidRPr="00FE0E1A" w:rsidRDefault="007470B3" w:rsidP="00147C4B">
      <w:pPr>
        <w:spacing w:after="0" w:line="240" w:lineRule="auto"/>
        <w:rPr>
          <w:rFonts w:ascii="Verdana" w:eastAsiaTheme="minorEastAsia" w:hAnsi="Verdana"/>
          <w:sz w:val="20"/>
          <w:szCs w:val="20"/>
          <w:lang w:val="lv-LV" w:eastAsia="lv-LV"/>
        </w:rPr>
      </w:pPr>
      <w:r w:rsidRPr="00FE0E1A">
        <w:rPr>
          <w:rFonts w:ascii="Verdana" w:eastAsiaTheme="minorEastAsia" w:hAnsi="Verdana"/>
          <w:sz w:val="20"/>
          <w:szCs w:val="20"/>
          <w:lang w:val="lv-LV" w:eastAsia="lv-LV"/>
        </w:rPr>
        <w:t>Talejas iela 1, Rīga, LV-1978</w:t>
      </w:r>
    </w:p>
    <w:p w14:paraId="56DE5D06" w14:textId="77777777" w:rsidR="007470B3" w:rsidRPr="00FE0E1A" w:rsidRDefault="00C524C2" w:rsidP="00147C4B">
      <w:pPr>
        <w:spacing w:after="0" w:line="240" w:lineRule="auto"/>
        <w:rPr>
          <w:rFonts w:ascii="Verdana" w:eastAsiaTheme="minorEastAsia" w:hAnsi="Verdana"/>
          <w:sz w:val="20"/>
          <w:szCs w:val="20"/>
          <w:lang w:val="lv-LV" w:eastAsia="lv-LV"/>
        </w:rPr>
      </w:pPr>
      <w:hyperlink r:id="rId12" w:history="1">
        <w:r w:rsidR="007470B3" w:rsidRPr="00FE0E1A">
          <w:rPr>
            <w:rStyle w:val="Hyperlink"/>
            <w:rFonts w:ascii="Verdana" w:eastAsiaTheme="minorEastAsia" w:hAnsi="Verdana"/>
            <w:color w:val="auto"/>
            <w:sz w:val="20"/>
            <w:szCs w:val="20"/>
            <w:lang w:val="lv-LV" w:eastAsia="lv-LV"/>
          </w:rPr>
          <w:t>www.vid.gov.lv</w:t>
        </w:r>
      </w:hyperlink>
    </w:p>
    <w:p w14:paraId="2BA38859" w14:textId="77777777" w:rsidR="007470B3" w:rsidRPr="00FE0E1A" w:rsidRDefault="007470B3" w:rsidP="00147C4B">
      <w:pPr>
        <w:spacing w:after="0" w:line="240" w:lineRule="auto"/>
        <w:rPr>
          <w:rFonts w:ascii="Verdana" w:eastAsiaTheme="minorEastAsia" w:hAnsi="Verdana"/>
          <w:sz w:val="20"/>
          <w:szCs w:val="20"/>
          <w:lang w:val="lv-LV" w:eastAsia="lv-LV"/>
        </w:rPr>
      </w:pPr>
      <w:r w:rsidRPr="00FE0E1A">
        <w:rPr>
          <w:rFonts w:ascii="Verdana" w:eastAsiaTheme="minorEastAsia" w:hAnsi="Verdana"/>
          <w:noProof/>
          <w:sz w:val="20"/>
          <w:szCs w:val="20"/>
          <w:lang w:val="lv-LV" w:eastAsia="lv-LV"/>
        </w:rPr>
        <w:drawing>
          <wp:inline distT="0" distB="0" distL="0" distR="0" wp14:anchorId="029725B1" wp14:editId="7B8DB1BE">
            <wp:extent cx="361950" cy="361950"/>
            <wp:effectExtent l="0" t="0" r="0" b="0"/>
            <wp:docPr id="4" name="Picture 4" descr="cid:image001.jpg@01D2D49D.32D1A60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2D49D.32D1A60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FE0E1A">
        <w:rPr>
          <w:rFonts w:ascii="Verdana" w:eastAsiaTheme="minorEastAsia" w:hAnsi="Verdana"/>
          <w:noProof/>
          <w:sz w:val="20"/>
          <w:szCs w:val="20"/>
          <w:lang w:val="lv-LV" w:eastAsia="lv-LV"/>
        </w:rPr>
        <w:drawing>
          <wp:inline distT="0" distB="0" distL="0" distR="0" wp14:anchorId="05E8B9F2" wp14:editId="4C321CF4">
            <wp:extent cx="361950" cy="361950"/>
            <wp:effectExtent l="0" t="0" r="0" b="0"/>
            <wp:docPr id="3" name="Picture 3" descr="cid:image002.jpg@01D2D49D.32D1A60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2.jpg@01D2D49D.32D1A60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FE0E1A">
        <w:rPr>
          <w:rFonts w:ascii="Verdana" w:eastAsiaTheme="minorEastAsia" w:hAnsi="Verdana"/>
          <w:noProof/>
          <w:sz w:val="20"/>
          <w:szCs w:val="20"/>
          <w:lang w:val="lv-LV" w:eastAsia="lv-LV"/>
        </w:rPr>
        <w:drawing>
          <wp:inline distT="0" distB="0" distL="0" distR="0" wp14:anchorId="398DA4A4" wp14:editId="09F205EB">
            <wp:extent cx="361950" cy="361950"/>
            <wp:effectExtent l="0" t="0" r="0" b="0"/>
            <wp:docPr id="1" name="Picture 1" descr="cid:image003.jpg@01D2D49D.32D1A60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3.jpg@01D2D49D.32D1A600">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FE0E1A">
        <w:rPr>
          <w:rFonts w:ascii="Verdana" w:eastAsiaTheme="minorEastAsia" w:hAnsi="Verdana"/>
          <w:sz w:val="20"/>
          <w:szCs w:val="20"/>
          <w:lang w:val="lv-LV" w:eastAsia="lv-LV"/>
        </w:rPr>
        <w:t>    </w:t>
      </w:r>
    </w:p>
    <w:p w14:paraId="3BB277A7" w14:textId="77777777" w:rsidR="00E320B7" w:rsidRPr="00FE0E1A" w:rsidRDefault="00E320B7" w:rsidP="00147C4B">
      <w:pPr>
        <w:spacing w:after="0" w:line="240" w:lineRule="auto"/>
        <w:jc w:val="both"/>
        <w:rPr>
          <w:rFonts w:ascii="Verdana" w:hAnsi="Verdana"/>
          <w:i/>
          <w:sz w:val="20"/>
          <w:szCs w:val="20"/>
          <w:lang w:val="lv-LV"/>
        </w:rPr>
      </w:pPr>
    </w:p>
    <w:p w14:paraId="48A519C9" w14:textId="77777777" w:rsidR="004331A7" w:rsidRPr="00FE0E1A" w:rsidRDefault="004331A7" w:rsidP="00147C4B">
      <w:pPr>
        <w:pStyle w:val="PlainText"/>
        <w:ind w:firstLine="720"/>
        <w:jc w:val="both"/>
        <w:rPr>
          <w:rFonts w:ascii="Verdana" w:hAnsi="Verdana"/>
          <w:sz w:val="20"/>
          <w:szCs w:val="20"/>
        </w:rPr>
      </w:pPr>
    </w:p>
    <w:p w14:paraId="00DAFEE1" w14:textId="77777777" w:rsidR="00B434FD" w:rsidRPr="00FE0E1A" w:rsidRDefault="00B434FD" w:rsidP="00147C4B">
      <w:pPr>
        <w:pStyle w:val="PlainText"/>
        <w:ind w:firstLine="720"/>
        <w:jc w:val="both"/>
        <w:rPr>
          <w:rFonts w:ascii="Verdana" w:hAnsi="Verdana"/>
          <w:sz w:val="20"/>
          <w:szCs w:val="20"/>
        </w:rPr>
      </w:pPr>
    </w:p>
    <w:p w14:paraId="6C709C75" w14:textId="77777777" w:rsidR="00374DC9" w:rsidRPr="00FE0E1A" w:rsidRDefault="001F094F" w:rsidP="00147C4B">
      <w:pPr>
        <w:spacing w:after="0" w:line="240" w:lineRule="auto"/>
        <w:jc w:val="center"/>
        <w:rPr>
          <w:rFonts w:ascii="Verdana" w:hAnsi="Verdana"/>
          <w:b/>
          <w:sz w:val="20"/>
          <w:szCs w:val="20"/>
          <w:lang w:val="lv-LV"/>
        </w:rPr>
      </w:pPr>
      <w:r w:rsidRPr="00FE0E1A">
        <w:rPr>
          <w:rFonts w:ascii="Verdana" w:hAnsi="Verdana"/>
          <w:sz w:val="20"/>
          <w:szCs w:val="20"/>
          <w:lang w:val="lv-LV" w:eastAsia="lv-LV"/>
        </w:rPr>
        <w:t>     </w:t>
      </w:r>
      <w:r w:rsidR="00374DC9" w:rsidRPr="00FE0E1A">
        <w:rPr>
          <w:rFonts w:ascii="Verdana" w:hAnsi="Verdana"/>
          <w:b/>
          <w:sz w:val="20"/>
          <w:szCs w:val="20"/>
          <w:lang w:val="lv-LV"/>
        </w:rPr>
        <w:t xml:space="preserve"> </w:t>
      </w:r>
    </w:p>
    <w:p w14:paraId="372F207A" w14:textId="77777777" w:rsidR="00374DC9" w:rsidRPr="00FE0E1A" w:rsidRDefault="00374DC9" w:rsidP="00374DC9">
      <w:pPr>
        <w:ind w:firstLine="720"/>
        <w:jc w:val="both"/>
        <w:rPr>
          <w:rFonts w:ascii="Verdana" w:hAnsi="Verdana"/>
          <w:b/>
          <w:sz w:val="20"/>
          <w:szCs w:val="20"/>
          <w:lang w:val="lv-LV"/>
        </w:rPr>
      </w:pPr>
    </w:p>
    <w:sectPr w:rsidR="00374DC9" w:rsidRPr="00FE0E1A" w:rsidSect="00AA2F91">
      <w:headerReference w:type="default" r:id="rId19"/>
      <w:headerReference w:type="first" r:id="rId20"/>
      <w:type w:val="continuous"/>
      <w:pgSz w:w="11907" w:h="16840" w:code="9"/>
      <w:pgMar w:top="1134" w:right="1134" w:bottom="36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F28D1" w14:textId="77777777" w:rsidR="00C524C2" w:rsidRDefault="00C524C2">
      <w:pPr>
        <w:spacing w:after="0" w:line="240" w:lineRule="auto"/>
      </w:pPr>
      <w:r>
        <w:separator/>
      </w:r>
    </w:p>
  </w:endnote>
  <w:endnote w:type="continuationSeparator" w:id="0">
    <w:p w14:paraId="50EFA4BC" w14:textId="77777777" w:rsidR="00C524C2" w:rsidRDefault="00C5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E60C" w14:textId="77777777" w:rsidR="00C524C2" w:rsidRDefault="00C524C2">
      <w:pPr>
        <w:spacing w:after="0" w:line="240" w:lineRule="auto"/>
      </w:pPr>
      <w:r>
        <w:separator/>
      </w:r>
    </w:p>
  </w:footnote>
  <w:footnote w:type="continuationSeparator" w:id="0">
    <w:p w14:paraId="67044FDA" w14:textId="77777777" w:rsidR="00C524C2" w:rsidRDefault="00C52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57DA" w14:textId="68210736" w:rsidR="00031E34" w:rsidRPr="00031E34" w:rsidRDefault="00031E34" w:rsidP="00031E34">
    <w:pPr>
      <w:pStyle w:val="Header"/>
      <w:jc w:val="center"/>
      <w:rPr>
        <w:rFonts w:ascii="Times New Roman" w:hAnsi="Times New Roman"/>
        <w:sz w:val="24"/>
        <w:szCs w:val="24"/>
      </w:rPr>
    </w:pPr>
    <w:r w:rsidRPr="00031E34">
      <w:rPr>
        <w:rFonts w:ascii="Times New Roman" w:hAnsi="Times New Roman"/>
        <w:sz w:val="24"/>
        <w:szCs w:val="24"/>
      </w:rPr>
      <w:fldChar w:fldCharType="begin"/>
    </w:r>
    <w:r w:rsidRPr="00031E34">
      <w:rPr>
        <w:rFonts w:ascii="Times New Roman" w:hAnsi="Times New Roman"/>
        <w:sz w:val="24"/>
        <w:szCs w:val="24"/>
      </w:rPr>
      <w:instrText xml:space="preserve"> PAGE   \* MERGEFORMAT </w:instrText>
    </w:r>
    <w:r w:rsidRPr="00031E34">
      <w:rPr>
        <w:rFonts w:ascii="Times New Roman" w:hAnsi="Times New Roman"/>
        <w:sz w:val="24"/>
        <w:szCs w:val="24"/>
      </w:rPr>
      <w:fldChar w:fldCharType="separate"/>
    </w:r>
    <w:r w:rsidR="00763DD9">
      <w:rPr>
        <w:rFonts w:ascii="Times New Roman" w:hAnsi="Times New Roman"/>
        <w:noProof/>
        <w:sz w:val="24"/>
        <w:szCs w:val="24"/>
      </w:rPr>
      <w:t>2</w:t>
    </w:r>
    <w:r w:rsidRPr="00031E34">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C9E7" w14:textId="77777777" w:rsidR="009D4B83" w:rsidRDefault="001F094F" w:rsidP="009D4B83">
    <w:pPr>
      <w:pStyle w:val="Header"/>
      <w:rPr>
        <w:rFonts w:ascii="Times New Roman" w:hAnsi="Times New Roman"/>
      </w:rPr>
    </w:pPr>
    <w:r>
      <w:rPr>
        <w:noProof/>
        <w:lang w:val="lv-LV" w:eastAsia="lv-LV"/>
      </w:rPr>
      <mc:AlternateContent>
        <mc:Choice Requires="wps">
          <w:drawing>
            <wp:anchor distT="0" distB="0" distL="114300" distR="114300" simplePos="0" relativeHeight="251659264" behindDoc="0" locked="0" layoutInCell="1" allowOverlap="1" wp14:anchorId="37E72595" wp14:editId="39999561">
              <wp:simplePos x="0" y="0"/>
              <wp:positionH relativeFrom="column">
                <wp:posOffset>4025265</wp:posOffset>
              </wp:positionH>
              <wp:positionV relativeFrom="paragraph">
                <wp:posOffset>-154940</wp:posOffset>
              </wp:positionV>
              <wp:extent cx="2149475" cy="266700"/>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8B37C" w14:textId="77777777" w:rsidR="00F8188D" w:rsidRPr="00F8188D" w:rsidRDefault="00F8188D" w:rsidP="00F8188D">
                          <w:pPr>
                            <w:spacing w:after="0" w:line="240" w:lineRule="auto"/>
                            <w:rPr>
                              <w:rFonts w:ascii="Times New Roman" w:hAnsi="Times New Roman"/>
                              <w:sz w:val="24"/>
                              <w:szCs w:val="24"/>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37E72595" id="_x0000_t202" coordsize="21600,21600" o:spt="202" path="m,l,21600r21600,l21600,xe">
              <v:stroke joinstyle="miter"/>
              <v:path gradientshapeok="t" o:connecttype="rect"/>
            </v:shapetype>
            <v:shape id="Text Box 2" o:spid="_x0000_s1026" type="#_x0000_t202" style="position:absolute;margin-left:316.95pt;margin-top:-12.2pt;width:169.25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58gQIAABA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" stroked="f">
              <v:textbox style="mso-fit-shape-to-text:t">
                <w:txbxContent>
                  <w:p w14:paraId="1608B37C" w14:textId="77777777" w:rsidR="00F8188D" w:rsidRPr="00F8188D" w:rsidRDefault="00F8188D" w:rsidP="00F8188D">
                    <w:pPr>
                      <w:spacing w:after="0" w:line="240" w:lineRule="auto"/>
                      <w:rPr>
                        <w:rFonts w:ascii="Times New Roman" w:hAnsi="Times New Roman"/>
                        <w:sz w:val="24"/>
                        <w:szCs w:val="24"/>
                        <w:lang w:val="lv-LV"/>
                      </w:rPr>
                    </w:pPr>
                  </w:p>
                </w:txbxContent>
              </v:textbox>
            </v:shape>
          </w:pict>
        </mc:Fallback>
      </mc:AlternateContent>
    </w:r>
  </w:p>
  <w:p w14:paraId="10AEA812" w14:textId="77777777" w:rsidR="009D4B83" w:rsidRDefault="009D4B83" w:rsidP="009D4B83">
    <w:pPr>
      <w:pStyle w:val="Header"/>
      <w:rPr>
        <w:rFonts w:ascii="Times New Roman" w:hAnsi="Times New Roman"/>
      </w:rPr>
    </w:pPr>
  </w:p>
  <w:p w14:paraId="1772657A" w14:textId="77777777" w:rsidR="009D4B83" w:rsidRDefault="009D4B83" w:rsidP="009D4B83">
    <w:pPr>
      <w:pStyle w:val="Header"/>
      <w:rPr>
        <w:rFonts w:ascii="Times New Roman" w:hAnsi="Times New Roman"/>
      </w:rPr>
    </w:pPr>
  </w:p>
  <w:p w14:paraId="1AABAFDF" w14:textId="77777777" w:rsidR="009D4B83" w:rsidRDefault="009D4B83" w:rsidP="009D4B83">
    <w:pPr>
      <w:pStyle w:val="Header"/>
      <w:rPr>
        <w:rFonts w:ascii="Times New Roman" w:hAnsi="Times New Roman"/>
      </w:rPr>
    </w:pPr>
  </w:p>
  <w:p w14:paraId="4786BA7B" w14:textId="77777777" w:rsidR="009D4B83" w:rsidRDefault="009D4B83" w:rsidP="009D4B83">
    <w:pPr>
      <w:pStyle w:val="Header"/>
      <w:rPr>
        <w:rFonts w:ascii="Times New Roman" w:hAnsi="Times New Roman"/>
      </w:rPr>
    </w:pPr>
  </w:p>
  <w:p w14:paraId="16ACCA91" w14:textId="77777777" w:rsidR="009D4B83" w:rsidRDefault="009D4B83" w:rsidP="009D4B83">
    <w:pPr>
      <w:pStyle w:val="Header"/>
      <w:rPr>
        <w:rFonts w:ascii="Times New Roman" w:hAnsi="Times New Roman"/>
      </w:rPr>
    </w:pPr>
  </w:p>
  <w:p w14:paraId="7DE3D3E5" w14:textId="77777777" w:rsidR="009D4B83" w:rsidRDefault="009D4B83" w:rsidP="009D4B83">
    <w:pPr>
      <w:pStyle w:val="Header"/>
      <w:rPr>
        <w:rFonts w:ascii="Times New Roman" w:hAnsi="Times New Roman"/>
      </w:rPr>
    </w:pPr>
  </w:p>
  <w:p w14:paraId="2844F360" w14:textId="77777777" w:rsidR="009D4B83" w:rsidRDefault="009D4B83" w:rsidP="009D4B83">
    <w:pPr>
      <w:pStyle w:val="Header"/>
      <w:rPr>
        <w:rFonts w:ascii="Times New Roman" w:hAnsi="Times New Roman"/>
      </w:rPr>
    </w:pPr>
  </w:p>
  <w:p w14:paraId="78397506" w14:textId="77777777" w:rsidR="009D4B83" w:rsidRDefault="009D4B83" w:rsidP="009D4B83">
    <w:pPr>
      <w:pStyle w:val="Header"/>
      <w:rPr>
        <w:rFonts w:ascii="Times New Roman" w:hAnsi="Times New Roman"/>
      </w:rPr>
    </w:pPr>
  </w:p>
  <w:p w14:paraId="4F4B6E80" w14:textId="77777777" w:rsidR="009D4B83" w:rsidRDefault="009D4B83" w:rsidP="009D4B83">
    <w:pPr>
      <w:pStyle w:val="Header"/>
      <w:rPr>
        <w:rFonts w:ascii="Times New Roman" w:hAnsi="Times New Roman"/>
      </w:rPr>
    </w:pPr>
  </w:p>
  <w:p w14:paraId="1BDB0024" w14:textId="77777777" w:rsidR="009D4B83" w:rsidRPr="00815277" w:rsidRDefault="001F094F" w:rsidP="009D4B83">
    <w:pPr>
      <w:pStyle w:val="Header"/>
      <w:rPr>
        <w:rFonts w:ascii="Times New Roman" w:hAnsi="Times New Roman"/>
      </w:rPr>
    </w:pPr>
    <w:r>
      <w:rPr>
        <w:noProof/>
        <w:lang w:val="lv-LV" w:eastAsia="lv-LV"/>
      </w:rPr>
      <w:drawing>
        <wp:anchor distT="0" distB="0" distL="114300" distR="114300" simplePos="0" relativeHeight="251656192" behindDoc="1" locked="0" layoutInCell="1" allowOverlap="1" wp14:anchorId="54047252" wp14:editId="49A28396">
          <wp:simplePos x="0" y="0"/>
          <wp:positionH relativeFrom="page">
            <wp:posOffset>1219200</wp:posOffset>
          </wp:positionH>
          <wp:positionV relativeFrom="page">
            <wp:posOffset>742950</wp:posOffset>
          </wp:positionV>
          <wp:extent cx="5671820" cy="1033145"/>
          <wp:effectExtent l="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240" behindDoc="1" locked="0" layoutInCell="1" allowOverlap="1" wp14:anchorId="7A9EFC7D" wp14:editId="40492FEF">
              <wp:simplePos x="0" y="0"/>
              <wp:positionH relativeFrom="page">
                <wp:posOffset>1171575</wp:posOffset>
              </wp:positionH>
              <wp:positionV relativeFrom="page">
                <wp:posOffset>2030730</wp:posOffset>
              </wp:positionV>
              <wp:extent cx="5838825" cy="314325"/>
              <wp:effectExtent l="0" t="0" r="9525" b="952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6CE49" w14:textId="77777777" w:rsidR="009D4B83" w:rsidRPr="009D4B83" w:rsidRDefault="009D4B83" w:rsidP="009D4B83">
                          <w:pPr>
                            <w:spacing w:after="0" w:line="194" w:lineRule="exact"/>
                            <w:ind w:left="20" w:right="-45"/>
                            <w:jc w:val="center"/>
                            <w:rPr>
                              <w:rFonts w:ascii="Times New Roman" w:eastAsia="Times New Roman" w:hAnsi="Times New Roman"/>
                              <w:sz w:val="17"/>
                              <w:szCs w:val="17"/>
                              <w:lang w:val="pt-BR"/>
                            </w:rPr>
                          </w:pPr>
                          <w:r w:rsidRPr="009D4B83">
                            <w:rPr>
                              <w:rFonts w:ascii="Times New Roman" w:eastAsia="Times New Roman" w:hAnsi="Times New Roman"/>
                              <w:color w:val="231F20"/>
                              <w:sz w:val="17"/>
                              <w:szCs w:val="17"/>
                              <w:lang w:val="pt-BR"/>
                            </w:rPr>
                            <w:t>Talejas iela 1, Rīga, LV-1978, tālr. 67122</w:t>
                          </w:r>
                          <w:r w:rsidR="001F094F">
                            <w:rPr>
                              <w:rFonts w:ascii="Times New Roman" w:eastAsia="Times New Roman" w:hAnsi="Times New Roman"/>
                              <w:color w:val="231F20"/>
                              <w:sz w:val="17"/>
                              <w:szCs w:val="17"/>
                              <w:lang w:val="pt-BR"/>
                            </w:rPr>
                            <w:t>668</w:t>
                          </w:r>
                          <w:r w:rsidRPr="009D4B83">
                            <w:rPr>
                              <w:rFonts w:ascii="Times New Roman" w:eastAsia="Times New Roman" w:hAnsi="Times New Roman"/>
                              <w:color w:val="231F20"/>
                              <w:sz w:val="17"/>
                              <w:szCs w:val="17"/>
                              <w:lang w:val="pt-BR"/>
                            </w:rPr>
                            <w:t xml:space="preserve">, </w:t>
                          </w:r>
                          <w:r w:rsidR="001F094F">
                            <w:rPr>
                              <w:rFonts w:ascii="Times New Roman" w:eastAsia="Times New Roman" w:hAnsi="Times New Roman"/>
                              <w:color w:val="231F20"/>
                              <w:sz w:val="17"/>
                              <w:szCs w:val="17"/>
                              <w:lang w:val="pt-BR"/>
                            </w:rPr>
                            <w:t xml:space="preserve">67122670, </w:t>
                          </w:r>
                          <w:r w:rsidRPr="009D4B83">
                            <w:rPr>
                              <w:rFonts w:ascii="Times New Roman" w:eastAsia="Times New Roman" w:hAnsi="Times New Roman"/>
                              <w:color w:val="231F20"/>
                              <w:sz w:val="17"/>
                              <w:szCs w:val="17"/>
                              <w:lang w:val="pt-BR"/>
                            </w:rPr>
                            <w:t xml:space="preserve">e-pasts </w:t>
                          </w:r>
                          <w:r w:rsidR="001F094F">
                            <w:rPr>
                              <w:rFonts w:ascii="Times New Roman" w:eastAsia="Times New Roman" w:hAnsi="Times New Roman"/>
                              <w:color w:val="231F20"/>
                              <w:sz w:val="17"/>
                              <w:szCs w:val="17"/>
                              <w:lang w:val="pt-BR"/>
                            </w:rPr>
                            <w:t>komunikacija</w:t>
                          </w:r>
                          <w:r w:rsidRPr="009D4B83">
                            <w:rPr>
                              <w:rFonts w:ascii="Times New Roman" w:eastAsia="Times New Roman" w:hAnsi="Times New Roman"/>
                              <w:color w:val="231F20"/>
                              <w:sz w:val="17"/>
                              <w:szCs w:val="17"/>
                              <w:lang w:val="pt-BR"/>
                            </w:rPr>
                            <w:t>@vid.gov.lv, www.vid.gov.lv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9EFC7D" id="Text Box 43" o:spid="_x0000_s1027" type="#_x0000_t202" style="position:absolute;margin-left:92.25pt;margin-top:159.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rwIAALE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" filled="f" stroked="f">
              <v:textbox inset="0,0,0,0">
                <w:txbxContent>
                  <w:p w14:paraId="63E6CE49" w14:textId="77777777" w:rsidR="009D4B83" w:rsidRPr="009D4B83" w:rsidRDefault="009D4B83" w:rsidP="009D4B83">
                    <w:pPr>
                      <w:spacing w:after="0" w:line="194" w:lineRule="exact"/>
                      <w:ind w:left="20" w:right="-45"/>
                      <w:jc w:val="center"/>
                      <w:rPr>
                        <w:rFonts w:ascii="Times New Roman" w:eastAsia="Times New Roman" w:hAnsi="Times New Roman"/>
                        <w:sz w:val="17"/>
                        <w:szCs w:val="17"/>
                        <w:lang w:val="pt-BR"/>
                      </w:rPr>
                    </w:pPr>
                    <w:r w:rsidRPr="009D4B83">
                      <w:rPr>
                        <w:rFonts w:ascii="Times New Roman" w:eastAsia="Times New Roman" w:hAnsi="Times New Roman"/>
                        <w:color w:val="231F20"/>
                        <w:sz w:val="17"/>
                        <w:szCs w:val="17"/>
                        <w:lang w:val="pt-BR"/>
                      </w:rPr>
                      <w:t>Talejas iela 1, Rīga, LV-1978, tālr. 67122</w:t>
                    </w:r>
                    <w:r w:rsidR="001F094F">
                      <w:rPr>
                        <w:rFonts w:ascii="Times New Roman" w:eastAsia="Times New Roman" w:hAnsi="Times New Roman"/>
                        <w:color w:val="231F20"/>
                        <w:sz w:val="17"/>
                        <w:szCs w:val="17"/>
                        <w:lang w:val="pt-BR"/>
                      </w:rPr>
                      <w:t>668</w:t>
                    </w:r>
                    <w:r w:rsidRPr="009D4B83">
                      <w:rPr>
                        <w:rFonts w:ascii="Times New Roman" w:eastAsia="Times New Roman" w:hAnsi="Times New Roman"/>
                        <w:color w:val="231F20"/>
                        <w:sz w:val="17"/>
                        <w:szCs w:val="17"/>
                        <w:lang w:val="pt-BR"/>
                      </w:rPr>
                      <w:t xml:space="preserve">, </w:t>
                    </w:r>
                    <w:r w:rsidR="001F094F">
                      <w:rPr>
                        <w:rFonts w:ascii="Times New Roman" w:eastAsia="Times New Roman" w:hAnsi="Times New Roman"/>
                        <w:color w:val="231F20"/>
                        <w:sz w:val="17"/>
                        <w:szCs w:val="17"/>
                        <w:lang w:val="pt-BR"/>
                      </w:rPr>
                      <w:t xml:space="preserve">67122670, </w:t>
                    </w:r>
                    <w:r w:rsidRPr="009D4B83">
                      <w:rPr>
                        <w:rFonts w:ascii="Times New Roman" w:eastAsia="Times New Roman" w:hAnsi="Times New Roman"/>
                        <w:color w:val="231F20"/>
                        <w:sz w:val="17"/>
                        <w:szCs w:val="17"/>
                        <w:lang w:val="pt-BR"/>
                      </w:rPr>
                      <w:t xml:space="preserve">e-pasts </w:t>
                    </w:r>
                    <w:r w:rsidR="001F094F">
                      <w:rPr>
                        <w:rFonts w:ascii="Times New Roman" w:eastAsia="Times New Roman" w:hAnsi="Times New Roman"/>
                        <w:color w:val="231F20"/>
                        <w:sz w:val="17"/>
                        <w:szCs w:val="17"/>
                        <w:lang w:val="pt-BR"/>
                      </w:rPr>
                      <w:t>komunikacija</w:t>
                    </w:r>
                    <w:r w:rsidRPr="009D4B83">
                      <w:rPr>
                        <w:rFonts w:ascii="Times New Roman" w:eastAsia="Times New Roman" w:hAnsi="Times New Roman"/>
                        <w:color w:val="231F20"/>
                        <w:sz w:val="17"/>
                        <w:szCs w:val="17"/>
                        <w:lang w:val="pt-BR"/>
                      </w:rPr>
                      <w:t>@vid.gov.lv,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216" behindDoc="1" locked="0" layoutInCell="1" allowOverlap="1" wp14:anchorId="52C0CCA6" wp14:editId="4977DA90">
              <wp:simplePos x="0" y="0"/>
              <wp:positionH relativeFrom="page">
                <wp:posOffset>1850390</wp:posOffset>
              </wp:positionH>
              <wp:positionV relativeFrom="page">
                <wp:posOffset>1903095</wp:posOffset>
              </wp:positionV>
              <wp:extent cx="4397375" cy="1270"/>
              <wp:effectExtent l="0" t="0" r="22225" b="17780"/>
              <wp:wrapNone/>
              <wp:docPr id="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8"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B7B61BB"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PkTYzJ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" path="m,l6926,e" filled="f" strokecolor="#231f20" strokeweight=".25pt">
                <v:path arrowok="t" o:connecttype="custom" o:connectlocs="0,0;6926,0" o:connectangles="0,0"/>
              </v:shape>
              <w10:wrap anchorx="page" anchory="page"/>
            </v:group>
          </w:pict>
        </mc:Fallback>
      </mc:AlternateContent>
    </w:r>
  </w:p>
  <w:p w14:paraId="3BA11E2D" w14:textId="77777777" w:rsidR="009D4B83" w:rsidRDefault="009D4B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400CF6"/>
    <w:multiLevelType w:val="hybridMultilevel"/>
    <w:tmpl w:val="EDDE0C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5F465DD"/>
    <w:multiLevelType w:val="hybridMultilevel"/>
    <w:tmpl w:val="260AD8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0F47A42"/>
    <w:multiLevelType w:val="hybridMultilevel"/>
    <w:tmpl w:val="2828D708"/>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4" w15:restartNumberingAfterBreak="0">
    <w:nsid w:val="21C001CE"/>
    <w:multiLevelType w:val="hybridMultilevel"/>
    <w:tmpl w:val="EE4A1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4313039"/>
    <w:multiLevelType w:val="hybridMultilevel"/>
    <w:tmpl w:val="20CEF4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B6579CB"/>
    <w:multiLevelType w:val="hybridMultilevel"/>
    <w:tmpl w:val="9BD6FF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CD2349C"/>
    <w:multiLevelType w:val="hybridMultilevel"/>
    <w:tmpl w:val="73A4E50A"/>
    <w:lvl w:ilvl="0" w:tplc="06AEA6FA">
      <w:numFmt w:val="bullet"/>
      <w:lvlText w:val="-"/>
      <w:lvlJc w:val="left"/>
      <w:pPr>
        <w:ind w:left="1080" w:hanging="360"/>
      </w:pPr>
      <w:rPr>
        <w:rFonts w:ascii="Garamond" w:eastAsia="Times New Roman" w:hAnsi="Garamond"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76F6544"/>
    <w:multiLevelType w:val="hybridMultilevel"/>
    <w:tmpl w:val="2842B7A0"/>
    <w:lvl w:ilvl="0" w:tplc="5E9ABD64">
      <w:start w:val="1"/>
      <w:numFmt w:val="bullet"/>
      <w:lvlText w:val="-"/>
      <w:lvlJc w:val="left"/>
      <w:pPr>
        <w:ind w:left="927" w:hanging="360"/>
      </w:pPr>
      <w:rPr>
        <w:rFonts w:ascii="Verdana" w:eastAsia="Calibri" w:hAnsi="Verdana"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3A9C3A8F"/>
    <w:multiLevelType w:val="hybridMultilevel"/>
    <w:tmpl w:val="9DBEF5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DD30CD5"/>
    <w:multiLevelType w:val="hybridMultilevel"/>
    <w:tmpl w:val="8140FA66"/>
    <w:lvl w:ilvl="0" w:tplc="DF8EFC4E">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8E23F2F"/>
    <w:multiLevelType w:val="hybridMultilevel"/>
    <w:tmpl w:val="D550DF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95C1C1E"/>
    <w:multiLevelType w:val="hybridMultilevel"/>
    <w:tmpl w:val="18164F2E"/>
    <w:lvl w:ilvl="0" w:tplc="F72C0D1E">
      <w:start w:val="1"/>
      <w:numFmt w:val="bullet"/>
      <w:lvlText w:val=""/>
      <w:lvlJc w:val="left"/>
      <w:pPr>
        <w:ind w:left="1425" w:hanging="360"/>
      </w:pPr>
      <w:rPr>
        <w:rFonts w:ascii="Symbol" w:hAnsi="Symbol" w:hint="default"/>
        <w:sz w:val="26"/>
        <w:szCs w:val="26"/>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23" w15:restartNumberingAfterBreak="0">
    <w:nsid w:val="4D67391C"/>
    <w:multiLevelType w:val="hybridMultilevel"/>
    <w:tmpl w:val="5CF0BF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E2347F4"/>
    <w:multiLevelType w:val="hybridMultilevel"/>
    <w:tmpl w:val="5C1E6E64"/>
    <w:lvl w:ilvl="0" w:tplc="04260001">
      <w:start w:val="1"/>
      <w:numFmt w:val="bullet"/>
      <w:lvlText w:val=""/>
      <w:lvlJc w:val="left"/>
      <w:pPr>
        <w:ind w:left="1425" w:hanging="360"/>
      </w:pPr>
      <w:rPr>
        <w:rFonts w:ascii="Symbol" w:hAnsi="Symbol" w:hint="default"/>
      </w:rPr>
    </w:lvl>
    <w:lvl w:ilvl="1" w:tplc="04260003" w:tentative="1">
      <w:start w:val="1"/>
      <w:numFmt w:val="bullet"/>
      <w:lvlText w:val="o"/>
      <w:lvlJc w:val="left"/>
      <w:pPr>
        <w:ind w:left="2145" w:hanging="360"/>
      </w:pPr>
      <w:rPr>
        <w:rFonts w:ascii="Courier New" w:hAnsi="Courier New" w:cs="Courier New" w:hint="default"/>
      </w:rPr>
    </w:lvl>
    <w:lvl w:ilvl="2" w:tplc="04260005" w:tentative="1">
      <w:start w:val="1"/>
      <w:numFmt w:val="bullet"/>
      <w:lvlText w:val=""/>
      <w:lvlJc w:val="left"/>
      <w:pPr>
        <w:ind w:left="2865" w:hanging="360"/>
      </w:pPr>
      <w:rPr>
        <w:rFonts w:ascii="Wingdings" w:hAnsi="Wingdings" w:hint="default"/>
      </w:rPr>
    </w:lvl>
    <w:lvl w:ilvl="3" w:tplc="04260001" w:tentative="1">
      <w:start w:val="1"/>
      <w:numFmt w:val="bullet"/>
      <w:lvlText w:val=""/>
      <w:lvlJc w:val="left"/>
      <w:pPr>
        <w:ind w:left="3585" w:hanging="360"/>
      </w:pPr>
      <w:rPr>
        <w:rFonts w:ascii="Symbol" w:hAnsi="Symbol" w:hint="default"/>
      </w:rPr>
    </w:lvl>
    <w:lvl w:ilvl="4" w:tplc="04260003" w:tentative="1">
      <w:start w:val="1"/>
      <w:numFmt w:val="bullet"/>
      <w:lvlText w:val="o"/>
      <w:lvlJc w:val="left"/>
      <w:pPr>
        <w:ind w:left="4305" w:hanging="360"/>
      </w:pPr>
      <w:rPr>
        <w:rFonts w:ascii="Courier New" w:hAnsi="Courier New" w:cs="Courier New" w:hint="default"/>
      </w:rPr>
    </w:lvl>
    <w:lvl w:ilvl="5" w:tplc="04260005" w:tentative="1">
      <w:start w:val="1"/>
      <w:numFmt w:val="bullet"/>
      <w:lvlText w:val=""/>
      <w:lvlJc w:val="left"/>
      <w:pPr>
        <w:ind w:left="5025" w:hanging="360"/>
      </w:pPr>
      <w:rPr>
        <w:rFonts w:ascii="Wingdings" w:hAnsi="Wingdings" w:hint="default"/>
      </w:rPr>
    </w:lvl>
    <w:lvl w:ilvl="6" w:tplc="04260001" w:tentative="1">
      <w:start w:val="1"/>
      <w:numFmt w:val="bullet"/>
      <w:lvlText w:val=""/>
      <w:lvlJc w:val="left"/>
      <w:pPr>
        <w:ind w:left="5745" w:hanging="360"/>
      </w:pPr>
      <w:rPr>
        <w:rFonts w:ascii="Symbol" w:hAnsi="Symbol" w:hint="default"/>
      </w:rPr>
    </w:lvl>
    <w:lvl w:ilvl="7" w:tplc="04260003" w:tentative="1">
      <w:start w:val="1"/>
      <w:numFmt w:val="bullet"/>
      <w:lvlText w:val="o"/>
      <w:lvlJc w:val="left"/>
      <w:pPr>
        <w:ind w:left="6465" w:hanging="360"/>
      </w:pPr>
      <w:rPr>
        <w:rFonts w:ascii="Courier New" w:hAnsi="Courier New" w:cs="Courier New" w:hint="default"/>
      </w:rPr>
    </w:lvl>
    <w:lvl w:ilvl="8" w:tplc="04260005" w:tentative="1">
      <w:start w:val="1"/>
      <w:numFmt w:val="bullet"/>
      <w:lvlText w:val=""/>
      <w:lvlJc w:val="left"/>
      <w:pPr>
        <w:ind w:left="7185" w:hanging="360"/>
      </w:pPr>
      <w:rPr>
        <w:rFonts w:ascii="Wingdings" w:hAnsi="Wingdings" w:hint="default"/>
      </w:rPr>
    </w:lvl>
  </w:abstractNum>
  <w:abstractNum w:abstractNumId="25" w15:restartNumberingAfterBreak="0">
    <w:nsid w:val="50F87D9D"/>
    <w:multiLevelType w:val="hybridMultilevel"/>
    <w:tmpl w:val="A33EF1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3F339AC"/>
    <w:multiLevelType w:val="hybridMultilevel"/>
    <w:tmpl w:val="8DE62A92"/>
    <w:lvl w:ilvl="0" w:tplc="ADA89326">
      <w:start w:val="1"/>
      <w:numFmt w:val="bullet"/>
      <w:lvlText w:val=""/>
      <w:lvlJc w:val="left"/>
      <w:pPr>
        <w:ind w:left="1352" w:hanging="360"/>
      </w:pPr>
      <w:rPr>
        <w:rFonts w:ascii="Symbol" w:hAnsi="Symbol" w:hint="default"/>
        <w:b/>
        <w:i w:val="0"/>
        <w:color w:val="auto"/>
        <w:sz w:val="26"/>
        <w:szCs w:val="26"/>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668F3C9A"/>
    <w:multiLevelType w:val="hybridMultilevel"/>
    <w:tmpl w:val="4EE2C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4886605"/>
    <w:multiLevelType w:val="hybridMultilevel"/>
    <w:tmpl w:val="0A14FDB8"/>
    <w:lvl w:ilvl="0" w:tplc="57F852A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9" w15:restartNumberingAfterBreak="0">
    <w:nsid w:val="7DA60FD4"/>
    <w:multiLevelType w:val="multilevel"/>
    <w:tmpl w:val="DD940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1"/>
  </w:num>
  <w:num w:numId="13">
    <w:abstractNumId w:val="26"/>
  </w:num>
  <w:num w:numId="14">
    <w:abstractNumId w:val="22"/>
  </w:num>
  <w:num w:numId="15">
    <w:abstractNumId w:val="24"/>
  </w:num>
  <w:num w:numId="16">
    <w:abstractNumId w:val="13"/>
  </w:num>
  <w:num w:numId="17">
    <w:abstractNumId w:val="27"/>
  </w:num>
  <w:num w:numId="18">
    <w:abstractNumId w:val="20"/>
  </w:num>
  <w:num w:numId="19">
    <w:abstractNumId w:val="23"/>
  </w:num>
  <w:num w:numId="20">
    <w:abstractNumId w:val="11"/>
  </w:num>
  <w:num w:numId="21">
    <w:abstractNumId w:val="25"/>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7"/>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2141"/>
    <w:rsid w:val="00004A79"/>
    <w:rsid w:val="00006384"/>
    <w:rsid w:val="00020519"/>
    <w:rsid w:val="00030349"/>
    <w:rsid w:val="00031E34"/>
    <w:rsid w:val="0004045B"/>
    <w:rsid w:val="00055679"/>
    <w:rsid w:val="000818B6"/>
    <w:rsid w:val="000A3C21"/>
    <w:rsid w:val="000B7EA2"/>
    <w:rsid w:val="00124173"/>
    <w:rsid w:val="00127040"/>
    <w:rsid w:val="00147C4B"/>
    <w:rsid w:val="00160F33"/>
    <w:rsid w:val="001A27E0"/>
    <w:rsid w:val="001B7B8A"/>
    <w:rsid w:val="001C64A7"/>
    <w:rsid w:val="001D5785"/>
    <w:rsid w:val="001F0926"/>
    <w:rsid w:val="001F094F"/>
    <w:rsid w:val="001F4EDB"/>
    <w:rsid w:val="002029FF"/>
    <w:rsid w:val="00205913"/>
    <w:rsid w:val="002157E7"/>
    <w:rsid w:val="00220D55"/>
    <w:rsid w:val="002573D7"/>
    <w:rsid w:val="00275B9E"/>
    <w:rsid w:val="002A5FA3"/>
    <w:rsid w:val="002B2195"/>
    <w:rsid w:val="002E1474"/>
    <w:rsid w:val="003426AB"/>
    <w:rsid w:val="0034467F"/>
    <w:rsid w:val="00374DC9"/>
    <w:rsid w:val="00376B93"/>
    <w:rsid w:val="0039784B"/>
    <w:rsid w:val="003A35FC"/>
    <w:rsid w:val="003A6806"/>
    <w:rsid w:val="003C488E"/>
    <w:rsid w:val="003C6DFA"/>
    <w:rsid w:val="003E2FD7"/>
    <w:rsid w:val="003F224F"/>
    <w:rsid w:val="003F25AF"/>
    <w:rsid w:val="004331A7"/>
    <w:rsid w:val="00450996"/>
    <w:rsid w:val="004520EA"/>
    <w:rsid w:val="00485FB6"/>
    <w:rsid w:val="004877A2"/>
    <w:rsid w:val="004B68E1"/>
    <w:rsid w:val="004D0124"/>
    <w:rsid w:val="004D0FE3"/>
    <w:rsid w:val="004D5AE0"/>
    <w:rsid w:val="005033A3"/>
    <w:rsid w:val="005316D0"/>
    <w:rsid w:val="00535564"/>
    <w:rsid w:val="0054752A"/>
    <w:rsid w:val="00550177"/>
    <w:rsid w:val="00596A2D"/>
    <w:rsid w:val="005B2B8C"/>
    <w:rsid w:val="005F0C21"/>
    <w:rsid w:val="00633C43"/>
    <w:rsid w:val="006575FF"/>
    <w:rsid w:val="00662E90"/>
    <w:rsid w:val="00663C3A"/>
    <w:rsid w:val="00677766"/>
    <w:rsid w:val="00687D98"/>
    <w:rsid w:val="00690EF6"/>
    <w:rsid w:val="006A16F1"/>
    <w:rsid w:val="006B164C"/>
    <w:rsid w:val="006C0521"/>
    <w:rsid w:val="006C1861"/>
    <w:rsid w:val="0071632D"/>
    <w:rsid w:val="007200C1"/>
    <w:rsid w:val="007470B3"/>
    <w:rsid w:val="00751E35"/>
    <w:rsid w:val="00752328"/>
    <w:rsid w:val="00763DD9"/>
    <w:rsid w:val="00765602"/>
    <w:rsid w:val="007A4CF7"/>
    <w:rsid w:val="007B3BA5"/>
    <w:rsid w:val="007D3637"/>
    <w:rsid w:val="007E0237"/>
    <w:rsid w:val="007E4D1F"/>
    <w:rsid w:val="00806019"/>
    <w:rsid w:val="00813035"/>
    <w:rsid w:val="00815277"/>
    <w:rsid w:val="00833659"/>
    <w:rsid w:val="00853564"/>
    <w:rsid w:val="00872812"/>
    <w:rsid w:val="00876C21"/>
    <w:rsid w:val="00882322"/>
    <w:rsid w:val="0088690F"/>
    <w:rsid w:val="008C5C4C"/>
    <w:rsid w:val="008D5628"/>
    <w:rsid w:val="008E65CE"/>
    <w:rsid w:val="009509F3"/>
    <w:rsid w:val="00960C5E"/>
    <w:rsid w:val="009D4B83"/>
    <w:rsid w:val="00A01237"/>
    <w:rsid w:val="00A95BEA"/>
    <w:rsid w:val="00A97BA2"/>
    <w:rsid w:val="00AA2F91"/>
    <w:rsid w:val="00AC25DA"/>
    <w:rsid w:val="00AD76F6"/>
    <w:rsid w:val="00AD7D47"/>
    <w:rsid w:val="00AE2ACB"/>
    <w:rsid w:val="00B12C26"/>
    <w:rsid w:val="00B433EF"/>
    <w:rsid w:val="00B434FD"/>
    <w:rsid w:val="00B45730"/>
    <w:rsid w:val="00B54A72"/>
    <w:rsid w:val="00B54C8C"/>
    <w:rsid w:val="00B707C5"/>
    <w:rsid w:val="00B7177D"/>
    <w:rsid w:val="00B86A77"/>
    <w:rsid w:val="00BB1944"/>
    <w:rsid w:val="00BC3269"/>
    <w:rsid w:val="00BE520F"/>
    <w:rsid w:val="00BE64C3"/>
    <w:rsid w:val="00C20847"/>
    <w:rsid w:val="00C47F57"/>
    <w:rsid w:val="00C524C2"/>
    <w:rsid w:val="00C72E84"/>
    <w:rsid w:val="00CC0A4D"/>
    <w:rsid w:val="00D05062"/>
    <w:rsid w:val="00D13A35"/>
    <w:rsid w:val="00D21FA6"/>
    <w:rsid w:val="00D528DC"/>
    <w:rsid w:val="00D56867"/>
    <w:rsid w:val="00D6038E"/>
    <w:rsid w:val="00D65280"/>
    <w:rsid w:val="00DA1243"/>
    <w:rsid w:val="00DB4F20"/>
    <w:rsid w:val="00DD1D0C"/>
    <w:rsid w:val="00DE3E31"/>
    <w:rsid w:val="00E11757"/>
    <w:rsid w:val="00E118CF"/>
    <w:rsid w:val="00E22754"/>
    <w:rsid w:val="00E31AA8"/>
    <w:rsid w:val="00E320B7"/>
    <w:rsid w:val="00E365CE"/>
    <w:rsid w:val="00E630CF"/>
    <w:rsid w:val="00E7353C"/>
    <w:rsid w:val="00E81B96"/>
    <w:rsid w:val="00E871E9"/>
    <w:rsid w:val="00E87706"/>
    <w:rsid w:val="00EB042D"/>
    <w:rsid w:val="00ED6BCB"/>
    <w:rsid w:val="00F146B6"/>
    <w:rsid w:val="00F53072"/>
    <w:rsid w:val="00F8188D"/>
    <w:rsid w:val="00F90821"/>
    <w:rsid w:val="00FA2116"/>
    <w:rsid w:val="00FB5F98"/>
    <w:rsid w:val="00FD7920"/>
    <w:rsid w:val="00FE0E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703E8"/>
  <w15:docId w15:val="{BD0A40E9-8C40-44AD-994A-80084027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link w:val="Heading1Char"/>
    <w:uiPriority w:val="9"/>
    <w:qFormat/>
    <w:rsid w:val="006C1861"/>
    <w:pPr>
      <w:widowControl/>
      <w:spacing w:before="100" w:beforeAutospacing="1" w:after="100" w:afterAutospacing="1" w:line="240" w:lineRule="auto"/>
      <w:outlineLvl w:val="0"/>
    </w:pPr>
    <w:rPr>
      <w:rFonts w:ascii="Times New Roman" w:eastAsia="Times New Roman" w:hAnsi="Times New Roman"/>
      <w:b/>
      <w:bCs/>
      <w:kern w:val="36"/>
      <w:sz w:val="48"/>
      <w:szCs w:val="48"/>
      <w:lang w:val="lv-LV" w:eastAsia="lv-LV"/>
    </w:rPr>
  </w:style>
  <w:style w:type="paragraph" w:styleId="Heading3">
    <w:name w:val="heading 3"/>
    <w:basedOn w:val="Normal"/>
    <w:next w:val="Normal"/>
    <w:link w:val="Heading3Char"/>
    <w:uiPriority w:val="9"/>
    <w:semiHidden/>
    <w:unhideWhenUsed/>
    <w:qFormat/>
    <w:rsid w:val="00B54C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unhideWhenUsed/>
    <w:rsid w:val="00D21FA6"/>
    <w:pPr>
      <w:widowControl/>
      <w:spacing w:after="0" w:line="240" w:lineRule="auto"/>
    </w:pPr>
    <w:rPr>
      <w:szCs w:val="21"/>
      <w:lang w:val="lv-LV"/>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D56867"/>
    <w:pPr>
      <w:widowControl/>
      <w:spacing w:after="0" w:line="240" w:lineRule="auto"/>
      <w:ind w:left="720"/>
      <w:contextualSpacing/>
    </w:pPr>
    <w:rPr>
      <w:rFonts w:ascii="Times New Roman" w:eastAsia="Times New Roman" w:hAnsi="Times New Roman"/>
      <w:sz w:val="24"/>
      <w:szCs w:val="24"/>
      <w:lang w:val="lv-LV" w:eastAsia="lv-LV"/>
    </w:rPr>
  </w:style>
  <w:style w:type="character" w:styleId="FollowedHyperlink">
    <w:name w:val="FollowedHyperlink"/>
    <w:basedOn w:val="DefaultParagraphFont"/>
    <w:uiPriority w:val="99"/>
    <w:semiHidden/>
    <w:unhideWhenUsed/>
    <w:rsid w:val="00F90821"/>
    <w:rPr>
      <w:color w:val="800080" w:themeColor="followedHyperlink"/>
      <w:u w:val="single"/>
    </w:rPr>
  </w:style>
  <w:style w:type="table" w:styleId="TableGrid">
    <w:name w:val="Table Grid"/>
    <w:basedOn w:val="TableNormal"/>
    <w:uiPriority w:val="59"/>
    <w:rsid w:val="00677766"/>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124"/>
    <w:rPr>
      <w:lang w:val="en-US" w:eastAsia="en-US"/>
    </w:rPr>
  </w:style>
  <w:style w:type="character" w:styleId="FootnoteReference">
    <w:name w:val="footnote reference"/>
    <w:basedOn w:val="DefaultParagraphFont"/>
    <w:uiPriority w:val="99"/>
    <w:semiHidden/>
    <w:unhideWhenUsed/>
    <w:rsid w:val="004D0124"/>
    <w:rPr>
      <w:vertAlign w:val="superscript"/>
    </w:rPr>
  </w:style>
  <w:style w:type="paragraph" w:customStyle="1" w:styleId="c7">
    <w:name w:val="c7"/>
    <w:basedOn w:val="Normal"/>
    <w:rsid w:val="004331A7"/>
    <w:pPr>
      <w:widowControl/>
      <w:spacing w:before="100" w:beforeAutospacing="1" w:after="100" w:afterAutospacing="1" w:line="240" w:lineRule="auto"/>
    </w:pPr>
    <w:rPr>
      <w:rFonts w:ascii="Times New Roman" w:eastAsia="Times New Roman" w:hAnsi="Times New Roman"/>
      <w:sz w:val="24"/>
      <w:szCs w:val="24"/>
    </w:rPr>
  </w:style>
  <w:style w:type="character" w:customStyle="1" w:styleId="c1">
    <w:name w:val="c1"/>
    <w:basedOn w:val="DefaultParagraphFont"/>
    <w:rsid w:val="004331A7"/>
  </w:style>
  <w:style w:type="character" w:customStyle="1" w:styleId="c6">
    <w:name w:val="c6"/>
    <w:basedOn w:val="DefaultParagraphFont"/>
    <w:rsid w:val="004331A7"/>
  </w:style>
  <w:style w:type="character" w:customStyle="1" w:styleId="apple-converted-space">
    <w:name w:val="apple-converted-space"/>
    <w:basedOn w:val="DefaultParagraphFont"/>
    <w:rsid w:val="004331A7"/>
  </w:style>
  <w:style w:type="character" w:styleId="CommentReference">
    <w:name w:val="annotation reference"/>
    <w:basedOn w:val="DefaultParagraphFont"/>
    <w:uiPriority w:val="99"/>
    <w:semiHidden/>
    <w:unhideWhenUsed/>
    <w:rsid w:val="00E320B7"/>
    <w:rPr>
      <w:sz w:val="16"/>
      <w:szCs w:val="16"/>
    </w:rPr>
  </w:style>
  <w:style w:type="paragraph" w:styleId="CommentText">
    <w:name w:val="annotation text"/>
    <w:basedOn w:val="Normal"/>
    <w:link w:val="CommentTextChar"/>
    <w:uiPriority w:val="99"/>
    <w:semiHidden/>
    <w:unhideWhenUsed/>
    <w:rsid w:val="00E320B7"/>
    <w:pPr>
      <w:widowControl/>
      <w:spacing w:line="240" w:lineRule="auto"/>
    </w:pPr>
    <w:rPr>
      <w:rFonts w:asciiTheme="minorHAnsi" w:eastAsiaTheme="minorHAnsi" w:hAnsiTheme="minorHAnsi" w:cstheme="minorBidi"/>
      <w:sz w:val="20"/>
      <w:szCs w:val="20"/>
      <w:lang w:val="lv-LV"/>
    </w:rPr>
  </w:style>
  <w:style w:type="character" w:customStyle="1" w:styleId="CommentTextChar">
    <w:name w:val="Comment Text Char"/>
    <w:basedOn w:val="DefaultParagraphFont"/>
    <w:link w:val="CommentText"/>
    <w:uiPriority w:val="99"/>
    <w:semiHidden/>
    <w:rsid w:val="00E320B7"/>
    <w:rPr>
      <w:rFonts w:asciiTheme="minorHAnsi" w:eastAsiaTheme="minorHAnsi" w:hAnsiTheme="minorHAnsi" w:cstheme="minorBidi"/>
      <w:lang w:eastAsia="en-US"/>
    </w:rPr>
  </w:style>
  <w:style w:type="character" w:styleId="Emphasis">
    <w:name w:val="Emphasis"/>
    <w:basedOn w:val="DefaultParagraphFont"/>
    <w:uiPriority w:val="20"/>
    <w:qFormat/>
    <w:rsid w:val="0071632D"/>
    <w:rPr>
      <w:b/>
      <w:bCs/>
      <w:i w:val="0"/>
      <w:iCs w:val="0"/>
    </w:rPr>
  </w:style>
  <w:style w:type="character" w:customStyle="1" w:styleId="st1">
    <w:name w:val="st1"/>
    <w:basedOn w:val="DefaultParagraphFont"/>
    <w:rsid w:val="0071632D"/>
  </w:style>
  <w:style w:type="paragraph" w:styleId="NormalWeb">
    <w:name w:val="Normal (Web)"/>
    <w:basedOn w:val="Normal"/>
    <w:uiPriority w:val="99"/>
    <w:unhideWhenUsed/>
    <w:rsid w:val="005033A3"/>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1Char">
    <w:name w:val="Heading 1 Char"/>
    <w:basedOn w:val="DefaultParagraphFont"/>
    <w:link w:val="Heading1"/>
    <w:uiPriority w:val="9"/>
    <w:rsid w:val="006C1861"/>
    <w:rPr>
      <w:rFonts w:ascii="Times New Roman" w:eastAsia="Times New Roman" w:hAnsi="Times New Roman"/>
      <w:b/>
      <w:bCs/>
      <w:kern w:val="36"/>
      <w:sz w:val="48"/>
      <w:szCs w:val="48"/>
    </w:rPr>
  </w:style>
  <w:style w:type="paragraph" w:customStyle="1" w:styleId="Daabeznumura">
    <w:name w:val="Daļa bez numura"/>
    <w:basedOn w:val="Normal"/>
    <w:qFormat/>
    <w:rsid w:val="006C1861"/>
    <w:pPr>
      <w:adjustRightInd w:val="0"/>
      <w:spacing w:before="120" w:after="120" w:line="240" w:lineRule="auto"/>
      <w:ind w:firstLine="720"/>
      <w:jc w:val="both"/>
      <w:textAlignment w:val="baseline"/>
    </w:pPr>
    <w:rPr>
      <w:rFonts w:ascii="Times New Roman" w:eastAsia="Times New Roman" w:hAnsi="Times New Roman"/>
      <w:sz w:val="28"/>
      <w:szCs w:val="28"/>
      <w:lang w:val="lv-LV" w:eastAsia="lv-LV"/>
    </w:rPr>
  </w:style>
  <w:style w:type="character" w:styleId="Strong">
    <w:name w:val="Strong"/>
    <w:basedOn w:val="DefaultParagraphFont"/>
    <w:uiPriority w:val="22"/>
    <w:qFormat/>
    <w:rsid w:val="006C1861"/>
    <w:rPr>
      <w:b/>
      <w:bCs/>
    </w:rPr>
  </w:style>
  <w:style w:type="character" w:customStyle="1" w:styleId="Heading3Char">
    <w:name w:val="Heading 3 Char"/>
    <w:basedOn w:val="DefaultParagraphFont"/>
    <w:link w:val="Heading3"/>
    <w:uiPriority w:val="9"/>
    <w:semiHidden/>
    <w:rsid w:val="00B54C8C"/>
    <w:rPr>
      <w:rFonts w:asciiTheme="majorHAnsi" w:eastAsiaTheme="majorEastAsia" w:hAnsiTheme="majorHAnsi" w:cstheme="majorBidi"/>
      <w:color w:val="243F60" w:themeColor="accent1" w:themeShade="7F"/>
      <w:sz w:val="24"/>
      <w:szCs w:val="24"/>
      <w:lang w:val="en-US" w:eastAsia="en-US"/>
    </w:rPr>
  </w:style>
  <w:style w:type="paragraph" w:styleId="CommentSubject">
    <w:name w:val="annotation subject"/>
    <w:basedOn w:val="CommentText"/>
    <w:next w:val="CommentText"/>
    <w:link w:val="CommentSubjectChar"/>
    <w:uiPriority w:val="99"/>
    <w:semiHidden/>
    <w:unhideWhenUsed/>
    <w:rsid w:val="001F0926"/>
    <w:pPr>
      <w:widowControl w:val="0"/>
    </w:pPr>
    <w:rPr>
      <w:rFonts w:ascii="Calibri" w:eastAsia="Calibri" w:hAnsi="Calibri" w:cs="Times New Roman"/>
      <w:b/>
      <w:bCs/>
      <w:lang w:val="en-US"/>
    </w:rPr>
  </w:style>
  <w:style w:type="character" w:customStyle="1" w:styleId="CommentSubjectChar">
    <w:name w:val="Comment Subject Char"/>
    <w:basedOn w:val="CommentTextChar"/>
    <w:link w:val="CommentSubject"/>
    <w:uiPriority w:val="99"/>
    <w:semiHidden/>
    <w:rsid w:val="001F0926"/>
    <w:rPr>
      <w:rFonts w:asciiTheme="minorHAnsi" w:eastAsiaTheme="minorHAnsi" w:hAnsiTheme="minorHAnsi" w:cstheme="minorBidi"/>
      <w:b/>
      <w:bCs/>
      <w:lang w:val="en-US" w:eastAsia="en-US"/>
    </w:rPr>
  </w:style>
  <w:style w:type="paragraph" w:styleId="Revision">
    <w:name w:val="Revision"/>
    <w:hidden/>
    <w:uiPriority w:val="99"/>
    <w:semiHidden/>
    <w:rsid w:val="001F0926"/>
    <w:rPr>
      <w:sz w:val="22"/>
      <w:szCs w:val="22"/>
      <w:lang w:val="en-US" w:eastAsia="en-US"/>
    </w:rPr>
  </w:style>
  <w:style w:type="paragraph" w:customStyle="1" w:styleId="wordsection1">
    <w:name w:val="wordsection1"/>
    <w:basedOn w:val="Normal"/>
    <w:uiPriority w:val="99"/>
    <w:rsid w:val="00763DD9"/>
    <w:pPr>
      <w:widowControl/>
      <w:spacing w:before="100" w:beforeAutospacing="1" w:after="100" w:afterAutospacing="1" w:line="240" w:lineRule="auto"/>
    </w:pPr>
    <w:rPr>
      <w:rFonts w:ascii="Times New Roman" w:eastAsiaTheme="minorHAnsi"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545">
      <w:bodyDiv w:val="1"/>
      <w:marLeft w:val="0"/>
      <w:marRight w:val="0"/>
      <w:marTop w:val="0"/>
      <w:marBottom w:val="0"/>
      <w:divBdr>
        <w:top w:val="none" w:sz="0" w:space="0" w:color="auto"/>
        <w:left w:val="none" w:sz="0" w:space="0" w:color="auto"/>
        <w:bottom w:val="none" w:sz="0" w:space="0" w:color="auto"/>
        <w:right w:val="none" w:sz="0" w:space="0" w:color="auto"/>
      </w:divBdr>
    </w:div>
    <w:div w:id="27219333">
      <w:bodyDiv w:val="1"/>
      <w:marLeft w:val="0"/>
      <w:marRight w:val="0"/>
      <w:marTop w:val="0"/>
      <w:marBottom w:val="0"/>
      <w:divBdr>
        <w:top w:val="none" w:sz="0" w:space="0" w:color="auto"/>
        <w:left w:val="none" w:sz="0" w:space="0" w:color="auto"/>
        <w:bottom w:val="none" w:sz="0" w:space="0" w:color="auto"/>
        <w:right w:val="none" w:sz="0" w:space="0" w:color="auto"/>
      </w:divBdr>
    </w:div>
    <w:div w:id="121309690">
      <w:bodyDiv w:val="1"/>
      <w:marLeft w:val="0"/>
      <w:marRight w:val="0"/>
      <w:marTop w:val="0"/>
      <w:marBottom w:val="0"/>
      <w:divBdr>
        <w:top w:val="none" w:sz="0" w:space="0" w:color="auto"/>
        <w:left w:val="none" w:sz="0" w:space="0" w:color="auto"/>
        <w:bottom w:val="none" w:sz="0" w:space="0" w:color="auto"/>
        <w:right w:val="none" w:sz="0" w:space="0" w:color="auto"/>
      </w:divBdr>
    </w:div>
    <w:div w:id="134302306">
      <w:bodyDiv w:val="1"/>
      <w:marLeft w:val="0"/>
      <w:marRight w:val="0"/>
      <w:marTop w:val="0"/>
      <w:marBottom w:val="0"/>
      <w:divBdr>
        <w:top w:val="none" w:sz="0" w:space="0" w:color="auto"/>
        <w:left w:val="none" w:sz="0" w:space="0" w:color="auto"/>
        <w:bottom w:val="none" w:sz="0" w:space="0" w:color="auto"/>
        <w:right w:val="none" w:sz="0" w:space="0" w:color="auto"/>
      </w:divBdr>
    </w:div>
    <w:div w:id="140199088">
      <w:bodyDiv w:val="1"/>
      <w:marLeft w:val="0"/>
      <w:marRight w:val="0"/>
      <w:marTop w:val="0"/>
      <w:marBottom w:val="0"/>
      <w:divBdr>
        <w:top w:val="none" w:sz="0" w:space="0" w:color="auto"/>
        <w:left w:val="none" w:sz="0" w:space="0" w:color="auto"/>
        <w:bottom w:val="none" w:sz="0" w:space="0" w:color="auto"/>
        <w:right w:val="none" w:sz="0" w:space="0" w:color="auto"/>
      </w:divBdr>
    </w:div>
    <w:div w:id="248193411">
      <w:bodyDiv w:val="1"/>
      <w:marLeft w:val="0"/>
      <w:marRight w:val="0"/>
      <w:marTop w:val="0"/>
      <w:marBottom w:val="0"/>
      <w:divBdr>
        <w:top w:val="none" w:sz="0" w:space="0" w:color="auto"/>
        <w:left w:val="none" w:sz="0" w:space="0" w:color="auto"/>
        <w:bottom w:val="none" w:sz="0" w:space="0" w:color="auto"/>
        <w:right w:val="none" w:sz="0" w:space="0" w:color="auto"/>
      </w:divBdr>
    </w:div>
    <w:div w:id="357313570">
      <w:bodyDiv w:val="1"/>
      <w:marLeft w:val="0"/>
      <w:marRight w:val="0"/>
      <w:marTop w:val="0"/>
      <w:marBottom w:val="0"/>
      <w:divBdr>
        <w:top w:val="none" w:sz="0" w:space="0" w:color="auto"/>
        <w:left w:val="none" w:sz="0" w:space="0" w:color="auto"/>
        <w:bottom w:val="none" w:sz="0" w:space="0" w:color="auto"/>
        <w:right w:val="none" w:sz="0" w:space="0" w:color="auto"/>
      </w:divBdr>
    </w:div>
    <w:div w:id="386074110">
      <w:bodyDiv w:val="1"/>
      <w:marLeft w:val="0"/>
      <w:marRight w:val="0"/>
      <w:marTop w:val="0"/>
      <w:marBottom w:val="0"/>
      <w:divBdr>
        <w:top w:val="none" w:sz="0" w:space="0" w:color="auto"/>
        <w:left w:val="none" w:sz="0" w:space="0" w:color="auto"/>
        <w:bottom w:val="none" w:sz="0" w:space="0" w:color="auto"/>
        <w:right w:val="none" w:sz="0" w:space="0" w:color="auto"/>
      </w:divBdr>
    </w:div>
    <w:div w:id="430008623">
      <w:bodyDiv w:val="1"/>
      <w:marLeft w:val="0"/>
      <w:marRight w:val="0"/>
      <w:marTop w:val="0"/>
      <w:marBottom w:val="0"/>
      <w:divBdr>
        <w:top w:val="none" w:sz="0" w:space="0" w:color="auto"/>
        <w:left w:val="none" w:sz="0" w:space="0" w:color="auto"/>
        <w:bottom w:val="none" w:sz="0" w:space="0" w:color="auto"/>
        <w:right w:val="none" w:sz="0" w:space="0" w:color="auto"/>
      </w:divBdr>
    </w:div>
    <w:div w:id="501237768">
      <w:bodyDiv w:val="1"/>
      <w:marLeft w:val="0"/>
      <w:marRight w:val="0"/>
      <w:marTop w:val="0"/>
      <w:marBottom w:val="0"/>
      <w:divBdr>
        <w:top w:val="none" w:sz="0" w:space="0" w:color="auto"/>
        <w:left w:val="none" w:sz="0" w:space="0" w:color="auto"/>
        <w:bottom w:val="none" w:sz="0" w:space="0" w:color="auto"/>
        <w:right w:val="none" w:sz="0" w:space="0" w:color="auto"/>
      </w:divBdr>
    </w:div>
    <w:div w:id="643314345">
      <w:bodyDiv w:val="1"/>
      <w:marLeft w:val="0"/>
      <w:marRight w:val="0"/>
      <w:marTop w:val="0"/>
      <w:marBottom w:val="0"/>
      <w:divBdr>
        <w:top w:val="none" w:sz="0" w:space="0" w:color="auto"/>
        <w:left w:val="none" w:sz="0" w:space="0" w:color="auto"/>
        <w:bottom w:val="none" w:sz="0" w:space="0" w:color="auto"/>
        <w:right w:val="none" w:sz="0" w:space="0" w:color="auto"/>
      </w:divBdr>
    </w:div>
    <w:div w:id="679311118">
      <w:bodyDiv w:val="1"/>
      <w:marLeft w:val="0"/>
      <w:marRight w:val="0"/>
      <w:marTop w:val="0"/>
      <w:marBottom w:val="0"/>
      <w:divBdr>
        <w:top w:val="none" w:sz="0" w:space="0" w:color="auto"/>
        <w:left w:val="none" w:sz="0" w:space="0" w:color="auto"/>
        <w:bottom w:val="none" w:sz="0" w:space="0" w:color="auto"/>
        <w:right w:val="none" w:sz="0" w:space="0" w:color="auto"/>
      </w:divBdr>
    </w:div>
    <w:div w:id="723335983">
      <w:bodyDiv w:val="1"/>
      <w:marLeft w:val="0"/>
      <w:marRight w:val="0"/>
      <w:marTop w:val="0"/>
      <w:marBottom w:val="0"/>
      <w:divBdr>
        <w:top w:val="none" w:sz="0" w:space="0" w:color="auto"/>
        <w:left w:val="none" w:sz="0" w:space="0" w:color="auto"/>
        <w:bottom w:val="none" w:sz="0" w:space="0" w:color="auto"/>
        <w:right w:val="none" w:sz="0" w:space="0" w:color="auto"/>
      </w:divBdr>
    </w:div>
    <w:div w:id="770397774">
      <w:bodyDiv w:val="1"/>
      <w:marLeft w:val="0"/>
      <w:marRight w:val="0"/>
      <w:marTop w:val="0"/>
      <w:marBottom w:val="0"/>
      <w:divBdr>
        <w:top w:val="none" w:sz="0" w:space="0" w:color="auto"/>
        <w:left w:val="none" w:sz="0" w:space="0" w:color="auto"/>
        <w:bottom w:val="none" w:sz="0" w:space="0" w:color="auto"/>
        <w:right w:val="none" w:sz="0" w:space="0" w:color="auto"/>
      </w:divBdr>
      <w:divsChild>
        <w:div w:id="870143656">
          <w:marLeft w:val="0"/>
          <w:marRight w:val="0"/>
          <w:marTop w:val="150"/>
          <w:marBottom w:val="0"/>
          <w:divBdr>
            <w:top w:val="none" w:sz="0" w:space="0" w:color="auto"/>
            <w:left w:val="none" w:sz="0" w:space="0" w:color="auto"/>
            <w:bottom w:val="none" w:sz="0" w:space="0" w:color="auto"/>
            <w:right w:val="none" w:sz="0" w:space="0" w:color="auto"/>
          </w:divBdr>
        </w:div>
        <w:div w:id="158423212">
          <w:marLeft w:val="0"/>
          <w:marRight w:val="0"/>
          <w:marTop w:val="75"/>
          <w:marBottom w:val="75"/>
          <w:divBdr>
            <w:top w:val="none" w:sz="0" w:space="0" w:color="auto"/>
            <w:left w:val="none" w:sz="0" w:space="0" w:color="auto"/>
            <w:bottom w:val="none" w:sz="0" w:space="0" w:color="auto"/>
            <w:right w:val="none" w:sz="0" w:space="0" w:color="auto"/>
          </w:divBdr>
        </w:div>
        <w:div w:id="596712678">
          <w:marLeft w:val="0"/>
          <w:marRight w:val="0"/>
          <w:marTop w:val="0"/>
          <w:marBottom w:val="0"/>
          <w:divBdr>
            <w:top w:val="none" w:sz="0" w:space="0" w:color="auto"/>
            <w:left w:val="none" w:sz="0" w:space="0" w:color="auto"/>
            <w:bottom w:val="none" w:sz="0" w:space="0" w:color="auto"/>
            <w:right w:val="none" w:sz="0" w:space="0" w:color="auto"/>
          </w:divBdr>
          <w:divsChild>
            <w:div w:id="1551191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2378811">
      <w:bodyDiv w:val="1"/>
      <w:marLeft w:val="0"/>
      <w:marRight w:val="0"/>
      <w:marTop w:val="0"/>
      <w:marBottom w:val="0"/>
      <w:divBdr>
        <w:top w:val="none" w:sz="0" w:space="0" w:color="auto"/>
        <w:left w:val="none" w:sz="0" w:space="0" w:color="auto"/>
        <w:bottom w:val="none" w:sz="0" w:space="0" w:color="auto"/>
        <w:right w:val="none" w:sz="0" w:space="0" w:color="auto"/>
      </w:divBdr>
    </w:div>
    <w:div w:id="1182012554">
      <w:bodyDiv w:val="1"/>
      <w:marLeft w:val="0"/>
      <w:marRight w:val="0"/>
      <w:marTop w:val="0"/>
      <w:marBottom w:val="0"/>
      <w:divBdr>
        <w:top w:val="none" w:sz="0" w:space="0" w:color="auto"/>
        <w:left w:val="none" w:sz="0" w:space="0" w:color="auto"/>
        <w:bottom w:val="none" w:sz="0" w:space="0" w:color="auto"/>
        <w:right w:val="none" w:sz="0" w:space="0" w:color="auto"/>
      </w:divBdr>
    </w:div>
    <w:div w:id="1233004502">
      <w:bodyDiv w:val="1"/>
      <w:marLeft w:val="0"/>
      <w:marRight w:val="0"/>
      <w:marTop w:val="0"/>
      <w:marBottom w:val="0"/>
      <w:divBdr>
        <w:top w:val="none" w:sz="0" w:space="0" w:color="auto"/>
        <w:left w:val="none" w:sz="0" w:space="0" w:color="auto"/>
        <w:bottom w:val="none" w:sz="0" w:space="0" w:color="auto"/>
        <w:right w:val="none" w:sz="0" w:space="0" w:color="auto"/>
      </w:divBdr>
    </w:div>
    <w:div w:id="1430152561">
      <w:bodyDiv w:val="1"/>
      <w:marLeft w:val="0"/>
      <w:marRight w:val="0"/>
      <w:marTop w:val="0"/>
      <w:marBottom w:val="0"/>
      <w:divBdr>
        <w:top w:val="none" w:sz="0" w:space="0" w:color="auto"/>
        <w:left w:val="none" w:sz="0" w:space="0" w:color="auto"/>
        <w:bottom w:val="none" w:sz="0" w:space="0" w:color="auto"/>
        <w:right w:val="none" w:sz="0" w:space="0" w:color="auto"/>
      </w:divBdr>
    </w:div>
    <w:div w:id="1555774256">
      <w:bodyDiv w:val="1"/>
      <w:marLeft w:val="0"/>
      <w:marRight w:val="0"/>
      <w:marTop w:val="0"/>
      <w:marBottom w:val="0"/>
      <w:divBdr>
        <w:top w:val="none" w:sz="0" w:space="0" w:color="auto"/>
        <w:left w:val="none" w:sz="0" w:space="0" w:color="auto"/>
        <w:bottom w:val="none" w:sz="0" w:space="0" w:color="auto"/>
        <w:right w:val="none" w:sz="0" w:space="0" w:color="auto"/>
      </w:divBdr>
    </w:div>
    <w:div w:id="1809124634">
      <w:bodyDiv w:val="1"/>
      <w:marLeft w:val="0"/>
      <w:marRight w:val="0"/>
      <w:marTop w:val="0"/>
      <w:marBottom w:val="0"/>
      <w:divBdr>
        <w:top w:val="none" w:sz="0" w:space="0" w:color="auto"/>
        <w:left w:val="none" w:sz="0" w:space="0" w:color="auto"/>
        <w:bottom w:val="none" w:sz="0" w:space="0" w:color="auto"/>
        <w:right w:val="none" w:sz="0" w:space="0" w:color="auto"/>
      </w:divBdr>
    </w:div>
    <w:div w:id="1811627988">
      <w:bodyDiv w:val="1"/>
      <w:marLeft w:val="0"/>
      <w:marRight w:val="0"/>
      <w:marTop w:val="0"/>
      <w:marBottom w:val="0"/>
      <w:divBdr>
        <w:top w:val="none" w:sz="0" w:space="0" w:color="auto"/>
        <w:left w:val="none" w:sz="0" w:space="0" w:color="auto"/>
        <w:bottom w:val="none" w:sz="0" w:space="0" w:color="auto"/>
        <w:right w:val="none" w:sz="0" w:space="0" w:color="auto"/>
      </w:divBdr>
    </w:div>
    <w:div w:id="1879007825">
      <w:bodyDiv w:val="1"/>
      <w:marLeft w:val="0"/>
      <w:marRight w:val="0"/>
      <w:marTop w:val="0"/>
      <w:marBottom w:val="0"/>
      <w:divBdr>
        <w:top w:val="none" w:sz="0" w:space="0" w:color="auto"/>
        <w:left w:val="none" w:sz="0" w:space="0" w:color="auto"/>
        <w:bottom w:val="none" w:sz="0" w:space="0" w:color="auto"/>
        <w:right w:val="none" w:sz="0" w:space="0" w:color="auto"/>
      </w:divBdr>
    </w:div>
    <w:div w:id="1991203973">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
    <w:div w:id="2021854127">
      <w:bodyDiv w:val="1"/>
      <w:marLeft w:val="0"/>
      <w:marRight w:val="0"/>
      <w:marTop w:val="0"/>
      <w:marBottom w:val="0"/>
      <w:divBdr>
        <w:top w:val="none" w:sz="0" w:space="0" w:color="auto"/>
        <w:left w:val="none" w:sz="0" w:space="0" w:color="auto"/>
        <w:bottom w:val="none" w:sz="0" w:space="0" w:color="auto"/>
        <w:right w:val="none" w:sz="0" w:space="0" w:color="auto"/>
      </w:divBdr>
    </w:div>
    <w:div w:id="2127770906">
      <w:bodyDiv w:val="1"/>
      <w:marLeft w:val="0"/>
      <w:marRight w:val="0"/>
      <w:marTop w:val="0"/>
      <w:marBottom w:val="0"/>
      <w:divBdr>
        <w:top w:val="none" w:sz="0" w:space="0" w:color="auto"/>
        <w:left w:val="none" w:sz="0" w:space="0" w:color="auto"/>
        <w:bottom w:val="none" w:sz="0" w:space="0" w:color="auto"/>
        <w:right w:val="none" w:sz="0" w:space="0" w:color="auto"/>
      </w:divBdr>
    </w:div>
    <w:div w:id="2128305634">
      <w:bodyDiv w:val="1"/>
      <w:marLeft w:val="0"/>
      <w:marRight w:val="0"/>
      <w:marTop w:val="0"/>
      <w:marBottom w:val="0"/>
      <w:divBdr>
        <w:top w:val="none" w:sz="0" w:space="0" w:color="auto"/>
        <w:left w:val="none" w:sz="0" w:space="0" w:color="auto"/>
        <w:bottom w:val="none" w:sz="0" w:space="0" w:color="auto"/>
        <w:right w:val="none" w:sz="0" w:space="0" w:color="auto"/>
      </w:divBdr>
    </w:div>
    <w:div w:id="2139519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aspora@vid.gov.lv" TargetMode="External"/><Relationship Id="rId13" Type="http://schemas.openxmlformats.org/officeDocument/2006/relationships/hyperlink" Target="https://www.facebook.com/vidgovlv/"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id.gov.lv/" TargetMode="External"/><Relationship Id="rId17" Type="http://schemas.openxmlformats.org/officeDocument/2006/relationships/hyperlink" Target="https://www.youtube.com/user/vidkomunikacija"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tcham.ie/" TargetMode="External"/><Relationship Id="rId5" Type="http://schemas.openxmlformats.org/officeDocument/2006/relationships/webSettings" Target="webSettings.xml"/><Relationship Id="rId15" Type="http://schemas.openxmlformats.org/officeDocument/2006/relationships/hyperlink" Target="https://twitter.com/vid_gov" TargetMode="External"/><Relationship Id="rId10" Type="http://schemas.openxmlformats.org/officeDocument/2006/relationships/hyperlink" Target="http://www.mfa.gov.lv/arpolitika/diasporas-politika/atbalsts-diaspora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d.gov.lv/lv/latvijas-rezidenti-arvalstis" TargetMode="External"/><Relationship Id="rId14" Type="http://schemas.openxmlformats.org/officeDocument/2006/relationships/image" Target="media/image1.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0DBE-0D21-411C-9E1D-5E860E42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1422</Words>
  <Characters>811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Gundega.Rugaja</cp:lastModifiedBy>
  <cp:revision>2</cp:revision>
  <dcterms:created xsi:type="dcterms:W3CDTF">2018-09-03T10:45:00Z</dcterms:created>
  <dcterms:modified xsi:type="dcterms:W3CDTF">2018-09-03T10:45:00Z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