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97B" w:rsidRPr="0064797B" w:rsidRDefault="0064797B" w:rsidP="0064797B">
      <w:pPr>
        <w:jc w:val="left"/>
        <w:rPr>
          <w:rFonts w:eastAsia="Times New Roman" w:cs="Times New Roman"/>
          <w:szCs w:val="24"/>
          <w:lang w:eastAsia="lv-LV"/>
        </w:rPr>
      </w:pPr>
    </w:p>
    <w:p w:rsidR="0064797B" w:rsidRPr="0064797B" w:rsidRDefault="0064797B" w:rsidP="0064797B">
      <w:pPr>
        <w:jc w:val="center"/>
        <w:rPr>
          <w:rFonts w:eastAsia="Times New Roman" w:cs="Times New Roman"/>
          <w:b/>
          <w:sz w:val="48"/>
          <w:szCs w:val="48"/>
          <w:lang w:eastAsia="lv-LV"/>
        </w:rPr>
      </w:pPr>
      <w:r w:rsidRPr="0064797B">
        <w:rPr>
          <w:rFonts w:eastAsia="Times New Roman" w:cs="Times New Roman"/>
          <w:noProof/>
          <w:sz w:val="20"/>
          <w:szCs w:val="20"/>
          <w:lang w:eastAsia="lv-LV"/>
        </w:rPr>
        <w:drawing>
          <wp:anchor distT="0" distB="0" distL="114300" distR="114300" simplePos="0" relativeHeight="251663360" behindDoc="1" locked="0" layoutInCell="1" allowOverlap="1" wp14:anchorId="6C7B1A77" wp14:editId="49B33680">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797B">
        <w:rPr>
          <w:rFonts w:eastAsia="Times New Roman" w:cs="Times New Roman"/>
          <w:b/>
          <w:sz w:val="48"/>
          <w:szCs w:val="48"/>
          <w:lang w:eastAsia="lv-LV"/>
        </w:rPr>
        <w:t>TUKUMA  NOVADA  DOME</w:t>
      </w:r>
    </w:p>
    <w:p w:rsidR="0064797B" w:rsidRPr="0064797B" w:rsidRDefault="0064797B" w:rsidP="0064797B">
      <w:pPr>
        <w:jc w:val="center"/>
        <w:rPr>
          <w:rFonts w:eastAsia="Times New Roman" w:cs="Times New Roman"/>
          <w:b/>
          <w:sz w:val="28"/>
          <w:szCs w:val="28"/>
        </w:rPr>
      </w:pPr>
      <w:r w:rsidRPr="0064797B">
        <w:rPr>
          <w:rFonts w:eastAsia="Times New Roman" w:cs="Times New Roman"/>
          <w:b/>
          <w:sz w:val="28"/>
          <w:szCs w:val="28"/>
        </w:rPr>
        <w:t xml:space="preserve">SAIMNIECĪBAS UN UZŅĒMĒJDARBĪBAS VEICINĀŠANAS </w:t>
      </w:r>
    </w:p>
    <w:p w:rsidR="0064797B" w:rsidRPr="0064797B" w:rsidRDefault="0064797B" w:rsidP="0064797B">
      <w:pPr>
        <w:jc w:val="center"/>
        <w:rPr>
          <w:rFonts w:eastAsia="Times New Roman" w:cs="Times New Roman"/>
          <w:b/>
          <w:sz w:val="28"/>
          <w:szCs w:val="28"/>
        </w:rPr>
      </w:pPr>
      <w:r w:rsidRPr="0064797B">
        <w:rPr>
          <w:rFonts w:eastAsia="Times New Roman" w:cs="Times New Roman"/>
          <w:b/>
          <w:sz w:val="28"/>
          <w:szCs w:val="28"/>
        </w:rPr>
        <w:t>KOMITEJA</w:t>
      </w:r>
    </w:p>
    <w:p w:rsidR="0064797B" w:rsidRPr="0064797B" w:rsidRDefault="0064797B" w:rsidP="0064797B">
      <w:pPr>
        <w:jc w:val="center"/>
        <w:rPr>
          <w:rFonts w:eastAsia="Times New Roman" w:cs="Times New Roman"/>
          <w:color w:val="1C1C1C"/>
          <w:sz w:val="22"/>
          <w:lang w:eastAsia="lv-LV"/>
        </w:rPr>
      </w:pPr>
    </w:p>
    <w:p w:rsidR="0064797B" w:rsidRPr="0064797B" w:rsidRDefault="0064797B" w:rsidP="0064797B">
      <w:pPr>
        <w:jc w:val="left"/>
        <w:rPr>
          <w:rFonts w:eastAsia="Times New Roman" w:cs="Times New Roman"/>
          <w:sz w:val="16"/>
          <w:szCs w:val="16"/>
          <w:lang w:eastAsia="lv-LV"/>
        </w:rPr>
      </w:pPr>
      <w:r w:rsidRPr="0064797B">
        <w:rPr>
          <w:rFonts w:eastAsia="Times New Roman" w:cs="Times New Roman"/>
          <w:noProof/>
          <w:sz w:val="16"/>
          <w:szCs w:val="16"/>
          <w:lang w:eastAsia="lv-LV"/>
        </w:rPr>
        <mc:AlternateContent>
          <mc:Choice Requires="wps">
            <w:drawing>
              <wp:anchor distT="0" distB="0" distL="114300" distR="114300" simplePos="0" relativeHeight="251661312" behindDoc="0" locked="0" layoutInCell="1" allowOverlap="1" wp14:anchorId="7B3E9C4C" wp14:editId="2BFEFA9C">
                <wp:simplePos x="0" y="0"/>
                <wp:positionH relativeFrom="column">
                  <wp:posOffset>1600200</wp:posOffset>
                </wp:positionH>
                <wp:positionV relativeFrom="paragraph">
                  <wp:posOffset>3657600</wp:posOffset>
                </wp:positionV>
                <wp:extent cx="0" cy="0"/>
                <wp:effectExtent l="13335" t="12700"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6B713F9"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64797B">
        <w:rPr>
          <w:rFonts w:eastAsia="Times New Roman" w:cs="Times New Roman"/>
          <w:noProof/>
          <w:sz w:val="16"/>
          <w:szCs w:val="16"/>
          <w:lang w:eastAsia="lv-LV"/>
        </w:rPr>
        <mc:AlternateContent>
          <mc:Choice Requires="wps">
            <w:drawing>
              <wp:anchor distT="0" distB="0" distL="114300" distR="114300" simplePos="0" relativeHeight="251660288" behindDoc="0" locked="0" layoutInCell="1" allowOverlap="1" wp14:anchorId="6FE0F4D5" wp14:editId="241D7821">
                <wp:simplePos x="0" y="0"/>
                <wp:positionH relativeFrom="column">
                  <wp:posOffset>1600200</wp:posOffset>
                </wp:positionH>
                <wp:positionV relativeFrom="paragraph">
                  <wp:posOffset>3657600</wp:posOffset>
                </wp:positionV>
                <wp:extent cx="0" cy="0"/>
                <wp:effectExtent l="13335" t="12700" r="571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DBE8BDC"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7&#10;iiK2FQIAADAEAAAOAAAAAAAAAAAAAAAAAC4CAABkcnMvZTJvRG9jLnhtbFBLAQItABQABgAIAAAA&#10;IQD34Ycz3AAAAAsBAAAPAAAAAAAAAAAAAAAAAG8EAABkcnMvZG93bnJldi54bWxQSwUGAAAAAAQA&#10;BADzAAAAeAUAAAAA&#10;"/>
            </w:pict>
          </mc:Fallback>
        </mc:AlternateContent>
      </w:r>
      <w:r w:rsidRPr="0064797B">
        <w:rPr>
          <w:rFonts w:eastAsia="Times New Roman" w:cs="Times New Roman"/>
          <w:noProof/>
          <w:sz w:val="16"/>
          <w:szCs w:val="16"/>
          <w:lang w:eastAsia="lv-LV"/>
        </w:rPr>
        <mc:AlternateContent>
          <mc:Choice Requires="wps">
            <w:drawing>
              <wp:anchor distT="0" distB="0" distL="114300" distR="114300" simplePos="0" relativeHeight="251659264" behindDoc="0" locked="0" layoutInCell="1" allowOverlap="1" wp14:anchorId="1996616F" wp14:editId="392491D4">
                <wp:simplePos x="0" y="0"/>
                <wp:positionH relativeFrom="column">
                  <wp:posOffset>1600200</wp:posOffset>
                </wp:positionH>
                <wp:positionV relativeFrom="paragraph">
                  <wp:posOffset>3657600</wp:posOffset>
                </wp:positionV>
                <wp:extent cx="0" cy="0"/>
                <wp:effectExtent l="13335" t="12700" r="5715"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FE49BC4"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P&#10;qwaqFQIAADAEAAAOAAAAAAAAAAAAAAAAAC4CAABkcnMvZTJvRG9jLnhtbFBLAQItABQABgAIAAAA&#10;IQD34Ycz3AAAAAsBAAAPAAAAAAAAAAAAAAAAAG8EAABkcnMvZG93bnJldi54bWxQSwUGAAAAAAQA&#10;BADzAAAAeAUAAAAA&#10;"/>
            </w:pict>
          </mc:Fallback>
        </mc:AlternateContent>
      </w:r>
    </w:p>
    <w:p w:rsidR="0064797B" w:rsidRPr="0064797B" w:rsidRDefault="0064797B" w:rsidP="0064797B">
      <w:pPr>
        <w:jc w:val="left"/>
        <w:rPr>
          <w:rFonts w:eastAsia="Times New Roman" w:cs="Times New Roman"/>
          <w:sz w:val="20"/>
          <w:szCs w:val="36"/>
          <w:lang w:eastAsia="lv-LV"/>
        </w:rPr>
      </w:pPr>
      <w:r w:rsidRPr="0064797B">
        <w:rPr>
          <w:rFonts w:eastAsia="Times New Roman" w:cs="Times New Roman"/>
          <w:noProof/>
          <w:sz w:val="16"/>
          <w:szCs w:val="16"/>
          <w:lang w:eastAsia="lv-LV"/>
        </w:rPr>
        <mc:AlternateContent>
          <mc:Choice Requires="wps">
            <w:drawing>
              <wp:anchor distT="0" distB="0" distL="114300" distR="114300" simplePos="0" relativeHeight="251662336" behindDoc="0" locked="0" layoutInCell="1" allowOverlap="1" wp14:anchorId="4AFB35D3" wp14:editId="224CC841">
                <wp:simplePos x="0" y="0"/>
                <wp:positionH relativeFrom="column">
                  <wp:posOffset>-180975</wp:posOffset>
                </wp:positionH>
                <wp:positionV relativeFrom="paragraph">
                  <wp:posOffset>1270</wp:posOffset>
                </wp:positionV>
                <wp:extent cx="6127115" cy="0"/>
                <wp:effectExtent l="22860" t="26035" r="22225" b="215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6684675"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" strokeweight="3.25pt">
                <v:stroke linestyle="thickThin"/>
              </v:line>
            </w:pict>
          </mc:Fallback>
        </mc:AlternateContent>
      </w:r>
    </w:p>
    <w:p w:rsidR="0064797B" w:rsidRPr="0064797B" w:rsidRDefault="0064797B" w:rsidP="0064797B">
      <w:pPr>
        <w:suppressAutoHyphens/>
        <w:jc w:val="center"/>
        <w:rPr>
          <w:rFonts w:eastAsia="Times New Roman" w:cs="Times New Roman"/>
          <w:b/>
          <w:szCs w:val="24"/>
          <w:lang w:eastAsia="ar-SA"/>
        </w:rPr>
      </w:pPr>
    </w:p>
    <w:p w:rsidR="0064797B" w:rsidRPr="0064797B" w:rsidRDefault="0064797B" w:rsidP="0064797B">
      <w:pPr>
        <w:suppressAutoHyphens/>
        <w:jc w:val="center"/>
        <w:rPr>
          <w:rFonts w:eastAsia="Times New Roman" w:cs="Times New Roman"/>
          <w:b/>
          <w:szCs w:val="24"/>
          <w:lang w:eastAsia="ar-SA"/>
        </w:rPr>
      </w:pPr>
      <w:r w:rsidRPr="0064797B">
        <w:rPr>
          <w:rFonts w:eastAsia="Times New Roman" w:cs="Times New Roman"/>
          <w:b/>
          <w:szCs w:val="24"/>
          <w:lang w:eastAsia="ar-SA"/>
        </w:rPr>
        <w:t>SĒDES DARBA KĀRTĪBA</w:t>
      </w:r>
    </w:p>
    <w:p w:rsidR="0064797B" w:rsidRPr="0064797B" w:rsidRDefault="0064797B" w:rsidP="0064797B">
      <w:pPr>
        <w:suppressAutoHyphens/>
        <w:jc w:val="center"/>
        <w:rPr>
          <w:rFonts w:eastAsia="Times New Roman" w:cs="Times New Roman"/>
          <w:szCs w:val="24"/>
          <w:lang w:eastAsia="ar-SA"/>
        </w:rPr>
      </w:pPr>
      <w:r w:rsidRPr="0064797B">
        <w:rPr>
          <w:rFonts w:eastAsia="Times New Roman" w:cs="Times New Roman"/>
          <w:szCs w:val="24"/>
          <w:lang w:eastAsia="ar-SA"/>
        </w:rPr>
        <w:t>Tukumā</w:t>
      </w:r>
    </w:p>
    <w:p w:rsidR="0064797B" w:rsidRPr="0064797B" w:rsidRDefault="0064797B" w:rsidP="0064797B">
      <w:pPr>
        <w:jc w:val="both"/>
        <w:rPr>
          <w:rFonts w:eastAsia="Times New Roman" w:cs="Times New Roman"/>
          <w:b/>
          <w:szCs w:val="24"/>
          <w:lang w:eastAsia="ar-SA"/>
        </w:rPr>
      </w:pPr>
      <w:r w:rsidRPr="0064797B">
        <w:rPr>
          <w:rFonts w:eastAsia="Times New Roman" w:cs="Times New Roman"/>
          <w:b/>
          <w:szCs w:val="24"/>
          <w:lang w:eastAsia="ar-SA"/>
        </w:rPr>
        <w:t xml:space="preserve">2016.gada </w:t>
      </w:r>
      <w:r>
        <w:rPr>
          <w:rFonts w:eastAsia="Times New Roman" w:cs="Times New Roman"/>
          <w:b/>
          <w:szCs w:val="24"/>
          <w:lang w:eastAsia="ar-SA"/>
        </w:rPr>
        <w:t>12</w:t>
      </w:r>
      <w:r w:rsidRPr="0064797B">
        <w:rPr>
          <w:rFonts w:eastAsia="Times New Roman" w:cs="Times New Roman"/>
          <w:b/>
          <w:szCs w:val="24"/>
          <w:lang w:eastAsia="ar-SA"/>
        </w:rPr>
        <w:t>.</w:t>
      </w:r>
      <w:r>
        <w:rPr>
          <w:rFonts w:eastAsia="Times New Roman" w:cs="Times New Roman"/>
          <w:b/>
          <w:szCs w:val="24"/>
          <w:lang w:eastAsia="ar-SA"/>
        </w:rPr>
        <w:t>okto</w:t>
      </w:r>
      <w:r w:rsidRPr="0064797B">
        <w:rPr>
          <w:rFonts w:eastAsia="Times New Roman" w:cs="Times New Roman"/>
          <w:b/>
          <w:szCs w:val="24"/>
          <w:lang w:eastAsia="ar-SA"/>
        </w:rPr>
        <w:t>brī</w:t>
      </w:r>
      <w:r w:rsidRPr="0064797B">
        <w:rPr>
          <w:rFonts w:eastAsia="Times New Roman" w:cs="Times New Roman"/>
          <w:b/>
          <w:szCs w:val="24"/>
          <w:lang w:eastAsia="ar-SA"/>
        </w:rPr>
        <w:tab/>
      </w:r>
    </w:p>
    <w:p w:rsidR="0064797B" w:rsidRPr="0064797B" w:rsidRDefault="0064797B" w:rsidP="0064797B">
      <w:pPr>
        <w:jc w:val="both"/>
        <w:rPr>
          <w:rFonts w:eastAsia="Times New Roman" w:cs="Times New Roman"/>
          <w:szCs w:val="24"/>
          <w:lang w:eastAsia="lv-LV"/>
        </w:rPr>
      </w:pPr>
      <w:r w:rsidRPr="0064797B">
        <w:rPr>
          <w:rFonts w:eastAsia="Times New Roman" w:cs="Times New Roman"/>
          <w:b/>
          <w:szCs w:val="24"/>
          <w:lang w:eastAsia="ar-SA"/>
        </w:rPr>
        <w:t>plkst.13:30</w:t>
      </w:r>
      <w:r w:rsidRPr="0064797B">
        <w:rPr>
          <w:rFonts w:eastAsia="Times New Roman" w:cs="Times New Roman"/>
          <w:b/>
          <w:szCs w:val="24"/>
          <w:lang w:eastAsia="ar-SA"/>
        </w:rPr>
        <w:tab/>
      </w:r>
      <w:r w:rsidRPr="0064797B">
        <w:rPr>
          <w:rFonts w:eastAsia="Times New Roman" w:cs="Times New Roman"/>
          <w:b/>
          <w:szCs w:val="24"/>
          <w:lang w:eastAsia="ar-SA"/>
        </w:rPr>
        <w:tab/>
      </w:r>
      <w:r w:rsidRPr="0064797B">
        <w:rPr>
          <w:rFonts w:eastAsia="Times New Roman" w:cs="Times New Roman"/>
          <w:b/>
          <w:szCs w:val="24"/>
          <w:lang w:eastAsia="ar-SA"/>
        </w:rPr>
        <w:tab/>
      </w:r>
      <w:r w:rsidRPr="0064797B">
        <w:rPr>
          <w:rFonts w:eastAsia="Times New Roman" w:cs="Times New Roman"/>
          <w:b/>
          <w:szCs w:val="24"/>
          <w:lang w:eastAsia="ar-SA"/>
        </w:rPr>
        <w:tab/>
      </w:r>
      <w:r w:rsidRPr="0064797B">
        <w:rPr>
          <w:rFonts w:eastAsia="Times New Roman" w:cs="Times New Roman"/>
          <w:b/>
          <w:szCs w:val="24"/>
          <w:lang w:eastAsia="ar-SA"/>
        </w:rPr>
        <w:tab/>
      </w:r>
      <w:r w:rsidRPr="0064797B">
        <w:rPr>
          <w:rFonts w:eastAsia="Times New Roman" w:cs="Times New Roman"/>
          <w:b/>
          <w:szCs w:val="24"/>
          <w:lang w:eastAsia="ar-SA"/>
        </w:rPr>
        <w:tab/>
      </w:r>
      <w:r w:rsidRPr="0064797B">
        <w:rPr>
          <w:rFonts w:eastAsia="Times New Roman" w:cs="Times New Roman"/>
          <w:b/>
          <w:szCs w:val="24"/>
          <w:lang w:eastAsia="ar-SA"/>
        </w:rPr>
        <w:tab/>
      </w:r>
      <w:r w:rsidRPr="0064797B">
        <w:rPr>
          <w:rFonts w:eastAsia="Times New Roman" w:cs="Times New Roman"/>
          <w:b/>
          <w:szCs w:val="24"/>
          <w:lang w:eastAsia="ar-SA"/>
        </w:rPr>
        <w:tab/>
      </w:r>
    </w:p>
    <w:p w:rsidR="0064797B" w:rsidRPr="0064797B" w:rsidRDefault="0064797B" w:rsidP="0064797B">
      <w:pPr>
        <w:jc w:val="both"/>
        <w:rPr>
          <w:rFonts w:eastAsia="Times New Roman" w:cs="Times New Roman"/>
          <w:i/>
          <w:szCs w:val="24"/>
          <w:lang w:eastAsia="lv-LV"/>
        </w:rPr>
      </w:pPr>
    </w:p>
    <w:p w:rsidR="0064797B" w:rsidRPr="0064797B" w:rsidRDefault="0064797B" w:rsidP="0064797B">
      <w:pPr>
        <w:suppressAutoHyphens/>
        <w:jc w:val="both"/>
        <w:rPr>
          <w:rFonts w:eastAsia="Times New Roman" w:cs="Times New Roman"/>
          <w:szCs w:val="24"/>
          <w:lang w:eastAsia="ar-SA"/>
        </w:rPr>
      </w:pPr>
    </w:p>
    <w:p w:rsidR="0064797B" w:rsidRPr="0064797B" w:rsidRDefault="0064797B" w:rsidP="0064797B">
      <w:pPr>
        <w:suppressAutoHyphens/>
        <w:jc w:val="both"/>
        <w:rPr>
          <w:rFonts w:eastAsia="Times New Roman" w:cs="Times New Roman"/>
          <w:szCs w:val="24"/>
          <w:lang w:eastAsia="ar-SA"/>
        </w:rPr>
      </w:pPr>
    </w:p>
    <w:p w:rsidR="0064797B" w:rsidRPr="00927DB2" w:rsidRDefault="0064797B" w:rsidP="0064797B">
      <w:pPr>
        <w:jc w:val="both"/>
        <w:rPr>
          <w:rFonts w:eastAsia="Times New Roman" w:cs="Times New Roman"/>
          <w:szCs w:val="24"/>
          <w:lang w:eastAsia="lv-LV"/>
        </w:rPr>
      </w:pPr>
      <w:r w:rsidRPr="0064797B">
        <w:rPr>
          <w:rFonts w:eastAsia="Times New Roman" w:cs="Times New Roman"/>
          <w:szCs w:val="24"/>
          <w:lang w:eastAsia="lv-LV"/>
        </w:rPr>
        <w:t xml:space="preserve">1. </w:t>
      </w:r>
      <w:r w:rsidRPr="00927DB2">
        <w:rPr>
          <w:rFonts w:eastAsia="Times New Roman" w:cs="Times New Roman"/>
          <w:szCs w:val="24"/>
          <w:lang w:eastAsia="lv-LV"/>
        </w:rPr>
        <w:t>Par ūdens un kanalizācijas ārējo un iekšējo tīklu izbūvi dzīvojamai ēkai Stacijas ielā 25, Tukumā</w:t>
      </w:r>
      <w:r w:rsidRPr="008B02EE">
        <w:rPr>
          <w:rFonts w:eastAsia="Times New Roman" w:cs="Times New Roman"/>
          <w:szCs w:val="24"/>
          <w:lang w:eastAsia="lv-LV"/>
        </w:rPr>
        <w:t>.</w:t>
      </w:r>
    </w:p>
    <w:p w:rsidR="0064797B" w:rsidRPr="0064797B" w:rsidRDefault="0064797B" w:rsidP="0064797B">
      <w:pPr>
        <w:jc w:val="both"/>
        <w:rPr>
          <w:rFonts w:eastAsia="Times New Roman" w:cs="Times New Roman"/>
          <w:sz w:val="20"/>
          <w:szCs w:val="20"/>
          <w:lang w:eastAsia="lv-LV"/>
        </w:rPr>
      </w:pPr>
      <w:r w:rsidRPr="0064797B">
        <w:rPr>
          <w:rFonts w:eastAsia="Times New Roman" w:cs="Times New Roman"/>
          <w:sz w:val="20"/>
          <w:szCs w:val="20"/>
          <w:lang w:eastAsia="lv-LV"/>
        </w:rPr>
        <w:tab/>
        <w:t>ZIŅO: A.Fridrihsons</w:t>
      </w:r>
    </w:p>
    <w:p w:rsidR="0064797B" w:rsidRPr="0064797B" w:rsidRDefault="0064797B" w:rsidP="0064797B">
      <w:pPr>
        <w:suppressAutoHyphens/>
        <w:jc w:val="both"/>
        <w:rPr>
          <w:rFonts w:eastAsia="Times New Roman" w:cs="Times New Roman"/>
          <w:szCs w:val="24"/>
          <w:lang w:eastAsia="ar-SA"/>
        </w:rPr>
      </w:pPr>
    </w:p>
    <w:p w:rsidR="00FF5B12" w:rsidRPr="007734C0" w:rsidRDefault="00205D70" w:rsidP="00FF5B12">
      <w:pPr>
        <w:ind w:right="-285"/>
        <w:jc w:val="left"/>
        <w:rPr>
          <w:rFonts w:eastAsia="Times New Roman" w:cs="Times New Roman"/>
          <w:szCs w:val="20"/>
          <w:lang w:val="de-DE" w:eastAsia="lv-LV"/>
        </w:rPr>
      </w:pPr>
      <w:r w:rsidRPr="00FF5B12">
        <w:rPr>
          <w:rFonts w:eastAsia="Times New Roman" w:cs="Times New Roman"/>
          <w:szCs w:val="24"/>
          <w:lang w:eastAsia="lv-LV"/>
        </w:rPr>
        <w:t>2.</w:t>
      </w:r>
      <w:r w:rsidR="00FF5B12" w:rsidRPr="00FF5B12">
        <w:rPr>
          <w:rFonts w:eastAsia="Times New Roman" w:cs="Times New Roman"/>
          <w:szCs w:val="24"/>
          <w:lang w:eastAsia="lv-LV"/>
        </w:rPr>
        <w:t xml:space="preserve"> </w:t>
      </w:r>
      <w:r w:rsidR="00FF5B12" w:rsidRPr="007734C0">
        <w:rPr>
          <w:rFonts w:eastAsia="Times New Roman" w:cs="Times New Roman"/>
          <w:szCs w:val="20"/>
          <w:lang w:val="de-DE" w:eastAsia="lv-LV"/>
        </w:rPr>
        <w:t>Par saistošo noteikumu „Par teritorijas</w:t>
      </w:r>
      <w:r w:rsidR="00FF5B12" w:rsidRPr="00FF5B12">
        <w:rPr>
          <w:rFonts w:eastAsia="Times New Roman" w:cs="Times New Roman"/>
          <w:szCs w:val="20"/>
          <w:lang w:val="de-DE" w:eastAsia="lv-LV"/>
        </w:rPr>
        <w:t xml:space="preserve"> </w:t>
      </w:r>
      <w:r w:rsidR="00FF5B12" w:rsidRPr="007734C0">
        <w:rPr>
          <w:rFonts w:eastAsia="Times New Roman" w:cs="Times New Roman"/>
          <w:szCs w:val="20"/>
          <w:lang w:val="de-DE" w:eastAsia="lv-LV"/>
        </w:rPr>
        <w:t>kopšanu un būvju uzturēšanu</w:t>
      </w:r>
      <w:r w:rsidR="00FF5B12" w:rsidRPr="007734C0">
        <w:rPr>
          <w:rFonts w:eastAsia="Times New Roman" w:cs="Times New Roman"/>
          <w:bCs/>
          <w:szCs w:val="20"/>
          <w:lang w:val="de-DE" w:eastAsia="lv-LV"/>
        </w:rPr>
        <w:t xml:space="preserve">“ </w:t>
      </w:r>
      <w:r w:rsidR="00FF5B12" w:rsidRPr="007734C0">
        <w:rPr>
          <w:rFonts w:eastAsia="Times New Roman" w:cs="Times New Roman"/>
          <w:szCs w:val="20"/>
          <w:lang w:val="de-DE" w:eastAsia="lv-LV"/>
        </w:rPr>
        <w:t>apstiprināšanu</w:t>
      </w:r>
      <w:r w:rsidR="00FF5B12" w:rsidRPr="00FF5B12">
        <w:rPr>
          <w:rFonts w:eastAsia="Times New Roman" w:cs="Times New Roman"/>
          <w:szCs w:val="20"/>
          <w:lang w:val="de-DE" w:eastAsia="lv-LV"/>
        </w:rPr>
        <w:t>.</w:t>
      </w:r>
    </w:p>
    <w:p w:rsidR="00FF5B12" w:rsidRPr="0064797B" w:rsidRDefault="00FF5B12" w:rsidP="00FF5B12">
      <w:pPr>
        <w:jc w:val="both"/>
        <w:rPr>
          <w:rFonts w:eastAsia="Times New Roman" w:cs="Times New Roman"/>
          <w:sz w:val="20"/>
          <w:szCs w:val="20"/>
          <w:lang w:eastAsia="lv-LV"/>
        </w:rPr>
      </w:pPr>
      <w:r w:rsidRPr="0064797B">
        <w:rPr>
          <w:rFonts w:eastAsia="Times New Roman" w:cs="Times New Roman"/>
          <w:sz w:val="20"/>
          <w:szCs w:val="20"/>
          <w:lang w:eastAsia="lv-LV"/>
        </w:rPr>
        <w:tab/>
        <w:t xml:space="preserve">ZIŅO: </w:t>
      </w:r>
      <w:proofErr w:type="spellStart"/>
      <w:r>
        <w:rPr>
          <w:rFonts w:eastAsia="Times New Roman" w:cs="Times New Roman"/>
          <w:sz w:val="20"/>
          <w:szCs w:val="20"/>
          <w:lang w:eastAsia="lv-LV"/>
        </w:rPr>
        <w:t>Ģ.Ruģelis</w:t>
      </w:r>
      <w:proofErr w:type="spellEnd"/>
      <w:r>
        <w:rPr>
          <w:rFonts w:eastAsia="Times New Roman" w:cs="Times New Roman"/>
          <w:sz w:val="20"/>
          <w:szCs w:val="20"/>
          <w:lang w:eastAsia="lv-LV"/>
        </w:rPr>
        <w:t xml:space="preserve">, </w:t>
      </w:r>
      <w:proofErr w:type="spellStart"/>
      <w:r>
        <w:rPr>
          <w:rFonts w:eastAsia="Times New Roman" w:cs="Times New Roman"/>
          <w:sz w:val="20"/>
          <w:szCs w:val="20"/>
          <w:lang w:eastAsia="lv-LV"/>
        </w:rPr>
        <w:t>L.Bičuša</w:t>
      </w:r>
      <w:proofErr w:type="spellEnd"/>
    </w:p>
    <w:p w:rsidR="0064797B" w:rsidRPr="0064797B" w:rsidRDefault="0064797B" w:rsidP="0064797B">
      <w:pPr>
        <w:jc w:val="both"/>
        <w:rPr>
          <w:rFonts w:eastAsia="Times New Roman" w:cs="Times New Roman"/>
          <w:szCs w:val="24"/>
          <w:lang w:eastAsia="lv-LV"/>
        </w:rPr>
      </w:pPr>
    </w:p>
    <w:p w:rsidR="0064797B" w:rsidRPr="0064797B" w:rsidRDefault="0064797B" w:rsidP="0064797B">
      <w:pPr>
        <w:jc w:val="both"/>
        <w:rPr>
          <w:rFonts w:eastAsia="Times New Roman" w:cs="Times New Roman"/>
          <w:szCs w:val="24"/>
          <w:lang w:eastAsia="lv-LV"/>
        </w:rPr>
      </w:pPr>
    </w:p>
    <w:p w:rsidR="0064797B" w:rsidRPr="0064797B" w:rsidRDefault="0064797B" w:rsidP="0064797B">
      <w:pPr>
        <w:jc w:val="both"/>
        <w:rPr>
          <w:rFonts w:eastAsia="Times New Roman" w:cs="Times New Roman"/>
          <w:szCs w:val="24"/>
          <w:lang w:eastAsia="lv-LV"/>
        </w:rPr>
      </w:pPr>
    </w:p>
    <w:p w:rsidR="0064797B" w:rsidRPr="0064797B" w:rsidRDefault="0064797B" w:rsidP="0064797B">
      <w:pPr>
        <w:jc w:val="both"/>
        <w:rPr>
          <w:rFonts w:eastAsia="Times New Roman" w:cs="Times New Roman"/>
          <w:i/>
          <w:szCs w:val="24"/>
          <w:lang w:eastAsia="lv-LV"/>
        </w:rPr>
      </w:pPr>
      <w:r w:rsidRPr="0064797B">
        <w:rPr>
          <w:rFonts w:eastAsia="Times New Roman" w:cs="Times New Roman"/>
          <w:szCs w:val="24"/>
          <w:lang w:eastAsia="lv-LV"/>
        </w:rPr>
        <w:t xml:space="preserve">Komitejas priekšsēdētājs </w:t>
      </w:r>
      <w:r w:rsidRPr="0064797B">
        <w:rPr>
          <w:rFonts w:eastAsia="Times New Roman" w:cs="Times New Roman"/>
          <w:szCs w:val="24"/>
          <w:lang w:eastAsia="lv-LV"/>
        </w:rPr>
        <w:tab/>
      </w:r>
      <w:r w:rsidRPr="0064797B">
        <w:rPr>
          <w:rFonts w:eastAsia="Times New Roman" w:cs="Times New Roman"/>
          <w:szCs w:val="24"/>
          <w:lang w:eastAsia="lv-LV"/>
        </w:rPr>
        <w:tab/>
      </w:r>
      <w:r w:rsidRPr="0064797B">
        <w:rPr>
          <w:rFonts w:eastAsia="Times New Roman" w:cs="Times New Roman"/>
          <w:szCs w:val="24"/>
          <w:lang w:eastAsia="lv-LV"/>
        </w:rPr>
        <w:tab/>
      </w:r>
      <w:r w:rsidRPr="0064797B">
        <w:rPr>
          <w:rFonts w:eastAsia="Times New Roman" w:cs="Times New Roman"/>
          <w:szCs w:val="24"/>
          <w:lang w:eastAsia="lv-LV"/>
        </w:rPr>
        <w:tab/>
      </w:r>
      <w:r w:rsidRPr="0064797B">
        <w:rPr>
          <w:rFonts w:eastAsia="Times New Roman" w:cs="Times New Roman"/>
          <w:szCs w:val="24"/>
          <w:lang w:eastAsia="lv-LV"/>
        </w:rPr>
        <w:tab/>
      </w:r>
      <w:r w:rsidRPr="0064797B">
        <w:rPr>
          <w:rFonts w:eastAsia="Times New Roman" w:cs="Times New Roman"/>
          <w:szCs w:val="24"/>
          <w:lang w:eastAsia="lv-LV"/>
        </w:rPr>
        <w:tab/>
      </w:r>
      <w:r w:rsidRPr="0064797B">
        <w:rPr>
          <w:rFonts w:eastAsia="Times New Roman" w:cs="Times New Roman"/>
          <w:szCs w:val="24"/>
          <w:lang w:eastAsia="lv-LV"/>
        </w:rPr>
        <w:tab/>
        <w:t>A.Volfs</w:t>
      </w:r>
      <w:r w:rsidRPr="0064797B">
        <w:rPr>
          <w:rFonts w:eastAsia="Times New Roman" w:cs="Times New Roman"/>
          <w:i/>
          <w:szCs w:val="24"/>
          <w:lang w:eastAsia="lv-LV"/>
        </w:rPr>
        <w:br w:type="page"/>
      </w:r>
    </w:p>
    <w:p w:rsidR="00927DB2" w:rsidRPr="00927DB2" w:rsidRDefault="00037049" w:rsidP="00927DB2">
      <w:pPr>
        <w:jc w:val="center"/>
        <w:rPr>
          <w:rFonts w:eastAsia="Times New Roman" w:cs="Times New Roman"/>
          <w:szCs w:val="24"/>
          <w:lang w:eastAsia="lv-LV"/>
        </w:rPr>
      </w:pPr>
      <w:r>
        <w:rPr>
          <w:rFonts w:eastAsia="Times New Roman" w:cs="Times New Roman"/>
          <w:szCs w:val="24"/>
          <w:lang w:eastAsia="lv-LV"/>
        </w:rPr>
        <w:lastRenderedPageBreak/>
        <w:t>1.</w:t>
      </w:r>
      <w:r w:rsidR="00927DB2" w:rsidRPr="00927DB2">
        <w:rPr>
          <w:rFonts w:eastAsia="Times New Roman" w:cs="Times New Roman"/>
          <w:szCs w:val="24"/>
          <w:lang w:eastAsia="lv-LV"/>
        </w:rPr>
        <w:t>§.</w:t>
      </w:r>
    </w:p>
    <w:p w:rsidR="00927DB2" w:rsidRPr="00927DB2" w:rsidRDefault="00927DB2" w:rsidP="00927DB2">
      <w:pPr>
        <w:jc w:val="center"/>
        <w:rPr>
          <w:rFonts w:eastAsia="Times New Roman" w:cs="Times New Roman"/>
          <w:b/>
          <w:szCs w:val="24"/>
          <w:lang w:eastAsia="lv-LV"/>
        </w:rPr>
      </w:pPr>
    </w:p>
    <w:p w:rsidR="00927DB2" w:rsidRPr="00927DB2" w:rsidRDefault="00927DB2" w:rsidP="00927DB2">
      <w:pPr>
        <w:jc w:val="both"/>
        <w:rPr>
          <w:rFonts w:eastAsia="Times New Roman" w:cs="Times New Roman"/>
          <w:b/>
          <w:szCs w:val="24"/>
          <w:lang w:eastAsia="lv-LV"/>
        </w:rPr>
      </w:pPr>
      <w:r w:rsidRPr="00927DB2">
        <w:rPr>
          <w:rFonts w:eastAsia="Times New Roman" w:cs="Times New Roman"/>
          <w:b/>
          <w:szCs w:val="24"/>
          <w:lang w:eastAsia="lv-LV"/>
        </w:rPr>
        <w:t xml:space="preserve">Par ūdens un kanalizācijas ārējo un </w:t>
      </w:r>
    </w:p>
    <w:p w:rsidR="00927DB2" w:rsidRPr="00927DB2" w:rsidRDefault="00927DB2" w:rsidP="00927DB2">
      <w:pPr>
        <w:jc w:val="both"/>
        <w:rPr>
          <w:rFonts w:eastAsia="Times New Roman" w:cs="Times New Roman"/>
          <w:b/>
          <w:szCs w:val="24"/>
          <w:lang w:eastAsia="lv-LV"/>
        </w:rPr>
      </w:pPr>
      <w:r w:rsidRPr="00927DB2">
        <w:rPr>
          <w:rFonts w:eastAsia="Times New Roman" w:cs="Times New Roman"/>
          <w:b/>
          <w:szCs w:val="24"/>
          <w:lang w:eastAsia="lv-LV"/>
        </w:rPr>
        <w:t xml:space="preserve">iekšējo tīklu izbūvi dzīvojamai ēkai </w:t>
      </w:r>
    </w:p>
    <w:p w:rsidR="00927DB2" w:rsidRPr="00927DB2" w:rsidRDefault="00927DB2" w:rsidP="00927DB2">
      <w:pPr>
        <w:jc w:val="both"/>
        <w:rPr>
          <w:rFonts w:eastAsia="Times New Roman" w:cs="Times New Roman"/>
          <w:b/>
          <w:szCs w:val="24"/>
          <w:lang w:eastAsia="lv-LV"/>
        </w:rPr>
      </w:pPr>
      <w:r w:rsidRPr="00927DB2">
        <w:rPr>
          <w:rFonts w:eastAsia="Times New Roman" w:cs="Times New Roman"/>
          <w:b/>
          <w:szCs w:val="24"/>
          <w:lang w:eastAsia="lv-LV"/>
        </w:rPr>
        <w:t>Stacijas ielā 25, Tukumā</w:t>
      </w:r>
    </w:p>
    <w:p w:rsidR="00927DB2" w:rsidRPr="00927DB2" w:rsidRDefault="00927DB2" w:rsidP="00927DB2">
      <w:pPr>
        <w:jc w:val="both"/>
        <w:rPr>
          <w:rFonts w:eastAsia="Times New Roman" w:cs="Times New Roman"/>
          <w:b/>
          <w:szCs w:val="24"/>
          <w:lang w:eastAsia="lv-LV"/>
        </w:rPr>
      </w:pPr>
    </w:p>
    <w:p w:rsidR="00927DB2" w:rsidRDefault="00927DB2" w:rsidP="00927DB2">
      <w:pPr>
        <w:jc w:val="both"/>
        <w:rPr>
          <w:rFonts w:eastAsia="Times New Roman" w:cs="Times New Roman"/>
          <w:i/>
          <w:szCs w:val="24"/>
          <w:lang w:eastAsia="lv-LV"/>
        </w:rPr>
      </w:pPr>
      <w:r w:rsidRPr="00927DB2">
        <w:rPr>
          <w:rFonts w:eastAsia="Times New Roman" w:cs="Times New Roman"/>
          <w:i/>
          <w:szCs w:val="24"/>
          <w:lang w:eastAsia="lv-LV"/>
        </w:rPr>
        <w:t>Šo lēmumu iesniegt izskatīšanai Domei</w:t>
      </w:r>
      <w:r>
        <w:rPr>
          <w:rFonts w:eastAsia="Times New Roman" w:cs="Times New Roman"/>
          <w:i/>
          <w:szCs w:val="24"/>
          <w:lang w:eastAsia="lv-LV"/>
        </w:rPr>
        <w:t xml:space="preserve"> šādu lēmuma projektu:</w:t>
      </w:r>
    </w:p>
    <w:p w:rsidR="00927DB2" w:rsidRPr="00927DB2" w:rsidRDefault="00927DB2" w:rsidP="00927DB2">
      <w:pPr>
        <w:jc w:val="both"/>
        <w:rPr>
          <w:rFonts w:eastAsia="Times New Roman" w:cs="Times New Roman"/>
          <w:i/>
          <w:szCs w:val="24"/>
          <w:lang w:eastAsia="lv-LV"/>
        </w:rPr>
      </w:pPr>
    </w:p>
    <w:p w:rsidR="00927DB2" w:rsidRPr="00927DB2" w:rsidRDefault="00927DB2" w:rsidP="00927DB2">
      <w:pPr>
        <w:ind w:firstLine="720"/>
        <w:jc w:val="both"/>
        <w:rPr>
          <w:rFonts w:eastAsia="Times New Roman" w:cs="Times New Roman"/>
          <w:szCs w:val="24"/>
          <w:lang w:eastAsia="lv-LV"/>
        </w:rPr>
      </w:pPr>
      <w:r w:rsidRPr="00927DB2">
        <w:rPr>
          <w:rFonts w:eastAsia="Times New Roman" w:cs="Times New Roman"/>
          <w:szCs w:val="24"/>
          <w:lang w:eastAsia="lv-LV"/>
        </w:rPr>
        <w:t>Tukuma novada Dome ir saņēmusi SIA „Tukuma ūdens”, iesniegumu ar lūgumu izbūvēt ūdens un kanalizācijas pievadus pašvaldības dzīvojamai ēkai Stacijas ielā 25, Tukumā, pēc iedzīvotāju ierosinājuma. Dzīvojamā ēka atrodas pašvaldības īpašumā. Privatizēto dzīvokļu minētajā ēkā nav. Tukuma novada būvvalde</w:t>
      </w:r>
      <w:r w:rsidR="00750772">
        <w:rPr>
          <w:rFonts w:eastAsia="Times New Roman" w:cs="Times New Roman"/>
          <w:szCs w:val="24"/>
          <w:lang w:eastAsia="lv-LV"/>
        </w:rPr>
        <w:t xml:space="preserve"> 20.09.2016.</w:t>
      </w:r>
      <w:r w:rsidRPr="00927DB2">
        <w:rPr>
          <w:rFonts w:eastAsia="Times New Roman" w:cs="Times New Roman"/>
          <w:szCs w:val="24"/>
          <w:lang w:eastAsia="lv-LV"/>
        </w:rPr>
        <w:t xml:space="preserve"> izskatīja SIA „Tukuma ūdens” iesniegto </w:t>
      </w:r>
      <w:r w:rsidRPr="00927DB2">
        <w:rPr>
          <w:rFonts w:eastAsia="Times New Roman" w:cs="Times New Roman"/>
          <w:i/>
          <w:szCs w:val="24"/>
          <w:lang w:eastAsia="lv-LV"/>
        </w:rPr>
        <w:t>apliecinājumu karti</w:t>
      </w:r>
      <w:r w:rsidRPr="00927DB2">
        <w:rPr>
          <w:rFonts w:eastAsia="Times New Roman" w:cs="Times New Roman"/>
          <w:szCs w:val="24"/>
          <w:lang w:eastAsia="lv-LV"/>
        </w:rPr>
        <w:t xml:space="preserve"> par ūdens un kanalizācijas pievadu izbūvi līdz minētās ēkas fasādei (Būvvaldes lēmums prot. Nr.19,18</w:t>
      </w:r>
      <w:r w:rsidR="00750772">
        <w:rPr>
          <w:rFonts w:eastAsia="Times New Roman" w:cs="Times New Roman"/>
          <w:szCs w:val="24"/>
          <w:lang w:eastAsia="lv-LV"/>
        </w:rPr>
        <w:t>.§.</w:t>
      </w:r>
      <w:r w:rsidRPr="00927DB2">
        <w:rPr>
          <w:rFonts w:eastAsia="Times New Roman" w:cs="Times New Roman"/>
          <w:szCs w:val="24"/>
          <w:lang w:eastAsia="lv-LV"/>
        </w:rPr>
        <w:t xml:space="preserve">), kā arī akceptēja 26.07.2016. minētas ēkas iekšējās ūdens un kanalizācijas sistēmas projektu ar </w:t>
      </w:r>
      <w:proofErr w:type="spellStart"/>
      <w:r w:rsidRPr="00927DB2">
        <w:rPr>
          <w:rFonts w:eastAsia="Times New Roman" w:cs="Times New Roman"/>
          <w:szCs w:val="24"/>
          <w:lang w:eastAsia="lv-LV"/>
        </w:rPr>
        <w:t>Nr.BIS</w:t>
      </w:r>
      <w:proofErr w:type="spellEnd"/>
      <w:r w:rsidRPr="00927DB2">
        <w:rPr>
          <w:rFonts w:eastAsia="Times New Roman" w:cs="Times New Roman"/>
          <w:szCs w:val="24"/>
          <w:lang w:eastAsia="lv-LV"/>
        </w:rPr>
        <w:t>/BV-3.3-2016-581(6-4.3)</w:t>
      </w:r>
    </w:p>
    <w:p w:rsidR="00927DB2" w:rsidRPr="00927DB2" w:rsidRDefault="00927DB2" w:rsidP="00927DB2">
      <w:pPr>
        <w:ind w:firstLine="720"/>
        <w:jc w:val="both"/>
        <w:rPr>
          <w:rFonts w:eastAsia="Times New Roman" w:cs="Courier New"/>
          <w:szCs w:val="24"/>
          <w:lang w:eastAsia="lv-LV" w:bidi="lo-LA"/>
        </w:rPr>
      </w:pPr>
      <w:r w:rsidRPr="00927DB2">
        <w:rPr>
          <w:rFonts w:eastAsia="Times New Roman" w:cs="Courier New"/>
          <w:szCs w:val="24"/>
          <w:lang w:eastAsia="lv-LV" w:bidi="lo-LA"/>
        </w:rPr>
        <w:t xml:space="preserve">Pamatojoties uz likuma „Par valsts un pašvaldību kapitāla daļām un kapitālsabiedrībām” 43.panta pirmās daļas 1.punktu </w:t>
      </w:r>
      <w:r w:rsidRPr="00927DB2">
        <w:rPr>
          <w:rFonts w:eastAsia="Times New Roman" w:cs="Courier New"/>
          <w:i/>
          <w:szCs w:val="24"/>
          <w:lang w:eastAsia="lv-LV" w:bidi="lo-LA"/>
        </w:rPr>
        <w:t>„Sabiedrības pamatkapitālu var palielināt, dalībniekiem izdarot ieguldījumus sabiedrības pamatkapitālā un pretī saņemot attiecīgu jaunu daļu skaitu”</w:t>
      </w:r>
      <w:r w:rsidRPr="00927DB2">
        <w:rPr>
          <w:rFonts w:eastAsia="Times New Roman" w:cs="Courier New"/>
          <w:szCs w:val="24"/>
          <w:lang w:eastAsia="lv-LV" w:bidi="lo-LA"/>
        </w:rPr>
        <w:t xml:space="preserve">, likuma „Par pašvaldībām” 14.panta pirmās daļas 1.punktu </w:t>
      </w:r>
      <w:r w:rsidRPr="00927DB2">
        <w:rPr>
          <w:rFonts w:eastAsia="Times New Roman" w:cs="Courier New"/>
          <w:i/>
          <w:szCs w:val="24"/>
          <w:lang w:eastAsia="lv-LV" w:bidi="lo-LA"/>
        </w:rPr>
        <w:t>„Pildot savas funkcijas pašvaldībām ir tiesības [...] dibināt kapitālsabiedrības, kā arī ieguldīt savus līdzekļus kapitālsabiedrībās”</w:t>
      </w:r>
      <w:r w:rsidRPr="00927DB2">
        <w:rPr>
          <w:rFonts w:eastAsia="Times New Roman" w:cs="Courier New"/>
          <w:szCs w:val="24"/>
          <w:lang w:eastAsia="lv-LV" w:bidi="lo-LA"/>
        </w:rPr>
        <w:t xml:space="preserve"> un likuma „Par pašvaldībām” 15.panta pirmās daļas 1.punktu (</w:t>
      </w:r>
      <w:r w:rsidRPr="00927DB2">
        <w:rPr>
          <w:rFonts w:eastAsia="Times New Roman" w:cs="Courier New"/>
          <w:i/>
          <w:szCs w:val="24"/>
          <w:lang w:eastAsia="lv-LV" w:bidi="lo-LA"/>
        </w:rPr>
        <w:t>pašvaldības autonomā funkcija ir organizēt iedzīvotājiem komunālos pakalpojumus</w:t>
      </w:r>
      <w:r w:rsidRPr="00927DB2">
        <w:rPr>
          <w:rFonts w:eastAsia="Times New Roman" w:cs="Courier New"/>
          <w:szCs w:val="24"/>
          <w:lang w:eastAsia="lv-LV" w:bidi="lo-LA"/>
        </w:rPr>
        <w:t>):</w:t>
      </w:r>
    </w:p>
    <w:p w:rsidR="00927DB2" w:rsidRPr="00927DB2" w:rsidRDefault="00927DB2" w:rsidP="00927DB2">
      <w:pPr>
        <w:ind w:firstLine="720"/>
        <w:jc w:val="both"/>
        <w:rPr>
          <w:rFonts w:eastAsia="Times New Roman" w:cs="Times New Roman"/>
          <w:b/>
          <w:color w:val="FF0000"/>
          <w:szCs w:val="24"/>
          <w:lang w:eastAsia="lv-LV"/>
        </w:rPr>
      </w:pPr>
    </w:p>
    <w:p w:rsidR="00927DB2" w:rsidRPr="00927DB2" w:rsidRDefault="00927DB2" w:rsidP="00927DB2">
      <w:pPr>
        <w:ind w:firstLine="720"/>
        <w:jc w:val="both"/>
        <w:rPr>
          <w:rFonts w:eastAsia="Times New Roman" w:cs="Times New Roman"/>
          <w:szCs w:val="24"/>
          <w:lang w:eastAsia="lv-LV"/>
        </w:rPr>
      </w:pPr>
      <w:r w:rsidRPr="00927DB2">
        <w:rPr>
          <w:rFonts w:eastAsia="Times New Roman" w:cs="Times New Roman"/>
          <w:szCs w:val="24"/>
          <w:lang w:eastAsia="lv-LV"/>
        </w:rPr>
        <w:t>1. atbalstīt pašvaldības ēkas Stacijas ielā 25, Tukumā, īrnieku ieceri izbūvēt ārējos un iekšējos ūdens un kanalizācijas tīklus dzīvojamajā ēkā Stacijas  ielā 25, Tukumā</w:t>
      </w:r>
      <w:r w:rsidR="00750772">
        <w:rPr>
          <w:rFonts w:eastAsia="Times New Roman" w:cs="Times New Roman"/>
          <w:szCs w:val="24"/>
          <w:lang w:eastAsia="lv-LV"/>
        </w:rPr>
        <w:t>,</w:t>
      </w:r>
    </w:p>
    <w:p w:rsidR="00927DB2" w:rsidRPr="00927DB2" w:rsidRDefault="00927DB2" w:rsidP="00927DB2">
      <w:pPr>
        <w:ind w:firstLine="720"/>
        <w:jc w:val="both"/>
        <w:rPr>
          <w:rFonts w:eastAsia="Times New Roman" w:cs="Times New Roman"/>
          <w:szCs w:val="24"/>
          <w:lang w:eastAsia="lv-LV"/>
        </w:rPr>
      </w:pPr>
      <w:r w:rsidRPr="00927DB2">
        <w:rPr>
          <w:rFonts w:eastAsia="Times New Roman" w:cs="Times New Roman"/>
          <w:szCs w:val="24"/>
          <w:lang w:eastAsia="lv-LV"/>
        </w:rPr>
        <w:t xml:space="preserve">2. pieņemt zināšanai, ka ārējo ūdens un kanalizācijas pievada izbūve līdz ēkas Stacijas ielā 25, Tukumā, fasādei, izmaksā 5010,33 </w:t>
      </w:r>
      <w:proofErr w:type="spellStart"/>
      <w:r w:rsidRPr="00927DB2">
        <w:rPr>
          <w:rFonts w:eastAsia="Times New Roman" w:cs="Times New Roman"/>
          <w:i/>
          <w:szCs w:val="24"/>
          <w:lang w:eastAsia="lv-LV"/>
        </w:rPr>
        <w:t>euro</w:t>
      </w:r>
      <w:proofErr w:type="spellEnd"/>
      <w:r w:rsidRPr="00927DB2">
        <w:rPr>
          <w:rFonts w:eastAsia="Times New Roman" w:cs="Times New Roman"/>
          <w:i/>
          <w:szCs w:val="24"/>
          <w:lang w:eastAsia="lv-LV"/>
        </w:rPr>
        <w:t>, ieskaitot PVN 21 %</w:t>
      </w:r>
      <w:r w:rsidRPr="00927DB2">
        <w:rPr>
          <w:rFonts w:eastAsia="Times New Roman" w:cs="Times New Roman"/>
          <w:szCs w:val="24"/>
          <w:lang w:eastAsia="lv-LV"/>
        </w:rPr>
        <w:t>, un ēkas iekšējās ūdens un kanalizācijas sistēmas izbūve atbilstīgi SIA “Tukuma nami” iesniegtajai tāmei izmaksā</w:t>
      </w:r>
      <w:r w:rsidR="00750772">
        <w:rPr>
          <w:rFonts w:eastAsia="Times New Roman" w:cs="Times New Roman"/>
          <w:szCs w:val="24"/>
          <w:lang w:eastAsia="lv-LV"/>
        </w:rPr>
        <w:t xml:space="preserve"> 4819,30 </w:t>
      </w:r>
      <w:proofErr w:type="spellStart"/>
      <w:r w:rsidR="00750772" w:rsidRPr="00750772">
        <w:rPr>
          <w:rFonts w:eastAsia="Times New Roman" w:cs="Times New Roman"/>
          <w:i/>
          <w:szCs w:val="24"/>
          <w:lang w:eastAsia="lv-LV"/>
        </w:rPr>
        <w:t>euro</w:t>
      </w:r>
      <w:proofErr w:type="spellEnd"/>
      <w:r w:rsidR="00750772">
        <w:rPr>
          <w:rFonts w:eastAsia="Times New Roman" w:cs="Times New Roman"/>
          <w:szCs w:val="24"/>
          <w:lang w:eastAsia="lv-LV"/>
        </w:rPr>
        <w:t xml:space="preserve"> ieskaitot PVN 21%,</w:t>
      </w:r>
    </w:p>
    <w:p w:rsidR="00927DB2" w:rsidRPr="00927DB2" w:rsidRDefault="00750772" w:rsidP="00750772">
      <w:pPr>
        <w:ind w:firstLine="720"/>
        <w:jc w:val="both"/>
        <w:rPr>
          <w:rFonts w:eastAsia="Times New Roman" w:cs="Times New Roman"/>
          <w:szCs w:val="24"/>
          <w:lang w:eastAsia="lv-LV"/>
        </w:rPr>
      </w:pPr>
      <w:r>
        <w:rPr>
          <w:rFonts w:eastAsia="Times New Roman" w:cs="Times New Roman"/>
          <w:szCs w:val="24"/>
          <w:lang w:eastAsia="lv-LV"/>
        </w:rPr>
        <w:t xml:space="preserve">3. uzdot SIA „Tukuma ūdens” </w:t>
      </w:r>
      <w:r w:rsidR="00927DB2" w:rsidRPr="00927DB2">
        <w:rPr>
          <w:rFonts w:eastAsia="Times New Roman" w:cs="Times New Roman"/>
          <w:szCs w:val="24"/>
          <w:lang w:eastAsia="lv-LV"/>
        </w:rPr>
        <w:t>pēc ūdens un kanalizācijas pievada izbūv</w:t>
      </w:r>
      <w:r>
        <w:rPr>
          <w:rFonts w:eastAsia="Times New Roman" w:cs="Times New Roman"/>
          <w:szCs w:val="24"/>
          <w:lang w:eastAsia="lv-LV"/>
        </w:rPr>
        <w:t>es</w:t>
      </w:r>
      <w:r w:rsidR="00927DB2" w:rsidRPr="00927DB2">
        <w:rPr>
          <w:rFonts w:eastAsia="Times New Roman" w:cs="Times New Roman"/>
          <w:szCs w:val="24"/>
          <w:lang w:eastAsia="lv-LV"/>
        </w:rPr>
        <w:t xml:space="preserve"> līdz ēkas Stacijas ielā 25, Tukumā, fasādei iesniegt Tukuma novada Domei dokumentārus pierādījumus par šo darbu izpildi</w:t>
      </w:r>
      <w:r>
        <w:rPr>
          <w:rFonts w:eastAsia="Times New Roman" w:cs="Times New Roman"/>
          <w:szCs w:val="24"/>
          <w:lang w:eastAsia="lv-LV"/>
        </w:rPr>
        <w:t>,</w:t>
      </w:r>
    </w:p>
    <w:p w:rsidR="00927DB2" w:rsidRPr="00927DB2" w:rsidRDefault="00927DB2" w:rsidP="00927DB2">
      <w:pPr>
        <w:ind w:firstLine="720"/>
        <w:jc w:val="both"/>
        <w:rPr>
          <w:rFonts w:eastAsia="Times New Roman" w:cs="Times New Roman"/>
          <w:szCs w:val="24"/>
          <w:lang w:eastAsia="lv-LV"/>
        </w:rPr>
      </w:pPr>
      <w:r w:rsidRPr="00927DB2">
        <w:rPr>
          <w:rFonts w:eastAsia="Times New Roman" w:cs="Times New Roman"/>
          <w:szCs w:val="24"/>
          <w:lang w:eastAsia="lv-LV"/>
        </w:rPr>
        <w:t xml:space="preserve">4. </w:t>
      </w:r>
      <w:r w:rsidR="00750772">
        <w:rPr>
          <w:rFonts w:eastAsia="Times New Roman" w:cs="Times New Roman"/>
          <w:szCs w:val="24"/>
          <w:lang w:eastAsia="lv-LV"/>
        </w:rPr>
        <w:t>u</w:t>
      </w:r>
      <w:r w:rsidRPr="00927DB2">
        <w:rPr>
          <w:rFonts w:eastAsia="Times New Roman" w:cs="Times New Roman"/>
          <w:szCs w:val="24"/>
          <w:lang w:eastAsia="lv-LV"/>
        </w:rPr>
        <w:t>zdot Tukuma novada Domes Komunālajai nodaļai, pamatojoties uz cenas aptaujas rezultātiem, līdz 2016.gada 28.oktobrim noslēgt līgumu ar SIA “Tukuma nami” par ēkas Stacijas ielā 25, Tukumā, ūdens un kanalizācijas iekšējās sistēmas izbūvi</w:t>
      </w:r>
      <w:r w:rsidR="00750772">
        <w:rPr>
          <w:rFonts w:eastAsia="Times New Roman" w:cs="Times New Roman"/>
          <w:szCs w:val="24"/>
          <w:lang w:eastAsia="lv-LV"/>
        </w:rPr>
        <w:t>,</w:t>
      </w:r>
    </w:p>
    <w:p w:rsidR="00927DB2" w:rsidRPr="00927DB2" w:rsidRDefault="00927DB2" w:rsidP="00927DB2">
      <w:pPr>
        <w:ind w:firstLine="720"/>
        <w:jc w:val="both"/>
        <w:rPr>
          <w:rFonts w:eastAsia="Times New Roman" w:cs="Times New Roman"/>
          <w:szCs w:val="24"/>
          <w:lang w:eastAsia="lv-LV"/>
        </w:rPr>
      </w:pPr>
      <w:r w:rsidRPr="00927DB2">
        <w:rPr>
          <w:rFonts w:eastAsia="Times New Roman" w:cs="Times New Roman"/>
          <w:szCs w:val="24"/>
          <w:lang w:eastAsia="lv-LV"/>
        </w:rPr>
        <w:t xml:space="preserve"> 5. ieskaitīt SIA „Tukuma ūdens” kontā 5010,33 </w:t>
      </w:r>
      <w:proofErr w:type="spellStart"/>
      <w:r w:rsidRPr="00927DB2">
        <w:rPr>
          <w:rFonts w:eastAsia="Times New Roman" w:cs="Times New Roman"/>
          <w:i/>
          <w:szCs w:val="24"/>
          <w:lang w:eastAsia="lv-LV"/>
        </w:rPr>
        <w:t>euro</w:t>
      </w:r>
      <w:proofErr w:type="spellEnd"/>
      <w:r w:rsidRPr="00927DB2">
        <w:rPr>
          <w:rFonts w:eastAsia="Times New Roman" w:cs="Times New Roman"/>
          <w:szCs w:val="24"/>
          <w:lang w:eastAsia="lv-LV"/>
        </w:rPr>
        <w:t xml:space="preserve"> (pieci tūkstoši  desmit </w:t>
      </w:r>
      <w:proofErr w:type="spellStart"/>
      <w:r w:rsidRPr="00927DB2">
        <w:rPr>
          <w:rFonts w:eastAsia="Times New Roman" w:cs="Times New Roman"/>
          <w:i/>
          <w:szCs w:val="24"/>
          <w:lang w:eastAsia="lv-LV"/>
        </w:rPr>
        <w:t>euro</w:t>
      </w:r>
      <w:proofErr w:type="spellEnd"/>
      <w:r w:rsidRPr="00927DB2">
        <w:rPr>
          <w:rFonts w:eastAsia="Times New Roman" w:cs="Times New Roman"/>
          <w:szCs w:val="24"/>
          <w:lang w:eastAsia="lv-LV"/>
        </w:rPr>
        <w:t xml:space="preserve"> un 33 </w:t>
      </w:r>
      <w:r w:rsidRPr="00927DB2">
        <w:rPr>
          <w:rFonts w:eastAsia="Times New Roman" w:cs="Times New Roman"/>
          <w:i/>
          <w:szCs w:val="24"/>
          <w:lang w:eastAsia="lv-LV"/>
        </w:rPr>
        <w:t>centi</w:t>
      </w:r>
      <w:r w:rsidRPr="00927DB2">
        <w:rPr>
          <w:rFonts w:eastAsia="Times New Roman" w:cs="Times New Roman"/>
          <w:szCs w:val="24"/>
          <w:lang w:eastAsia="lv-LV"/>
        </w:rPr>
        <w:t>) par ārējo ūdens un kanalizācijas pievadu izbūvi līdz ēkas Stacijas ielā 25, Tukumā, fasādei. Naudas iemaksu veikt atbilstīgi tiesību normām par kārtību, kādā pašvaldība veic naudas ieguldījumu kapitālsabiedrības pamatkapitālā, nodrošinot šīs kapitālsabiedrības īpašuma tiesības uz veiktajām izbūvēm. Samaksu veikt no pašvaldības 2016.gada budžetā šim nolūkam paredzētajiem naudas līdzekļiem.</w:t>
      </w:r>
    </w:p>
    <w:p w:rsidR="00927DB2" w:rsidRPr="00927DB2" w:rsidRDefault="00927DB2" w:rsidP="00927DB2">
      <w:pPr>
        <w:ind w:firstLine="720"/>
        <w:jc w:val="both"/>
        <w:rPr>
          <w:rFonts w:eastAsia="Times New Roman" w:cs="Times New Roman"/>
          <w:szCs w:val="24"/>
          <w:lang w:eastAsia="lv-LV"/>
        </w:rPr>
      </w:pPr>
    </w:p>
    <w:p w:rsidR="00927DB2" w:rsidRPr="00927DB2" w:rsidRDefault="00927DB2" w:rsidP="00927DB2">
      <w:pPr>
        <w:jc w:val="left"/>
        <w:rPr>
          <w:rFonts w:eastAsia="Times New Roman" w:cs="Times New Roman"/>
          <w:sz w:val="20"/>
          <w:szCs w:val="20"/>
          <w:lang w:eastAsia="lv-LV"/>
        </w:rPr>
      </w:pPr>
      <w:r w:rsidRPr="00927DB2">
        <w:rPr>
          <w:rFonts w:eastAsia="Times New Roman" w:cs="Times New Roman"/>
          <w:sz w:val="20"/>
          <w:szCs w:val="20"/>
          <w:lang w:eastAsia="lv-LV"/>
        </w:rPr>
        <w:t>Nosūtīt:</w:t>
      </w:r>
    </w:p>
    <w:p w:rsidR="00927DB2" w:rsidRPr="00927DB2" w:rsidRDefault="00927DB2" w:rsidP="00927DB2">
      <w:pPr>
        <w:jc w:val="left"/>
        <w:rPr>
          <w:rFonts w:eastAsia="Times New Roman" w:cs="Times New Roman"/>
          <w:sz w:val="20"/>
          <w:szCs w:val="20"/>
          <w:lang w:eastAsia="lv-LV"/>
        </w:rPr>
      </w:pPr>
      <w:r>
        <w:rPr>
          <w:rFonts w:eastAsia="Times New Roman" w:cs="Times New Roman"/>
          <w:sz w:val="20"/>
          <w:szCs w:val="20"/>
          <w:lang w:eastAsia="lv-LV"/>
        </w:rPr>
        <w:t>-</w:t>
      </w:r>
      <w:r w:rsidRPr="00927DB2">
        <w:rPr>
          <w:rFonts w:eastAsia="Times New Roman" w:cs="Times New Roman"/>
          <w:sz w:val="20"/>
          <w:szCs w:val="20"/>
          <w:lang w:eastAsia="lv-LV"/>
        </w:rPr>
        <w:t>SIA „Tukuma nami”</w:t>
      </w:r>
    </w:p>
    <w:p w:rsidR="00927DB2" w:rsidRPr="00927DB2" w:rsidRDefault="00927DB2" w:rsidP="00927DB2">
      <w:pPr>
        <w:jc w:val="left"/>
        <w:rPr>
          <w:rFonts w:eastAsia="Times New Roman" w:cs="Times New Roman"/>
          <w:sz w:val="20"/>
          <w:szCs w:val="20"/>
          <w:lang w:eastAsia="lv-LV"/>
        </w:rPr>
      </w:pPr>
      <w:r>
        <w:rPr>
          <w:rFonts w:eastAsia="Times New Roman" w:cs="Times New Roman"/>
          <w:sz w:val="20"/>
          <w:szCs w:val="20"/>
          <w:lang w:eastAsia="lv-LV"/>
        </w:rPr>
        <w:t>-</w:t>
      </w:r>
      <w:r w:rsidRPr="00927DB2">
        <w:rPr>
          <w:rFonts w:eastAsia="Times New Roman" w:cs="Times New Roman"/>
          <w:sz w:val="20"/>
          <w:szCs w:val="20"/>
          <w:lang w:eastAsia="lv-LV"/>
        </w:rPr>
        <w:t>SIA „Tukuma ūdens”</w:t>
      </w:r>
    </w:p>
    <w:p w:rsidR="00927DB2" w:rsidRPr="00927DB2" w:rsidRDefault="00927DB2" w:rsidP="00927DB2">
      <w:pPr>
        <w:jc w:val="left"/>
        <w:rPr>
          <w:rFonts w:eastAsia="Times New Roman" w:cs="Times New Roman"/>
          <w:sz w:val="20"/>
          <w:szCs w:val="20"/>
          <w:lang w:eastAsia="lv-LV"/>
        </w:rPr>
      </w:pPr>
      <w:r>
        <w:rPr>
          <w:rFonts w:eastAsia="Times New Roman" w:cs="Times New Roman"/>
          <w:sz w:val="20"/>
          <w:szCs w:val="20"/>
          <w:lang w:eastAsia="lv-LV"/>
        </w:rPr>
        <w:t>-</w:t>
      </w:r>
      <w:r w:rsidRPr="00927DB2">
        <w:rPr>
          <w:rFonts w:eastAsia="Times New Roman" w:cs="Times New Roman"/>
          <w:sz w:val="20"/>
          <w:szCs w:val="20"/>
          <w:lang w:eastAsia="lv-LV"/>
        </w:rPr>
        <w:t>Fin</w:t>
      </w:r>
      <w:r>
        <w:rPr>
          <w:rFonts w:eastAsia="Times New Roman" w:cs="Times New Roman"/>
          <w:sz w:val="20"/>
          <w:szCs w:val="20"/>
          <w:lang w:eastAsia="lv-LV"/>
        </w:rPr>
        <w:t>.</w:t>
      </w:r>
      <w:r w:rsidRPr="00927DB2">
        <w:rPr>
          <w:rFonts w:eastAsia="Times New Roman" w:cs="Times New Roman"/>
          <w:sz w:val="20"/>
          <w:szCs w:val="20"/>
          <w:lang w:eastAsia="lv-LV"/>
        </w:rPr>
        <w:t xml:space="preserve"> nod</w:t>
      </w:r>
      <w:r>
        <w:rPr>
          <w:rFonts w:eastAsia="Times New Roman" w:cs="Times New Roman"/>
          <w:sz w:val="20"/>
          <w:szCs w:val="20"/>
          <w:lang w:eastAsia="lv-LV"/>
        </w:rPr>
        <w:t>.</w:t>
      </w:r>
    </w:p>
    <w:p w:rsidR="00927DB2" w:rsidRPr="00927DB2" w:rsidRDefault="00927DB2" w:rsidP="00927DB2">
      <w:pPr>
        <w:jc w:val="left"/>
        <w:rPr>
          <w:rFonts w:eastAsia="Times New Roman" w:cs="Times New Roman"/>
          <w:sz w:val="20"/>
          <w:szCs w:val="20"/>
          <w:lang w:eastAsia="lv-LV"/>
        </w:rPr>
      </w:pPr>
      <w:r>
        <w:rPr>
          <w:rFonts w:eastAsia="Times New Roman" w:cs="Times New Roman"/>
          <w:sz w:val="20"/>
          <w:szCs w:val="20"/>
          <w:lang w:eastAsia="lv-LV"/>
        </w:rPr>
        <w:t>-</w:t>
      </w:r>
      <w:proofErr w:type="spellStart"/>
      <w:r w:rsidRPr="00927DB2">
        <w:rPr>
          <w:rFonts w:eastAsia="Times New Roman" w:cs="Times New Roman"/>
          <w:sz w:val="20"/>
          <w:szCs w:val="20"/>
          <w:lang w:eastAsia="lv-LV"/>
        </w:rPr>
        <w:t>Kom</w:t>
      </w:r>
      <w:proofErr w:type="spellEnd"/>
      <w:r>
        <w:rPr>
          <w:rFonts w:eastAsia="Times New Roman" w:cs="Times New Roman"/>
          <w:sz w:val="20"/>
          <w:szCs w:val="20"/>
          <w:lang w:eastAsia="lv-LV"/>
        </w:rPr>
        <w:t>.</w:t>
      </w:r>
      <w:r w:rsidRPr="00927DB2">
        <w:rPr>
          <w:rFonts w:eastAsia="Times New Roman" w:cs="Times New Roman"/>
          <w:sz w:val="20"/>
          <w:szCs w:val="20"/>
          <w:lang w:eastAsia="lv-LV"/>
        </w:rPr>
        <w:t xml:space="preserve"> Nod</w:t>
      </w:r>
      <w:r>
        <w:rPr>
          <w:rFonts w:eastAsia="Times New Roman" w:cs="Times New Roman"/>
          <w:sz w:val="20"/>
          <w:szCs w:val="20"/>
          <w:lang w:eastAsia="lv-LV"/>
        </w:rPr>
        <w:t>.</w:t>
      </w:r>
    </w:p>
    <w:p w:rsidR="00927DB2" w:rsidRPr="00927DB2" w:rsidRDefault="00927DB2" w:rsidP="00927DB2">
      <w:pPr>
        <w:jc w:val="left"/>
        <w:rPr>
          <w:rFonts w:eastAsia="Times New Roman" w:cs="Times New Roman"/>
          <w:sz w:val="20"/>
          <w:szCs w:val="20"/>
          <w:lang w:eastAsia="lv-LV"/>
        </w:rPr>
      </w:pPr>
      <w:r>
        <w:rPr>
          <w:rFonts w:eastAsia="Times New Roman" w:cs="Times New Roman"/>
          <w:sz w:val="20"/>
          <w:szCs w:val="20"/>
          <w:lang w:eastAsia="lv-LV"/>
        </w:rPr>
        <w:t>-</w:t>
      </w:r>
      <w:r w:rsidRPr="00927DB2">
        <w:rPr>
          <w:rFonts w:eastAsia="Times New Roman" w:cs="Times New Roman"/>
          <w:sz w:val="20"/>
          <w:szCs w:val="20"/>
          <w:lang w:eastAsia="lv-LV"/>
        </w:rPr>
        <w:t>Jur</w:t>
      </w:r>
      <w:r>
        <w:rPr>
          <w:rFonts w:eastAsia="Times New Roman" w:cs="Times New Roman"/>
          <w:sz w:val="20"/>
          <w:szCs w:val="20"/>
          <w:lang w:eastAsia="lv-LV"/>
        </w:rPr>
        <w:t>.</w:t>
      </w:r>
      <w:r w:rsidRPr="00927DB2">
        <w:rPr>
          <w:rFonts w:eastAsia="Times New Roman" w:cs="Times New Roman"/>
          <w:sz w:val="20"/>
          <w:szCs w:val="20"/>
          <w:lang w:eastAsia="lv-LV"/>
        </w:rPr>
        <w:t xml:space="preserve"> nod</w:t>
      </w:r>
      <w:r>
        <w:rPr>
          <w:rFonts w:eastAsia="Times New Roman" w:cs="Times New Roman"/>
          <w:sz w:val="20"/>
          <w:szCs w:val="20"/>
          <w:lang w:eastAsia="lv-LV"/>
        </w:rPr>
        <w:t>.</w:t>
      </w:r>
    </w:p>
    <w:p w:rsidR="00927DB2" w:rsidRPr="00927DB2" w:rsidRDefault="00927DB2" w:rsidP="00927DB2">
      <w:pPr>
        <w:jc w:val="left"/>
        <w:rPr>
          <w:rFonts w:eastAsia="Times New Roman" w:cs="Times New Roman"/>
          <w:sz w:val="20"/>
          <w:szCs w:val="20"/>
          <w:lang w:eastAsia="lv-LV"/>
        </w:rPr>
      </w:pPr>
      <w:r w:rsidRPr="00927DB2">
        <w:rPr>
          <w:rFonts w:eastAsia="Times New Roman" w:cs="Times New Roman"/>
          <w:sz w:val="20"/>
          <w:szCs w:val="20"/>
          <w:lang w:eastAsia="lv-LV"/>
        </w:rPr>
        <w:t>____________________</w:t>
      </w:r>
    </w:p>
    <w:p w:rsidR="008B02EE" w:rsidRDefault="00927DB2" w:rsidP="00927DB2">
      <w:pPr>
        <w:jc w:val="left"/>
        <w:rPr>
          <w:rFonts w:eastAsia="Times New Roman" w:cs="Times New Roman"/>
          <w:sz w:val="20"/>
          <w:szCs w:val="20"/>
          <w:lang w:eastAsia="lv-LV"/>
        </w:rPr>
      </w:pPr>
      <w:r w:rsidRPr="00927DB2">
        <w:rPr>
          <w:rFonts w:eastAsia="Times New Roman" w:cs="Times New Roman"/>
          <w:sz w:val="20"/>
          <w:szCs w:val="20"/>
          <w:lang w:eastAsia="lv-LV"/>
        </w:rPr>
        <w:t>Sagatavoja Komunālā nod. A.Fridrihsons</w:t>
      </w:r>
    </w:p>
    <w:p w:rsidR="008B02EE" w:rsidRDefault="008B02EE">
      <w:pPr>
        <w:rPr>
          <w:rFonts w:eastAsia="Times New Roman" w:cs="Times New Roman"/>
          <w:sz w:val="20"/>
          <w:szCs w:val="20"/>
          <w:lang w:eastAsia="lv-LV"/>
        </w:rPr>
      </w:pPr>
      <w:r>
        <w:rPr>
          <w:rFonts w:eastAsia="Times New Roman" w:cs="Times New Roman"/>
          <w:sz w:val="20"/>
          <w:szCs w:val="20"/>
          <w:lang w:eastAsia="lv-LV"/>
        </w:rPr>
        <w:br w:type="page"/>
      </w:r>
    </w:p>
    <w:p w:rsidR="007734C0" w:rsidRDefault="007734C0">
      <w:bookmarkStart w:id="0" w:name="_GoBack"/>
      <w:bookmarkEnd w:id="0"/>
    </w:p>
    <w:p w:rsidR="00974CAB" w:rsidRDefault="00974CAB"/>
    <w:p w:rsidR="007734C0" w:rsidRPr="007734C0" w:rsidRDefault="00E415CD" w:rsidP="007734C0">
      <w:pPr>
        <w:suppressAutoHyphens/>
        <w:autoSpaceDN w:val="0"/>
        <w:ind w:right="-285"/>
        <w:jc w:val="center"/>
        <w:textAlignment w:val="baseline"/>
        <w:rPr>
          <w:rFonts w:eastAsia="Times New Roman" w:cs="Times New Roman"/>
          <w:szCs w:val="20"/>
          <w:lang w:val="de-DE" w:eastAsia="lv-LV"/>
        </w:rPr>
      </w:pPr>
      <w:r>
        <w:rPr>
          <w:rFonts w:eastAsia="Times New Roman" w:cs="Times New Roman"/>
          <w:szCs w:val="20"/>
          <w:lang w:val="de-DE" w:eastAsia="lv-LV"/>
        </w:rPr>
        <w:t>2.</w:t>
      </w:r>
      <w:r w:rsidR="007734C0" w:rsidRPr="007734C0">
        <w:rPr>
          <w:rFonts w:eastAsia="Times New Roman" w:cs="Times New Roman"/>
          <w:szCs w:val="20"/>
          <w:lang w:val="de-DE" w:eastAsia="lv-LV"/>
        </w:rPr>
        <w:t>§</w:t>
      </w:r>
      <w:r>
        <w:rPr>
          <w:rFonts w:eastAsia="Times New Roman" w:cs="Times New Roman"/>
          <w:szCs w:val="20"/>
          <w:lang w:val="de-DE" w:eastAsia="lv-LV"/>
        </w:rPr>
        <w:t>.</w:t>
      </w:r>
    </w:p>
    <w:p w:rsidR="007734C0" w:rsidRPr="007734C0" w:rsidRDefault="007734C0" w:rsidP="007734C0">
      <w:pPr>
        <w:suppressAutoHyphens/>
        <w:autoSpaceDN w:val="0"/>
        <w:ind w:right="-285"/>
        <w:jc w:val="center"/>
        <w:textAlignment w:val="baseline"/>
        <w:rPr>
          <w:rFonts w:eastAsia="Times New Roman" w:cs="Times New Roman"/>
          <w:szCs w:val="20"/>
          <w:lang w:val="de-DE" w:eastAsia="lv-LV"/>
        </w:rPr>
      </w:pPr>
    </w:p>
    <w:p w:rsidR="007734C0" w:rsidRPr="007734C0" w:rsidRDefault="007734C0" w:rsidP="007734C0">
      <w:pPr>
        <w:ind w:right="-285"/>
        <w:jc w:val="left"/>
        <w:rPr>
          <w:rFonts w:eastAsia="Times New Roman" w:cs="Times New Roman"/>
          <w:b/>
          <w:szCs w:val="20"/>
          <w:lang w:val="de-DE" w:eastAsia="lv-LV"/>
        </w:rPr>
      </w:pPr>
      <w:r w:rsidRPr="007734C0">
        <w:rPr>
          <w:rFonts w:eastAsia="Times New Roman" w:cs="Times New Roman"/>
          <w:b/>
          <w:szCs w:val="20"/>
          <w:lang w:val="de-DE" w:eastAsia="lv-LV"/>
        </w:rPr>
        <w:t>Par saistošo noteikumu „Par teritorijas</w:t>
      </w:r>
    </w:p>
    <w:p w:rsidR="007734C0" w:rsidRPr="007734C0" w:rsidRDefault="007734C0" w:rsidP="007734C0">
      <w:pPr>
        <w:ind w:right="-285"/>
        <w:jc w:val="left"/>
        <w:rPr>
          <w:rFonts w:eastAsia="Times New Roman" w:cs="Times New Roman"/>
          <w:b/>
          <w:szCs w:val="20"/>
          <w:lang w:val="de-DE" w:eastAsia="lv-LV"/>
        </w:rPr>
      </w:pPr>
      <w:r w:rsidRPr="007734C0">
        <w:rPr>
          <w:rFonts w:eastAsia="Times New Roman" w:cs="Times New Roman"/>
          <w:b/>
          <w:szCs w:val="20"/>
          <w:lang w:val="de-DE" w:eastAsia="lv-LV"/>
        </w:rPr>
        <w:t>kopšanu un būvju uzturēšanu</w:t>
      </w:r>
      <w:r w:rsidRPr="007734C0">
        <w:rPr>
          <w:rFonts w:eastAsia="Times New Roman" w:cs="Times New Roman"/>
          <w:b/>
          <w:bCs/>
          <w:szCs w:val="20"/>
          <w:lang w:val="de-DE" w:eastAsia="lv-LV"/>
        </w:rPr>
        <w:t xml:space="preserve">“ </w:t>
      </w:r>
      <w:r w:rsidRPr="007734C0">
        <w:rPr>
          <w:rFonts w:eastAsia="Times New Roman" w:cs="Times New Roman"/>
          <w:b/>
          <w:szCs w:val="20"/>
          <w:lang w:val="de-DE" w:eastAsia="lv-LV"/>
        </w:rPr>
        <w:t>apstiprināšanu</w:t>
      </w:r>
    </w:p>
    <w:p w:rsidR="007734C0" w:rsidRPr="007734C0" w:rsidRDefault="007734C0" w:rsidP="007734C0">
      <w:pPr>
        <w:ind w:right="-285"/>
        <w:jc w:val="left"/>
        <w:rPr>
          <w:rFonts w:eastAsia="Times New Roman" w:cs="Times New Roman"/>
          <w:b/>
          <w:szCs w:val="20"/>
          <w:lang w:val="de-DE" w:eastAsia="lv-LV"/>
        </w:rPr>
      </w:pPr>
    </w:p>
    <w:p w:rsidR="007734C0" w:rsidRDefault="007734C0" w:rsidP="007734C0">
      <w:pPr>
        <w:suppressAutoHyphens/>
        <w:autoSpaceDN w:val="0"/>
        <w:ind w:right="-285"/>
        <w:jc w:val="center"/>
        <w:textAlignment w:val="baseline"/>
        <w:rPr>
          <w:rFonts w:eastAsia="Times New Roman" w:cs="Times New Roman"/>
          <w:szCs w:val="20"/>
          <w:lang w:val="it-IT" w:eastAsia="lv-LV"/>
        </w:rPr>
      </w:pPr>
    </w:p>
    <w:p w:rsidR="007734C0" w:rsidRPr="007734C0" w:rsidRDefault="007734C0" w:rsidP="007734C0">
      <w:pPr>
        <w:suppressAutoHyphens/>
        <w:autoSpaceDN w:val="0"/>
        <w:ind w:right="-285"/>
        <w:jc w:val="center"/>
        <w:textAlignment w:val="baseline"/>
        <w:rPr>
          <w:rFonts w:eastAsia="Times New Roman" w:cs="Times New Roman"/>
          <w:szCs w:val="20"/>
          <w:lang w:val="it-IT" w:eastAsia="lv-LV"/>
        </w:rPr>
      </w:pPr>
    </w:p>
    <w:p w:rsidR="007734C0" w:rsidRPr="007734C0" w:rsidRDefault="007734C0" w:rsidP="007734C0">
      <w:pPr>
        <w:suppressAutoHyphens/>
        <w:autoSpaceDN w:val="0"/>
        <w:ind w:right="-285"/>
        <w:jc w:val="both"/>
        <w:textAlignment w:val="baseline"/>
        <w:rPr>
          <w:rFonts w:eastAsia="Times New Roman" w:cs="Times New Roman"/>
          <w:i/>
          <w:szCs w:val="20"/>
          <w:lang w:val="it-IT" w:eastAsia="lv-LV"/>
        </w:rPr>
      </w:pPr>
      <w:r w:rsidRPr="007734C0">
        <w:rPr>
          <w:rFonts w:eastAsia="Times New Roman" w:cs="Times New Roman"/>
          <w:i/>
          <w:szCs w:val="20"/>
          <w:lang w:val="it-IT" w:eastAsia="lv-LV"/>
        </w:rPr>
        <w:t xml:space="preserve">Iesniegt izskatīšanai </w:t>
      </w:r>
      <w:r>
        <w:rPr>
          <w:rFonts w:eastAsia="Times New Roman" w:cs="Times New Roman"/>
          <w:i/>
          <w:szCs w:val="20"/>
          <w:lang w:val="it-IT" w:eastAsia="lv-LV"/>
        </w:rPr>
        <w:t>Domei</w:t>
      </w:r>
      <w:r w:rsidRPr="007734C0">
        <w:rPr>
          <w:rFonts w:eastAsia="Times New Roman" w:cs="Times New Roman"/>
          <w:i/>
          <w:szCs w:val="20"/>
          <w:lang w:val="it-IT" w:eastAsia="lv-LV"/>
        </w:rPr>
        <w:t xml:space="preserve"> šādu lēmuma projektu:</w:t>
      </w:r>
    </w:p>
    <w:p w:rsidR="007734C0" w:rsidRPr="007734C0" w:rsidRDefault="007734C0" w:rsidP="007734C0">
      <w:pPr>
        <w:suppressAutoHyphens/>
        <w:autoSpaceDN w:val="0"/>
        <w:ind w:right="-285"/>
        <w:jc w:val="both"/>
        <w:textAlignment w:val="baseline"/>
        <w:rPr>
          <w:rFonts w:eastAsia="Times New Roman" w:cs="Times New Roman"/>
          <w:i/>
          <w:szCs w:val="20"/>
          <w:lang w:val="it-IT" w:eastAsia="lv-LV"/>
        </w:rPr>
      </w:pPr>
    </w:p>
    <w:p w:rsidR="007734C0" w:rsidRPr="007734C0" w:rsidRDefault="007734C0" w:rsidP="007734C0">
      <w:pPr>
        <w:suppressAutoHyphens/>
        <w:autoSpaceDN w:val="0"/>
        <w:ind w:right="-285"/>
        <w:jc w:val="both"/>
        <w:textAlignment w:val="baseline"/>
        <w:rPr>
          <w:rFonts w:eastAsia="Times New Roman" w:cs="Times New Roman"/>
          <w:i/>
          <w:szCs w:val="20"/>
          <w:lang w:val="it-IT" w:eastAsia="lv-LV"/>
        </w:rPr>
      </w:pPr>
    </w:p>
    <w:p w:rsidR="007734C0" w:rsidRPr="007734C0" w:rsidRDefault="007734C0" w:rsidP="007734C0">
      <w:pPr>
        <w:ind w:right="-1" w:firstLine="720"/>
        <w:jc w:val="both"/>
        <w:rPr>
          <w:rFonts w:eastAsia="Times New Roman" w:cs="Times New Roman"/>
          <w:szCs w:val="20"/>
          <w:lang w:val="de-DE" w:eastAsia="lv-LV"/>
        </w:rPr>
      </w:pPr>
      <w:r>
        <w:rPr>
          <w:rFonts w:eastAsia="Times New Roman" w:cs="Times New Roman"/>
          <w:szCs w:val="20"/>
          <w:lang w:val="de-DE" w:eastAsia="lv-LV"/>
        </w:rPr>
        <w:t>1.</w:t>
      </w:r>
      <w:r w:rsidRPr="007734C0">
        <w:rPr>
          <w:rFonts w:eastAsia="Times New Roman" w:cs="Times New Roman"/>
          <w:szCs w:val="20"/>
          <w:lang w:val="de-DE" w:eastAsia="lv-LV"/>
        </w:rPr>
        <w:t>Apstiprināt saistošos noteikumus Nr..... „Par teritorijas kopšanu un būvju uzturēšanu</w:t>
      </w:r>
      <w:r w:rsidRPr="007734C0">
        <w:rPr>
          <w:rFonts w:eastAsia="Times New Roman" w:cs="Times New Roman"/>
          <w:bCs/>
          <w:szCs w:val="20"/>
          <w:lang w:val="de-DE" w:eastAsia="lv-LV"/>
        </w:rPr>
        <w:t xml:space="preserve">“ </w:t>
      </w:r>
      <w:r w:rsidRPr="007734C0">
        <w:rPr>
          <w:rFonts w:eastAsia="Times New Roman" w:cs="Times New Roman"/>
          <w:szCs w:val="20"/>
          <w:lang w:val="de-DE" w:eastAsia="lv-LV"/>
        </w:rPr>
        <w:t>(pievienoti).</w:t>
      </w:r>
    </w:p>
    <w:p w:rsidR="007734C0" w:rsidRPr="007734C0" w:rsidRDefault="007734C0" w:rsidP="007734C0">
      <w:pPr>
        <w:tabs>
          <w:tab w:val="left" w:pos="993"/>
        </w:tabs>
        <w:ind w:left="709" w:right="-1"/>
        <w:jc w:val="both"/>
        <w:rPr>
          <w:rFonts w:eastAsia="Times New Roman" w:cs="Times New Roman"/>
          <w:szCs w:val="20"/>
          <w:lang w:val="de-DE" w:eastAsia="lv-LV"/>
        </w:rPr>
      </w:pPr>
    </w:p>
    <w:p w:rsidR="007734C0" w:rsidRPr="007734C0" w:rsidRDefault="007734C0" w:rsidP="007734C0">
      <w:pPr>
        <w:ind w:right="-1" w:firstLine="720"/>
        <w:jc w:val="both"/>
        <w:rPr>
          <w:rFonts w:eastAsia="Times New Roman" w:cs="Times New Roman"/>
          <w:b/>
          <w:szCs w:val="20"/>
          <w:lang w:val="de-DE" w:eastAsia="lv-LV"/>
        </w:rPr>
      </w:pPr>
      <w:r w:rsidRPr="007734C0">
        <w:rPr>
          <w:rFonts w:eastAsia="Times New Roman" w:cs="Times New Roman"/>
          <w:szCs w:val="20"/>
          <w:lang w:val="de-DE" w:eastAsia="lv-LV"/>
        </w:rPr>
        <w:t xml:space="preserve">2. Saistošos noteikumus Nr... „Par teritorijas kopšanu un būvju uzturēšanu” triju darba dienu laikā pēc to parakstīšanas nosūtīt atzinuma sniegšanai </w:t>
      </w:r>
      <w:r w:rsidRPr="007734C0">
        <w:rPr>
          <w:rFonts w:eastAsia="Times New Roman" w:cs="Times New Roman"/>
          <w:color w:val="000000"/>
          <w:szCs w:val="20"/>
          <w:lang w:val="de-DE" w:eastAsia="lv-LV"/>
        </w:rPr>
        <w:t>Vides aizsardzības un reģionālās attīstības ministrijai elektroniskā veidā, parakstītus ar drošu elektronisko parakstu, kas satur laika zīmogu.</w:t>
      </w:r>
    </w:p>
    <w:p w:rsidR="007734C0" w:rsidRPr="007734C0" w:rsidRDefault="007734C0" w:rsidP="007734C0">
      <w:pPr>
        <w:ind w:left="720" w:right="-1"/>
        <w:jc w:val="both"/>
        <w:rPr>
          <w:rFonts w:eastAsia="Times New Roman" w:cs="Times New Roman"/>
          <w:szCs w:val="20"/>
          <w:lang w:val="de-DE" w:eastAsia="lv-LV"/>
        </w:rPr>
      </w:pPr>
    </w:p>
    <w:p w:rsidR="007734C0" w:rsidRPr="007734C0" w:rsidRDefault="007734C0" w:rsidP="007734C0">
      <w:pPr>
        <w:widowControl w:val="0"/>
        <w:ind w:right="-1" w:firstLine="720"/>
        <w:jc w:val="both"/>
        <w:rPr>
          <w:rFonts w:eastAsia="Calibri" w:cs="Times New Roman"/>
          <w:color w:val="000000"/>
          <w:szCs w:val="24"/>
          <w:lang w:val="it-IT" w:eastAsia="lv-LV"/>
        </w:rPr>
      </w:pPr>
      <w:r w:rsidRPr="007734C0">
        <w:rPr>
          <w:rFonts w:eastAsia="Times New Roman" w:cs="Times New Roman"/>
          <w:szCs w:val="20"/>
          <w:lang w:val="de-DE" w:eastAsia="lv-LV"/>
        </w:rPr>
        <w:t xml:space="preserve">3. Noteikt, ka saistošie noteikumi Nr ... „Par teritorijas kopšanu un būvju uzturēšanu” stājas spēkā nākamajā dienā pēc to publicēšanas </w:t>
      </w:r>
      <w:r w:rsidRPr="007734C0">
        <w:rPr>
          <w:rFonts w:eastAsia="Calibri" w:cs="Times New Roman"/>
          <w:szCs w:val="24"/>
          <w:lang w:val="de-DE" w:eastAsia="lv-LV"/>
        </w:rPr>
        <w:t>Tukuma novada Domes bezmaksas informatīvajā izdevumā „Tukuma Laiks”.</w:t>
      </w:r>
    </w:p>
    <w:p w:rsidR="007734C0" w:rsidRPr="007734C0" w:rsidRDefault="007734C0" w:rsidP="007734C0">
      <w:pPr>
        <w:ind w:left="-48" w:right="-1" w:firstLine="768"/>
        <w:jc w:val="both"/>
        <w:rPr>
          <w:rFonts w:eastAsia="Times New Roman" w:cs="Times New Roman"/>
          <w:szCs w:val="20"/>
          <w:lang w:val="it-IT" w:eastAsia="lv-LV"/>
        </w:rPr>
      </w:pPr>
    </w:p>
    <w:p w:rsidR="007734C0" w:rsidRPr="007734C0" w:rsidRDefault="007734C0" w:rsidP="007734C0">
      <w:pPr>
        <w:ind w:right="-1" w:firstLine="720"/>
        <w:jc w:val="both"/>
        <w:rPr>
          <w:rFonts w:eastAsia="Times New Roman" w:cs="Times New Roman"/>
          <w:szCs w:val="20"/>
          <w:lang w:val="de-DE" w:eastAsia="lv-LV"/>
        </w:rPr>
      </w:pPr>
      <w:r w:rsidRPr="007734C0">
        <w:rPr>
          <w:rFonts w:eastAsia="Times New Roman" w:cs="Times New Roman"/>
          <w:szCs w:val="20"/>
          <w:lang w:val="de-DE" w:eastAsia="lv-LV"/>
        </w:rPr>
        <w:t>4. Saistošos noteikumus Nr... „Par teritorijas kopšanu un būvju uzturēšanu”:</w:t>
      </w:r>
    </w:p>
    <w:p w:rsidR="007734C0" w:rsidRPr="007734C0" w:rsidRDefault="007734C0" w:rsidP="007734C0">
      <w:pPr>
        <w:ind w:left="720" w:right="-1"/>
        <w:jc w:val="both"/>
        <w:rPr>
          <w:rFonts w:eastAsia="Times New Roman" w:cs="Times New Roman"/>
          <w:szCs w:val="20"/>
          <w:lang w:val="de-DE" w:eastAsia="lv-LV"/>
        </w:rPr>
      </w:pPr>
      <w:r w:rsidRPr="007734C0">
        <w:rPr>
          <w:rFonts w:eastAsia="Times New Roman" w:cs="Times New Roman"/>
          <w:szCs w:val="20"/>
          <w:lang w:val="de-DE" w:eastAsia="lv-LV"/>
        </w:rPr>
        <w:t>4.1. publicēt Tukuma novada Domes bezmaksas informatīvajā izdevumā „Tukuma Laiks”;</w:t>
      </w:r>
    </w:p>
    <w:p w:rsidR="007734C0" w:rsidRPr="007734C0" w:rsidRDefault="007734C0" w:rsidP="007734C0">
      <w:pPr>
        <w:ind w:left="720" w:right="-1"/>
        <w:jc w:val="both"/>
        <w:rPr>
          <w:rFonts w:eastAsia="Times New Roman" w:cs="Times New Roman"/>
          <w:szCs w:val="20"/>
          <w:lang w:val="de-DE" w:eastAsia="lv-LV"/>
        </w:rPr>
      </w:pPr>
      <w:r w:rsidRPr="007734C0">
        <w:rPr>
          <w:rFonts w:eastAsia="Times New Roman" w:cs="Times New Roman"/>
          <w:szCs w:val="20"/>
          <w:lang w:val="de-DE" w:eastAsia="lv-LV"/>
        </w:rPr>
        <w:t xml:space="preserve">4.2. publicēt pašvaldības tīmekļa vietnē </w:t>
      </w:r>
      <w:hyperlink r:id="rId8" w:history="1">
        <w:r w:rsidRPr="007734C0">
          <w:rPr>
            <w:rFonts w:eastAsia="Times New Roman" w:cs="Times New Roman"/>
            <w:color w:val="0000FF"/>
            <w:szCs w:val="20"/>
            <w:u w:val="single"/>
            <w:lang w:val="de-DE" w:eastAsia="lv-LV"/>
          </w:rPr>
          <w:t>www.tukums.lv</w:t>
        </w:r>
      </w:hyperlink>
      <w:r w:rsidRPr="007734C0">
        <w:rPr>
          <w:rFonts w:eastAsia="Times New Roman" w:cs="Times New Roman"/>
          <w:szCs w:val="20"/>
          <w:lang w:val="de-DE" w:eastAsia="lv-LV"/>
        </w:rPr>
        <w:t>;</w:t>
      </w:r>
    </w:p>
    <w:p w:rsidR="007734C0" w:rsidRPr="007734C0" w:rsidRDefault="007734C0" w:rsidP="007734C0">
      <w:pPr>
        <w:ind w:left="720" w:right="-1"/>
        <w:jc w:val="both"/>
        <w:rPr>
          <w:rFonts w:eastAsia="Times New Roman" w:cs="Times New Roman"/>
          <w:szCs w:val="20"/>
          <w:lang w:val="de-DE" w:eastAsia="lv-LV"/>
        </w:rPr>
      </w:pPr>
      <w:r w:rsidRPr="007734C0">
        <w:rPr>
          <w:rFonts w:eastAsia="Times New Roman" w:cs="Times New Roman"/>
          <w:szCs w:val="20"/>
          <w:lang w:val="de-DE" w:eastAsia="lv-LV"/>
        </w:rPr>
        <w:t>4.3. izvietot pieejamā vietā Domes ēkā un pagastu pārvaldēs.</w:t>
      </w:r>
    </w:p>
    <w:p w:rsidR="007734C0" w:rsidRPr="007734C0" w:rsidRDefault="007734C0" w:rsidP="007734C0">
      <w:pPr>
        <w:ind w:right="-1"/>
        <w:jc w:val="both"/>
        <w:rPr>
          <w:rFonts w:eastAsia="Times New Roman" w:cs="Times New Roman"/>
          <w:szCs w:val="20"/>
          <w:lang w:val="de-DE" w:eastAsia="lv-LV"/>
        </w:rPr>
      </w:pPr>
    </w:p>
    <w:p w:rsidR="007734C0" w:rsidRPr="007734C0" w:rsidRDefault="007734C0" w:rsidP="007734C0">
      <w:pPr>
        <w:ind w:left="720" w:right="-285" w:hanging="720"/>
        <w:jc w:val="both"/>
        <w:rPr>
          <w:rFonts w:eastAsia="Times New Roman" w:cs="Times New Roman"/>
          <w:szCs w:val="20"/>
          <w:lang w:val="de-DE" w:eastAsia="lv-LV"/>
        </w:rPr>
      </w:pPr>
      <w:r w:rsidRPr="007734C0">
        <w:rPr>
          <w:rFonts w:eastAsia="Times New Roman" w:cs="Times New Roman"/>
          <w:szCs w:val="20"/>
          <w:lang w:val="de-DE" w:eastAsia="lv-LV"/>
        </w:rPr>
        <w:tab/>
      </w:r>
    </w:p>
    <w:p w:rsidR="007734C0" w:rsidRPr="007734C0" w:rsidRDefault="007734C0" w:rsidP="007734C0">
      <w:pPr>
        <w:ind w:left="720" w:right="-285" w:hanging="720"/>
        <w:jc w:val="both"/>
        <w:rPr>
          <w:rFonts w:eastAsia="Times New Roman" w:cs="Times New Roman"/>
          <w:szCs w:val="24"/>
          <w:lang w:val="de-DE" w:eastAsia="lv-LV"/>
        </w:rPr>
      </w:pPr>
    </w:p>
    <w:p w:rsidR="007734C0" w:rsidRPr="007734C0" w:rsidRDefault="007734C0" w:rsidP="007734C0">
      <w:pPr>
        <w:suppressAutoHyphens/>
        <w:autoSpaceDN w:val="0"/>
        <w:ind w:left="720" w:right="-285" w:hanging="720"/>
        <w:jc w:val="both"/>
        <w:textAlignment w:val="baseline"/>
        <w:rPr>
          <w:rFonts w:eastAsia="Times New Roman" w:cs="Times New Roman"/>
          <w:szCs w:val="24"/>
          <w:lang w:val="de-DE" w:eastAsia="lv-LV"/>
        </w:rPr>
      </w:pPr>
    </w:p>
    <w:p w:rsidR="007734C0" w:rsidRPr="007734C0" w:rsidRDefault="007734C0" w:rsidP="007734C0">
      <w:pPr>
        <w:ind w:right="-285"/>
        <w:jc w:val="left"/>
        <w:rPr>
          <w:rFonts w:eastAsia="Times New Roman" w:cs="Times New Roman"/>
          <w:szCs w:val="20"/>
          <w:lang w:val="de-DE" w:eastAsia="lv-LV"/>
        </w:rPr>
      </w:pPr>
    </w:p>
    <w:p w:rsidR="007734C0" w:rsidRPr="007734C0" w:rsidRDefault="007734C0" w:rsidP="007734C0">
      <w:pPr>
        <w:ind w:right="-285"/>
        <w:jc w:val="left"/>
        <w:rPr>
          <w:rFonts w:eastAsia="Times New Roman" w:cs="Times New Roman"/>
          <w:szCs w:val="20"/>
          <w:lang w:val="de-DE" w:eastAsia="lv-LV"/>
        </w:rPr>
      </w:pPr>
    </w:p>
    <w:p w:rsidR="007734C0" w:rsidRPr="007734C0" w:rsidRDefault="007734C0" w:rsidP="007734C0">
      <w:pPr>
        <w:ind w:right="-285"/>
        <w:jc w:val="left"/>
        <w:rPr>
          <w:rFonts w:eastAsia="Times New Roman" w:cs="Times New Roman"/>
          <w:szCs w:val="20"/>
          <w:lang w:val="de-DE" w:eastAsia="lv-LV"/>
        </w:rPr>
      </w:pPr>
    </w:p>
    <w:p w:rsidR="007734C0" w:rsidRPr="007734C0" w:rsidRDefault="007734C0" w:rsidP="007734C0">
      <w:pPr>
        <w:ind w:right="-285"/>
        <w:jc w:val="left"/>
        <w:rPr>
          <w:rFonts w:eastAsia="Times New Roman" w:cs="Times New Roman"/>
          <w:szCs w:val="20"/>
          <w:lang w:val="de-DE" w:eastAsia="lv-LV"/>
        </w:rPr>
      </w:pPr>
    </w:p>
    <w:p w:rsidR="007734C0" w:rsidRPr="007734C0" w:rsidRDefault="007734C0" w:rsidP="007734C0">
      <w:pPr>
        <w:ind w:right="-285"/>
        <w:jc w:val="left"/>
        <w:rPr>
          <w:rFonts w:eastAsia="Times New Roman" w:cs="Times New Roman"/>
          <w:szCs w:val="20"/>
          <w:lang w:val="de-DE" w:eastAsia="lv-LV"/>
        </w:rPr>
      </w:pPr>
    </w:p>
    <w:p w:rsidR="007734C0" w:rsidRPr="007734C0" w:rsidRDefault="007734C0" w:rsidP="007734C0">
      <w:pPr>
        <w:ind w:right="-285"/>
        <w:jc w:val="left"/>
        <w:rPr>
          <w:rFonts w:eastAsia="Times New Roman" w:cs="Times New Roman"/>
          <w:szCs w:val="20"/>
          <w:lang w:val="de-DE" w:eastAsia="lv-LV"/>
        </w:rPr>
      </w:pPr>
    </w:p>
    <w:p w:rsidR="007734C0" w:rsidRDefault="007734C0" w:rsidP="007734C0">
      <w:pPr>
        <w:ind w:right="-285"/>
        <w:jc w:val="left"/>
        <w:rPr>
          <w:rFonts w:eastAsia="Times New Roman" w:cs="Times New Roman"/>
          <w:szCs w:val="20"/>
          <w:lang w:val="de-DE" w:eastAsia="lv-LV"/>
        </w:rPr>
      </w:pPr>
    </w:p>
    <w:p w:rsidR="007734C0" w:rsidRDefault="007734C0" w:rsidP="007734C0">
      <w:pPr>
        <w:ind w:right="-285"/>
        <w:jc w:val="left"/>
        <w:rPr>
          <w:rFonts w:eastAsia="Times New Roman" w:cs="Times New Roman"/>
          <w:szCs w:val="20"/>
          <w:lang w:val="de-DE" w:eastAsia="lv-LV"/>
        </w:rPr>
      </w:pPr>
    </w:p>
    <w:p w:rsidR="007734C0" w:rsidRDefault="007734C0" w:rsidP="007734C0">
      <w:pPr>
        <w:ind w:right="-285"/>
        <w:jc w:val="left"/>
        <w:rPr>
          <w:rFonts w:eastAsia="Times New Roman" w:cs="Times New Roman"/>
          <w:szCs w:val="20"/>
          <w:lang w:val="de-DE" w:eastAsia="lv-LV"/>
        </w:rPr>
      </w:pPr>
    </w:p>
    <w:p w:rsidR="007734C0" w:rsidRDefault="007734C0" w:rsidP="007734C0">
      <w:pPr>
        <w:ind w:right="-285"/>
        <w:jc w:val="left"/>
        <w:rPr>
          <w:rFonts w:eastAsia="Times New Roman" w:cs="Times New Roman"/>
          <w:szCs w:val="20"/>
          <w:lang w:val="de-DE" w:eastAsia="lv-LV"/>
        </w:rPr>
      </w:pPr>
    </w:p>
    <w:p w:rsidR="007734C0" w:rsidRPr="007734C0" w:rsidRDefault="007734C0" w:rsidP="007734C0">
      <w:pPr>
        <w:ind w:right="-285"/>
        <w:jc w:val="left"/>
        <w:rPr>
          <w:rFonts w:eastAsia="Times New Roman" w:cs="Times New Roman"/>
          <w:szCs w:val="20"/>
          <w:lang w:val="de-DE" w:eastAsia="lv-LV"/>
        </w:rPr>
      </w:pPr>
    </w:p>
    <w:p w:rsidR="007734C0" w:rsidRPr="007734C0" w:rsidRDefault="007734C0" w:rsidP="007734C0">
      <w:pPr>
        <w:ind w:right="-285"/>
        <w:jc w:val="left"/>
        <w:rPr>
          <w:rFonts w:eastAsia="Times New Roman" w:cs="Times New Roman"/>
          <w:szCs w:val="20"/>
          <w:lang w:val="de-DE" w:eastAsia="lv-LV"/>
        </w:rPr>
      </w:pPr>
    </w:p>
    <w:p w:rsidR="007734C0" w:rsidRPr="007734C0" w:rsidRDefault="007734C0" w:rsidP="007734C0">
      <w:pPr>
        <w:suppressAutoHyphens/>
        <w:autoSpaceDN w:val="0"/>
        <w:ind w:right="-285"/>
        <w:jc w:val="left"/>
        <w:textAlignment w:val="baseline"/>
        <w:rPr>
          <w:rFonts w:eastAsia="Times New Roman" w:cs="Times New Roman"/>
          <w:sz w:val="20"/>
          <w:szCs w:val="24"/>
          <w:lang w:val="de-DE" w:eastAsia="lv-LV"/>
        </w:rPr>
      </w:pPr>
      <w:r w:rsidRPr="007734C0">
        <w:rPr>
          <w:rFonts w:eastAsia="Times New Roman" w:cs="Times New Roman"/>
          <w:sz w:val="20"/>
          <w:szCs w:val="24"/>
          <w:lang w:val="de-DE" w:eastAsia="lv-LV"/>
        </w:rPr>
        <w:t xml:space="preserve">Nosūtīt: </w:t>
      </w:r>
    </w:p>
    <w:p w:rsidR="007734C0" w:rsidRPr="007734C0" w:rsidRDefault="007734C0" w:rsidP="007734C0">
      <w:pPr>
        <w:suppressAutoHyphens/>
        <w:autoSpaceDN w:val="0"/>
        <w:ind w:right="-285"/>
        <w:jc w:val="both"/>
        <w:textAlignment w:val="baseline"/>
        <w:rPr>
          <w:rFonts w:eastAsia="Times New Roman" w:cs="Times New Roman"/>
          <w:sz w:val="20"/>
          <w:szCs w:val="20"/>
          <w:lang w:val="de-DE" w:eastAsia="lv-LV"/>
        </w:rPr>
      </w:pPr>
      <w:r w:rsidRPr="007734C0">
        <w:rPr>
          <w:rFonts w:eastAsia="Times New Roman" w:cs="Times New Roman"/>
          <w:sz w:val="20"/>
          <w:szCs w:val="24"/>
          <w:lang w:val="de-DE" w:eastAsia="lv-LV"/>
        </w:rPr>
        <w:t xml:space="preserve">- VARAM </w:t>
      </w:r>
      <w:r w:rsidRPr="007734C0">
        <w:rPr>
          <w:rFonts w:eastAsia="Times New Roman" w:cs="Times New Roman"/>
          <w:sz w:val="20"/>
          <w:szCs w:val="20"/>
          <w:lang w:val="de-DE" w:eastAsia="lv-LV"/>
        </w:rPr>
        <w:t>(el.)</w:t>
      </w:r>
    </w:p>
    <w:p w:rsidR="007734C0" w:rsidRPr="007734C0" w:rsidRDefault="007734C0" w:rsidP="007734C0">
      <w:pPr>
        <w:suppressAutoHyphens/>
        <w:autoSpaceDN w:val="0"/>
        <w:ind w:right="-285"/>
        <w:jc w:val="left"/>
        <w:textAlignment w:val="baseline"/>
        <w:rPr>
          <w:rFonts w:eastAsia="Times New Roman" w:cs="Times New Roman"/>
          <w:sz w:val="20"/>
          <w:szCs w:val="24"/>
          <w:lang w:val="de-DE" w:eastAsia="lv-LV"/>
        </w:rPr>
      </w:pPr>
      <w:r w:rsidRPr="007734C0">
        <w:rPr>
          <w:rFonts w:eastAsia="Times New Roman" w:cs="Times New Roman"/>
          <w:sz w:val="20"/>
          <w:szCs w:val="24"/>
          <w:lang w:val="de-DE" w:eastAsia="lv-LV"/>
        </w:rPr>
        <w:t>- Admin. nod. 2x</w:t>
      </w:r>
    </w:p>
    <w:p w:rsidR="007734C0" w:rsidRPr="007734C0" w:rsidRDefault="007734C0" w:rsidP="007734C0">
      <w:pPr>
        <w:suppressAutoHyphens/>
        <w:autoSpaceDN w:val="0"/>
        <w:ind w:right="-285"/>
        <w:jc w:val="both"/>
        <w:textAlignment w:val="baseline"/>
        <w:rPr>
          <w:rFonts w:eastAsia="Times New Roman" w:cs="Times New Roman"/>
          <w:sz w:val="20"/>
          <w:szCs w:val="20"/>
          <w:lang w:val="de-DE" w:eastAsia="lv-LV"/>
        </w:rPr>
      </w:pPr>
      <w:r w:rsidRPr="007734C0">
        <w:rPr>
          <w:rFonts w:eastAsia="Times New Roman" w:cs="Times New Roman"/>
          <w:sz w:val="20"/>
          <w:szCs w:val="24"/>
          <w:lang w:val="de-DE" w:eastAsia="lv-LV"/>
        </w:rPr>
        <w:t>- Pagastu pārv.</w:t>
      </w:r>
      <w:r w:rsidRPr="007734C0">
        <w:rPr>
          <w:rFonts w:eastAsia="Times New Roman" w:cs="Times New Roman"/>
          <w:sz w:val="20"/>
          <w:szCs w:val="20"/>
          <w:lang w:val="de-DE" w:eastAsia="lv-LV"/>
        </w:rPr>
        <w:t>(el.)</w:t>
      </w:r>
    </w:p>
    <w:p w:rsidR="007734C0" w:rsidRPr="007734C0" w:rsidRDefault="007734C0" w:rsidP="007734C0">
      <w:pPr>
        <w:suppressAutoHyphens/>
        <w:autoSpaceDN w:val="0"/>
        <w:ind w:right="-285"/>
        <w:jc w:val="left"/>
        <w:textAlignment w:val="baseline"/>
        <w:rPr>
          <w:rFonts w:eastAsia="Times New Roman" w:cs="Times New Roman"/>
          <w:sz w:val="20"/>
          <w:szCs w:val="24"/>
          <w:lang w:val="de-DE" w:eastAsia="lv-LV"/>
        </w:rPr>
      </w:pPr>
      <w:r w:rsidRPr="007734C0">
        <w:rPr>
          <w:rFonts w:eastAsia="Times New Roman" w:cs="Times New Roman"/>
          <w:sz w:val="20"/>
          <w:szCs w:val="24"/>
          <w:lang w:val="de-DE" w:eastAsia="lv-LV"/>
        </w:rPr>
        <w:t>- Kult, sab.attiecību  nodaļai</w:t>
      </w:r>
    </w:p>
    <w:p w:rsidR="007734C0" w:rsidRPr="007734C0" w:rsidRDefault="007734C0" w:rsidP="007734C0">
      <w:pPr>
        <w:suppressAutoHyphens/>
        <w:autoSpaceDN w:val="0"/>
        <w:ind w:right="-285"/>
        <w:jc w:val="left"/>
        <w:textAlignment w:val="baseline"/>
        <w:rPr>
          <w:rFonts w:eastAsia="Times New Roman" w:cs="Times New Roman"/>
          <w:sz w:val="20"/>
          <w:szCs w:val="24"/>
          <w:lang w:val="de-DE" w:eastAsia="lv-LV"/>
        </w:rPr>
      </w:pPr>
      <w:r w:rsidRPr="007734C0">
        <w:rPr>
          <w:rFonts w:eastAsia="Times New Roman" w:cs="Times New Roman"/>
          <w:sz w:val="20"/>
          <w:szCs w:val="24"/>
          <w:lang w:val="de-DE" w:eastAsia="lv-LV"/>
        </w:rPr>
        <w:t>- Pašvaldības policijai</w:t>
      </w:r>
    </w:p>
    <w:p w:rsidR="007734C0" w:rsidRPr="007734C0" w:rsidRDefault="007734C0" w:rsidP="007734C0">
      <w:pPr>
        <w:suppressAutoHyphens/>
        <w:autoSpaceDN w:val="0"/>
        <w:ind w:right="-285"/>
        <w:jc w:val="left"/>
        <w:textAlignment w:val="baseline"/>
        <w:rPr>
          <w:rFonts w:eastAsia="Times New Roman" w:cs="Times New Roman"/>
          <w:sz w:val="20"/>
          <w:szCs w:val="24"/>
          <w:lang w:val="de-DE" w:eastAsia="lv-LV"/>
        </w:rPr>
      </w:pPr>
      <w:r>
        <w:rPr>
          <w:rFonts w:eastAsia="Times New Roman" w:cs="Times New Roman"/>
          <w:sz w:val="20"/>
          <w:szCs w:val="24"/>
          <w:lang w:val="de-DE" w:eastAsia="lv-LV"/>
        </w:rPr>
        <w:t>- Kom.</w:t>
      </w:r>
      <w:r w:rsidRPr="007734C0">
        <w:rPr>
          <w:rFonts w:eastAsia="Times New Roman" w:cs="Times New Roman"/>
          <w:sz w:val="20"/>
          <w:szCs w:val="24"/>
          <w:lang w:val="de-DE" w:eastAsia="lv-LV"/>
        </w:rPr>
        <w:t xml:space="preserve"> nod</w:t>
      </w:r>
      <w:r>
        <w:rPr>
          <w:rFonts w:eastAsia="Times New Roman" w:cs="Times New Roman"/>
          <w:sz w:val="20"/>
          <w:szCs w:val="24"/>
          <w:lang w:val="de-DE" w:eastAsia="lv-LV"/>
        </w:rPr>
        <w:t>.</w:t>
      </w:r>
    </w:p>
    <w:p w:rsidR="007734C0" w:rsidRPr="007734C0" w:rsidRDefault="007734C0" w:rsidP="007734C0">
      <w:pPr>
        <w:suppressAutoHyphens/>
        <w:autoSpaceDN w:val="0"/>
        <w:ind w:right="-285"/>
        <w:jc w:val="left"/>
        <w:textAlignment w:val="baseline"/>
        <w:rPr>
          <w:rFonts w:eastAsia="Times New Roman" w:cs="Times New Roman"/>
          <w:sz w:val="20"/>
          <w:szCs w:val="24"/>
          <w:lang w:val="de-DE" w:eastAsia="lv-LV"/>
        </w:rPr>
      </w:pPr>
      <w:r w:rsidRPr="007734C0">
        <w:rPr>
          <w:rFonts w:eastAsia="Times New Roman" w:cs="Times New Roman"/>
          <w:sz w:val="20"/>
          <w:szCs w:val="24"/>
          <w:lang w:val="de-DE" w:eastAsia="lv-LV"/>
        </w:rPr>
        <w:t>______________________________________________________________________________</w:t>
      </w:r>
    </w:p>
    <w:p w:rsidR="007734C0" w:rsidRPr="007734C0" w:rsidRDefault="007734C0" w:rsidP="007734C0">
      <w:pPr>
        <w:suppressAutoHyphens/>
        <w:autoSpaceDN w:val="0"/>
        <w:ind w:right="-285"/>
        <w:jc w:val="left"/>
        <w:textAlignment w:val="baseline"/>
        <w:rPr>
          <w:rFonts w:eastAsia="Calibri" w:cs="Times New Roman"/>
          <w:sz w:val="20"/>
          <w:szCs w:val="20"/>
          <w:lang w:val="de-DE" w:eastAsia="lv-LV"/>
        </w:rPr>
      </w:pPr>
      <w:r w:rsidRPr="007734C0">
        <w:rPr>
          <w:rFonts w:eastAsia="Times New Roman" w:cs="Times New Roman"/>
          <w:sz w:val="20"/>
          <w:szCs w:val="20"/>
          <w:lang w:val="de-DE" w:eastAsia="lv-LV"/>
        </w:rPr>
        <w:t>Sagatavoja L.Bičuša, saskaņots ar pašvaldības policijas priekšnieku un Komunālās nod</w:t>
      </w:r>
      <w:r>
        <w:rPr>
          <w:rFonts w:eastAsia="Times New Roman" w:cs="Times New Roman"/>
          <w:sz w:val="20"/>
          <w:szCs w:val="20"/>
          <w:lang w:val="de-DE" w:eastAsia="lv-LV"/>
        </w:rPr>
        <w:t>.</w:t>
      </w:r>
      <w:r w:rsidRPr="007734C0">
        <w:rPr>
          <w:rFonts w:eastAsia="Times New Roman" w:cs="Times New Roman"/>
          <w:sz w:val="20"/>
          <w:szCs w:val="20"/>
          <w:lang w:val="de-DE" w:eastAsia="lv-LV"/>
        </w:rPr>
        <w:t xml:space="preserve"> vadītāju</w:t>
      </w:r>
    </w:p>
    <w:p w:rsidR="007734C0" w:rsidRPr="007734C0" w:rsidRDefault="007734C0" w:rsidP="007734C0">
      <w:pPr>
        <w:ind w:left="5040" w:right="-285" w:firstLine="720"/>
        <w:jc w:val="both"/>
        <w:rPr>
          <w:rFonts w:eastAsia="Times New Roman" w:cs="Times New Roman"/>
          <w:sz w:val="20"/>
          <w:szCs w:val="20"/>
          <w:lang w:val="de-DE" w:eastAsia="lv-LV"/>
        </w:rPr>
      </w:pPr>
    </w:p>
    <w:p w:rsidR="007734C0" w:rsidRPr="007734C0" w:rsidRDefault="007734C0" w:rsidP="007734C0">
      <w:pPr>
        <w:ind w:left="5040" w:right="-285" w:firstLine="720"/>
        <w:jc w:val="both"/>
        <w:rPr>
          <w:rFonts w:eastAsia="Times New Roman" w:cs="Times New Roman"/>
          <w:sz w:val="20"/>
          <w:szCs w:val="20"/>
          <w:lang w:val="de-DE" w:eastAsia="lv-LV"/>
        </w:rPr>
      </w:pPr>
    </w:p>
    <w:p w:rsidR="007734C0" w:rsidRPr="007734C0" w:rsidRDefault="007734C0" w:rsidP="007734C0">
      <w:pPr>
        <w:ind w:left="5040" w:right="-285" w:firstLine="720"/>
        <w:jc w:val="both"/>
        <w:rPr>
          <w:rFonts w:eastAsia="Times New Roman" w:cs="Times New Roman"/>
          <w:sz w:val="20"/>
          <w:szCs w:val="20"/>
          <w:lang w:val="de-DE" w:eastAsia="lv-LV"/>
        </w:rPr>
      </w:pPr>
    </w:p>
    <w:p w:rsidR="007734C0" w:rsidRPr="007734C0" w:rsidRDefault="007734C0" w:rsidP="007734C0">
      <w:pPr>
        <w:ind w:left="5040" w:right="-285" w:firstLine="720"/>
        <w:jc w:val="both"/>
        <w:rPr>
          <w:rFonts w:eastAsia="Times New Roman" w:cs="Times New Roman"/>
          <w:sz w:val="20"/>
          <w:szCs w:val="20"/>
          <w:lang w:val="de-DE" w:eastAsia="lv-LV"/>
        </w:rPr>
      </w:pPr>
    </w:p>
    <w:p w:rsidR="007734C0" w:rsidRPr="007734C0" w:rsidRDefault="007734C0" w:rsidP="007734C0">
      <w:pPr>
        <w:ind w:left="5040" w:right="-285" w:firstLine="720"/>
        <w:jc w:val="both"/>
        <w:rPr>
          <w:rFonts w:eastAsia="Times New Roman" w:cs="Times New Roman"/>
          <w:sz w:val="20"/>
          <w:szCs w:val="20"/>
          <w:lang w:val="de-DE" w:eastAsia="lv-LV"/>
        </w:rPr>
      </w:pPr>
    </w:p>
    <w:p w:rsidR="007734C0" w:rsidRPr="007734C0" w:rsidRDefault="007734C0" w:rsidP="007734C0">
      <w:pPr>
        <w:ind w:left="5760" w:right="-285" w:firstLine="720"/>
        <w:jc w:val="both"/>
        <w:rPr>
          <w:rFonts w:eastAsia="Times New Roman" w:cs="Times New Roman"/>
          <w:sz w:val="20"/>
          <w:szCs w:val="20"/>
          <w:lang w:val="de-DE" w:eastAsia="lv-LV"/>
        </w:rPr>
      </w:pPr>
      <w:r w:rsidRPr="007734C0">
        <w:rPr>
          <w:rFonts w:eastAsia="Times New Roman" w:cs="Times New Roman"/>
          <w:sz w:val="20"/>
          <w:szCs w:val="20"/>
          <w:lang w:val="de-DE" w:eastAsia="lv-LV"/>
        </w:rPr>
        <w:t>PIELIKUMS</w:t>
      </w:r>
    </w:p>
    <w:p w:rsidR="007734C0" w:rsidRPr="007734C0" w:rsidRDefault="007734C0" w:rsidP="007734C0">
      <w:pPr>
        <w:ind w:right="-285"/>
        <w:jc w:val="both"/>
        <w:rPr>
          <w:rFonts w:eastAsia="Times New Roman" w:cs="Times New Roman"/>
          <w:sz w:val="20"/>
          <w:szCs w:val="20"/>
          <w:lang w:val="de-DE" w:eastAsia="lv-LV"/>
        </w:rPr>
      </w:pPr>
      <w:r>
        <w:rPr>
          <w:rFonts w:eastAsia="Times New Roman" w:cs="Times New Roman"/>
          <w:sz w:val="20"/>
          <w:szCs w:val="20"/>
          <w:lang w:val="de-DE" w:eastAsia="lv-LV"/>
        </w:rPr>
        <w:tab/>
      </w:r>
      <w:r w:rsidRPr="007734C0">
        <w:rPr>
          <w:rFonts w:eastAsia="Times New Roman" w:cs="Times New Roman"/>
          <w:sz w:val="20"/>
          <w:szCs w:val="20"/>
          <w:lang w:val="de-DE" w:eastAsia="lv-LV"/>
        </w:rPr>
        <w:tab/>
      </w:r>
      <w:r w:rsidRPr="007734C0">
        <w:rPr>
          <w:rFonts w:eastAsia="Times New Roman" w:cs="Times New Roman"/>
          <w:sz w:val="20"/>
          <w:szCs w:val="20"/>
          <w:lang w:val="de-DE" w:eastAsia="lv-LV"/>
        </w:rPr>
        <w:tab/>
      </w:r>
      <w:r w:rsidRPr="007734C0">
        <w:rPr>
          <w:rFonts w:eastAsia="Times New Roman" w:cs="Times New Roman"/>
          <w:sz w:val="20"/>
          <w:szCs w:val="20"/>
          <w:lang w:val="de-DE" w:eastAsia="lv-LV"/>
        </w:rPr>
        <w:tab/>
      </w:r>
      <w:r w:rsidRPr="007734C0">
        <w:rPr>
          <w:rFonts w:eastAsia="Times New Roman" w:cs="Times New Roman"/>
          <w:sz w:val="20"/>
          <w:szCs w:val="20"/>
          <w:lang w:val="de-DE" w:eastAsia="lv-LV"/>
        </w:rPr>
        <w:tab/>
      </w:r>
      <w:r w:rsidRPr="007734C0">
        <w:rPr>
          <w:rFonts w:eastAsia="Times New Roman" w:cs="Times New Roman"/>
          <w:sz w:val="20"/>
          <w:szCs w:val="20"/>
          <w:lang w:val="de-DE" w:eastAsia="lv-LV"/>
        </w:rPr>
        <w:tab/>
      </w:r>
      <w:r w:rsidRPr="007734C0">
        <w:rPr>
          <w:rFonts w:eastAsia="Times New Roman" w:cs="Times New Roman"/>
          <w:sz w:val="20"/>
          <w:szCs w:val="20"/>
          <w:lang w:val="de-DE" w:eastAsia="lv-LV"/>
        </w:rPr>
        <w:tab/>
      </w:r>
      <w:r w:rsidRPr="007734C0">
        <w:rPr>
          <w:rFonts w:eastAsia="Times New Roman" w:cs="Times New Roman"/>
          <w:sz w:val="20"/>
          <w:szCs w:val="20"/>
          <w:lang w:val="de-DE" w:eastAsia="lv-LV"/>
        </w:rPr>
        <w:tab/>
      </w:r>
      <w:r w:rsidRPr="007734C0">
        <w:rPr>
          <w:rFonts w:eastAsia="Times New Roman" w:cs="Times New Roman"/>
          <w:sz w:val="20"/>
          <w:szCs w:val="20"/>
          <w:lang w:val="de-DE" w:eastAsia="lv-LV"/>
        </w:rPr>
        <w:tab/>
        <w:t>Tukuma novada Domes ....</w:t>
      </w:r>
      <w:r>
        <w:rPr>
          <w:rFonts w:eastAsia="Times New Roman" w:cs="Times New Roman"/>
          <w:sz w:val="20"/>
          <w:szCs w:val="20"/>
          <w:lang w:val="de-DE" w:eastAsia="lv-LV"/>
        </w:rPr>
        <w:t>1</w:t>
      </w:r>
      <w:r w:rsidRPr="007734C0">
        <w:rPr>
          <w:rFonts w:eastAsia="Times New Roman" w:cs="Times New Roman"/>
          <w:sz w:val="20"/>
          <w:szCs w:val="20"/>
          <w:lang w:val="de-DE" w:eastAsia="lv-LV"/>
        </w:rPr>
        <w:t>0.2016.</w:t>
      </w:r>
    </w:p>
    <w:p w:rsidR="007734C0" w:rsidRPr="007734C0" w:rsidRDefault="007734C0" w:rsidP="007734C0">
      <w:pPr>
        <w:ind w:right="-285"/>
        <w:jc w:val="both"/>
        <w:rPr>
          <w:rFonts w:eastAsia="Times New Roman" w:cs="Times New Roman"/>
          <w:sz w:val="20"/>
          <w:szCs w:val="20"/>
          <w:lang w:val="de-DE" w:eastAsia="lv-LV"/>
        </w:rPr>
      </w:pPr>
      <w:r w:rsidRPr="007734C0">
        <w:rPr>
          <w:rFonts w:eastAsia="Times New Roman" w:cs="Times New Roman"/>
          <w:sz w:val="20"/>
          <w:szCs w:val="20"/>
          <w:lang w:val="de-DE" w:eastAsia="lv-LV"/>
        </w:rPr>
        <w:tab/>
      </w:r>
      <w:r>
        <w:rPr>
          <w:rFonts w:eastAsia="Times New Roman" w:cs="Times New Roman"/>
          <w:sz w:val="20"/>
          <w:szCs w:val="20"/>
          <w:lang w:val="de-DE" w:eastAsia="lv-LV"/>
        </w:rPr>
        <w:tab/>
      </w:r>
      <w:r w:rsidRPr="007734C0">
        <w:rPr>
          <w:rFonts w:eastAsia="Times New Roman" w:cs="Times New Roman"/>
          <w:sz w:val="20"/>
          <w:szCs w:val="20"/>
          <w:lang w:val="de-DE" w:eastAsia="lv-LV"/>
        </w:rPr>
        <w:tab/>
      </w:r>
      <w:r w:rsidRPr="007734C0">
        <w:rPr>
          <w:rFonts w:eastAsia="Times New Roman" w:cs="Times New Roman"/>
          <w:sz w:val="20"/>
          <w:szCs w:val="20"/>
          <w:lang w:val="de-DE" w:eastAsia="lv-LV"/>
        </w:rPr>
        <w:tab/>
      </w:r>
      <w:r w:rsidRPr="007734C0">
        <w:rPr>
          <w:rFonts w:eastAsia="Times New Roman" w:cs="Times New Roman"/>
          <w:sz w:val="20"/>
          <w:szCs w:val="20"/>
          <w:lang w:val="de-DE" w:eastAsia="lv-LV"/>
        </w:rPr>
        <w:tab/>
      </w:r>
      <w:r w:rsidRPr="007734C0">
        <w:rPr>
          <w:rFonts w:eastAsia="Times New Roman" w:cs="Times New Roman"/>
          <w:sz w:val="20"/>
          <w:szCs w:val="20"/>
          <w:lang w:val="de-DE" w:eastAsia="lv-LV"/>
        </w:rPr>
        <w:tab/>
      </w:r>
      <w:r w:rsidRPr="007734C0">
        <w:rPr>
          <w:rFonts w:eastAsia="Times New Roman" w:cs="Times New Roman"/>
          <w:sz w:val="20"/>
          <w:szCs w:val="20"/>
          <w:lang w:val="de-DE" w:eastAsia="lv-LV"/>
        </w:rPr>
        <w:tab/>
      </w:r>
      <w:r w:rsidRPr="007734C0">
        <w:rPr>
          <w:rFonts w:eastAsia="Times New Roman" w:cs="Times New Roman"/>
          <w:sz w:val="20"/>
          <w:szCs w:val="20"/>
          <w:lang w:val="de-DE" w:eastAsia="lv-LV"/>
        </w:rPr>
        <w:tab/>
      </w:r>
      <w:r w:rsidRPr="007734C0">
        <w:rPr>
          <w:rFonts w:eastAsia="Times New Roman" w:cs="Times New Roman"/>
          <w:sz w:val="20"/>
          <w:szCs w:val="20"/>
          <w:lang w:val="de-DE" w:eastAsia="lv-LV"/>
        </w:rPr>
        <w:tab/>
        <w:t>lēmumam (prot.Nr...., ......§.)</w:t>
      </w:r>
    </w:p>
    <w:p w:rsidR="007734C0" w:rsidRPr="007734C0" w:rsidRDefault="007734C0" w:rsidP="007734C0">
      <w:pPr>
        <w:ind w:right="-285"/>
        <w:jc w:val="both"/>
        <w:outlineLvl w:val="6"/>
        <w:rPr>
          <w:rFonts w:eastAsia="Times New Roman" w:cs="Times New Roman"/>
          <w:b/>
          <w:szCs w:val="20"/>
          <w:lang w:val="de-DE" w:eastAsia="lv-LV" w:bidi="lo-LA"/>
        </w:rPr>
      </w:pPr>
    </w:p>
    <w:p w:rsidR="007734C0" w:rsidRPr="007734C0" w:rsidRDefault="007734C0" w:rsidP="007734C0">
      <w:pPr>
        <w:ind w:right="-285"/>
        <w:jc w:val="center"/>
        <w:rPr>
          <w:rFonts w:eastAsia="Times New Roman" w:cs="Times New Roman"/>
          <w:b/>
          <w:bCs/>
          <w:szCs w:val="20"/>
          <w:lang w:val="de-DE" w:eastAsia="lv-LV"/>
        </w:rPr>
      </w:pPr>
      <w:r w:rsidRPr="007734C0">
        <w:rPr>
          <w:rFonts w:eastAsia="Times New Roman" w:cs="Times New Roman"/>
          <w:b/>
          <w:bCs/>
          <w:szCs w:val="20"/>
          <w:lang w:val="de-DE" w:eastAsia="lv-LV"/>
        </w:rPr>
        <w:t xml:space="preserve">Saistošo noteikumu </w:t>
      </w:r>
      <w:r w:rsidRPr="007734C0">
        <w:rPr>
          <w:rFonts w:eastAsia="Times New Roman" w:cs="Times New Roman"/>
          <w:b/>
          <w:szCs w:val="20"/>
          <w:lang w:val="de-DE" w:eastAsia="lv-LV"/>
        </w:rPr>
        <w:t>„Par teritorijas kopšanu un būvju uzturēšanu</w:t>
      </w:r>
      <w:r w:rsidRPr="007734C0">
        <w:rPr>
          <w:rFonts w:eastAsia="Times New Roman" w:cs="Times New Roman"/>
          <w:b/>
          <w:bCs/>
          <w:szCs w:val="20"/>
          <w:lang w:val="de-DE" w:eastAsia="lv-LV"/>
        </w:rPr>
        <w:t xml:space="preserve">“ </w:t>
      </w:r>
    </w:p>
    <w:p w:rsidR="007734C0" w:rsidRPr="007734C0" w:rsidRDefault="007734C0" w:rsidP="007734C0">
      <w:pPr>
        <w:ind w:right="-285"/>
        <w:jc w:val="center"/>
        <w:rPr>
          <w:rFonts w:eastAsia="Times New Roman" w:cs="Times New Roman"/>
          <w:b/>
          <w:szCs w:val="20"/>
          <w:lang w:val="de-DE" w:eastAsia="lv-LV"/>
        </w:rPr>
      </w:pPr>
      <w:r w:rsidRPr="007734C0">
        <w:rPr>
          <w:rFonts w:eastAsia="Times New Roman" w:cs="Times New Roman"/>
          <w:b/>
          <w:bCs/>
          <w:szCs w:val="20"/>
          <w:lang w:val="de-DE" w:eastAsia="lv-LV"/>
        </w:rPr>
        <w:t>paskaidrojuma raksts</w:t>
      </w:r>
    </w:p>
    <w:p w:rsidR="007734C0" w:rsidRPr="007734C0" w:rsidRDefault="007734C0" w:rsidP="007734C0">
      <w:pPr>
        <w:ind w:right="-285"/>
        <w:jc w:val="center"/>
        <w:rPr>
          <w:rFonts w:eastAsia="Times New Roman" w:cs="Times New Roman"/>
          <w:b/>
          <w:bCs/>
          <w:szCs w:val="20"/>
          <w:highlight w:val="yellow"/>
          <w:lang w:val="de-DE" w:eastAsia="lv-LV"/>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5953"/>
      </w:tblGrid>
      <w:tr w:rsidR="007734C0" w:rsidRPr="007734C0" w:rsidTr="005D19E9">
        <w:trPr>
          <w:jc w:val="center"/>
        </w:trPr>
        <w:tc>
          <w:tcPr>
            <w:tcW w:w="3823" w:type="dxa"/>
            <w:tcBorders>
              <w:top w:val="single" w:sz="4" w:space="0" w:color="000000"/>
              <w:left w:val="single" w:sz="4" w:space="0" w:color="000000"/>
              <w:bottom w:val="single" w:sz="4" w:space="0" w:color="000000"/>
              <w:right w:val="single" w:sz="4" w:space="0" w:color="000000"/>
            </w:tcBorders>
            <w:hideMark/>
          </w:tcPr>
          <w:p w:rsidR="007734C0" w:rsidRPr="007734C0" w:rsidRDefault="007734C0" w:rsidP="007734C0">
            <w:pPr>
              <w:jc w:val="center"/>
              <w:rPr>
                <w:rFonts w:eastAsia="Calibri" w:cs="Times New Roman"/>
                <w:b/>
                <w:szCs w:val="24"/>
                <w:lang w:val="de-DE" w:eastAsia="lv-LV"/>
              </w:rPr>
            </w:pPr>
            <w:r w:rsidRPr="007734C0">
              <w:rPr>
                <w:rFonts w:eastAsia="Calibri" w:cs="Times New Roman"/>
                <w:b/>
                <w:szCs w:val="24"/>
                <w:lang w:val="de-DE" w:eastAsia="lv-LV"/>
              </w:rPr>
              <w:t>Paskaidrojuma raksta sadaļas</w:t>
            </w:r>
          </w:p>
        </w:tc>
        <w:tc>
          <w:tcPr>
            <w:tcW w:w="5953" w:type="dxa"/>
            <w:tcBorders>
              <w:top w:val="single" w:sz="4" w:space="0" w:color="000000"/>
              <w:left w:val="single" w:sz="4" w:space="0" w:color="000000"/>
              <w:bottom w:val="single" w:sz="4" w:space="0" w:color="000000"/>
              <w:right w:val="single" w:sz="4" w:space="0" w:color="000000"/>
            </w:tcBorders>
            <w:hideMark/>
          </w:tcPr>
          <w:p w:rsidR="007734C0" w:rsidRPr="007734C0" w:rsidRDefault="007734C0" w:rsidP="007734C0">
            <w:pPr>
              <w:ind w:right="-4"/>
              <w:jc w:val="center"/>
              <w:rPr>
                <w:rFonts w:eastAsia="Calibri" w:cs="Times New Roman"/>
                <w:b/>
                <w:szCs w:val="24"/>
                <w:lang w:val="de-DE" w:eastAsia="lv-LV"/>
              </w:rPr>
            </w:pPr>
            <w:r w:rsidRPr="007734C0">
              <w:rPr>
                <w:rFonts w:eastAsia="Calibri" w:cs="Times New Roman"/>
                <w:b/>
                <w:szCs w:val="24"/>
                <w:lang w:val="de-DE" w:eastAsia="lv-LV"/>
              </w:rPr>
              <w:t>Norādāmā informācija</w:t>
            </w:r>
          </w:p>
        </w:tc>
      </w:tr>
      <w:tr w:rsidR="007734C0" w:rsidRPr="007734C0" w:rsidTr="005D19E9">
        <w:trPr>
          <w:trHeight w:val="952"/>
          <w:jc w:val="center"/>
        </w:trPr>
        <w:tc>
          <w:tcPr>
            <w:tcW w:w="3823" w:type="dxa"/>
            <w:tcBorders>
              <w:top w:val="single" w:sz="4" w:space="0" w:color="000000"/>
              <w:left w:val="single" w:sz="4" w:space="0" w:color="000000"/>
              <w:bottom w:val="single" w:sz="4" w:space="0" w:color="000000"/>
              <w:right w:val="single" w:sz="4" w:space="0" w:color="000000"/>
            </w:tcBorders>
            <w:hideMark/>
          </w:tcPr>
          <w:p w:rsidR="007734C0" w:rsidRPr="007734C0" w:rsidRDefault="007734C0" w:rsidP="007734C0">
            <w:pPr>
              <w:jc w:val="both"/>
              <w:rPr>
                <w:rFonts w:eastAsia="Calibri" w:cs="Times New Roman"/>
                <w:szCs w:val="24"/>
                <w:lang w:val="de-DE" w:eastAsia="lv-LV"/>
              </w:rPr>
            </w:pPr>
            <w:r w:rsidRPr="007734C0">
              <w:rPr>
                <w:rFonts w:eastAsia="Calibri" w:cs="Times New Roman"/>
                <w:szCs w:val="24"/>
                <w:lang w:val="de-DE" w:eastAsia="lv-LV"/>
              </w:rPr>
              <w:t>1. Projekta nepieciešamības pamatojums</w:t>
            </w:r>
          </w:p>
        </w:tc>
        <w:tc>
          <w:tcPr>
            <w:tcW w:w="5953" w:type="dxa"/>
            <w:tcBorders>
              <w:top w:val="single" w:sz="4" w:space="0" w:color="000000"/>
              <w:left w:val="single" w:sz="4" w:space="0" w:color="000000"/>
              <w:bottom w:val="single" w:sz="4" w:space="0" w:color="000000"/>
              <w:right w:val="single" w:sz="4" w:space="0" w:color="000000"/>
            </w:tcBorders>
            <w:hideMark/>
          </w:tcPr>
          <w:p w:rsidR="007734C0" w:rsidRDefault="007734C0" w:rsidP="007734C0">
            <w:pPr>
              <w:ind w:right="-6"/>
              <w:jc w:val="both"/>
              <w:rPr>
                <w:rFonts w:eastAsia="Times New Roman" w:cs="Times New Roman"/>
                <w:szCs w:val="24"/>
                <w:lang w:eastAsia="lv-LV"/>
              </w:rPr>
            </w:pPr>
            <w:r w:rsidRPr="007734C0">
              <w:rPr>
                <w:rFonts w:eastAsia="Times New Roman" w:cs="Times New Roman"/>
                <w:szCs w:val="24"/>
                <w:lang w:eastAsia="lv-LV"/>
              </w:rPr>
              <w:t>Likuma "Par pašvaldībām" 43.panta pirmās daļas 5. un 6.punktā noteiktas pašvaldības tiesības izdot saistošos noteikumus par jautājumiem, kas nav noteikti likumos un Ministru kabineta noteikumos. Saskaņā ar Latvijas Administratīvo pārkāpuma kodeksa 5.pantu pašvaldībai ir tiesības paredzēt administratīvo atbildību par to pārkāpšanu likumā "Par pašvaldībām" noteiktajos gadījumos.</w:t>
            </w:r>
            <w:r>
              <w:rPr>
                <w:rFonts w:eastAsia="Times New Roman" w:cs="Times New Roman"/>
                <w:szCs w:val="24"/>
                <w:lang w:eastAsia="lv-LV"/>
              </w:rPr>
              <w:t xml:space="preserve"> </w:t>
            </w:r>
          </w:p>
          <w:p w:rsidR="007734C0" w:rsidRPr="007734C0" w:rsidRDefault="007734C0" w:rsidP="007734C0">
            <w:pPr>
              <w:ind w:right="-6"/>
              <w:jc w:val="both"/>
              <w:rPr>
                <w:rFonts w:eastAsia="Times New Roman" w:cs="Times New Roman"/>
                <w:szCs w:val="24"/>
                <w:lang w:eastAsia="lv-LV"/>
              </w:rPr>
            </w:pPr>
            <w:r w:rsidRPr="007734C0">
              <w:rPr>
                <w:rFonts w:eastAsia="Times New Roman" w:cs="Times New Roman"/>
                <w:szCs w:val="24"/>
                <w:lang w:eastAsia="lv-LV"/>
              </w:rPr>
              <w:t>Tukuma novada Domes 2010.gada 23.septembra saistošie noteikumi Nr.35 "Par Tukum novada teritorijas un tajā esošo ēku un būvju uzturēšanu un izmantošanu" ir zaudējuši aktualitāti un kļuvuši neatbilstoši pašreizējai situācijai, jo mainījusies Tukuma novada infrastruktūra, kā arī pašreizējos Tukuma novada saistošajos noteikumos nav ietverts pilnīgs teritorijas kopšanas un uzturēšanas pasākumu uzskaitījums, kuri būtu saistoši jebkuram nekustamā īpašuma īpašniekam vai valdītājam. Aicinājumu pārskatīt attiecīgo jomu regulējošos saistošos noteikumus 2015.gada decembrī visām pašvaldībām izsūtījusi Vides aizsardzības un reģionālās attīstības ministrija.</w:t>
            </w:r>
          </w:p>
        </w:tc>
      </w:tr>
      <w:tr w:rsidR="007734C0" w:rsidRPr="007734C0" w:rsidTr="005D19E9">
        <w:trPr>
          <w:jc w:val="center"/>
        </w:trPr>
        <w:tc>
          <w:tcPr>
            <w:tcW w:w="3823" w:type="dxa"/>
            <w:tcBorders>
              <w:top w:val="single" w:sz="4" w:space="0" w:color="000000"/>
              <w:left w:val="single" w:sz="4" w:space="0" w:color="000000"/>
              <w:bottom w:val="single" w:sz="4" w:space="0" w:color="000000"/>
              <w:right w:val="single" w:sz="4" w:space="0" w:color="000000"/>
            </w:tcBorders>
          </w:tcPr>
          <w:p w:rsidR="007734C0" w:rsidRPr="007734C0" w:rsidRDefault="007734C0" w:rsidP="007734C0">
            <w:pPr>
              <w:jc w:val="both"/>
              <w:rPr>
                <w:rFonts w:eastAsia="Calibri" w:cs="Times New Roman"/>
                <w:szCs w:val="24"/>
                <w:lang w:val="de-DE" w:eastAsia="lv-LV"/>
              </w:rPr>
            </w:pPr>
            <w:r w:rsidRPr="007734C0">
              <w:rPr>
                <w:rFonts w:eastAsia="Calibri" w:cs="Times New Roman"/>
                <w:szCs w:val="24"/>
                <w:lang w:val="de-DE" w:eastAsia="lv-LV"/>
              </w:rPr>
              <w:t>2. Īss projekta satura izklāsts</w:t>
            </w:r>
          </w:p>
          <w:p w:rsidR="007734C0" w:rsidRPr="007734C0" w:rsidRDefault="007734C0" w:rsidP="007734C0">
            <w:pPr>
              <w:jc w:val="both"/>
              <w:rPr>
                <w:rFonts w:eastAsia="Calibri" w:cs="Times New Roman"/>
                <w:szCs w:val="24"/>
                <w:lang w:val="de-DE" w:eastAsia="lv-LV"/>
              </w:rPr>
            </w:pPr>
          </w:p>
        </w:tc>
        <w:tc>
          <w:tcPr>
            <w:tcW w:w="5953" w:type="dxa"/>
            <w:tcBorders>
              <w:top w:val="single" w:sz="4" w:space="0" w:color="000000"/>
              <w:left w:val="single" w:sz="4" w:space="0" w:color="000000"/>
              <w:bottom w:val="single" w:sz="4" w:space="0" w:color="000000"/>
              <w:right w:val="single" w:sz="4" w:space="0" w:color="000000"/>
            </w:tcBorders>
            <w:hideMark/>
          </w:tcPr>
          <w:p w:rsidR="007734C0" w:rsidRPr="007734C0" w:rsidRDefault="007734C0" w:rsidP="007734C0">
            <w:pPr>
              <w:ind w:right="-4"/>
              <w:jc w:val="both"/>
              <w:rPr>
                <w:rFonts w:eastAsia="Calibri" w:cs="Times New Roman"/>
                <w:szCs w:val="24"/>
                <w:lang w:val="de-DE" w:eastAsia="lv-LV"/>
              </w:rPr>
            </w:pPr>
            <w:r w:rsidRPr="007734C0">
              <w:rPr>
                <w:rFonts w:eastAsia="Times New Roman" w:cs="Times New Roman"/>
                <w:szCs w:val="24"/>
                <w:lang w:val="de-DE" w:eastAsia="lv-LV"/>
              </w:rPr>
              <w:t>Tukuma novada teritorijas kopšanas un būvju uzturēšanas noteikumi nosaka kārtību, kādā Tukuma novada administratīvajā teritorijā nodrošina teritoriju sakopšanu un sanitārās tīrības uzturēšanu, ēku un būvju uzturēšanu un remontu, paredzot administratīvo atbildību par šo noteikumu neievērošanu</w:t>
            </w:r>
            <w:r w:rsidRPr="007734C0">
              <w:rPr>
                <w:rFonts w:eastAsia="Calibri" w:cs="Times New Roman"/>
                <w:szCs w:val="24"/>
                <w:lang w:val="de-DE" w:eastAsia="lv-LV"/>
              </w:rPr>
              <w:t>.</w:t>
            </w:r>
          </w:p>
        </w:tc>
      </w:tr>
      <w:tr w:rsidR="007734C0" w:rsidRPr="007734C0" w:rsidTr="005D19E9">
        <w:trPr>
          <w:trHeight w:val="540"/>
          <w:jc w:val="center"/>
        </w:trPr>
        <w:tc>
          <w:tcPr>
            <w:tcW w:w="3823" w:type="dxa"/>
            <w:tcBorders>
              <w:top w:val="single" w:sz="4" w:space="0" w:color="000000"/>
              <w:left w:val="single" w:sz="4" w:space="0" w:color="000000"/>
              <w:bottom w:val="single" w:sz="4" w:space="0" w:color="000000"/>
              <w:right w:val="single" w:sz="4" w:space="0" w:color="000000"/>
            </w:tcBorders>
            <w:hideMark/>
          </w:tcPr>
          <w:p w:rsidR="007734C0" w:rsidRPr="007734C0" w:rsidRDefault="007734C0" w:rsidP="007734C0">
            <w:pPr>
              <w:jc w:val="left"/>
              <w:rPr>
                <w:rFonts w:eastAsia="Calibri" w:cs="Times New Roman"/>
                <w:szCs w:val="24"/>
                <w:lang w:val="de-DE" w:eastAsia="lv-LV"/>
              </w:rPr>
            </w:pPr>
            <w:r w:rsidRPr="007734C0">
              <w:rPr>
                <w:rFonts w:eastAsia="Calibri" w:cs="Times New Roman"/>
                <w:szCs w:val="24"/>
                <w:lang w:val="de-DE" w:eastAsia="lv-LV"/>
              </w:rPr>
              <w:t>3. Informācija par plānotā projekta ietekmi uz pašvaldības budžetu</w:t>
            </w:r>
          </w:p>
          <w:p w:rsidR="007734C0" w:rsidRPr="007734C0" w:rsidRDefault="007734C0" w:rsidP="007734C0">
            <w:pPr>
              <w:jc w:val="left"/>
              <w:rPr>
                <w:rFonts w:eastAsia="Calibri" w:cs="Times New Roman"/>
                <w:szCs w:val="24"/>
                <w:lang w:val="de-DE" w:eastAsia="lv-LV"/>
              </w:rPr>
            </w:pPr>
          </w:p>
        </w:tc>
        <w:tc>
          <w:tcPr>
            <w:tcW w:w="5953" w:type="dxa"/>
            <w:tcBorders>
              <w:top w:val="single" w:sz="4" w:space="0" w:color="000000"/>
              <w:left w:val="single" w:sz="4" w:space="0" w:color="000000"/>
              <w:bottom w:val="single" w:sz="4" w:space="0" w:color="000000"/>
              <w:right w:val="single" w:sz="4" w:space="0" w:color="000000"/>
            </w:tcBorders>
            <w:hideMark/>
          </w:tcPr>
          <w:p w:rsidR="007734C0" w:rsidRPr="007734C0" w:rsidRDefault="007734C0" w:rsidP="007734C0">
            <w:pPr>
              <w:ind w:right="-4"/>
              <w:jc w:val="both"/>
              <w:rPr>
                <w:rFonts w:eastAsia="Calibri" w:cs="Times New Roman"/>
                <w:szCs w:val="24"/>
                <w:lang w:val="de-DE" w:eastAsia="lv-LV"/>
              </w:rPr>
            </w:pPr>
            <w:r w:rsidRPr="007734C0">
              <w:rPr>
                <w:rFonts w:eastAsia="Calibri" w:cs="Times New Roman"/>
                <w:szCs w:val="24"/>
                <w:lang w:val="de-DE" w:eastAsia="lv-LV"/>
              </w:rPr>
              <w:t>Tiešas ietekmes nav.</w:t>
            </w:r>
          </w:p>
          <w:p w:rsidR="007734C0" w:rsidRPr="007734C0" w:rsidRDefault="007734C0" w:rsidP="007734C0">
            <w:pPr>
              <w:ind w:right="-4"/>
              <w:jc w:val="both"/>
              <w:rPr>
                <w:rFonts w:eastAsia="Calibri" w:cs="Times New Roman"/>
                <w:szCs w:val="24"/>
                <w:lang w:val="de-DE" w:eastAsia="lv-LV"/>
              </w:rPr>
            </w:pPr>
          </w:p>
        </w:tc>
      </w:tr>
      <w:tr w:rsidR="007734C0" w:rsidRPr="007734C0" w:rsidTr="005D19E9">
        <w:trPr>
          <w:trHeight w:val="595"/>
          <w:jc w:val="center"/>
        </w:trPr>
        <w:tc>
          <w:tcPr>
            <w:tcW w:w="3823" w:type="dxa"/>
            <w:tcBorders>
              <w:top w:val="single" w:sz="4" w:space="0" w:color="000000"/>
              <w:left w:val="single" w:sz="4" w:space="0" w:color="000000"/>
              <w:bottom w:val="single" w:sz="4" w:space="0" w:color="000000"/>
              <w:right w:val="single" w:sz="4" w:space="0" w:color="000000"/>
            </w:tcBorders>
            <w:hideMark/>
          </w:tcPr>
          <w:p w:rsidR="007734C0" w:rsidRPr="007734C0" w:rsidRDefault="007734C0" w:rsidP="007734C0">
            <w:pPr>
              <w:jc w:val="left"/>
              <w:rPr>
                <w:rFonts w:eastAsia="Calibri" w:cs="Times New Roman"/>
                <w:color w:val="000000"/>
                <w:szCs w:val="24"/>
                <w:lang w:val="de-DE" w:eastAsia="lv-LV"/>
              </w:rPr>
            </w:pPr>
            <w:r w:rsidRPr="007734C0">
              <w:rPr>
                <w:rFonts w:eastAsia="Calibri" w:cs="Times New Roman"/>
                <w:color w:val="000000"/>
                <w:szCs w:val="24"/>
                <w:lang w:val="de-DE" w:eastAsia="lv-LV"/>
              </w:rPr>
              <w:t>4. Informācija par plānotā projekta ietekmi uz uzņēmējdarbības vidi pašvaldības teritorijā</w:t>
            </w:r>
          </w:p>
        </w:tc>
        <w:tc>
          <w:tcPr>
            <w:tcW w:w="5953" w:type="dxa"/>
            <w:tcBorders>
              <w:top w:val="single" w:sz="4" w:space="0" w:color="000000"/>
              <w:left w:val="single" w:sz="4" w:space="0" w:color="000000"/>
              <w:bottom w:val="single" w:sz="4" w:space="0" w:color="000000"/>
              <w:right w:val="single" w:sz="4" w:space="0" w:color="000000"/>
            </w:tcBorders>
            <w:hideMark/>
          </w:tcPr>
          <w:p w:rsidR="007734C0" w:rsidRPr="007734C0" w:rsidRDefault="007734C0" w:rsidP="007734C0">
            <w:pPr>
              <w:ind w:right="-4"/>
              <w:jc w:val="both"/>
              <w:rPr>
                <w:rFonts w:eastAsia="Times New Roman" w:cs="Times New Roman"/>
                <w:color w:val="000000"/>
                <w:szCs w:val="24"/>
                <w:lang w:val="de-DE" w:eastAsia="lv-LV"/>
              </w:rPr>
            </w:pPr>
            <w:r w:rsidRPr="007734C0">
              <w:rPr>
                <w:rFonts w:eastAsia="Times New Roman" w:cs="Times New Roman"/>
                <w:color w:val="000000"/>
                <w:szCs w:val="24"/>
                <w:lang w:val="de-DE" w:eastAsia="lv-LV"/>
              </w:rPr>
              <w:t>Tiešas ietekmes nav.</w:t>
            </w:r>
          </w:p>
          <w:p w:rsidR="007734C0" w:rsidRPr="007734C0" w:rsidRDefault="007734C0" w:rsidP="007734C0">
            <w:pPr>
              <w:ind w:right="-4"/>
              <w:jc w:val="both"/>
              <w:rPr>
                <w:rFonts w:eastAsia="Calibri" w:cs="Times New Roman"/>
                <w:color w:val="FF0000"/>
                <w:szCs w:val="24"/>
                <w:lang w:val="de-DE" w:eastAsia="lv-LV"/>
              </w:rPr>
            </w:pPr>
          </w:p>
        </w:tc>
      </w:tr>
      <w:tr w:rsidR="007734C0" w:rsidRPr="007734C0" w:rsidTr="005D19E9">
        <w:trPr>
          <w:jc w:val="center"/>
        </w:trPr>
        <w:tc>
          <w:tcPr>
            <w:tcW w:w="3823" w:type="dxa"/>
            <w:tcBorders>
              <w:top w:val="single" w:sz="4" w:space="0" w:color="000000"/>
              <w:left w:val="single" w:sz="4" w:space="0" w:color="000000"/>
              <w:bottom w:val="single" w:sz="4" w:space="0" w:color="000000"/>
              <w:right w:val="single" w:sz="4" w:space="0" w:color="000000"/>
            </w:tcBorders>
            <w:hideMark/>
          </w:tcPr>
          <w:p w:rsidR="007734C0" w:rsidRPr="007734C0" w:rsidRDefault="007734C0" w:rsidP="007734C0">
            <w:pPr>
              <w:jc w:val="left"/>
              <w:rPr>
                <w:rFonts w:eastAsia="Calibri" w:cs="Times New Roman"/>
                <w:szCs w:val="24"/>
                <w:lang w:val="de-DE" w:eastAsia="lv-LV"/>
              </w:rPr>
            </w:pPr>
            <w:r w:rsidRPr="007734C0">
              <w:rPr>
                <w:rFonts w:eastAsia="Calibri" w:cs="Times New Roman"/>
                <w:szCs w:val="24"/>
                <w:lang w:val="de-DE" w:eastAsia="lv-LV"/>
              </w:rPr>
              <w:t>5. Informācija par administratīvajām procedūrām</w:t>
            </w:r>
          </w:p>
        </w:tc>
        <w:tc>
          <w:tcPr>
            <w:tcW w:w="5953" w:type="dxa"/>
            <w:tcBorders>
              <w:top w:val="single" w:sz="4" w:space="0" w:color="000000"/>
              <w:left w:val="single" w:sz="4" w:space="0" w:color="000000"/>
              <w:bottom w:val="single" w:sz="4" w:space="0" w:color="000000"/>
              <w:right w:val="single" w:sz="4" w:space="0" w:color="000000"/>
            </w:tcBorders>
          </w:tcPr>
          <w:p w:rsidR="007734C0" w:rsidRPr="007734C0" w:rsidRDefault="007734C0" w:rsidP="007734C0">
            <w:pPr>
              <w:ind w:right="-4"/>
              <w:jc w:val="both"/>
              <w:rPr>
                <w:rFonts w:eastAsia="Calibri" w:cs="Times New Roman"/>
                <w:szCs w:val="24"/>
                <w:lang w:val="de-DE" w:eastAsia="lv-LV"/>
              </w:rPr>
            </w:pPr>
            <w:r w:rsidRPr="007734C0">
              <w:rPr>
                <w:rFonts w:eastAsia="Calibri" w:cs="Times New Roman"/>
                <w:szCs w:val="24"/>
                <w:lang w:val="de-DE" w:eastAsia="lv-LV"/>
              </w:rPr>
              <w:t xml:space="preserve">Saistošo noteikumu piemērošanas jautājumos personas var vērsties Tukuma novada pašvaldības policijā, Tukuma novada Domes Komunālajā nodaļā vai Tukuma novada būvvaldē.  </w:t>
            </w:r>
          </w:p>
        </w:tc>
      </w:tr>
      <w:tr w:rsidR="007734C0" w:rsidRPr="007734C0" w:rsidTr="005D19E9">
        <w:trPr>
          <w:jc w:val="center"/>
        </w:trPr>
        <w:tc>
          <w:tcPr>
            <w:tcW w:w="3823" w:type="dxa"/>
            <w:tcBorders>
              <w:top w:val="single" w:sz="4" w:space="0" w:color="000000"/>
              <w:left w:val="single" w:sz="4" w:space="0" w:color="000000"/>
              <w:bottom w:val="single" w:sz="4" w:space="0" w:color="000000"/>
              <w:right w:val="single" w:sz="4" w:space="0" w:color="000000"/>
            </w:tcBorders>
            <w:hideMark/>
          </w:tcPr>
          <w:p w:rsidR="007734C0" w:rsidRPr="007734C0" w:rsidRDefault="007734C0" w:rsidP="007734C0">
            <w:pPr>
              <w:jc w:val="left"/>
              <w:rPr>
                <w:rFonts w:eastAsia="Calibri" w:cs="Times New Roman"/>
                <w:szCs w:val="24"/>
                <w:lang w:val="de-DE" w:eastAsia="lv-LV"/>
              </w:rPr>
            </w:pPr>
            <w:r w:rsidRPr="007734C0">
              <w:rPr>
                <w:rFonts w:eastAsia="Calibri" w:cs="Times New Roman"/>
                <w:szCs w:val="24"/>
                <w:lang w:val="de-DE" w:eastAsia="lv-LV"/>
              </w:rPr>
              <w:t>6. Informācija par konsultācijām ar privātpersonām</w:t>
            </w:r>
          </w:p>
        </w:tc>
        <w:tc>
          <w:tcPr>
            <w:tcW w:w="5953" w:type="dxa"/>
            <w:tcBorders>
              <w:top w:val="single" w:sz="4" w:space="0" w:color="000000"/>
              <w:left w:val="single" w:sz="4" w:space="0" w:color="000000"/>
              <w:bottom w:val="single" w:sz="4" w:space="0" w:color="000000"/>
              <w:right w:val="single" w:sz="4" w:space="0" w:color="000000"/>
            </w:tcBorders>
            <w:hideMark/>
          </w:tcPr>
          <w:p w:rsidR="007734C0" w:rsidRPr="007734C0" w:rsidRDefault="001E5854" w:rsidP="007734C0">
            <w:pPr>
              <w:ind w:right="-4"/>
              <w:jc w:val="left"/>
              <w:rPr>
                <w:rFonts w:eastAsia="Calibri" w:cs="Times New Roman"/>
                <w:szCs w:val="24"/>
                <w:lang w:val="de-DE" w:eastAsia="lv-LV"/>
              </w:rPr>
            </w:pPr>
            <w:r>
              <w:rPr>
                <w:rFonts w:eastAsia="Calibri" w:cs="Times New Roman"/>
                <w:szCs w:val="24"/>
                <w:lang w:val="de-DE" w:eastAsia="lv-LV"/>
              </w:rPr>
              <w:t>Nav notikušas.</w:t>
            </w:r>
          </w:p>
        </w:tc>
      </w:tr>
    </w:tbl>
    <w:p w:rsidR="007734C0" w:rsidRPr="007734C0" w:rsidRDefault="007734C0" w:rsidP="007734C0">
      <w:pPr>
        <w:ind w:right="-285"/>
        <w:jc w:val="center"/>
        <w:rPr>
          <w:rFonts w:eastAsia="Times New Roman" w:cs="Times New Roman"/>
          <w:sz w:val="22"/>
          <w:lang w:val="it-IT" w:eastAsia="lv-LV"/>
        </w:rPr>
      </w:pPr>
    </w:p>
    <w:p w:rsidR="007734C0" w:rsidRDefault="007734C0">
      <w:pPr>
        <w:rPr>
          <w:rFonts w:eastAsia="Times New Roman" w:cs="Times New Roman"/>
          <w:b/>
          <w:sz w:val="48"/>
          <w:szCs w:val="48"/>
          <w:lang w:val="de-DE" w:eastAsia="lv-LV"/>
        </w:rPr>
      </w:pPr>
      <w:bookmarkStart w:id="1" w:name="bkm20"/>
      <w:r>
        <w:rPr>
          <w:rFonts w:eastAsia="Times New Roman" w:cs="Times New Roman"/>
          <w:b/>
          <w:sz w:val="48"/>
          <w:szCs w:val="48"/>
          <w:lang w:val="de-DE" w:eastAsia="lv-LV"/>
        </w:rPr>
        <w:br w:type="page"/>
      </w:r>
    </w:p>
    <w:bookmarkEnd w:id="1"/>
    <w:p w:rsidR="00FF5B12" w:rsidRDefault="00FF5B12" w:rsidP="005D19E9">
      <w:pPr>
        <w:ind w:right="-1"/>
        <w:jc w:val="center"/>
        <w:rPr>
          <w:rFonts w:eastAsia="Times New Roman" w:cs="Times New Roman"/>
          <w:b/>
          <w:szCs w:val="20"/>
          <w:lang w:val="de-DE" w:eastAsia="lv-LV"/>
        </w:rPr>
      </w:pPr>
    </w:p>
    <w:p w:rsidR="00FF5B12" w:rsidRDefault="00FF5B12" w:rsidP="005D19E9">
      <w:pPr>
        <w:ind w:right="-1"/>
        <w:jc w:val="center"/>
        <w:rPr>
          <w:rFonts w:eastAsia="Times New Roman" w:cs="Times New Roman"/>
          <w:b/>
          <w:szCs w:val="20"/>
          <w:lang w:val="de-DE" w:eastAsia="lv-LV"/>
        </w:rPr>
      </w:pPr>
    </w:p>
    <w:p w:rsidR="00FF5B12" w:rsidRDefault="00FF5B12" w:rsidP="005D19E9">
      <w:pPr>
        <w:ind w:right="-1"/>
        <w:jc w:val="center"/>
        <w:rPr>
          <w:rFonts w:eastAsia="Times New Roman" w:cs="Times New Roman"/>
          <w:b/>
          <w:szCs w:val="20"/>
          <w:lang w:val="de-DE" w:eastAsia="lv-LV"/>
        </w:rPr>
      </w:pPr>
    </w:p>
    <w:p w:rsidR="00FF5B12" w:rsidRDefault="00FF5B12" w:rsidP="005D19E9">
      <w:pPr>
        <w:ind w:right="-1"/>
        <w:jc w:val="center"/>
        <w:rPr>
          <w:rFonts w:eastAsia="Times New Roman" w:cs="Times New Roman"/>
          <w:b/>
          <w:szCs w:val="20"/>
          <w:lang w:val="de-DE" w:eastAsia="lv-LV"/>
        </w:rPr>
      </w:pPr>
    </w:p>
    <w:p w:rsidR="00FF5B12" w:rsidRDefault="00FF5B12" w:rsidP="005D19E9">
      <w:pPr>
        <w:ind w:right="-1"/>
        <w:jc w:val="center"/>
        <w:rPr>
          <w:rFonts w:eastAsia="Times New Roman" w:cs="Times New Roman"/>
          <w:b/>
          <w:szCs w:val="20"/>
          <w:lang w:val="de-DE" w:eastAsia="lv-LV"/>
        </w:rPr>
      </w:pPr>
    </w:p>
    <w:p w:rsidR="007734C0" w:rsidRPr="007734C0" w:rsidRDefault="007734C0" w:rsidP="005D19E9">
      <w:pPr>
        <w:ind w:right="-1"/>
        <w:jc w:val="center"/>
        <w:rPr>
          <w:rFonts w:eastAsia="Times New Roman" w:cs="Times New Roman"/>
          <w:b/>
          <w:szCs w:val="20"/>
          <w:lang w:val="de-DE" w:eastAsia="lv-LV"/>
        </w:rPr>
      </w:pPr>
      <w:r w:rsidRPr="007734C0">
        <w:rPr>
          <w:rFonts w:eastAsia="Times New Roman" w:cs="Times New Roman"/>
          <w:b/>
          <w:szCs w:val="20"/>
          <w:lang w:val="de-DE" w:eastAsia="lv-LV"/>
        </w:rPr>
        <w:t>SAISTOŠIE NOTEIKUMI</w:t>
      </w:r>
    </w:p>
    <w:p w:rsidR="007734C0" w:rsidRPr="007734C0" w:rsidRDefault="007734C0" w:rsidP="005D19E9">
      <w:pPr>
        <w:ind w:right="-1"/>
        <w:jc w:val="center"/>
        <w:rPr>
          <w:rFonts w:eastAsia="Times New Roman" w:cs="Times New Roman"/>
          <w:szCs w:val="20"/>
          <w:lang w:val="de-DE" w:eastAsia="lv-LV"/>
        </w:rPr>
      </w:pPr>
      <w:r w:rsidRPr="007734C0">
        <w:rPr>
          <w:rFonts w:eastAsia="Times New Roman" w:cs="Times New Roman"/>
          <w:szCs w:val="20"/>
          <w:lang w:val="de-DE" w:eastAsia="lv-LV"/>
        </w:rPr>
        <w:t>Tukumā</w:t>
      </w:r>
    </w:p>
    <w:p w:rsidR="007734C0" w:rsidRPr="007734C0" w:rsidRDefault="007734C0" w:rsidP="005D19E9">
      <w:pPr>
        <w:ind w:right="-1"/>
        <w:jc w:val="both"/>
        <w:rPr>
          <w:rFonts w:eastAsia="Times New Roman" w:cs="Times New Roman"/>
          <w:szCs w:val="20"/>
          <w:lang w:val="de-DE" w:eastAsia="lv-LV"/>
        </w:rPr>
      </w:pPr>
      <w:r w:rsidRPr="007734C0">
        <w:rPr>
          <w:rFonts w:eastAsia="Times New Roman" w:cs="Times New Roman"/>
          <w:szCs w:val="20"/>
          <w:lang w:val="de-DE" w:eastAsia="lv-LV"/>
        </w:rPr>
        <w:t xml:space="preserve">2016.gada .....oktobrī                                                                                                 </w:t>
      </w:r>
      <w:r w:rsidRPr="007734C0">
        <w:rPr>
          <w:rFonts w:eastAsia="Times New Roman" w:cs="Times New Roman"/>
          <w:b/>
          <w:szCs w:val="20"/>
          <w:lang w:val="de-DE" w:eastAsia="lv-LV"/>
        </w:rPr>
        <w:t>Nr...</w:t>
      </w:r>
    </w:p>
    <w:p w:rsidR="007734C0" w:rsidRPr="007734C0" w:rsidRDefault="007734C0" w:rsidP="005D19E9">
      <w:pPr>
        <w:ind w:right="-1"/>
        <w:jc w:val="both"/>
        <w:rPr>
          <w:rFonts w:eastAsia="Times New Roman" w:cs="Times New Roman"/>
          <w:szCs w:val="20"/>
          <w:lang w:val="de-DE" w:eastAsia="lv-LV"/>
        </w:rPr>
      </w:pPr>
      <w:r w:rsidRPr="007734C0">
        <w:rPr>
          <w:rFonts w:eastAsia="Times New Roman" w:cs="Times New Roman"/>
          <w:szCs w:val="20"/>
          <w:lang w:val="de-DE" w:eastAsia="lv-LV"/>
        </w:rPr>
        <w:t xml:space="preserve"> </w:t>
      </w:r>
      <w:r w:rsidRPr="007734C0">
        <w:rPr>
          <w:rFonts w:eastAsia="Times New Roman" w:cs="Times New Roman"/>
          <w:szCs w:val="20"/>
          <w:lang w:val="de-DE" w:eastAsia="lv-LV"/>
        </w:rPr>
        <w:tab/>
      </w:r>
      <w:r w:rsidRPr="007734C0">
        <w:rPr>
          <w:rFonts w:eastAsia="Times New Roman" w:cs="Times New Roman"/>
          <w:szCs w:val="20"/>
          <w:lang w:val="de-DE" w:eastAsia="lv-LV"/>
        </w:rPr>
        <w:tab/>
      </w:r>
      <w:r w:rsidRPr="007734C0">
        <w:rPr>
          <w:rFonts w:eastAsia="Times New Roman" w:cs="Times New Roman"/>
          <w:szCs w:val="20"/>
          <w:lang w:val="de-DE" w:eastAsia="lv-LV"/>
        </w:rPr>
        <w:tab/>
      </w:r>
      <w:r w:rsidRPr="007734C0">
        <w:rPr>
          <w:rFonts w:eastAsia="Times New Roman" w:cs="Times New Roman"/>
          <w:szCs w:val="20"/>
          <w:lang w:val="de-DE" w:eastAsia="lv-LV"/>
        </w:rPr>
        <w:tab/>
      </w:r>
      <w:r w:rsidRPr="007734C0">
        <w:rPr>
          <w:rFonts w:eastAsia="Times New Roman" w:cs="Times New Roman"/>
          <w:szCs w:val="20"/>
          <w:lang w:val="de-DE" w:eastAsia="lv-LV"/>
        </w:rPr>
        <w:tab/>
      </w:r>
      <w:r w:rsidRPr="007734C0">
        <w:rPr>
          <w:rFonts w:eastAsia="Times New Roman" w:cs="Times New Roman"/>
          <w:szCs w:val="20"/>
          <w:lang w:val="de-DE" w:eastAsia="lv-LV"/>
        </w:rPr>
        <w:tab/>
      </w:r>
      <w:r w:rsidRPr="007734C0">
        <w:rPr>
          <w:rFonts w:eastAsia="Times New Roman" w:cs="Times New Roman"/>
          <w:szCs w:val="20"/>
          <w:lang w:val="de-DE" w:eastAsia="lv-LV"/>
        </w:rPr>
        <w:tab/>
      </w:r>
      <w:r w:rsidRPr="007734C0">
        <w:rPr>
          <w:rFonts w:eastAsia="Times New Roman" w:cs="Times New Roman"/>
          <w:szCs w:val="20"/>
          <w:lang w:val="de-DE" w:eastAsia="lv-LV"/>
        </w:rPr>
        <w:tab/>
      </w:r>
      <w:r w:rsidRPr="007734C0">
        <w:rPr>
          <w:rFonts w:eastAsia="Times New Roman" w:cs="Times New Roman"/>
          <w:szCs w:val="20"/>
          <w:lang w:val="de-DE" w:eastAsia="lv-LV"/>
        </w:rPr>
        <w:tab/>
      </w:r>
      <w:r w:rsidRPr="007734C0">
        <w:rPr>
          <w:rFonts w:eastAsia="Times New Roman" w:cs="Times New Roman"/>
          <w:szCs w:val="20"/>
          <w:lang w:val="de-DE" w:eastAsia="lv-LV"/>
        </w:rPr>
        <w:tab/>
        <w:t xml:space="preserve">     (prot.Nr...., ....§.) </w:t>
      </w:r>
    </w:p>
    <w:p w:rsidR="007734C0" w:rsidRPr="007734C0" w:rsidRDefault="007734C0" w:rsidP="005D19E9">
      <w:pPr>
        <w:ind w:right="-1"/>
        <w:jc w:val="both"/>
        <w:rPr>
          <w:rFonts w:eastAsia="Times New Roman" w:cs="Times New Roman"/>
          <w:szCs w:val="20"/>
          <w:lang w:val="de-DE" w:eastAsia="lv-LV"/>
        </w:rPr>
      </w:pPr>
    </w:p>
    <w:p w:rsidR="007734C0" w:rsidRPr="007734C0" w:rsidRDefault="007734C0" w:rsidP="005D19E9">
      <w:pPr>
        <w:ind w:right="-1"/>
        <w:jc w:val="both"/>
        <w:rPr>
          <w:rFonts w:eastAsia="Times New Roman" w:cs="Times New Roman"/>
          <w:szCs w:val="20"/>
          <w:lang w:val="de-DE" w:eastAsia="lv-LV"/>
        </w:rPr>
      </w:pPr>
      <w:r w:rsidRPr="007734C0">
        <w:rPr>
          <w:rFonts w:eastAsia="Times New Roman" w:cs="Times New Roman"/>
          <w:b/>
          <w:szCs w:val="20"/>
          <w:lang w:val="de-DE" w:eastAsia="lv-LV"/>
        </w:rPr>
        <w:t>Par teritorijas kopšanu un būvju uzturēšanu</w:t>
      </w:r>
    </w:p>
    <w:p w:rsidR="007734C0" w:rsidRPr="007734C0" w:rsidRDefault="007734C0" w:rsidP="005D19E9">
      <w:pPr>
        <w:ind w:left="6480" w:right="-1" w:firstLine="417"/>
        <w:rPr>
          <w:rFonts w:eastAsia="Times New Roman" w:cs="Times New Roman"/>
          <w:sz w:val="20"/>
          <w:szCs w:val="20"/>
          <w:lang w:val="de-DE" w:eastAsia="lv-LV"/>
        </w:rPr>
      </w:pPr>
    </w:p>
    <w:p w:rsidR="007734C0" w:rsidRPr="007734C0" w:rsidRDefault="007734C0" w:rsidP="005D19E9">
      <w:pPr>
        <w:ind w:left="6480" w:right="-1" w:firstLine="417"/>
        <w:jc w:val="both"/>
        <w:rPr>
          <w:rFonts w:eastAsia="Times New Roman" w:cs="Times New Roman"/>
          <w:sz w:val="20"/>
          <w:szCs w:val="20"/>
          <w:lang w:val="de-DE" w:eastAsia="lv-LV"/>
        </w:rPr>
      </w:pPr>
      <w:r w:rsidRPr="007734C0">
        <w:rPr>
          <w:rFonts w:eastAsia="Times New Roman" w:cs="Times New Roman"/>
          <w:sz w:val="20"/>
          <w:szCs w:val="20"/>
          <w:lang w:val="de-DE" w:eastAsia="lv-LV"/>
        </w:rPr>
        <w:t>Izdoti saskaņā ar likuma</w:t>
      </w:r>
    </w:p>
    <w:p w:rsidR="007734C0" w:rsidRPr="007734C0" w:rsidRDefault="007734C0" w:rsidP="005D19E9">
      <w:pPr>
        <w:ind w:left="6480" w:right="-1" w:firstLine="417"/>
        <w:jc w:val="both"/>
        <w:rPr>
          <w:rFonts w:eastAsia="Times New Roman" w:cs="Times New Roman"/>
          <w:sz w:val="20"/>
          <w:szCs w:val="20"/>
          <w:lang w:val="de-DE" w:eastAsia="lv-LV"/>
        </w:rPr>
      </w:pPr>
      <w:r w:rsidRPr="007734C0">
        <w:rPr>
          <w:rFonts w:eastAsia="Times New Roman" w:cs="Times New Roman"/>
          <w:sz w:val="20"/>
          <w:szCs w:val="20"/>
          <w:lang w:val="de-DE" w:eastAsia="lv-LV"/>
        </w:rPr>
        <w:t>„</w:t>
      </w:r>
      <w:hyperlink r:id="rId9" w:history="1">
        <w:r w:rsidRPr="005D19E9">
          <w:rPr>
            <w:rFonts w:eastAsia="Times New Roman" w:cs="Times New Roman"/>
            <w:color w:val="000000"/>
            <w:sz w:val="20"/>
            <w:szCs w:val="20"/>
            <w:lang w:val="de-DE" w:eastAsia="lv-LV"/>
          </w:rPr>
          <w:t>Par pašvaldībām</w:t>
        </w:r>
      </w:hyperlink>
      <w:r w:rsidRPr="007734C0">
        <w:rPr>
          <w:rFonts w:eastAsia="Times New Roman" w:cs="Times New Roman"/>
          <w:sz w:val="20"/>
          <w:szCs w:val="20"/>
          <w:lang w:val="de-DE" w:eastAsia="lv-LV"/>
        </w:rPr>
        <w:t>” 43.panta</w:t>
      </w:r>
    </w:p>
    <w:p w:rsidR="007734C0" w:rsidRPr="007734C0" w:rsidRDefault="007734C0" w:rsidP="005D19E9">
      <w:pPr>
        <w:ind w:left="6480" w:right="-1" w:firstLine="417"/>
        <w:jc w:val="both"/>
        <w:rPr>
          <w:rFonts w:eastAsia="Times New Roman" w:cs="Times New Roman"/>
          <w:sz w:val="20"/>
          <w:szCs w:val="20"/>
          <w:lang w:val="de-DE" w:eastAsia="lv-LV"/>
        </w:rPr>
      </w:pPr>
      <w:r w:rsidRPr="007734C0">
        <w:rPr>
          <w:rFonts w:eastAsia="Times New Roman" w:cs="Times New Roman"/>
          <w:sz w:val="20"/>
          <w:szCs w:val="20"/>
          <w:lang w:val="de-DE" w:eastAsia="lv-LV"/>
        </w:rPr>
        <w:t>pirmās daļas 5. un 6.punktu</w:t>
      </w:r>
    </w:p>
    <w:p w:rsidR="007734C0" w:rsidRPr="007734C0" w:rsidRDefault="007734C0" w:rsidP="005D19E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right="-1"/>
        <w:jc w:val="center"/>
        <w:rPr>
          <w:rFonts w:eastAsia="Times New Roman" w:cs="Times New Roman"/>
          <w:b/>
          <w:szCs w:val="24"/>
          <w:lang w:eastAsia="lv-LV" w:bidi="lo-LA"/>
        </w:rPr>
      </w:pPr>
    </w:p>
    <w:p w:rsidR="007734C0" w:rsidRPr="007734C0" w:rsidRDefault="007734C0" w:rsidP="005D19E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right="-1"/>
        <w:jc w:val="center"/>
        <w:rPr>
          <w:rFonts w:eastAsia="Times New Roman" w:cs="Times New Roman"/>
          <w:szCs w:val="24"/>
          <w:lang w:eastAsia="lv-LV" w:bidi="lo-LA"/>
        </w:rPr>
      </w:pPr>
      <w:r w:rsidRPr="007734C0">
        <w:rPr>
          <w:rFonts w:eastAsia="Times New Roman" w:cs="Times New Roman"/>
          <w:b/>
          <w:szCs w:val="24"/>
          <w:lang w:eastAsia="lv-LV" w:bidi="lo-LA"/>
        </w:rPr>
        <w:t>I. Vispārīgie jautājumi</w:t>
      </w:r>
    </w:p>
    <w:p w:rsidR="007734C0" w:rsidRPr="007734C0" w:rsidRDefault="007734C0" w:rsidP="005D19E9">
      <w:pPr>
        <w:ind w:right="-1"/>
        <w:jc w:val="both"/>
        <w:rPr>
          <w:rFonts w:eastAsia="Times New Roman" w:cs="Times New Roman"/>
          <w:szCs w:val="20"/>
          <w:lang w:val="de-DE" w:eastAsia="lv-LV"/>
        </w:rPr>
      </w:pPr>
    </w:p>
    <w:p w:rsidR="007734C0" w:rsidRPr="007734C0" w:rsidRDefault="007734C0" w:rsidP="005D19E9">
      <w:pPr>
        <w:ind w:right="-1" w:firstLine="720"/>
        <w:jc w:val="both"/>
        <w:rPr>
          <w:rFonts w:eastAsia="Calibri" w:cs="Times New Roman"/>
          <w:szCs w:val="24"/>
          <w:lang w:val="de-DE"/>
        </w:rPr>
      </w:pPr>
      <w:r w:rsidRPr="007734C0">
        <w:rPr>
          <w:rFonts w:eastAsia="Calibri" w:cs="Times New Roman"/>
          <w:szCs w:val="24"/>
          <w:lang w:val="de-DE"/>
        </w:rPr>
        <w:t>1. Saistošie noteikumi (turpmāk – Noteikumi) nosaka kārtību, kādā kopjama Tukuma novada administratīvā teritorija un uzturamas tajā esošās būves, nodrošinot sanitāro tīrību, teritorijas sakoptību un aizsardzību.</w:t>
      </w:r>
    </w:p>
    <w:p w:rsidR="007734C0" w:rsidRPr="007734C0" w:rsidRDefault="007734C0" w:rsidP="005D19E9">
      <w:pPr>
        <w:ind w:right="-1" w:firstLine="720"/>
        <w:jc w:val="both"/>
        <w:rPr>
          <w:rFonts w:eastAsia="Calibri" w:cs="Times New Roman"/>
          <w:szCs w:val="24"/>
          <w:lang w:val="de-DE"/>
        </w:rPr>
      </w:pPr>
      <w:r w:rsidRPr="007734C0">
        <w:rPr>
          <w:rFonts w:eastAsia="Calibri" w:cs="Times New Roman"/>
          <w:szCs w:val="24"/>
          <w:lang w:val="de-DE"/>
        </w:rPr>
        <w:t xml:space="preserve">2. Noteikumos lietoto terminu skaidrojums: </w:t>
      </w: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t>2.1. apstādījumi – speciāli izveidotas un koptas zaļās teritorijas, ietverot koku un krūmu stādījumus, zālienu un labiekārtojuma infrastruktūras elementus;</w:t>
      </w: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t>2.2. atkritumi – jebkurš priekšmets vai viela, no kuras tās valdītājs atbrīvojas, ir nolēmis vai spiests atbrīvoties;</w:t>
      </w: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t>2.3. atkritumu vai būvgružu glabāšanai nepiemērota vieta – jebkura cita vieta, kura nav speciāli aprīkota atkritumu glabāšanai;</w:t>
      </w: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t>2.4. brauktuve – ceļa daļa, kas paredzēta transportlīdzekļu braukšanai;</w:t>
      </w: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t>2.5. būve – būvniecības procesā radies ar zemi saistīts veidojums, kam ir noteikta funkcija, vai būvniecības procesā esošs ar zemi saistīts veidojums (nepabeigts būvniecības objekts);</w:t>
      </w: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t>2.6. būvgruži – būvju būvniecības vai nojaukšanas materiāli un to paliekas, betona un metāla konstrukcijas un izstrādājumi, ķieģeļi, keramika, asfalts u.c. būvniecības procesā vai ražošanā radušies blakus produkti;</w:t>
      </w: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t>2.7. ēka (arī nams, māja) – atsevišķs arhitektonisks, tehnisks vai konstruktīvs virszemes, arī daļēji pazemes būves veids, kurā atrodas telpas dzīvošanai, saimnieciskai un publiskai izmantošanai, kā arī citu ar to saistītu darbību nodrošināšanai;</w:t>
      </w: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t>2.8. iebrauktuve – attiecīgi aprīkots ceļa (ielas) elements, kas paredzēts transporta piekļūšanai no ceļa (ielas) braucamās daļas līdz īpašumam;</w:t>
      </w: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t>2.9. ietve – ceļa daļa, kas paredzēta gājējiem. Ietve piekļaujas brauktuvei vai ir atdalīta no tās;</w:t>
      </w: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t>2.10. koplietošanas teritorija – teritorijas plānojumā noteikta teritorija, kas nodrošina ēkas vai ēku grupu sabiedrisko drošību, funkcionālo uzturēšanu, pie tām esošā kopējā labiekārtojuma uzturēšanu un nosaka katra teritorijā ietilpstošā nekustamā īpašuma objekta sociālo funkciju;</w:t>
      </w: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t>2.11. pieguloša teritorija – publiskā lietošanā esošas ietves (izņemot sabiedriskā transporta pieturvietas), grāvji, caurtekas, zālieni u.c. apstādījumi līdz brauktuves malai, kas robežojas ar nekustamo īpašumu, kas nepārsniedz 5 metru platumu no īpašuma robežas;</w:t>
      </w: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t>2.12. publiska ārtelpa – ielas, laukumi, parki, skvēri, krastmalas, pagalmi, kuri bez ierobežojumiem pieejami sabiedrībai, neatkarīgi no tā, kā īpašumā vai valdījumā tie atrodas;</w:t>
      </w: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t>2.13. regulāra zāliena pļaušana – zāliena pļaušana ne mazāk kā četras reizes sezonā – pirmo reizi līdz 5.maijam, otro reizi līdz 15.jūnijam, trešo reizi līdz 15.jūlijam, ceturto reizi līdz 15.septembrim, nepieļaujot, ka apdzīvotā vietā zāliena garums pārsniedz 20 cm, bet ārpus apdzīvotām vietām – 30 cm, izņemot teritoriju, kura tiek izmantota lauksaimniecības vajadzībām;</w:t>
      </w: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lastRenderedPageBreak/>
        <w:t>2.14. sabiedriska vieta – ikviena pašvaldības administratīvajā teritorijā esoša par maksu vai bez maksas plašam personu lokam pieejama vieta, kas neatkarīgi no tās faktiskās izmantošanas vai īpašuma formas kalpo sabiedrības kopējo vajadzību un interešu nodrošināšanai. Vietas, kuras pieejamas personām tikai saistībā ar darba, uzņēmuma vai cita veida līgumu izpildi, attiecīgās vietas īpašniekam, valdītājam vai turētājam, šo noteikumu izpratnē nav sabiedriskas vietas;</w:t>
      </w: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t>2.15. sabiedriskā transporta pieturvieta – vieta, kas aprīkota ar attiecīgu pieturas zīmi un paredzēta sabiedriskā transporta pasažieru iekāpšanai un izkāpšanai;</w:t>
      </w: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t>2.16. veloceliņi – josla ietves daļā vai speciāli ierīkoti segumi, kas atdalīti no brauktuves. Veloceliņiem jābūt attiecīgi marķētiem, kā arī veloceliņa sākumā un beigās jābūt uzstādītām attiecīgām valsts standarta ceļazīmēm;</w:t>
      </w: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t>2.17. zāliens – augsnes virskārtu ar saknēm un dzinumiem blīvi cauraugušu graudzāļu intensīvi kopts segums;</w:t>
      </w: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t>2.18. žogs – būve, kas radīta ar mērķi pildīt nekustamā īpašuma norobežošanas funkcijas.</w:t>
      </w:r>
    </w:p>
    <w:p w:rsidR="007734C0" w:rsidRPr="007734C0" w:rsidRDefault="007734C0" w:rsidP="005D19E9">
      <w:pPr>
        <w:ind w:right="-1" w:firstLine="720"/>
        <w:jc w:val="both"/>
        <w:rPr>
          <w:rFonts w:eastAsia="Calibri" w:cs="Times New Roman"/>
          <w:szCs w:val="24"/>
          <w:lang w:val="de-DE"/>
        </w:rPr>
      </w:pPr>
      <w:r w:rsidRPr="007734C0">
        <w:rPr>
          <w:rFonts w:eastAsia="Calibri" w:cs="Times New Roman"/>
          <w:szCs w:val="24"/>
          <w:lang w:val="de-DE"/>
        </w:rPr>
        <w:t xml:space="preserve">3. Noteikumi ir saistoši visām fiziskām un juridiskām personām neatkarīgi no tā, vai viņu īpašuma tiesības uz ēkām (būvēm) un zemesgabaliem ir vai nav nostiprinātas zemesgrāmatā. </w:t>
      </w:r>
    </w:p>
    <w:p w:rsidR="007734C0" w:rsidRPr="007734C0" w:rsidRDefault="007734C0" w:rsidP="005D19E9">
      <w:pPr>
        <w:ind w:right="-1"/>
        <w:jc w:val="both"/>
        <w:rPr>
          <w:rFonts w:eastAsia="Calibri" w:cs="Times New Roman"/>
          <w:szCs w:val="24"/>
          <w:lang w:val="de-DE"/>
        </w:rPr>
      </w:pP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t xml:space="preserve">4. Ēkas (būves) un zemesgabali ir izmantojami tādiem mērķiem, kādiem tie paredzēti izmantot Tukuma novada apbūves noteikumos vai Tukuma novada Domes (turpmāk – pašvaldība) lēmumos. </w:t>
      </w:r>
    </w:p>
    <w:p w:rsidR="007734C0" w:rsidRPr="007734C0" w:rsidRDefault="007734C0" w:rsidP="005D19E9">
      <w:pPr>
        <w:ind w:right="-1"/>
        <w:jc w:val="both"/>
        <w:rPr>
          <w:rFonts w:eastAsia="Times New Roman" w:cs="Times New Roman"/>
          <w:szCs w:val="24"/>
          <w:lang w:eastAsia="lv-LV"/>
        </w:rPr>
      </w:pPr>
    </w:p>
    <w:p w:rsidR="007734C0" w:rsidRPr="007734C0" w:rsidRDefault="007734C0" w:rsidP="005D19E9">
      <w:pPr>
        <w:ind w:right="-1" w:firstLine="720"/>
        <w:jc w:val="center"/>
        <w:rPr>
          <w:rFonts w:eastAsia="Times New Roman" w:cs="Times New Roman"/>
          <w:b/>
          <w:szCs w:val="24"/>
          <w:lang w:val="de-DE" w:eastAsia="lv-LV"/>
        </w:rPr>
      </w:pPr>
      <w:r w:rsidRPr="007734C0">
        <w:rPr>
          <w:rFonts w:eastAsia="Times New Roman" w:cs="Times New Roman"/>
          <w:b/>
          <w:szCs w:val="24"/>
          <w:lang w:val="de-DE" w:eastAsia="lv-LV"/>
        </w:rPr>
        <w:t>II. Ēku (būvju), zemesgabalu</w:t>
      </w:r>
    </w:p>
    <w:p w:rsidR="007734C0" w:rsidRPr="007734C0" w:rsidRDefault="007734C0" w:rsidP="005D19E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right="-1"/>
        <w:jc w:val="center"/>
        <w:rPr>
          <w:rFonts w:eastAsia="Times New Roman" w:cs="Times New Roman"/>
          <w:b/>
          <w:szCs w:val="24"/>
          <w:lang w:eastAsia="lv-LV" w:bidi="lo-LA"/>
        </w:rPr>
      </w:pPr>
      <w:r w:rsidRPr="007734C0">
        <w:rPr>
          <w:rFonts w:eastAsia="Times New Roman" w:cs="Times New Roman"/>
          <w:b/>
          <w:szCs w:val="24"/>
          <w:lang w:eastAsia="lv-LV" w:bidi="lo-LA"/>
        </w:rPr>
        <w:t xml:space="preserve">             un tiem piegulošās teritorijas uzturēšana</w:t>
      </w:r>
    </w:p>
    <w:p w:rsidR="005D19E9" w:rsidRDefault="005D19E9" w:rsidP="005D19E9">
      <w:pPr>
        <w:ind w:right="-1" w:firstLine="720"/>
        <w:jc w:val="both"/>
        <w:rPr>
          <w:rFonts w:eastAsia="Times New Roman" w:cs="Times New Roman"/>
          <w:szCs w:val="24"/>
          <w:lang w:eastAsia="lv-LV"/>
        </w:rPr>
      </w:pP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t>5. Neapbūvēta zemesgabala un tam piegulošās publiskā lietošanā esošās teritorijas uzturēšanu nodrošina un par teritorijas savlaicīgu uzkopšanu un sanitāro tīrību ir atbildīgs neapbūvēta zemesgabala īpašnieks vai valdītājs, apbūvēta zemesgabala gadījumā – būves īpašnieks vai tiesiskais valdītājs. Valsts un pašvaldības īpašumā esoša zemesgabala, kas nodots lietošanā citai personai, un tam piegulošās publiskā lietošanā esošās teritorijas uzturēšanu nodrošina un par teritorijas savlaicīgu uzkopšanu un sanitāro tīrību ir atbildīgs zemesgabala lietotājs.</w:t>
      </w: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t>6. Ja nekustamais īpašums sastāv no zemesgabala un uz tā atrodas citai personai piederoša ēka (būve), tad par nekustamā īpašuma un tam piegulošās teritorijas uzturēšanu ir atbildīgs būves (ēkas) īpašnieks, ja saskaņā ar zemesgrāmatu nodalījumā reģistrētu zemes nomas līgumu nav noteikta cita kārtība, vai daudzdzīvokļu dzīvojamās mājas pārvaldnieks.</w:t>
      </w: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t>7. Par ēku (būvju) uzturēšanu atbild tās īpašnieks vai valdītājs. Par valsts un pašvaldības īpašumā esošo ēku (būvi), kas nodota lietošanā citai personai, ir atbildīgs ēkas (būves) lietotājs.</w:t>
      </w:r>
    </w:p>
    <w:p w:rsidR="007734C0" w:rsidRPr="007734C0" w:rsidRDefault="007734C0" w:rsidP="005D19E9">
      <w:pPr>
        <w:ind w:right="-1" w:firstLine="720"/>
        <w:jc w:val="both"/>
        <w:rPr>
          <w:rFonts w:eastAsia="Calibri" w:cs="Times New Roman"/>
          <w:szCs w:val="24"/>
          <w:lang w:val="de-DE"/>
        </w:rPr>
      </w:pPr>
      <w:r w:rsidRPr="007734C0">
        <w:rPr>
          <w:rFonts w:eastAsia="Calibri" w:cs="Times New Roman"/>
          <w:szCs w:val="24"/>
          <w:lang w:val="de-DE"/>
        </w:rPr>
        <w:t>8. Noteikumu 5. un 6.punktā minētās personas nodrošina:</w:t>
      </w:r>
    </w:p>
    <w:p w:rsidR="007734C0" w:rsidRPr="007734C0" w:rsidRDefault="007734C0" w:rsidP="005D19E9">
      <w:pPr>
        <w:ind w:right="-1" w:firstLine="720"/>
        <w:jc w:val="both"/>
        <w:rPr>
          <w:rFonts w:eastAsia="Times New Roman" w:cs="Times New Roman"/>
          <w:szCs w:val="24"/>
          <w:lang w:val="de-DE" w:eastAsia="lv-LV"/>
        </w:rPr>
      </w:pPr>
      <w:r w:rsidRPr="007734C0">
        <w:rPr>
          <w:rFonts w:eastAsia="Times New Roman" w:cs="Times New Roman"/>
          <w:szCs w:val="24"/>
          <w:lang w:val="de-DE" w:eastAsia="lv-LV"/>
        </w:rPr>
        <w:t>8.1. īpašumu teritorijā esošo zālienu regulāru pļaušanu; grāvju, caurteku tīrīšanu, ietvju kopšanu (slaucīšanu un dažādu priekšmetu novākšanu), apstādījumu uzturēšanu, nepieļaujot būvgružu un atkritumu uzkrāšanos;</w:t>
      </w:r>
    </w:p>
    <w:p w:rsidR="007734C0" w:rsidRPr="007734C0" w:rsidRDefault="007734C0" w:rsidP="005D19E9">
      <w:pPr>
        <w:ind w:right="-1" w:firstLine="720"/>
        <w:jc w:val="left"/>
        <w:rPr>
          <w:rFonts w:eastAsia="Calibri" w:cs="Times New Roman"/>
          <w:szCs w:val="24"/>
          <w:lang w:val="de-DE"/>
        </w:rPr>
      </w:pPr>
      <w:r w:rsidRPr="007734C0">
        <w:rPr>
          <w:rFonts w:eastAsia="Calibri" w:cs="Times New Roman"/>
          <w:szCs w:val="24"/>
          <w:lang w:val="de-DE"/>
        </w:rPr>
        <w:t xml:space="preserve">8.2. iebrauktuvju sakopšanu, regulāru zāliena nopļaušanu gar tām; </w:t>
      </w:r>
    </w:p>
    <w:p w:rsidR="007734C0" w:rsidRPr="007734C0" w:rsidRDefault="007734C0" w:rsidP="005D19E9">
      <w:pPr>
        <w:ind w:right="-1" w:firstLine="720"/>
        <w:jc w:val="left"/>
        <w:rPr>
          <w:rFonts w:eastAsia="Calibri" w:cs="Times New Roman"/>
          <w:szCs w:val="24"/>
          <w:lang w:val="de-DE"/>
        </w:rPr>
      </w:pPr>
      <w:r w:rsidRPr="007734C0">
        <w:rPr>
          <w:rFonts w:eastAsia="Calibri" w:cs="Times New Roman"/>
          <w:szCs w:val="24"/>
          <w:lang w:val="de-DE"/>
        </w:rPr>
        <w:t>8.3. ziemas periodā:</w:t>
      </w:r>
    </w:p>
    <w:p w:rsidR="007734C0" w:rsidRPr="007734C0" w:rsidRDefault="007734C0" w:rsidP="005D19E9">
      <w:pPr>
        <w:ind w:right="-1" w:firstLine="720"/>
        <w:jc w:val="both"/>
        <w:rPr>
          <w:rFonts w:eastAsia="Calibri" w:cs="Times New Roman"/>
          <w:szCs w:val="24"/>
          <w:lang w:val="de-DE"/>
        </w:rPr>
      </w:pPr>
      <w:r w:rsidRPr="007734C0">
        <w:rPr>
          <w:rFonts w:eastAsia="Calibri" w:cs="Times New Roman"/>
          <w:szCs w:val="24"/>
          <w:lang w:val="de-DE"/>
        </w:rPr>
        <w:t>8.3.1. gājēju ietvju, kā arī īpašumu teritorijā esošo celiņu attīrīšanu no sniega un ledus, kaisīšanu ar pretslīdes materiāliem – katru dienu (arī brīvdienās un svētku dienās) līdz plkst. 8:00 un, ja nepieciešams, tad papildus visas dienas laikā. Aizliegts kaisīt ar izdedžiem, melnzemi, sāli tīrā veidā un citiem nepiemērotiem materiāliem;</w:t>
      </w:r>
    </w:p>
    <w:p w:rsidR="007734C0" w:rsidRPr="007734C0" w:rsidRDefault="007734C0" w:rsidP="005D19E9">
      <w:pPr>
        <w:ind w:right="-1" w:firstLine="720"/>
        <w:jc w:val="both"/>
        <w:rPr>
          <w:rFonts w:eastAsia="Calibri" w:cs="Times New Roman"/>
          <w:szCs w:val="24"/>
          <w:lang w:val="de-DE"/>
        </w:rPr>
      </w:pPr>
      <w:r w:rsidRPr="007734C0">
        <w:rPr>
          <w:rFonts w:eastAsia="Calibri" w:cs="Times New Roman"/>
          <w:szCs w:val="24"/>
          <w:lang w:val="de-DE"/>
        </w:rPr>
        <w:t>8.3.2. lāsteku nolaušanu, sniega un ledus notīrīšanu no ēku (būvju), tai skaitā daudzdzīvokļu dzīvojamo māju, jumtiem, balkoniem, lodžijām, dzegām u.c. vietām, notīrīto sniegu un ledu nekevējoteis novācot;</w:t>
      </w:r>
    </w:p>
    <w:p w:rsidR="007734C0" w:rsidRPr="007734C0" w:rsidRDefault="007734C0" w:rsidP="005D19E9">
      <w:pPr>
        <w:ind w:right="-1" w:firstLine="720"/>
        <w:jc w:val="both"/>
        <w:rPr>
          <w:rFonts w:eastAsia="Times New Roman" w:cs="Times New Roman"/>
          <w:szCs w:val="24"/>
          <w:lang w:val="de-DE" w:eastAsia="lv-LV"/>
        </w:rPr>
      </w:pPr>
      <w:r w:rsidRPr="007734C0">
        <w:rPr>
          <w:rFonts w:eastAsia="Times New Roman" w:cs="Times New Roman"/>
          <w:szCs w:val="24"/>
          <w:lang w:val="de-DE" w:eastAsia="lv-LV"/>
        </w:rPr>
        <w:t>8.3.3. situācijās, kad tiek apdraudēta gājēju un transporta līdzekļu drošība – bīstamo vietu (ietvju un brauktuvju) norobežošanu;</w:t>
      </w:r>
    </w:p>
    <w:p w:rsidR="007734C0" w:rsidRPr="007734C0" w:rsidRDefault="007734C0" w:rsidP="005D19E9">
      <w:pPr>
        <w:ind w:right="-1" w:firstLine="720"/>
        <w:jc w:val="left"/>
        <w:rPr>
          <w:rFonts w:eastAsia="Calibri" w:cs="Times New Roman"/>
          <w:szCs w:val="24"/>
          <w:lang w:val="de-DE"/>
        </w:rPr>
      </w:pPr>
      <w:r w:rsidRPr="007734C0">
        <w:rPr>
          <w:rFonts w:eastAsia="Calibri" w:cs="Times New Roman"/>
          <w:szCs w:val="24"/>
          <w:lang w:val="de-DE"/>
        </w:rPr>
        <w:t>8.3.4. inženierkomunikāciju aku vāku notīrīšanu no sniega un ledus;</w:t>
      </w:r>
    </w:p>
    <w:p w:rsidR="007734C0" w:rsidRPr="007734C0" w:rsidRDefault="007734C0" w:rsidP="005D19E9">
      <w:pPr>
        <w:ind w:right="-1" w:firstLine="720"/>
        <w:jc w:val="left"/>
        <w:rPr>
          <w:rFonts w:eastAsia="Calibri" w:cs="Times New Roman"/>
          <w:szCs w:val="24"/>
          <w:lang w:val="de-DE"/>
        </w:rPr>
      </w:pPr>
      <w:r w:rsidRPr="007734C0">
        <w:rPr>
          <w:rFonts w:eastAsia="Calibri" w:cs="Times New Roman"/>
          <w:szCs w:val="24"/>
          <w:lang w:val="de-DE"/>
        </w:rPr>
        <w:t xml:space="preserve">8.3.5. savāktā sniega aizvešanu; </w:t>
      </w:r>
    </w:p>
    <w:p w:rsidR="007734C0" w:rsidRPr="007734C0" w:rsidRDefault="007734C0" w:rsidP="005D19E9">
      <w:pPr>
        <w:ind w:right="-1" w:firstLine="720"/>
        <w:jc w:val="left"/>
        <w:rPr>
          <w:rFonts w:eastAsia="Calibri" w:cs="Times New Roman"/>
          <w:szCs w:val="24"/>
          <w:lang w:val="de-DE"/>
        </w:rPr>
      </w:pPr>
      <w:r w:rsidRPr="007734C0">
        <w:rPr>
          <w:rFonts w:eastAsia="Calibri" w:cs="Times New Roman"/>
          <w:szCs w:val="24"/>
          <w:lang w:val="de-DE"/>
        </w:rPr>
        <w:t>8.4. atkritumu apsaimniekošanu atbilstoši pašvaldības saistošajiem noteikumiem;</w:t>
      </w:r>
    </w:p>
    <w:p w:rsidR="007734C0" w:rsidRPr="007734C0" w:rsidRDefault="007734C0" w:rsidP="005D19E9">
      <w:pPr>
        <w:ind w:right="-1" w:firstLine="720"/>
        <w:jc w:val="both"/>
        <w:rPr>
          <w:rFonts w:eastAsia="Calibri" w:cs="Times New Roman"/>
          <w:szCs w:val="24"/>
          <w:lang w:val="de-DE"/>
        </w:rPr>
      </w:pPr>
      <w:r w:rsidRPr="007734C0">
        <w:rPr>
          <w:rFonts w:eastAsia="Calibri" w:cs="Times New Roman"/>
          <w:szCs w:val="24"/>
          <w:lang w:val="de-DE"/>
        </w:rPr>
        <w:lastRenderedPageBreak/>
        <w:t>8.5. daudzdzīvokļu dzīvojamo māju, iestāžu, tirdzniecības un pakalpojumu objektu ieejas durvju un kāpņu telpu apgaismošanu diennakts tumšajā laikā;</w:t>
      </w:r>
    </w:p>
    <w:p w:rsidR="007734C0" w:rsidRPr="007734C0" w:rsidRDefault="007734C0" w:rsidP="005D19E9">
      <w:pPr>
        <w:ind w:left="-48" w:right="-1"/>
        <w:jc w:val="both"/>
        <w:rPr>
          <w:rFonts w:eastAsia="Calibri" w:cs="Times New Roman"/>
          <w:szCs w:val="24"/>
          <w:lang w:val="de-DE"/>
        </w:rPr>
      </w:pPr>
      <w:r w:rsidRPr="007734C0">
        <w:rPr>
          <w:rFonts w:eastAsia="Calibri" w:cs="Times New Roman"/>
          <w:szCs w:val="24"/>
          <w:lang w:val="de-DE"/>
        </w:rPr>
        <w:t xml:space="preserve"> </w:t>
      </w:r>
      <w:r w:rsidR="005D19E9">
        <w:rPr>
          <w:rFonts w:eastAsia="Calibri" w:cs="Times New Roman"/>
          <w:szCs w:val="24"/>
          <w:lang w:val="de-DE"/>
        </w:rPr>
        <w:tab/>
      </w:r>
      <w:r w:rsidRPr="007734C0">
        <w:rPr>
          <w:rFonts w:eastAsia="Calibri" w:cs="Times New Roman"/>
          <w:szCs w:val="24"/>
          <w:lang w:val="de-DE"/>
        </w:rPr>
        <w:t>8.6. daudzdzīvokļu dzīvojamo māju koplietošanas telpu sakopšanu, atkritumu vadu tīrīšanu;</w:t>
      </w:r>
    </w:p>
    <w:p w:rsidR="007734C0" w:rsidRPr="007734C0" w:rsidRDefault="007734C0" w:rsidP="005D19E9">
      <w:pPr>
        <w:ind w:right="-1" w:firstLine="720"/>
        <w:jc w:val="both"/>
        <w:rPr>
          <w:rFonts w:eastAsia="Calibri" w:cs="Times New Roman"/>
          <w:szCs w:val="24"/>
          <w:lang w:val="de-DE"/>
        </w:rPr>
      </w:pPr>
      <w:r w:rsidRPr="007734C0">
        <w:rPr>
          <w:rFonts w:eastAsia="Calibri" w:cs="Times New Roman"/>
          <w:szCs w:val="24"/>
          <w:lang w:val="de-DE"/>
        </w:rPr>
        <w:t xml:space="preserve">8.7. īpašuma žogu, vārtu un vārtiņu uzturēšanu labā kārtībā, to savlaicīgu remontu, ja ir redzami bojājumi, to atjaunošanu vai nojaukšanu; </w:t>
      </w:r>
    </w:p>
    <w:p w:rsidR="007734C0" w:rsidRPr="007734C0" w:rsidRDefault="007734C0" w:rsidP="005D19E9">
      <w:pPr>
        <w:ind w:right="-1" w:firstLine="720"/>
        <w:jc w:val="both"/>
        <w:rPr>
          <w:rFonts w:eastAsia="Calibri" w:cs="Times New Roman"/>
          <w:szCs w:val="24"/>
          <w:lang w:val="de-DE"/>
        </w:rPr>
      </w:pPr>
      <w:r w:rsidRPr="007734C0">
        <w:rPr>
          <w:rFonts w:eastAsia="Calibri" w:cs="Times New Roman"/>
          <w:szCs w:val="24"/>
          <w:lang w:val="de-DE"/>
        </w:rPr>
        <w:t xml:space="preserve">8.8. ēku (būvju), daudzdzīvokļu dzīvojamo māju (atsevišķu dzīvokļu) fasāžu – logu, durvju, balkonu, izkārtņu – tīrību, to savlaicīgu krāsošanu, nepieļaujot, ka krāsojumā ir bojājumi, plaisas, izdrupumi vai apdares materiāla atslāņojumi; </w:t>
      </w:r>
    </w:p>
    <w:p w:rsidR="007734C0" w:rsidRPr="007734C0" w:rsidRDefault="007734C0" w:rsidP="005D19E9">
      <w:pPr>
        <w:ind w:right="-1" w:firstLine="720"/>
        <w:jc w:val="both"/>
        <w:rPr>
          <w:rFonts w:eastAsia="Calibri" w:cs="Times New Roman"/>
          <w:szCs w:val="24"/>
          <w:lang w:val="de-DE"/>
        </w:rPr>
      </w:pPr>
      <w:r w:rsidRPr="007734C0">
        <w:rPr>
          <w:rFonts w:eastAsia="Calibri" w:cs="Times New Roman"/>
          <w:szCs w:val="24"/>
          <w:lang w:val="de-DE"/>
        </w:rPr>
        <w:t xml:space="preserve">8.9. pašvaldības lēmumiem atbilstošas ēku (būvju), daudzdzīvokļu dzīvojamās mājas numerācijas norādes piestiprināšanu un uzturēšanu, kā arī īpašuma nosaukuma novietošanu pie īpašuma teritorijas un tā uzturēšanu. </w:t>
      </w:r>
    </w:p>
    <w:p w:rsidR="007734C0" w:rsidRPr="007734C0" w:rsidRDefault="007734C0" w:rsidP="005D19E9">
      <w:pPr>
        <w:ind w:right="-1"/>
        <w:jc w:val="left"/>
        <w:rPr>
          <w:rFonts w:eastAsia="Calibri" w:cs="Times New Roman"/>
          <w:szCs w:val="24"/>
          <w:lang w:val="de-DE"/>
        </w:rPr>
      </w:pP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t>9. Nekustamam īpašumam piegulošās teritorijās šo noteikumu 5. un 6.punktā minētās personas nodrošina:</w:t>
      </w: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t>9.1. teritorijas sakopšanu no zemesgabala robežas līdz brauktuves vai veloceliņa malai, nepārsniedzot 5 metru platumu no īpašuma robežas;</w:t>
      </w: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t>9.2. zāliena regulāru pļaušanu no zemesgabala robežas līdz brauktuves vai veloceliņa malai, nepārsniedzot 5 metru platumu no īpašuma robežas;</w:t>
      </w: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t>9.3. ietvju (izņemot veloceliņa daļu), grāvju, caurteku uzkopšanu un ziemā ietvju (izņemot veloceliņa daļu) attīrīšanu no sniega un to kaisīšanu ar pretslīdes materiāliem.</w:t>
      </w:r>
    </w:p>
    <w:p w:rsidR="007734C0" w:rsidRPr="007734C0" w:rsidRDefault="007734C0" w:rsidP="005D19E9">
      <w:pPr>
        <w:ind w:right="-1"/>
        <w:jc w:val="left"/>
        <w:rPr>
          <w:rFonts w:eastAsia="Calibri" w:cs="Times New Roman"/>
          <w:szCs w:val="24"/>
        </w:rPr>
      </w:pPr>
    </w:p>
    <w:p w:rsidR="007734C0" w:rsidRPr="007734C0" w:rsidRDefault="007734C0" w:rsidP="005D19E9">
      <w:pPr>
        <w:ind w:right="-1" w:firstLine="720"/>
        <w:jc w:val="both"/>
        <w:rPr>
          <w:rFonts w:eastAsia="Calibri" w:cs="Times New Roman"/>
          <w:szCs w:val="24"/>
        </w:rPr>
      </w:pPr>
      <w:r w:rsidRPr="007734C0">
        <w:rPr>
          <w:rFonts w:eastAsia="Calibri" w:cs="Times New Roman"/>
          <w:szCs w:val="24"/>
        </w:rPr>
        <w:t xml:space="preserve">10. Pašvaldība ziemas periodā nodrošina Noteikumu 5. un 6.punktā minētās personas ar pretslīdes materiāliem. </w:t>
      </w:r>
    </w:p>
    <w:p w:rsidR="005D19E9" w:rsidRDefault="005D19E9" w:rsidP="005D19E9">
      <w:pPr>
        <w:ind w:right="-1" w:firstLine="720"/>
        <w:jc w:val="both"/>
        <w:rPr>
          <w:rFonts w:eastAsia="Calibri" w:cs="Times New Roman"/>
          <w:szCs w:val="24"/>
          <w:lang w:val="de-DE"/>
        </w:rPr>
      </w:pPr>
    </w:p>
    <w:p w:rsidR="007734C0" w:rsidRPr="007734C0" w:rsidRDefault="007734C0" w:rsidP="005D19E9">
      <w:pPr>
        <w:ind w:right="-1" w:firstLine="720"/>
        <w:jc w:val="both"/>
        <w:rPr>
          <w:rFonts w:eastAsia="Calibri" w:cs="Times New Roman"/>
          <w:szCs w:val="24"/>
          <w:lang w:val="de-DE"/>
        </w:rPr>
      </w:pPr>
      <w:r w:rsidRPr="007734C0">
        <w:rPr>
          <w:rFonts w:eastAsia="Calibri" w:cs="Times New Roman"/>
          <w:szCs w:val="24"/>
          <w:lang w:val="de-DE"/>
        </w:rPr>
        <w:t>11. Sabiedriskajos un darījumu objektos papildus 8. un 9.punktā noteiktajam īpašnieki vai nomnieki, ja nomas līgums reģistrēts zemesgrāmatā, nodrošina objektu skatlogu, durvju un fasāžu tīrību, atkritumu urnu izvietošanu, t.sk. pie objektu ieejām, to savlaicīgu iztukšošanu un atkritumu izvešanu</w:t>
      </w:r>
    </w:p>
    <w:p w:rsidR="007734C0" w:rsidRPr="007734C0" w:rsidRDefault="007734C0" w:rsidP="005D19E9">
      <w:pPr>
        <w:ind w:right="-1" w:firstLine="720"/>
        <w:jc w:val="both"/>
        <w:rPr>
          <w:rFonts w:eastAsia="Times New Roman" w:cs="Times New Roman"/>
          <w:szCs w:val="20"/>
          <w:lang w:val="de-DE" w:eastAsia="lv-LV"/>
        </w:rPr>
      </w:pPr>
    </w:p>
    <w:p w:rsidR="007734C0" w:rsidRPr="007734C0" w:rsidRDefault="007734C0" w:rsidP="005D19E9">
      <w:pPr>
        <w:ind w:right="-1" w:firstLine="720"/>
        <w:jc w:val="both"/>
        <w:rPr>
          <w:rFonts w:eastAsia="Times New Roman" w:cs="Times New Roman"/>
          <w:szCs w:val="20"/>
          <w:lang w:val="de-DE" w:eastAsia="lv-LV"/>
        </w:rPr>
      </w:pPr>
      <w:r w:rsidRPr="007734C0">
        <w:rPr>
          <w:rFonts w:eastAsia="Times New Roman" w:cs="Times New Roman"/>
          <w:szCs w:val="20"/>
          <w:lang w:val="de-DE" w:eastAsia="lv-LV"/>
        </w:rPr>
        <w:t>12. Sniega un apledojuma laikā inženierkomunikāciju īpašniekiem vai apsaimniekotājiem jānodrošina inženierkomunikāciju avāriju dēļ esošā apledojuma likvidēšana, gājējiem un transporta satiksmei bīstamo vietu iežogošana ar standarta barjerām un ceļa zīmēm, kā arī signāluguņu uzstādīšana sliktas redzamības apstākļos, teritorijas sakopšana gar virszemes inženierkomunikāciju tīklu cauruļvadiem un 5 metrus platā joslā no malējiem cauruļvadiem, inženierkomunikāciju aku vāku notīrīšana no sniega un to regulēšanu atbilstoši ekspluatācijas nosacījumiem.</w:t>
      </w:r>
    </w:p>
    <w:p w:rsidR="007734C0" w:rsidRPr="007734C0" w:rsidRDefault="007734C0" w:rsidP="005D19E9">
      <w:pPr>
        <w:ind w:right="-1"/>
        <w:jc w:val="both"/>
        <w:rPr>
          <w:rFonts w:eastAsia="Times New Roman" w:cs="Times New Roman"/>
          <w:szCs w:val="20"/>
          <w:lang w:val="de-DE" w:eastAsia="lv-LV"/>
        </w:rPr>
      </w:pPr>
    </w:p>
    <w:p w:rsidR="007734C0" w:rsidRPr="007734C0" w:rsidRDefault="007734C0" w:rsidP="005D19E9">
      <w:pPr>
        <w:ind w:right="-1" w:firstLine="720"/>
        <w:jc w:val="both"/>
        <w:rPr>
          <w:rFonts w:eastAsia="Times New Roman" w:cs="Times New Roman"/>
          <w:szCs w:val="20"/>
          <w:lang w:val="de-DE" w:eastAsia="lv-LV"/>
        </w:rPr>
      </w:pPr>
      <w:r w:rsidRPr="007734C0">
        <w:rPr>
          <w:rFonts w:eastAsia="Times New Roman" w:cs="Times New Roman"/>
          <w:szCs w:val="20"/>
          <w:lang w:val="de-DE" w:eastAsia="lv-LV"/>
        </w:rPr>
        <w:t>13. Tīrot sniegu vai ledu, jānodrošina ielu komunikāciju, ielai piegulošo ēku (būvju), un apstādījumu saudzēšana.</w:t>
      </w:r>
    </w:p>
    <w:p w:rsidR="007734C0" w:rsidRPr="007734C0" w:rsidRDefault="007734C0" w:rsidP="005D19E9">
      <w:pPr>
        <w:ind w:right="-1"/>
        <w:jc w:val="both"/>
        <w:rPr>
          <w:rFonts w:eastAsia="Times New Roman" w:cs="Times New Roman"/>
          <w:szCs w:val="20"/>
          <w:lang w:val="de-DE" w:eastAsia="lv-LV"/>
        </w:rPr>
      </w:pPr>
    </w:p>
    <w:p w:rsidR="007734C0" w:rsidRPr="007734C0" w:rsidRDefault="007734C0" w:rsidP="005D19E9">
      <w:pPr>
        <w:ind w:right="-1" w:firstLine="720"/>
        <w:jc w:val="both"/>
        <w:rPr>
          <w:rFonts w:eastAsia="Times New Roman" w:cs="Times New Roman"/>
          <w:szCs w:val="20"/>
          <w:lang w:val="de-DE" w:eastAsia="lv-LV"/>
        </w:rPr>
      </w:pPr>
      <w:r w:rsidRPr="007734C0">
        <w:rPr>
          <w:rFonts w:eastAsia="Times New Roman" w:cs="Times New Roman"/>
          <w:szCs w:val="20"/>
          <w:lang w:val="de-DE" w:eastAsia="lv-LV"/>
        </w:rPr>
        <w:t>14. Automašīnu īpašniekiem vai tiesiskajiem valdītājiem jānodrošina transporta līdzekļa stāvvietas un apkārtējās teritorijas 3 m platā joslā sakopšana, ja transporta līdzeklis vairāk nekā 24 stundas tiek turēts uz ielas, daudzdzīvokļu dzīvojamo māju pagalmā vai citā vietā ārpus īpašuma teritorijas.</w:t>
      </w:r>
    </w:p>
    <w:p w:rsidR="007734C0" w:rsidRPr="007734C0" w:rsidRDefault="007734C0" w:rsidP="005D19E9">
      <w:pPr>
        <w:ind w:right="-1"/>
        <w:jc w:val="both"/>
        <w:rPr>
          <w:rFonts w:eastAsia="Times New Roman" w:cs="Times New Roman"/>
          <w:szCs w:val="20"/>
          <w:lang w:val="de-DE" w:eastAsia="lv-LV"/>
        </w:rPr>
      </w:pP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t>15. Būvkomersantam jānodrošina būvobjekta teritorijai līdzās esošo ietvju un grāvju sakopšana, zāliena nopļaušana, būvi norobežojošā žoga uzturēšana un krāsošana, atkritumu izvešana.</w:t>
      </w:r>
    </w:p>
    <w:p w:rsidR="007734C0" w:rsidRPr="007734C0" w:rsidRDefault="007734C0" w:rsidP="005D19E9">
      <w:pPr>
        <w:ind w:right="-1"/>
        <w:jc w:val="both"/>
        <w:rPr>
          <w:rFonts w:eastAsia="Times New Roman" w:cs="Times New Roman"/>
          <w:szCs w:val="20"/>
          <w:lang w:val="de-DE" w:eastAsia="lv-LV"/>
        </w:rPr>
      </w:pPr>
    </w:p>
    <w:p w:rsidR="007734C0" w:rsidRPr="007734C0" w:rsidRDefault="007734C0" w:rsidP="005D19E9">
      <w:pPr>
        <w:ind w:right="-1" w:firstLine="720"/>
        <w:jc w:val="both"/>
        <w:rPr>
          <w:rFonts w:eastAsia="Times New Roman" w:cs="Times New Roman"/>
          <w:szCs w:val="20"/>
          <w:lang w:val="de-DE" w:eastAsia="lv-LV"/>
        </w:rPr>
      </w:pPr>
      <w:r w:rsidRPr="007734C0">
        <w:rPr>
          <w:rFonts w:eastAsia="Times New Roman" w:cs="Times New Roman"/>
          <w:szCs w:val="20"/>
          <w:lang w:val="de-DE" w:eastAsia="lv-LV"/>
        </w:rPr>
        <w:t xml:space="preserve">16. Tukuma novada administratīvajā teritorijā aizliegts: </w:t>
      </w: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t>16.1. izgāzt saslaukas, atkritumus, sniegu, netīros ūdeņus, ledu un citus priekšmetus šim nolūkam neparedzētās vietās, izgāzt tos upēs un citās ūdenstilpēs, uz lietus ūdens uztvērēju restēm un vākiem, inženiertīklu akās, kamerās, uz brauktuvēm un ietvēm;</w:t>
      </w: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lastRenderedPageBreak/>
        <w:t>16.2. mest sniegu uz brauktuvēm, ietvēm, sabiedriskā transporta pieturvietās un citās vietās, kur tas traucē gājēju pārvietošanos vai transporta satiksmi;</w:t>
      </w:r>
    </w:p>
    <w:p w:rsidR="007734C0" w:rsidRPr="007734C0" w:rsidRDefault="007734C0" w:rsidP="005D19E9">
      <w:pPr>
        <w:ind w:right="-1" w:firstLine="720"/>
        <w:jc w:val="both"/>
        <w:rPr>
          <w:rFonts w:eastAsia="Times New Roman" w:cs="Times New Roman"/>
          <w:szCs w:val="24"/>
          <w:lang w:val="de-DE" w:eastAsia="lv-LV"/>
        </w:rPr>
      </w:pPr>
      <w:r w:rsidRPr="007734C0">
        <w:rPr>
          <w:rFonts w:eastAsia="Times New Roman" w:cs="Times New Roman"/>
          <w:szCs w:val="24"/>
          <w:lang w:val="de-DE" w:eastAsia="lv-LV"/>
        </w:rPr>
        <w:t>16.3. veidot sniega vaļņus sabiedriskā transporta pieturvietās un citās vietās, kur tie traucē gājēju pārvietošanos vai transporta satiksmi;</w:t>
      </w: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val="de-DE" w:eastAsia="lv-LV"/>
        </w:rPr>
        <w:t>16.4.</w:t>
      </w:r>
      <w:r w:rsidRPr="007734C0">
        <w:rPr>
          <w:rFonts w:eastAsia="Times New Roman" w:cs="Times New Roman"/>
          <w:sz w:val="16"/>
          <w:szCs w:val="16"/>
          <w:lang w:val="de-DE" w:eastAsia="lv-LV"/>
        </w:rPr>
        <w:t xml:space="preserve"> </w:t>
      </w:r>
      <w:r w:rsidRPr="007734C0">
        <w:rPr>
          <w:rFonts w:eastAsia="Times New Roman" w:cs="Times New Roman"/>
          <w:szCs w:val="24"/>
          <w:lang w:val="de-DE" w:eastAsia="lv-LV"/>
        </w:rPr>
        <w:t>uzkopšanas laikā bojāt brauktuvju, ietvju segumu un zālienu;</w:t>
      </w: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t>16.5. ierīkot izgāztuves un ierakt atkritumus īpašumu teritorijās un citās šim nolūkam neparedzētās vietās;</w:t>
      </w:r>
    </w:p>
    <w:p w:rsidR="007734C0" w:rsidRPr="007734C0" w:rsidRDefault="007734C0" w:rsidP="005D19E9">
      <w:pPr>
        <w:ind w:right="-1" w:firstLine="720"/>
        <w:jc w:val="both"/>
        <w:rPr>
          <w:rFonts w:eastAsia="Times New Roman" w:cs="Times New Roman"/>
          <w:szCs w:val="24"/>
          <w:lang w:eastAsia="lv-LV"/>
        </w:rPr>
      </w:pPr>
      <w:r w:rsidRPr="007734C0">
        <w:rPr>
          <w:rFonts w:eastAsia="Times New Roman" w:cs="Times New Roman"/>
          <w:szCs w:val="24"/>
          <w:lang w:eastAsia="lv-LV"/>
        </w:rPr>
        <w:t>16.6. glabāt taru, malku, būvmateriālus, metāllūžņus un citus priekšmetus uz ietvēm, brauktuvēm un daudzdzīvokļu dzīvojamo māju pagalmos, kā arī citā publiskā ārtelpā vai sabiedriskā vietā (izņemot pašvaldības speciāli norādītās vietās);</w:t>
      </w:r>
    </w:p>
    <w:p w:rsidR="007734C0" w:rsidRPr="007734C0" w:rsidRDefault="007734C0" w:rsidP="005D19E9">
      <w:pPr>
        <w:ind w:right="-1" w:firstLine="720"/>
        <w:jc w:val="both"/>
        <w:rPr>
          <w:rFonts w:eastAsia="Times New Roman" w:cs="Times New Roman"/>
          <w:szCs w:val="20"/>
          <w:lang w:val="de-DE" w:eastAsia="lv-LV"/>
        </w:rPr>
      </w:pPr>
      <w:r w:rsidRPr="007734C0">
        <w:rPr>
          <w:rFonts w:eastAsia="Times New Roman" w:cs="Times New Roman"/>
          <w:szCs w:val="20"/>
          <w:lang w:val="de-DE" w:eastAsia="lv-LV"/>
        </w:rPr>
        <w:t>16.7. žāvēt (izkārt) veļu un citus aģērba gabalus daudzdzīvokļu mājā uz balkona vai lodžijas virs barjeras augstuma, ārpus balkona vai lodžijas, kā arī gar namu fasādēm ielas pusē;</w:t>
      </w:r>
    </w:p>
    <w:p w:rsidR="007734C0" w:rsidRPr="007734C0" w:rsidRDefault="007734C0" w:rsidP="005D19E9">
      <w:pPr>
        <w:ind w:right="-1" w:firstLine="720"/>
        <w:jc w:val="both"/>
        <w:rPr>
          <w:rFonts w:eastAsia="Times New Roman" w:cs="Times New Roman"/>
          <w:szCs w:val="20"/>
          <w:lang w:val="de-DE" w:eastAsia="lv-LV"/>
        </w:rPr>
      </w:pPr>
      <w:r w:rsidRPr="007734C0">
        <w:rPr>
          <w:rFonts w:eastAsia="Times New Roman" w:cs="Times New Roman"/>
          <w:szCs w:val="20"/>
          <w:lang w:val="de-DE" w:eastAsia="lv-LV"/>
        </w:rPr>
        <w:t>16.8. bojāt ūdens apgādes un kanalizācijas sistēmu vai piegružot to;</w:t>
      </w:r>
    </w:p>
    <w:p w:rsidR="007734C0" w:rsidRPr="007734C0" w:rsidRDefault="007734C0" w:rsidP="005D19E9">
      <w:pPr>
        <w:ind w:right="-1" w:firstLine="720"/>
        <w:jc w:val="both"/>
        <w:rPr>
          <w:rFonts w:eastAsia="Times New Roman" w:cs="Times New Roman"/>
          <w:szCs w:val="20"/>
          <w:lang w:val="de-DE" w:eastAsia="lv-LV"/>
        </w:rPr>
      </w:pPr>
      <w:r w:rsidRPr="007734C0">
        <w:rPr>
          <w:rFonts w:eastAsia="Times New Roman" w:cs="Times New Roman"/>
          <w:szCs w:val="20"/>
          <w:lang w:val="de-DE" w:eastAsia="lv-LV"/>
        </w:rPr>
        <w:t>16.9. grāvjos novadīt sadzīves un rūpnieciskās kanalizācijas notekūdeņus;</w:t>
      </w:r>
    </w:p>
    <w:p w:rsidR="007734C0" w:rsidRPr="007734C0" w:rsidRDefault="007734C0" w:rsidP="005D19E9">
      <w:pPr>
        <w:ind w:right="-1" w:firstLine="720"/>
        <w:jc w:val="both"/>
        <w:rPr>
          <w:rFonts w:eastAsia="Times New Roman" w:cs="Times New Roman"/>
          <w:szCs w:val="20"/>
          <w:lang w:val="de-DE" w:eastAsia="lv-LV"/>
        </w:rPr>
      </w:pPr>
      <w:r w:rsidRPr="007734C0">
        <w:rPr>
          <w:rFonts w:eastAsia="Times New Roman" w:cs="Times New Roman"/>
          <w:szCs w:val="20"/>
          <w:lang w:val="de-DE" w:eastAsia="lv-LV"/>
        </w:rPr>
        <w:t>16.10. bez apsaimniekotāja atļaujas patvaļīgi pieslēgt, atslēgt vai regulēt centralizētās siltumapgādes, aukstā un karstā ūdens apgādes sistēmu (tajā skaitā mainīt radiatorus);</w:t>
      </w:r>
    </w:p>
    <w:p w:rsidR="007734C0" w:rsidRPr="007734C0" w:rsidRDefault="007734C0" w:rsidP="005D19E9">
      <w:pPr>
        <w:ind w:right="-1" w:firstLine="720"/>
        <w:jc w:val="both"/>
        <w:rPr>
          <w:rFonts w:eastAsia="Times New Roman" w:cs="Times New Roman"/>
          <w:szCs w:val="20"/>
          <w:lang w:val="de-DE" w:eastAsia="lv-LV"/>
        </w:rPr>
      </w:pPr>
      <w:r w:rsidRPr="007734C0">
        <w:rPr>
          <w:rFonts w:eastAsia="Times New Roman" w:cs="Times New Roman"/>
          <w:szCs w:val="20"/>
          <w:lang w:val="de-DE" w:eastAsia="lv-LV"/>
        </w:rPr>
        <w:t>16.11. avārijas gadījumā, neielaist īpašumā apsaimniekošanas organizācijas darbiniekus, kas uzrāda attiecīgas iestādes vai uzņēmuma dienesta apliecību;</w:t>
      </w:r>
    </w:p>
    <w:p w:rsidR="007734C0" w:rsidRPr="007734C0" w:rsidRDefault="007734C0" w:rsidP="005D19E9">
      <w:pPr>
        <w:ind w:right="-1" w:firstLine="720"/>
        <w:jc w:val="both"/>
        <w:rPr>
          <w:rFonts w:eastAsia="Times New Roman" w:cs="Times New Roman"/>
          <w:szCs w:val="20"/>
          <w:lang w:val="de-DE" w:eastAsia="lv-LV"/>
        </w:rPr>
      </w:pPr>
      <w:r w:rsidRPr="007734C0">
        <w:rPr>
          <w:rFonts w:eastAsia="Times New Roman" w:cs="Times New Roman"/>
          <w:szCs w:val="20"/>
          <w:lang w:val="de-DE" w:eastAsia="lv-LV"/>
        </w:rPr>
        <w:t>16.12. magnētiskā vai kādā citādā veidā ietekmēt individuālo karstā un aukstā ūdens skaitītāju rādījumus (tajā skaitā bojāt apsaimniekotāja plombējumu);</w:t>
      </w:r>
    </w:p>
    <w:p w:rsidR="007734C0" w:rsidRPr="007734C0" w:rsidRDefault="007734C0" w:rsidP="005D19E9">
      <w:pPr>
        <w:ind w:right="-1" w:firstLine="720"/>
        <w:jc w:val="both"/>
        <w:rPr>
          <w:rFonts w:eastAsia="Times New Roman" w:cs="Times New Roman"/>
          <w:szCs w:val="20"/>
          <w:lang w:val="de-DE" w:eastAsia="lv-LV"/>
        </w:rPr>
      </w:pPr>
      <w:r w:rsidRPr="007734C0">
        <w:rPr>
          <w:rFonts w:eastAsia="Times New Roman" w:cs="Times New Roman"/>
          <w:szCs w:val="20"/>
          <w:lang w:val="de-DE" w:eastAsia="lv-LV"/>
        </w:rPr>
        <w:t>16.13. daudzdzīvokļu mājā aizsprostot vai noslēgt evakuācijas ceļus vai demontēt evakuācijas kāpnes balkonos, lodžijās vai koplietošanas telpās.</w:t>
      </w:r>
    </w:p>
    <w:p w:rsidR="007734C0" w:rsidRPr="007734C0" w:rsidRDefault="007734C0" w:rsidP="005D19E9">
      <w:pPr>
        <w:ind w:left="709" w:right="-1" w:hanging="709"/>
        <w:jc w:val="both"/>
        <w:rPr>
          <w:rFonts w:eastAsia="Times New Roman" w:cs="Times New Roman"/>
          <w:szCs w:val="20"/>
          <w:lang w:val="de-DE" w:eastAsia="lv-LV"/>
        </w:rPr>
      </w:pPr>
    </w:p>
    <w:p w:rsidR="007734C0" w:rsidRPr="007734C0" w:rsidRDefault="007734C0" w:rsidP="005D19E9">
      <w:pPr>
        <w:ind w:right="-1" w:firstLine="720"/>
        <w:jc w:val="both"/>
        <w:rPr>
          <w:rFonts w:eastAsia="Times New Roman" w:cs="Times New Roman"/>
          <w:szCs w:val="20"/>
          <w:lang w:val="de-DE" w:eastAsia="lv-LV"/>
        </w:rPr>
      </w:pPr>
      <w:r w:rsidRPr="007734C0">
        <w:rPr>
          <w:rFonts w:eastAsia="Times New Roman" w:cs="Times New Roman"/>
          <w:szCs w:val="20"/>
          <w:lang w:val="de-DE" w:eastAsia="lv-LV"/>
        </w:rPr>
        <w:t>17. Būvē (tostarp dzīvoklī), kurā nenotiek saimnieciskā darbība un kura uz laiku ir pilnīgi vai daļēji neapdzīvota, Noteikumu 7.punktā minēta persona:</w:t>
      </w:r>
    </w:p>
    <w:p w:rsidR="007734C0" w:rsidRPr="007734C0" w:rsidRDefault="007734C0" w:rsidP="005D19E9">
      <w:pPr>
        <w:ind w:right="-1" w:firstLine="720"/>
        <w:jc w:val="both"/>
        <w:rPr>
          <w:rFonts w:eastAsia="Times New Roman" w:cs="Times New Roman"/>
          <w:szCs w:val="20"/>
          <w:lang w:val="de-DE" w:eastAsia="lv-LV"/>
        </w:rPr>
      </w:pPr>
      <w:r w:rsidRPr="007734C0">
        <w:rPr>
          <w:rFonts w:eastAsia="Times New Roman" w:cs="Times New Roman"/>
          <w:szCs w:val="20"/>
          <w:lang w:val="de-DE" w:eastAsia="lv-LV"/>
        </w:rPr>
        <w:t>17.1. nodrošina atkritumu neuzkrāšanos;</w:t>
      </w:r>
    </w:p>
    <w:p w:rsidR="007734C0" w:rsidRPr="007734C0" w:rsidRDefault="007734C0" w:rsidP="005D19E9">
      <w:pPr>
        <w:ind w:right="-1" w:firstLine="720"/>
        <w:jc w:val="both"/>
        <w:rPr>
          <w:rFonts w:eastAsia="Times New Roman" w:cs="Times New Roman"/>
          <w:szCs w:val="20"/>
          <w:lang w:val="de-DE" w:eastAsia="lv-LV"/>
        </w:rPr>
      </w:pPr>
      <w:r w:rsidRPr="007734C0">
        <w:rPr>
          <w:rFonts w:eastAsia="Times New Roman" w:cs="Times New Roman"/>
          <w:szCs w:val="20"/>
          <w:lang w:val="de-DE" w:eastAsia="lv-LV"/>
        </w:rPr>
        <w:t>17.2. nodrošina, lai būvē neiekļūst un neuzturas nepiederošas personas;</w:t>
      </w:r>
    </w:p>
    <w:p w:rsidR="007734C0" w:rsidRPr="007734C0" w:rsidRDefault="007734C0" w:rsidP="005D19E9">
      <w:pPr>
        <w:ind w:right="-1" w:firstLine="720"/>
        <w:jc w:val="both"/>
        <w:rPr>
          <w:rFonts w:eastAsia="Times New Roman" w:cs="Times New Roman"/>
          <w:szCs w:val="20"/>
          <w:lang w:val="de-DE" w:eastAsia="lv-LV"/>
        </w:rPr>
      </w:pPr>
      <w:r w:rsidRPr="007734C0">
        <w:rPr>
          <w:rFonts w:eastAsia="Times New Roman" w:cs="Times New Roman"/>
          <w:szCs w:val="20"/>
          <w:lang w:val="de-DE" w:eastAsia="lv-LV"/>
        </w:rPr>
        <w:t>17.3. nepieļauj atsevišķu būvelementu nokrišanu publiskajā ārtelpā;</w:t>
      </w:r>
    </w:p>
    <w:p w:rsidR="007734C0" w:rsidRPr="007734C0" w:rsidRDefault="007734C0" w:rsidP="005D19E9">
      <w:pPr>
        <w:ind w:right="-1" w:firstLine="720"/>
        <w:jc w:val="both"/>
        <w:rPr>
          <w:rFonts w:eastAsia="Times New Roman" w:cs="Times New Roman"/>
          <w:szCs w:val="20"/>
          <w:lang w:val="de-DE" w:eastAsia="lv-LV"/>
        </w:rPr>
      </w:pPr>
      <w:r w:rsidRPr="007734C0">
        <w:rPr>
          <w:rFonts w:eastAsia="Times New Roman" w:cs="Times New Roman"/>
          <w:szCs w:val="20"/>
          <w:lang w:val="de-DE" w:eastAsia="lv-LV"/>
        </w:rPr>
        <w:t>17.4. nodrošina būves atbilstību vispārējām ugunsdrošības prasībām;</w:t>
      </w:r>
    </w:p>
    <w:p w:rsidR="007734C0" w:rsidRPr="007734C0" w:rsidRDefault="007734C0" w:rsidP="005D19E9">
      <w:pPr>
        <w:ind w:right="-1" w:firstLine="720"/>
        <w:jc w:val="both"/>
        <w:rPr>
          <w:rFonts w:eastAsia="Times New Roman" w:cs="Times New Roman"/>
          <w:szCs w:val="20"/>
          <w:lang w:val="de-DE" w:eastAsia="lv-LV"/>
        </w:rPr>
      </w:pPr>
      <w:r w:rsidRPr="007734C0">
        <w:rPr>
          <w:rFonts w:eastAsia="Times New Roman" w:cs="Times New Roman"/>
          <w:szCs w:val="20"/>
          <w:lang w:val="de-DE" w:eastAsia="lv-LV"/>
        </w:rPr>
        <w:t>17.5. ja pilnīgi vai daļēji neapdzīvota un saimnieciskajai darbībai neizmantota ēka (tostarp dzīvoklis) ir vērsta pret publisko ārtelpu, veic ēkas konservāciju tādā veidā, kas nodrošina ēkas un konstrukciju noturību ilgtermiņā, kā arī novērš ainavas bojāšanu, nepieciešamības gadījumā izstrādājot konservācijas projektu un saskaņojot to Tukuma novada būvvaldē Vispārīgajos būvnoteikumos noteiktajā kārtībā;</w:t>
      </w:r>
    </w:p>
    <w:p w:rsidR="007734C0" w:rsidRPr="007734C0" w:rsidRDefault="007734C0" w:rsidP="005D19E9">
      <w:pPr>
        <w:ind w:right="-1" w:firstLine="720"/>
        <w:jc w:val="both"/>
        <w:rPr>
          <w:rFonts w:eastAsia="Times New Roman" w:cs="Times New Roman"/>
          <w:szCs w:val="20"/>
          <w:lang w:val="de-DE" w:eastAsia="lv-LV"/>
        </w:rPr>
      </w:pPr>
      <w:r w:rsidRPr="007734C0">
        <w:rPr>
          <w:rFonts w:eastAsia="Times New Roman" w:cs="Times New Roman"/>
          <w:szCs w:val="20"/>
          <w:lang w:val="de-DE" w:eastAsia="lv-LV"/>
        </w:rPr>
        <w:t>17.6. ja būve ir pilnīgi vai daļēji sabrukusi vai nonākusi tādā stāvoklī, ka tās lietošana ir kļuvusi bīstama, būvi nojauc Vispārīgajos būvnoteikumos noteiktajā kārtībā.</w:t>
      </w:r>
    </w:p>
    <w:p w:rsidR="007734C0" w:rsidRPr="007734C0" w:rsidRDefault="007734C0" w:rsidP="005D19E9">
      <w:pPr>
        <w:ind w:right="-1" w:firstLine="696"/>
        <w:jc w:val="both"/>
        <w:rPr>
          <w:rFonts w:eastAsia="Times New Roman" w:cs="Times New Roman"/>
          <w:szCs w:val="20"/>
          <w:lang w:eastAsia="lv-LV"/>
        </w:rPr>
      </w:pPr>
    </w:p>
    <w:p w:rsidR="007734C0" w:rsidRPr="007734C0" w:rsidRDefault="007734C0" w:rsidP="005D19E9">
      <w:pPr>
        <w:ind w:right="-1" w:firstLine="720"/>
        <w:jc w:val="both"/>
        <w:rPr>
          <w:rFonts w:eastAsia="Times New Roman" w:cs="Times New Roman"/>
          <w:szCs w:val="20"/>
          <w:lang w:val="de-DE" w:eastAsia="lv-LV"/>
        </w:rPr>
      </w:pPr>
      <w:r w:rsidRPr="007734C0">
        <w:rPr>
          <w:rFonts w:eastAsia="Times New Roman" w:cs="Times New Roman"/>
          <w:szCs w:val="20"/>
          <w:lang w:val="de-DE" w:eastAsia="lv-LV"/>
        </w:rPr>
        <w:t>18. Veloceliņu un gājēju pāreju mehanizētu tīrīšanu organizē pašvaldība.</w:t>
      </w:r>
    </w:p>
    <w:p w:rsidR="007734C0" w:rsidRPr="007734C0" w:rsidRDefault="007734C0" w:rsidP="005D19E9">
      <w:pPr>
        <w:ind w:right="-1"/>
        <w:jc w:val="both"/>
        <w:rPr>
          <w:rFonts w:eastAsia="Times New Roman" w:cs="Times New Roman"/>
          <w:szCs w:val="20"/>
          <w:lang w:val="de-DE" w:eastAsia="lv-LV"/>
        </w:rPr>
      </w:pPr>
    </w:p>
    <w:p w:rsidR="007734C0" w:rsidRPr="007734C0" w:rsidRDefault="007734C0" w:rsidP="005D19E9">
      <w:pPr>
        <w:ind w:right="-1" w:firstLine="720"/>
        <w:jc w:val="both"/>
        <w:rPr>
          <w:rFonts w:eastAsia="Times New Roman" w:cs="Times New Roman"/>
          <w:szCs w:val="20"/>
          <w:lang w:val="de-DE" w:eastAsia="lv-LV"/>
        </w:rPr>
      </w:pPr>
      <w:r w:rsidRPr="007734C0">
        <w:rPr>
          <w:rFonts w:eastAsia="Times New Roman" w:cs="Times New Roman"/>
          <w:szCs w:val="20"/>
          <w:lang w:val="de-DE" w:eastAsia="lv-LV"/>
        </w:rPr>
        <w:t>19. Dzelzceļa tīklu valdītāji nodrošina dzelzceļa zemes nodalījuma joslas uzturēšanu un sakopšanu.</w:t>
      </w:r>
    </w:p>
    <w:p w:rsidR="007734C0" w:rsidRPr="007734C0" w:rsidRDefault="007734C0" w:rsidP="005D19E9">
      <w:pPr>
        <w:ind w:right="-1"/>
        <w:jc w:val="both"/>
        <w:rPr>
          <w:rFonts w:eastAsia="Times New Roman" w:cs="Times New Roman"/>
          <w:szCs w:val="20"/>
          <w:lang w:val="de-DE" w:eastAsia="lv-LV"/>
        </w:rPr>
      </w:pPr>
    </w:p>
    <w:p w:rsidR="007734C0" w:rsidRPr="007734C0" w:rsidRDefault="007734C0" w:rsidP="005D19E9">
      <w:pPr>
        <w:ind w:right="-1"/>
        <w:jc w:val="center"/>
        <w:rPr>
          <w:rFonts w:eastAsia="Times New Roman" w:cs="Times New Roman"/>
          <w:b/>
          <w:szCs w:val="20"/>
          <w:lang w:val="de-DE" w:eastAsia="lv-LV"/>
        </w:rPr>
      </w:pPr>
      <w:r w:rsidRPr="007734C0">
        <w:rPr>
          <w:rFonts w:eastAsia="Times New Roman" w:cs="Times New Roman"/>
          <w:b/>
          <w:szCs w:val="20"/>
          <w:lang w:val="de-DE" w:eastAsia="lv-LV"/>
        </w:rPr>
        <w:t>III. Noteikumu izpildes kontrole un administratīvā</w:t>
      </w:r>
    </w:p>
    <w:p w:rsidR="007734C0" w:rsidRPr="007734C0" w:rsidRDefault="007734C0" w:rsidP="005D19E9">
      <w:pPr>
        <w:ind w:right="-1"/>
        <w:jc w:val="center"/>
        <w:rPr>
          <w:rFonts w:eastAsia="Times New Roman" w:cs="Times New Roman"/>
          <w:szCs w:val="20"/>
          <w:lang w:val="de-DE" w:eastAsia="lv-LV"/>
        </w:rPr>
      </w:pPr>
      <w:r w:rsidRPr="007734C0">
        <w:rPr>
          <w:rFonts w:eastAsia="Times New Roman" w:cs="Times New Roman"/>
          <w:b/>
          <w:szCs w:val="20"/>
          <w:lang w:val="de-DE" w:eastAsia="lv-LV"/>
        </w:rPr>
        <w:t xml:space="preserve"> atbildība par noteikumu neievērošanu</w:t>
      </w:r>
    </w:p>
    <w:p w:rsidR="007734C0" w:rsidRPr="007734C0" w:rsidRDefault="007734C0" w:rsidP="005D19E9">
      <w:pPr>
        <w:ind w:right="-1"/>
        <w:jc w:val="both"/>
        <w:rPr>
          <w:rFonts w:eastAsia="Times New Roman" w:cs="Times New Roman"/>
          <w:szCs w:val="20"/>
          <w:lang w:val="de-DE" w:eastAsia="lv-LV"/>
        </w:rPr>
      </w:pPr>
    </w:p>
    <w:p w:rsidR="007734C0" w:rsidRPr="007734C0" w:rsidRDefault="007734C0" w:rsidP="005D19E9">
      <w:pPr>
        <w:ind w:right="-1" w:firstLine="720"/>
        <w:jc w:val="both"/>
        <w:rPr>
          <w:rFonts w:eastAsia="Times New Roman" w:cs="Times New Roman"/>
          <w:szCs w:val="20"/>
          <w:lang w:val="de-DE" w:eastAsia="lv-LV"/>
        </w:rPr>
      </w:pPr>
      <w:r w:rsidRPr="007734C0">
        <w:rPr>
          <w:rFonts w:eastAsia="Times New Roman" w:cs="Times New Roman"/>
          <w:szCs w:val="20"/>
          <w:lang w:val="de-DE" w:eastAsia="lv-LV"/>
        </w:rPr>
        <w:t xml:space="preserve">20. Par Noteikumu neievērošanu pārkāpējam piemērojams administratīvais sods – brīdinājums vai naudas sods. Maksimālais naudas sods, kādu uzliek par Noteikumu pārkāpšanu, fiziskai personai – līdz 350.00 </w:t>
      </w:r>
      <w:r w:rsidRPr="007734C0">
        <w:rPr>
          <w:rFonts w:eastAsia="Times New Roman" w:cs="Times New Roman"/>
          <w:i/>
          <w:szCs w:val="20"/>
          <w:lang w:val="de-DE" w:eastAsia="lv-LV"/>
        </w:rPr>
        <w:t>euro</w:t>
      </w:r>
      <w:r w:rsidRPr="007734C0">
        <w:rPr>
          <w:rFonts w:eastAsia="Times New Roman" w:cs="Times New Roman"/>
          <w:szCs w:val="20"/>
          <w:lang w:val="de-DE" w:eastAsia="lv-LV"/>
        </w:rPr>
        <w:t xml:space="preserve">, juridiskai personai – līdz 1400.00 </w:t>
      </w:r>
      <w:r w:rsidRPr="007734C0">
        <w:rPr>
          <w:rFonts w:eastAsia="Times New Roman" w:cs="Times New Roman"/>
          <w:i/>
          <w:szCs w:val="20"/>
          <w:lang w:val="de-DE" w:eastAsia="lv-LV"/>
        </w:rPr>
        <w:t>euro</w:t>
      </w:r>
      <w:r w:rsidRPr="007734C0">
        <w:rPr>
          <w:rFonts w:eastAsia="Times New Roman" w:cs="Times New Roman"/>
          <w:szCs w:val="20"/>
          <w:lang w:val="de-DE" w:eastAsia="lv-LV"/>
        </w:rPr>
        <w:t>.</w:t>
      </w:r>
    </w:p>
    <w:p w:rsidR="007734C0" w:rsidRPr="007734C0" w:rsidRDefault="007734C0" w:rsidP="005D19E9">
      <w:pPr>
        <w:ind w:right="-1"/>
        <w:jc w:val="both"/>
        <w:rPr>
          <w:rFonts w:eastAsia="Times New Roman" w:cs="Times New Roman"/>
          <w:szCs w:val="20"/>
          <w:lang w:val="de-DE" w:eastAsia="lv-LV"/>
        </w:rPr>
      </w:pPr>
    </w:p>
    <w:p w:rsidR="007734C0" w:rsidRPr="007734C0" w:rsidRDefault="007734C0" w:rsidP="005D19E9">
      <w:pPr>
        <w:ind w:right="-1" w:firstLine="720"/>
        <w:jc w:val="both"/>
        <w:rPr>
          <w:rFonts w:eastAsia="Times New Roman" w:cs="Times New Roman"/>
          <w:szCs w:val="20"/>
          <w:lang w:val="de-DE" w:eastAsia="lv-LV"/>
        </w:rPr>
      </w:pPr>
      <w:r w:rsidRPr="007734C0">
        <w:rPr>
          <w:rFonts w:eastAsia="Times New Roman" w:cs="Times New Roman"/>
          <w:szCs w:val="20"/>
          <w:lang w:val="de-DE" w:eastAsia="lv-LV"/>
        </w:rPr>
        <w:t xml:space="preserve">21. Kontrolēt Noteikumu izpildi un sastādīt administratīvā pārkāpuma protokolu ir tiesīgas Tukuma novada pašvaldības policijas amatpersonas. </w:t>
      </w:r>
    </w:p>
    <w:p w:rsidR="007734C0" w:rsidRPr="007734C0" w:rsidRDefault="007734C0" w:rsidP="005D19E9">
      <w:pPr>
        <w:ind w:right="-1"/>
        <w:jc w:val="both"/>
        <w:rPr>
          <w:rFonts w:eastAsia="Times New Roman" w:cs="Times New Roman"/>
          <w:szCs w:val="20"/>
          <w:lang w:val="de-DE" w:eastAsia="lv-LV"/>
        </w:rPr>
      </w:pPr>
    </w:p>
    <w:p w:rsidR="007734C0" w:rsidRPr="007734C0" w:rsidRDefault="007734C0" w:rsidP="005D19E9">
      <w:pPr>
        <w:ind w:right="-1" w:firstLine="720"/>
        <w:jc w:val="both"/>
        <w:rPr>
          <w:rFonts w:eastAsia="Times New Roman" w:cs="Times New Roman"/>
          <w:szCs w:val="20"/>
          <w:lang w:val="de-DE" w:eastAsia="lv-LV"/>
        </w:rPr>
      </w:pPr>
      <w:r w:rsidRPr="007734C0">
        <w:rPr>
          <w:rFonts w:eastAsia="Times New Roman" w:cs="Times New Roman"/>
          <w:szCs w:val="20"/>
          <w:lang w:val="de-DE" w:eastAsia="lv-LV"/>
        </w:rPr>
        <w:lastRenderedPageBreak/>
        <w:t>22. Administratīvā pārkāpuma protokolu par Noteikumu pārkāpumu izskata pašvaldības Administratīvā komisija.</w:t>
      </w:r>
    </w:p>
    <w:p w:rsidR="007734C0" w:rsidRPr="007734C0" w:rsidRDefault="007734C0" w:rsidP="005D19E9">
      <w:pPr>
        <w:ind w:right="-1"/>
        <w:jc w:val="both"/>
        <w:rPr>
          <w:rFonts w:eastAsia="Times New Roman" w:cs="Times New Roman"/>
          <w:i/>
          <w:szCs w:val="20"/>
          <w:lang w:val="de-DE" w:eastAsia="lv-LV"/>
        </w:rPr>
      </w:pPr>
    </w:p>
    <w:p w:rsidR="007734C0" w:rsidRPr="007734C0" w:rsidRDefault="007734C0" w:rsidP="005D19E9">
      <w:pPr>
        <w:ind w:right="-1" w:firstLine="720"/>
        <w:jc w:val="both"/>
        <w:rPr>
          <w:rFonts w:eastAsia="Times New Roman" w:cs="Times New Roman"/>
          <w:szCs w:val="20"/>
          <w:lang w:val="de-DE" w:eastAsia="lv-LV"/>
        </w:rPr>
      </w:pPr>
      <w:r w:rsidRPr="007734C0">
        <w:rPr>
          <w:rFonts w:eastAsia="Times New Roman" w:cs="Times New Roman"/>
          <w:szCs w:val="20"/>
          <w:lang w:val="de-DE" w:eastAsia="lv-LV"/>
        </w:rPr>
        <w:t>23. Administratīvais sods neatbrīvo personas no pienākuma novērst pārkāpumu, kā arī no pārkāpuma rezultātā nodarīto zaudējumu atlīdzības.</w:t>
      </w:r>
    </w:p>
    <w:p w:rsidR="007734C0" w:rsidRPr="007734C0" w:rsidRDefault="007734C0" w:rsidP="005D19E9">
      <w:pPr>
        <w:ind w:right="-1"/>
        <w:jc w:val="both"/>
        <w:rPr>
          <w:rFonts w:eastAsia="Times New Roman" w:cs="Times New Roman"/>
          <w:szCs w:val="20"/>
          <w:lang w:val="de-DE" w:eastAsia="lv-LV"/>
        </w:rPr>
      </w:pPr>
    </w:p>
    <w:p w:rsidR="007734C0" w:rsidRPr="007734C0" w:rsidRDefault="007734C0" w:rsidP="005D19E9">
      <w:pPr>
        <w:autoSpaceDE w:val="0"/>
        <w:autoSpaceDN w:val="0"/>
        <w:adjustRightInd w:val="0"/>
        <w:ind w:right="-1"/>
        <w:jc w:val="center"/>
        <w:rPr>
          <w:rFonts w:eastAsia="Times New Roman" w:cs="Times New Roman"/>
          <w:b/>
          <w:szCs w:val="24"/>
          <w:lang w:val="de-DE" w:eastAsia="lv-LV"/>
        </w:rPr>
      </w:pPr>
      <w:r w:rsidRPr="007734C0">
        <w:rPr>
          <w:rFonts w:eastAsia="Times New Roman" w:cs="Times New Roman"/>
          <w:b/>
          <w:szCs w:val="24"/>
          <w:lang w:val="de-DE" w:eastAsia="lv-LV"/>
        </w:rPr>
        <w:t xml:space="preserve">IV. Noslēguma jautājums </w:t>
      </w:r>
    </w:p>
    <w:p w:rsidR="007734C0" w:rsidRPr="007734C0" w:rsidRDefault="007734C0" w:rsidP="005D19E9">
      <w:pPr>
        <w:autoSpaceDE w:val="0"/>
        <w:autoSpaceDN w:val="0"/>
        <w:adjustRightInd w:val="0"/>
        <w:ind w:right="-1"/>
        <w:jc w:val="center"/>
        <w:rPr>
          <w:rFonts w:eastAsia="Times New Roman" w:cs="Times New Roman"/>
          <w:b/>
          <w:szCs w:val="24"/>
          <w:lang w:val="de-DE" w:eastAsia="lv-LV"/>
        </w:rPr>
      </w:pPr>
    </w:p>
    <w:p w:rsidR="007734C0" w:rsidRPr="007734C0" w:rsidRDefault="007734C0" w:rsidP="005D19E9">
      <w:pPr>
        <w:ind w:right="-1" w:firstLine="720"/>
        <w:jc w:val="both"/>
        <w:rPr>
          <w:rFonts w:eastAsia="Times New Roman" w:cs="Times New Roman"/>
          <w:szCs w:val="24"/>
          <w:lang w:val="de-DE" w:eastAsia="lv-LV"/>
        </w:rPr>
      </w:pPr>
      <w:r w:rsidRPr="007734C0">
        <w:rPr>
          <w:rFonts w:eastAsia="Times New Roman" w:cs="Times New Roman"/>
          <w:szCs w:val="24"/>
          <w:lang w:val="de-DE" w:eastAsia="lv-LV"/>
        </w:rPr>
        <w:t xml:space="preserve">24. Ar Noteikumu spēkā stāšanās dienu spēku zaudē </w:t>
      </w:r>
      <w:r w:rsidRPr="007734C0">
        <w:rPr>
          <w:rFonts w:eastAsia="Times New Roman" w:cs="Times New Roman"/>
          <w:bCs/>
          <w:color w:val="000000"/>
          <w:szCs w:val="24"/>
          <w:lang w:val="de-DE" w:eastAsia="lv-LV"/>
        </w:rPr>
        <w:t>Tukuma novada Domes 2010.gada 23.septembra saistošie noteikumi Nr.35 „</w:t>
      </w:r>
      <w:r w:rsidRPr="007734C0">
        <w:rPr>
          <w:rFonts w:eastAsia="Times New Roman" w:cs="Times New Roman"/>
          <w:bCs/>
          <w:szCs w:val="24"/>
          <w:lang w:val="de-DE" w:eastAsia="lv-LV"/>
        </w:rPr>
        <w:t>Par Tukuma novada teritorijas un tajā esošo ēku un būvju uzturēšanu un izmantošanu</w:t>
      </w:r>
      <w:r w:rsidRPr="007734C0">
        <w:rPr>
          <w:rFonts w:eastAsia="Times New Roman" w:cs="Times New Roman"/>
          <w:bCs/>
          <w:color w:val="000000"/>
          <w:szCs w:val="24"/>
          <w:lang w:val="de-DE" w:eastAsia="lv-LV"/>
        </w:rPr>
        <w:t>”.</w:t>
      </w:r>
    </w:p>
    <w:p w:rsidR="007734C0" w:rsidRPr="007734C0" w:rsidRDefault="007734C0" w:rsidP="005D19E9">
      <w:pPr>
        <w:suppressAutoHyphens/>
        <w:autoSpaceDN w:val="0"/>
        <w:ind w:right="-1" w:firstLine="630"/>
        <w:jc w:val="both"/>
        <w:textAlignment w:val="baseline"/>
        <w:rPr>
          <w:rFonts w:eastAsia="Times New Roman" w:cs="Times New Roman"/>
          <w:szCs w:val="24"/>
          <w:lang w:val="de-DE" w:eastAsia="lv-LV"/>
        </w:rPr>
      </w:pPr>
    </w:p>
    <w:p w:rsidR="007734C0" w:rsidRDefault="007734C0" w:rsidP="007734C0">
      <w:pPr>
        <w:jc w:val="both"/>
      </w:pPr>
    </w:p>
    <w:sectPr w:rsidR="007734C0" w:rsidSect="007734C0">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85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FF7" w:rsidRDefault="00931FF7" w:rsidP="00C75BEA">
      <w:r>
        <w:separator/>
      </w:r>
    </w:p>
  </w:endnote>
  <w:endnote w:type="continuationSeparator" w:id="0">
    <w:p w:rsidR="00931FF7" w:rsidRDefault="00931FF7" w:rsidP="00C7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08" w:rsidRDefault="005775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BEA" w:rsidRPr="00C75BEA" w:rsidRDefault="00C75BEA">
    <w:pPr>
      <w:pStyle w:val="Footer"/>
      <w:jc w:val="center"/>
      <w:rPr>
        <w:sz w:val="12"/>
        <w:szCs w:val="12"/>
      </w:rPr>
    </w:pPr>
    <w:r w:rsidRPr="00C75BEA">
      <w:rPr>
        <w:sz w:val="12"/>
        <w:szCs w:val="12"/>
      </w:rPr>
      <w:t>Suvk</w:t>
    </w:r>
    <w:r w:rsidR="00577508">
      <w:rPr>
        <w:sz w:val="12"/>
        <w:szCs w:val="12"/>
      </w:rPr>
      <w:t>6</w:t>
    </w:r>
    <w:r w:rsidRPr="00C75BEA">
      <w:rPr>
        <w:sz w:val="12"/>
        <w:szCs w:val="12"/>
      </w:rPr>
      <w:t>-16</w:t>
    </w:r>
  </w:p>
  <w:p w:rsidR="00C75BEA" w:rsidRPr="00C75BEA" w:rsidRDefault="00931FF7">
    <w:pPr>
      <w:pStyle w:val="Footer"/>
      <w:jc w:val="center"/>
      <w:rPr>
        <w:sz w:val="12"/>
        <w:szCs w:val="12"/>
      </w:rPr>
    </w:pPr>
    <w:sdt>
      <w:sdtPr>
        <w:rPr>
          <w:sz w:val="12"/>
          <w:szCs w:val="12"/>
        </w:rPr>
        <w:id w:val="1461767434"/>
        <w:docPartObj>
          <w:docPartGallery w:val="Page Numbers (Bottom of Page)"/>
          <w:docPartUnique/>
        </w:docPartObj>
      </w:sdtPr>
      <w:sdtEndPr>
        <w:rPr>
          <w:noProof/>
        </w:rPr>
      </w:sdtEndPr>
      <w:sdtContent>
        <w:r w:rsidR="00C75BEA" w:rsidRPr="00C75BEA">
          <w:rPr>
            <w:sz w:val="12"/>
            <w:szCs w:val="12"/>
          </w:rPr>
          <w:fldChar w:fldCharType="begin"/>
        </w:r>
        <w:r w:rsidR="00C75BEA" w:rsidRPr="00C75BEA">
          <w:rPr>
            <w:sz w:val="12"/>
            <w:szCs w:val="12"/>
          </w:rPr>
          <w:instrText xml:space="preserve"> PAGE   \* MERGEFORMAT </w:instrText>
        </w:r>
        <w:r w:rsidR="00C75BEA" w:rsidRPr="00C75BEA">
          <w:rPr>
            <w:sz w:val="12"/>
            <w:szCs w:val="12"/>
          </w:rPr>
          <w:fldChar w:fldCharType="separate"/>
        </w:r>
        <w:r w:rsidR="00EC499D">
          <w:rPr>
            <w:noProof/>
            <w:sz w:val="12"/>
            <w:szCs w:val="12"/>
          </w:rPr>
          <w:t>1</w:t>
        </w:r>
        <w:r w:rsidR="00C75BEA" w:rsidRPr="00C75BEA">
          <w:rPr>
            <w:noProof/>
            <w:sz w:val="12"/>
            <w:szCs w:val="12"/>
          </w:rPr>
          <w:fldChar w:fldCharType="end"/>
        </w:r>
      </w:sdtContent>
    </w:sdt>
  </w:p>
  <w:p w:rsidR="001B1484" w:rsidRDefault="00931F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08" w:rsidRDefault="005775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FF7" w:rsidRDefault="00931FF7" w:rsidP="00C75BEA">
      <w:r>
        <w:separator/>
      </w:r>
    </w:p>
  </w:footnote>
  <w:footnote w:type="continuationSeparator" w:id="0">
    <w:p w:rsidR="00931FF7" w:rsidRDefault="00931FF7" w:rsidP="00C75B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08" w:rsidRDefault="005775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08" w:rsidRDefault="005775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508" w:rsidRDefault="005775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43456A"/>
    <w:multiLevelType w:val="hybridMultilevel"/>
    <w:tmpl w:val="CF8808D4"/>
    <w:lvl w:ilvl="0" w:tplc="877068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DB2"/>
    <w:rsid w:val="00037049"/>
    <w:rsid w:val="00046CF0"/>
    <w:rsid w:val="000D1112"/>
    <w:rsid w:val="001A5401"/>
    <w:rsid w:val="001E5854"/>
    <w:rsid w:val="00205D70"/>
    <w:rsid w:val="0028622C"/>
    <w:rsid w:val="00326B73"/>
    <w:rsid w:val="005476A1"/>
    <w:rsid w:val="00577508"/>
    <w:rsid w:val="005D19E9"/>
    <w:rsid w:val="0064797B"/>
    <w:rsid w:val="00744E21"/>
    <w:rsid w:val="00750772"/>
    <w:rsid w:val="007734C0"/>
    <w:rsid w:val="008850ED"/>
    <w:rsid w:val="008B02EE"/>
    <w:rsid w:val="00927DB2"/>
    <w:rsid w:val="00931FF7"/>
    <w:rsid w:val="00974CAB"/>
    <w:rsid w:val="00A1136F"/>
    <w:rsid w:val="00A87C79"/>
    <w:rsid w:val="00B21EE0"/>
    <w:rsid w:val="00C75BEA"/>
    <w:rsid w:val="00CB4ECD"/>
    <w:rsid w:val="00E415CD"/>
    <w:rsid w:val="00EC499D"/>
    <w:rsid w:val="00F609D0"/>
    <w:rsid w:val="00FF5B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E0E6F-7708-47E6-A85C-816851BC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27DB2"/>
    <w:pPr>
      <w:tabs>
        <w:tab w:val="center" w:pos="4153"/>
        <w:tab w:val="right" w:pos="8306"/>
      </w:tabs>
      <w:jc w:val="left"/>
    </w:pPr>
    <w:rPr>
      <w:rFonts w:eastAsia="Times New Roman" w:cs="Times New Roman"/>
      <w:szCs w:val="24"/>
      <w:lang w:eastAsia="lv-LV"/>
    </w:rPr>
  </w:style>
  <w:style w:type="character" w:customStyle="1" w:styleId="FooterChar">
    <w:name w:val="Footer Char"/>
    <w:basedOn w:val="DefaultParagraphFont"/>
    <w:link w:val="Footer"/>
    <w:uiPriority w:val="99"/>
    <w:rsid w:val="00927DB2"/>
    <w:rPr>
      <w:rFonts w:eastAsia="Times New Roman" w:cs="Times New Roman"/>
      <w:szCs w:val="24"/>
      <w:lang w:eastAsia="lv-LV"/>
    </w:rPr>
  </w:style>
  <w:style w:type="paragraph" w:styleId="Header">
    <w:name w:val="header"/>
    <w:basedOn w:val="Normal"/>
    <w:link w:val="HeaderChar"/>
    <w:uiPriority w:val="99"/>
    <w:unhideWhenUsed/>
    <w:rsid w:val="00927DB2"/>
    <w:pPr>
      <w:tabs>
        <w:tab w:val="center" w:pos="4153"/>
        <w:tab w:val="right" w:pos="8306"/>
      </w:tabs>
      <w:jc w:val="left"/>
    </w:pPr>
    <w:rPr>
      <w:rFonts w:eastAsia="Times New Roman" w:cs="Times New Roman"/>
      <w:szCs w:val="24"/>
      <w:lang w:eastAsia="lv-LV"/>
    </w:rPr>
  </w:style>
  <w:style w:type="character" w:customStyle="1" w:styleId="HeaderChar">
    <w:name w:val="Header Char"/>
    <w:basedOn w:val="DefaultParagraphFont"/>
    <w:link w:val="Header"/>
    <w:uiPriority w:val="99"/>
    <w:rsid w:val="00927DB2"/>
    <w:rPr>
      <w:rFonts w:eastAsia="Times New Roman" w:cs="Times New Roman"/>
      <w:szCs w:val="24"/>
      <w:lang w:eastAsia="lv-LV"/>
    </w:rPr>
  </w:style>
  <w:style w:type="paragraph" w:styleId="BalloonText">
    <w:name w:val="Balloon Text"/>
    <w:basedOn w:val="Normal"/>
    <w:link w:val="BalloonTextChar"/>
    <w:uiPriority w:val="99"/>
    <w:semiHidden/>
    <w:unhideWhenUsed/>
    <w:rsid w:val="008B02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2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ikumi.lv/doc.php?id=5725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9</Pages>
  <Words>13273</Words>
  <Characters>7566</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Aiga.Priede</cp:lastModifiedBy>
  <cp:revision>24</cp:revision>
  <cp:lastPrinted>2016-10-10T13:45:00Z</cp:lastPrinted>
  <dcterms:created xsi:type="dcterms:W3CDTF">2016-10-06T09:11:00Z</dcterms:created>
  <dcterms:modified xsi:type="dcterms:W3CDTF">2016-10-12T10:34:00Z</dcterms:modified>
</cp:coreProperties>
</file>