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A21" w:rsidRPr="003A55E3" w:rsidRDefault="001D0A21" w:rsidP="001D0A21">
      <w:pPr>
        <w:jc w:val="center"/>
        <w:rPr>
          <w:rFonts w:eastAsia="Times New Roman" w:cs="Times New Roman"/>
          <w:b/>
          <w:sz w:val="48"/>
          <w:szCs w:val="48"/>
          <w:lang w:eastAsia="lv-LV"/>
        </w:rPr>
      </w:pPr>
      <w:r w:rsidRPr="003A55E3">
        <w:rPr>
          <w:rFonts w:eastAsia="Times New Roman" w:cs="Times New Roman"/>
          <w:noProof/>
          <w:sz w:val="20"/>
          <w:szCs w:val="20"/>
          <w:lang w:eastAsia="lv-LV"/>
        </w:rPr>
        <w:drawing>
          <wp:anchor distT="0" distB="0" distL="114300" distR="114300" simplePos="0" relativeHeight="251663360" behindDoc="1" locked="0" layoutInCell="1" allowOverlap="1" wp14:anchorId="1D3A58BF" wp14:editId="626B4E28">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5E3">
        <w:rPr>
          <w:rFonts w:eastAsia="Times New Roman" w:cs="Times New Roman"/>
          <w:b/>
          <w:sz w:val="48"/>
          <w:szCs w:val="48"/>
          <w:lang w:eastAsia="lv-LV"/>
        </w:rPr>
        <w:t>TUKUMA NOVADA DOME</w:t>
      </w:r>
    </w:p>
    <w:p w:rsidR="001D0A21" w:rsidRPr="003A55E3" w:rsidRDefault="001D0A21" w:rsidP="001D0A21">
      <w:pPr>
        <w:jc w:val="center"/>
        <w:rPr>
          <w:rFonts w:eastAsia="Times New Roman" w:cs="Times New Roman"/>
          <w:b/>
          <w:sz w:val="28"/>
          <w:szCs w:val="28"/>
        </w:rPr>
      </w:pPr>
    </w:p>
    <w:p w:rsidR="001D0A21" w:rsidRPr="003A55E3" w:rsidRDefault="001D0A21" w:rsidP="001D0A21">
      <w:pPr>
        <w:jc w:val="center"/>
        <w:rPr>
          <w:rFonts w:eastAsia="Times New Roman" w:cs="Times New Roman"/>
          <w:b/>
          <w:sz w:val="28"/>
          <w:szCs w:val="28"/>
        </w:rPr>
      </w:pPr>
      <w:r w:rsidRPr="003A55E3">
        <w:rPr>
          <w:rFonts w:eastAsia="Times New Roman" w:cs="Times New Roman"/>
          <w:b/>
          <w:sz w:val="28"/>
          <w:szCs w:val="28"/>
        </w:rPr>
        <w:t>SOCIĀLO UN VESELĪBAS JAUTĀJUMU KOMITEJA</w:t>
      </w:r>
    </w:p>
    <w:p w:rsidR="001D0A21" w:rsidRPr="003A55E3" w:rsidRDefault="001D0A21" w:rsidP="001D0A21">
      <w:pPr>
        <w:jc w:val="center"/>
        <w:rPr>
          <w:rFonts w:eastAsia="Times New Roman" w:cs="Times New Roman"/>
          <w:color w:val="1C1C1C"/>
          <w:sz w:val="22"/>
          <w:lang w:eastAsia="lv-LV"/>
        </w:rPr>
      </w:pPr>
    </w:p>
    <w:p w:rsidR="001D0A21" w:rsidRPr="003A55E3" w:rsidRDefault="001D0A21" w:rsidP="001D0A21">
      <w:pPr>
        <w:jc w:val="both"/>
        <w:rPr>
          <w:rFonts w:eastAsia="Times New Roman" w:cs="Times New Roman"/>
          <w:sz w:val="16"/>
          <w:szCs w:val="16"/>
          <w:lang w:eastAsia="lv-LV"/>
        </w:rPr>
      </w:pPr>
      <w:r w:rsidRPr="003A55E3">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49A24C44" wp14:editId="7254B094">
                <wp:simplePos x="0" y="0"/>
                <wp:positionH relativeFrom="column">
                  <wp:posOffset>1600200</wp:posOffset>
                </wp:positionH>
                <wp:positionV relativeFrom="paragraph">
                  <wp:posOffset>3657600</wp:posOffset>
                </wp:positionV>
                <wp:extent cx="0" cy="0"/>
                <wp:effectExtent l="13335" t="8890" r="571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CD353DB"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3A55E3">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360722D7" wp14:editId="4AD05C5C">
                <wp:simplePos x="0" y="0"/>
                <wp:positionH relativeFrom="column">
                  <wp:posOffset>1600200</wp:posOffset>
                </wp:positionH>
                <wp:positionV relativeFrom="paragraph">
                  <wp:posOffset>3657600</wp:posOffset>
                </wp:positionV>
                <wp:extent cx="0" cy="0"/>
                <wp:effectExtent l="13335" t="8890" r="571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FB63D8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3A55E3">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36740F7D" wp14:editId="1D82EEA0">
                <wp:simplePos x="0" y="0"/>
                <wp:positionH relativeFrom="column">
                  <wp:posOffset>1600200</wp:posOffset>
                </wp:positionH>
                <wp:positionV relativeFrom="paragraph">
                  <wp:posOffset>3657600</wp:posOffset>
                </wp:positionV>
                <wp:extent cx="0" cy="0"/>
                <wp:effectExtent l="13335" t="8890" r="571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4DA46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1D0A21" w:rsidRPr="003A55E3" w:rsidRDefault="001D0A21" w:rsidP="001D0A21">
      <w:pPr>
        <w:jc w:val="both"/>
        <w:rPr>
          <w:rFonts w:eastAsia="Times New Roman" w:cs="Times New Roman"/>
          <w:sz w:val="20"/>
          <w:szCs w:val="36"/>
          <w:lang w:eastAsia="lv-LV"/>
        </w:rPr>
      </w:pPr>
      <w:r w:rsidRPr="003A55E3">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3093D27" wp14:editId="547BD084">
                <wp:simplePos x="0" y="0"/>
                <wp:positionH relativeFrom="column">
                  <wp:posOffset>-180975</wp:posOffset>
                </wp:positionH>
                <wp:positionV relativeFrom="paragraph">
                  <wp:posOffset>1270</wp:posOffset>
                </wp:positionV>
                <wp:extent cx="6127115" cy="0"/>
                <wp:effectExtent l="22860" t="22225" r="2222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2D6ACC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1D0A21" w:rsidRPr="003A55E3" w:rsidRDefault="001D0A21" w:rsidP="001D0A21">
      <w:pPr>
        <w:jc w:val="center"/>
        <w:rPr>
          <w:rFonts w:eastAsia="Times New Roman" w:cs="Times New Roman"/>
          <w:b/>
          <w:szCs w:val="24"/>
          <w:lang w:eastAsia="lv-LV"/>
        </w:rPr>
      </w:pPr>
      <w:r w:rsidRPr="003A55E3">
        <w:rPr>
          <w:rFonts w:eastAsia="Times New Roman" w:cs="Times New Roman"/>
          <w:b/>
          <w:szCs w:val="24"/>
          <w:lang w:eastAsia="lv-LV"/>
        </w:rPr>
        <w:t xml:space="preserve">SĒDES </w:t>
      </w:r>
      <w:r>
        <w:rPr>
          <w:rFonts w:eastAsia="Times New Roman" w:cs="Times New Roman"/>
          <w:b/>
          <w:szCs w:val="24"/>
          <w:lang w:eastAsia="lv-LV"/>
        </w:rPr>
        <w:t>PROTOKOLS</w:t>
      </w:r>
    </w:p>
    <w:p w:rsidR="001D0A21" w:rsidRPr="003A55E3" w:rsidRDefault="001D0A21" w:rsidP="001D0A21">
      <w:pPr>
        <w:jc w:val="center"/>
        <w:rPr>
          <w:rFonts w:eastAsia="Times New Roman" w:cs="Times New Roman"/>
          <w:szCs w:val="24"/>
          <w:lang w:eastAsia="lv-LV"/>
        </w:rPr>
      </w:pPr>
      <w:r w:rsidRPr="003A55E3">
        <w:rPr>
          <w:rFonts w:eastAsia="Times New Roman" w:cs="Times New Roman"/>
          <w:szCs w:val="24"/>
          <w:lang w:eastAsia="lv-LV"/>
        </w:rPr>
        <w:t>Tukumā</w:t>
      </w:r>
    </w:p>
    <w:p w:rsidR="001D0A21" w:rsidRPr="003A55E3" w:rsidRDefault="001D0A21" w:rsidP="001D0A21">
      <w:pPr>
        <w:jc w:val="center"/>
        <w:rPr>
          <w:rFonts w:eastAsia="Times New Roman" w:cs="Times New Roman"/>
          <w:szCs w:val="24"/>
          <w:lang w:eastAsia="lv-LV"/>
        </w:rPr>
      </w:pPr>
    </w:p>
    <w:p w:rsidR="001D0A21" w:rsidRDefault="001D0A21" w:rsidP="001D0A21">
      <w:pPr>
        <w:jc w:val="both"/>
        <w:rPr>
          <w:rFonts w:eastAsia="Times New Roman" w:cs="Times New Roman"/>
          <w:b/>
          <w:szCs w:val="24"/>
          <w:lang w:eastAsia="lv-LV"/>
        </w:rPr>
      </w:pPr>
      <w:r w:rsidRPr="003A55E3">
        <w:rPr>
          <w:rFonts w:eastAsia="Times New Roman" w:cs="Times New Roman"/>
          <w:b/>
          <w:szCs w:val="24"/>
          <w:lang w:eastAsia="lv-LV"/>
        </w:rPr>
        <w:t xml:space="preserve">2016.gada </w:t>
      </w:r>
      <w:r>
        <w:rPr>
          <w:rFonts w:eastAsia="Times New Roman" w:cs="Times New Roman"/>
          <w:b/>
          <w:szCs w:val="24"/>
          <w:lang w:eastAsia="lv-LV"/>
        </w:rPr>
        <w:t>13</w:t>
      </w:r>
      <w:r w:rsidRPr="003A55E3">
        <w:rPr>
          <w:rFonts w:eastAsia="Times New Roman" w:cs="Times New Roman"/>
          <w:b/>
          <w:szCs w:val="24"/>
          <w:lang w:eastAsia="lv-LV"/>
        </w:rPr>
        <w:t>.</w:t>
      </w:r>
      <w:r>
        <w:rPr>
          <w:rFonts w:eastAsia="Times New Roman" w:cs="Times New Roman"/>
          <w:b/>
          <w:szCs w:val="24"/>
          <w:lang w:eastAsia="lv-LV"/>
        </w:rPr>
        <w:t>oktobrī</w:t>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p>
    <w:p w:rsidR="001D0A21" w:rsidRDefault="001D0A21" w:rsidP="001D0A21">
      <w:pPr>
        <w:jc w:val="both"/>
        <w:rPr>
          <w:rFonts w:eastAsia="Times New Roman" w:cs="Times New Roman"/>
          <w:b/>
          <w:szCs w:val="24"/>
          <w:lang w:eastAsia="lv-LV"/>
        </w:rPr>
      </w:pPr>
      <w:r>
        <w:rPr>
          <w:rFonts w:eastAsia="Times New Roman" w:cs="Times New Roman"/>
          <w:b/>
          <w:szCs w:val="24"/>
          <w:lang w:eastAsia="lv-LV"/>
        </w:rPr>
        <w:t>plkst.8:30</w:t>
      </w:r>
    </w:p>
    <w:p w:rsidR="001D0A21" w:rsidRDefault="001D0A21" w:rsidP="001D0A21">
      <w:pPr>
        <w:jc w:val="both"/>
        <w:rPr>
          <w:rFonts w:eastAsia="Times New Roman" w:cs="Times New Roman"/>
          <w:b/>
          <w:szCs w:val="24"/>
          <w:lang w:eastAsia="lv-LV"/>
        </w:rPr>
      </w:pPr>
    </w:p>
    <w:p w:rsidR="001A390F" w:rsidRDefault="001A390F" w:rsidP="001A390F">
      <w:pPr>
        <w:jc w:val="both"/>
        <w:rPr>
          <w:b/>
          <w:szCs w:val="24"/>
        </w:rPr>
      </w:pPr>
    </w:p>
    <w:p w:rsidR="00BC6972" w:rsidRPr="00667909" w:rsidRDefault="00BC6972" w:rsidP="00BC6972">
      <w:pPr>
        <w:jc w:val="both"/>
        <w:rPr>
          <w:rFonts w:eastAsia="Times New Roman" w:cs="Times New Roman"/>
          <w:szCs w:val="24"/>
          <w:lang w:eastAsia="lv-LV"/>
        </w:rPr>
      </w:pPr>
      <w:r>
        <w:rPr>
          <w:rFonts w:eastAsia="Times New Roman" w:cs="Times New Roman"/>
          <w:szCs w:val="24"/>
          <w:lang w:eastAsia="lv-LV"/>
        </w:rPr>
        <w:t xml:space="preserve">1. </w:t>
      </w:r>
      <w:r w:rsidRPr="00667909">
        <w:rPr>
          <w:rFonts w:eastAsia="Times New Roman" w:cs="Times New Roman"/>
          <w:szCs w:val="24"/>
          <w:lang w:eastAsia="lv-LV"/>
        </w:rPr>
        <w:t>Par sociālā pakalpojuma „</w:t>
      </w:r>
      <w:r w:rsidRPr="00667909">
        <w:rPr>
          <w:rFonts w:eastAsia="Times New Roman" w:cs="Times New Roman"/>
          <w:bCs/>
          <w:szCs w:val="24"/>
          <w:lang w:eastAsia="lv-LV"/>
        </w:rPr>
        <w:t>aprūpe mājās” pakalpojuma sniedzēju</w:t>
      </w:r>
      <w:r w:rsidRPr="00667909">
        <w:rPr>
          <w:rFonts w:eastAsia="Times New Roman" w:cs="Times New Roman"/>
          <w:szCs w:val="24"/>
          <w:lang w:eastAsia="lv-LV"/>
        </w:rPr>
        <w:t xml:space="preserve"> Tukuma novada pašvaldībā.</w:t>
      </w:r>
    </w:p>
    <w:p w:rsidR="00BC6972" w:rsidRDefault="00BC6972" w:rsidP="00BC6972">
      <w:pPr>
        <w:ind w:right="423"/>
        <w:jc w:val="both"/>
        <w:rPr>
          <w:rFonts w:eastAsia="Times New Roman" w:cs="Times New Roman"/>
          <w:sz w:val="20"/>
          <w:szCs w:val="20"/>
          <w:lang w:eastAsia="lv-LV"/>
        </w:rPr>
      </w:pPr>
      <w:r>
        <w:rPr>
          <w:rFonts w:eastAsia="Times New Roman" w:cs="Times New Roman"/>
          <w:sz w:val="20"/>
          <w:szCs w:val="20"/>
          <w:lang w:eastAsia="lv-LV"/>
        </w:rPr>
        <w:tab/>
        <w:t>ZIŅO: I.Balgalve</w:t>
      </w:r>
    </w:p>
    <w:p w:rsidR="00BC6972" w:rsidRDefault="00BC6972" w:rsidP="00BC6972">
      <w:pPr>
        <w:ind w:right="423"/>
        <w:jc w:val="both"/>
        <w:rPr>
          <w:rFonts w:eastAsia="Times New Roman" w:cs="Times New Roman"/>
          <w:sz w:val="20"/>
          <w:szCs w:val="20"/>
          <w:lang w:eastAsia="lv-LV"/>
        </w:rPr>
      </w:pPr>
      <w:r>
        <w:rPr>
          <w:rFonts w:eastAsia="Times New Roman" w:cs="Times New Roman"/>
          <w:sz w:val="20"/>
          <w:szCs w:val="20"/>
          <w:lang w:eastAsia="lv-LV"/>
        </w:rPr>
        <w:tab/>
        <w:t>Plkst.8:30 uzaicināts V.Kleinbergs</w:t>
      </w:r>
    </w:p>
    <w:p w:rsidR="00BC6972" w:rsidRDefault="00BC6972" w:rsidP="00BC6972">
      <w:pPr>
        <w:jc w:val="center"/>
        <w:rPr>
          <w:rFonts w:eastAsia="Calibri" w:cs="Times New Roman"/>
          <w:szCs w:val="24"/>
        </w:rPr>
      </w:pPr>
    </w:p>
    <w:p w:rsidR="001A390F" w:rsidRPr="001A390F" w:rsidRDefault="00BC6972" w:rsidP="001A390F">
      <w:pPr>
        <w:jc w:val="both"/>
        <w:rPr>
          <w:szCs w:val="24"/>
        </w:rPr>
      </w:pPr>
      <w:r>
        <w:rPr>
          <w:szCs w:val="24"/>
        </w:rPr>
        <w:t>2</w:t>
      </w:r>
      <w:r w:rsidR="001A390F">
        <w:rPr>
          <w:szCs w:val="24"/>
        </w:rPr>
        <w:t xml:space="preserve">. </w:t>
      </w:r>
      <w:r w:rsidR="001A390F" w:rsidRPr="001A390F">
        <w:rPr>
          <w:szCs w:val="24"/>
        </w:rPr>
        <w:t>Par Tukuma novada pašvaldības aģentūras „Tukuma novada sociālais dienests” 2017.gada darba plāna apstiprināšanu.</w:t>
      </w:r>
    </w:p>
    <w:p w:rsidR="001A390F" w:rsidRDefault="001A390F" w:rsidP="001A390F">
      <w:pPr>
        <w:ind w:right="423"/>
        <w:jc w:val="both"/>
        <w:rPr>
          <w:rFonts w:eastAsia="Times New Roman" w:cs="Times New Roman"/>
          <w:sz w:val="20"/>
          <w:szCs w:val="20"/>
          <w:lang w:eastAsia="lv-LV"/>
        </w:rPr>
      </w:pPr>
      <w:r>
        <w:rPr>
          <w:rFonts w:eastAsia="Times New Roman" w:cs="Times New Roman"/>
          <w:sz w:val="20"/>
          <w:szCs w:val="20"/>
          <w:lang w:eastAsia="lv-LV"/>
        </w:rPr>
        <w:tab/>
        <w:t>ZIŅO: I.Balgalve</w:t>
      </w:r>
    </w:p>
    <w:p w:rsidR="001D0A21" w:rsidRDefault="001D0A21" w:rsidP="002E6C48">
      <w:pPr>
        <w:jc w:val="center"/>
        <w:rPr>
          <w:rFonts w:eastAsia="Calibri" w:cs="Times New Roman"/>
          <w:szCs w:val="24"/>
        </w:rPr>
      </w:pPr>
    </w:p>
    <w:p w:rsidR="003A5A42" w:rsidRPr="00137EF1" w:rsidRDefault="00BC6972" w:rsidP="003A5A42">
      <w:pPr>
        <w:ind w:right="-1"/>
        <w:jc w:val="both"/>
        <w:rPr>
          <w:rFonts w:eastAsia="Times New Roman" w:cs="Times New Roman"/>
          <w:szCs w:val="24"/>
          <w:lang w:eastAsia="lv-LV"/>
        </w:rPr>
      </w:pPr>
      <w:r>
        <w:rPr>
          <w:rFonts w:eastAsia="Times New Roman" w:cs="Times New Roman"/>
          <w:szCs w:val="24"/>
          <w:lang w:eastAsia="lv-LV"/>
        </w:rPr>
        <w:t>3</w:t>
      </w:r>
      <w:r w:rsidR="003A5A42">
        <w:rPr>
          <w:rFonts w:eastAsia="Times New Roman" w:cs="Times New Roman"/>
          <w:szCs w:val="24"/>
          <w:lang w:eastAsia="lv-LV"/>
        </w:rPr>
        <w:t xml:space="preserve">. </w:t>
      </w:r>
      <w:r w:rsidR="003A5A42" w:rsidRPr="00137EF1">
        <w:rPr>
          <w:rFonts w:eastAsia="Times New Roman" w:cs="Times New Roman"/>
          <w:szCs w:val="24"/>
          <w:lang w:eastAsia="lv-LV"/>
        </w:rPr>
        <w:t xml:space="preserve">Par saistošo noteikumu „Par Tukuma novada </w:t>
      </w:r>
      <w:r w:rsidR="003A5A42" w:rsidRPr="003A5A42">
        <w:rPr>
          <w:rFonts w:eastAsia="Times New Roman" w:cs="Times New Roman"/>
          <w:szCs w:val="24"/>
          <w:lang w:eastAsia="lv-LV"/>
        </w:rPr>
        <w:t>P</w:t>
      </w:r>
      <w:r w:rsidR="003A5A42" w:rsidRPr="00137EF1">
        <w:rPr>
          <w:rFonts w:eastAsia="Times New Roman" w:cs="Times New Roman"/>
          <w:szCs w:val="24"/>
          <w:lang w:eastAsia="lv-LV"/>
        </w:rPr>
        <w:t>ašvaldības</w:t>
      </w:r>
      <w:r w:rsidR="003A5A42" w:rsidRPr="003A5A42">
        <w:rPr>
          <w:rFonts w:eastAsia="Times New Roman" w:cs="Times New Roman"/>
          <w:szCs w:val="24"/>
          <w:lang w:eastAsia="lv-LV"/>
        </w:rPr>
        <w:t xml:space="preserve"> </w:t>
      </w:r>
      <w:r w:rsidR="003A5A42" w:rsidRPr="00137EF1">
        <w:rPr>
          <w:rFonts w:eastAsia="Times New Roman" w:cs="Times New Roman"/>
          <w:szCs w:val="24"/>
          <w:lang w:eastAsia="lv-LV"/>
        </w:rPr>
        <w:t>palīdzību dzīvokļa jautājumu risināšanā</w:t>
      </w:r>
      <w:r w:rsidR="003A5A42" w:rsidRPr="00137EF1">
        <w:rPr>
          <w:rFonts w:eastAsia="Times New Roman" w:cs="Times New Roman"/>
          <w:bCs/>
          <w:spacing w:val="-4"/>
          <w:szCs w:val="24"/>
          <w:lang w:eastAsia="lv-LV"/>
        </w:rPr>
        <w:t>” apstiprināšanu</w:t>
      </w:r>
      <w:r w:rsidR="003A5A42" w:rsidRPr="003A5A42">
        <w:rPr>
          <w:rFonts w:eastAsia="Times New Roman" w:cs="Times New Roman"/>
          <w:bCs/>
          <w:spacing w:val="-4"/>
          <w:szCs w:val="24"/>
          <w:lang w:eastAsia="lv-LV"/>
        </w:rPr>
        <w:t>.</w:t>
      </w:r>
    </w:p>
    <w:p w:rsidR="003A5A42" w:rsidRDefault="003A5A42" w:rsidP="003A5A42">
      <w:pPr>
        <w:ind w:right="423"/>
        <w:jc w:val="both"/>
        <w:rPr>
          <w:rFonts w:eastAsia="Times New Roman" w:cs="Times New Roman"/>
          <w:sz w:val="20"/>
          <w:szCs w:val="20"/>
          <w:lang w:eastAsia="lv-LV"/>
        </w:rPr>
      </w:pPr>
      <w:r>
        <w:rPr>
          <w:rFonts w:eastAsia="Times New Roman" w:cs="Times New Roman"/>
          <w:sz w:val="20"/>
          <w:szCs w:val="20"/>
          <w:lang w:eastAsia="lv-LV"/>
        </w:rPr>
        <w:tab/>
        <w:t xml:space="preserve">ZIŅO: </w:t>
      </w:r>
      <w:proofErr w:type="spellStart"/>
      <w:r>
        <w:rPr>
          <w:rFonts w:eastAsia="Times New Roman" w:cs="Times New Roman"/>
          <w:sz w:val="20"/>
          <w:szCs w:val="20"/>
          <w:lang w:eastAsia="lv-LV"/>
        </w:rPr>
        <w:t>L.Proņina</w:t>
      </w:r>
      <w:proofErr w:type="spellEnd"/>
    </w:p>
    <w:p w:rsidR="001D0A21" w:rsidRDefault="001D0A21" w:rsidP="002E6C48">
      <w:pPr>
        <w:jc w:val="center"/>
        <w:rPr>
          <w:rFonts w:eastAsia="Calibri" w:cs="Times New Roman"/>
          <w:szCs w:val="24"/>
        </w:rPr>
      </w:pPr>
    </w:p>
    <w:p w:rsidR="001D0A21" w:rsidRDefault="00667909" w:rsidP="001D0A21">
      <w:pPr>
        <w:ind w:right="423"/>
        <w:jc w:val="both"/>
        <w:rPr>
          <w:rFonts w:eastAsia="Times New Roman" w:cs="Times New Roman"/>
          <w:szCs w:val="24"/>
          <w:lang w:eastAsia="lv-LV"/>
        </w:rPr>
      </w:pPr>
      <w:r>
        <w:rPr>
          <w:rFonts w:eastAsia="Times New Roman" w:cs="Times New Roman"/>
          <w:szCs w:val="24"/>
          <w:lang w:eastAsia="lv-LV"/>
        </w:rPr>
        <w:t>4</w:t>
      </w:r>
      <w:r w:rsidR="001D0A21">
        <w:rPr>
          <w:rFonts w:eastAsia="Times New Roman" w:cs="Times New Roman"/>
          <w:szCs w:val="24"/>
          <w:lang w:eastAsia="lv-LV"/>
        </w:rPr>
        <w:t>.</w:t>
      </w:r>
      <w:r w:rsidR="001A390F">
        <w:rPr>
          <w:rFonts w:eastAsia="Times New Roman" w:cs="Times New Roman"/>
          <w:szCs w:val="24"/>
          <w:lang w:eastAsia="lv-LV"/>
        </w:rPr>
        <w:t xml:space="preserve"> </w:t>
      </w:r>
      <w:r w:rsidR="001D0A21" w:rsidRPr="002E6C48">
        <w:rPr>
          <w:rFonts w:eastAsia="Times New Roman" w:cs="Times New Roman"/>
          <w:szCs w:val="24"/>
          <w:lang w:eastAsia="lv-LV"/>
        </w:rPr>
        <w:t>Par dzīvojamo telpu izīrēšanu</w:t>
      </w:r>
      <w:r w:rsidR="001D0A21">
        <w:rPr>
          <w:rFonts w:eastAsia="Times New Roman" w:cs="Times New Roman"/>
          <w:szCs w:val="24"/>
          <w:lang w:eastAsia="lv-LV"/>
        </w:rPr>
        <w:t>.</w:t>
      </w:r>
      <w:r w:rsidR="005010CB">
        <w:rPr>
          <w:rFonts w:eastAsia="Times New Roman" w:cs="Times New Roman"/>
          <w:szCs w:val="24"/>
          <w:lang w:eastAsia="lv-LV"/>
        </w:rPr>
        <w:t xml:space="preserve"> (Nav publicējams)</w:t>
      </w:r>
    </w:p>
    <w:p w:rsidR="001D0A21" w:rsidRDefault="001D0A21" w:rsidP="001D0A21">
      <w:pPr>
        <w:ind w:right="423"/>
        <w:jc w:val="both"/>
        <w:rPr>
          <w:rFonts w:eastAsia="Times New Roman" w:cs="Times New Roman"/>
          <w:sz w:val="20"/>
          <w:szCs w:val="20"/>
          <w:lang w:eastAsia="lv-LV"/>
        </w:rPr>
      </w:pPr>
      <w:r>
        <w:rPr>
          <w:rFonts w:eastAsia="Times New Roman" w:cs="Times New Roman"/>
          <w:sz w:val="20"/>
          <w:szCs w:val="20"/>
          <w:lang w:eastAsia="lv-LV"/>
        </w:rPr>
        <w:tab/>
        <w:t xml:space="preserve">ZIŅO: </w:t>
      </w:r>
      <w:proofErr w:type="spellStart"/>
      <w:r>
        <w:rPr>
          <w:rFonts w:eastAsia="Times New Roman" w:cs="Times New Roman"/>
          <w:sz w:val="20"/>
          <w:szCs w:val="20"/>
          <w:lang w:eastAsia="lv-LV"/>
        </w:rPr>
        <w:t>L.Proņina</w:t>
      </w:r>
      <w:proofErr w:type="spellEnd"/>
    </w:p>
    <w:p w:rsidR="001D0A21" w:rsidRPr="002E6C48" w:rsidRDefault="001D0A21" w:rsidP="001D0A21">
      <w:pPr>
        <w:ind w:right="423"/>
        <w:jc w:val="both"/>
        <w:rPr>
          <w:rFonts w:eastAsia="Times New Roman" w:cs="Times New Roman"/>
          <w:sz w:val="20"/>
          <w:szCs w:val="20"/>
          <w:lang w:eastAsia="lv-LV"/>
        </w:rPr>
      </w:pPr>
    </w:p>
    <w:p w:rsidR="001D0A21" w:rsidRDefault="00BC6972" w:rsidP="00074914">
      <w:pPr>
        <w:jc w:val="both"/>
        <w:rPr>
          <w:rFonts w:eastAsia="Calibri" w:cs="Times New Roman"/>
          <w:szCs w:val="24"/>
        </w:rPr>
      </w:pPr>
      <w:r>
        <w:rPr>
          <w:rFonts w:eastAsia="Calibri" w:cs="Times New Roman"/>
          <w:szCs w:val="24"/>
        </w:rPr>
        <w:t>5. Par uztura līguma noslēgšanu.</w:t>
      </w:r>
      <w:r w:rsidR="005010CB" w:rsidRPr="005010CB">
        <w:rPr>
          <w:rFonts w:eastAsia="Times New Roman" w:cs="Times New Roman"/>
          <w:szCs w:val="24"/>
          <w:lang w:eastAsia="lv-LV"/>
        </w:rPr>
        <w:t xml:space="preserve"> </w:t>
      </w:r>
      <w:bookmarkStart w:id="0" w:name="_GoBack"/>
      <w:r w:rsidR="005010CB">
        <w:rPr>
          <w:rFonts w:eastAsia="Times New Roman" w:cs="Times New Roman"/>
          <w:szCs w:val="24"/>
          <w:lang w:eastAsia="lv-LV"/>
        </w:rPr>
        <w:t>(Nav publicējams)</w:t>
      </w:r>
      <w:bookmarkEnd w:id="0"/>
    </w:p>
    <w:p w:rsidR="00BC6972" w:rsidRDefault="00BC6972" w:rsidP="00BC6972">
      <w:pPr>
        <w:ind w:right="423"/>
        <w:jc w:val="both"/>
        <w:rPr>
          <w:rFonts w:eastAsia="Times New Roman" w:cs="Times New Roman"/>
          <w:sz w:val="20"/>
          <w:szCs w:val="20"/>
          <w:lang w:eastAsia="lv-LV"/>
        </w:rPr>
      </w:pPr>
      <w:r>
        <w:rPr>
          <w:rFonts w:eastAsia="Times New Roman" w:cs="Times New Roman"/>
          <w:sz w:val="20"/>
          <w:szCs w:val="20"/>
          <w:lang w:eastAsia="lv-LV"/>
        </w:rPr>
        <w:tab/>
        <w:t>ZIŅO: I.Balgalve</w:t>
      </w:r>
    </w:p>
    <w:p w:rsidR="00BC6972" w:rsidRDefault="00BC6972" w:rsidP="00074914">
      <w:pPr>
        <w:jc w:val="both"/>
        <w:rPr>
          <w:rFonts w:eastAsia="Calibri" w:cs="Times New Roman"/>
          <w:szCs w:val="24"/>
        </w:rPr>
      </w:pPr>
    </w:p>
    <w:p w:rsidR="00922824" w:rsidRPr="00922824" w:rsidRDefault="00922824" w:rsidP="00922824">
      <w:pPr>
        <w:jc w:val="both"/>
        <w:rPr>
          <w:szCs w:val="24"/>
        </w:rPr>
      </w:pPr>
      <w:r w:rsidRPr="00922824">
        <w:rPr>
          <w:rFonts w:eastAsia="Calibri" w:cs="Times New Roman"/>
          <w:szCs w:val="24"/>
        </w:rPr>
        <w:t xml:space="preserve">6. </w:t>
      </w:r>
      <w:r w:rsidRPr="00922824">
        <w:rPr>
          <w:szCs w:val="24"/>
        </w:rPr>
        <w:t>Par atbalstu ģimenēm ar bērniem ortodontijas pakalpojumu izmaksu segšanai.</w:t>
      </w:r>
    </w:p>
    <w:p w:rsidR="00922824" w:rsidRDefault="00922824" w:rsidP="00922824">
      <w:pPr>
        <w:ind w:right="423"/>
        <w:jc w:val="both"/>
        <w:rPr>
          <w:rFonts w:eastAsia="Times New Roman" w:cs="Times New Roman"/>
          <w:sz w:val="20"/>
          <w:szCs w:val="20"/>
          <w:lang w:eastAsia="lv-LV"/>
        </w:rPr>
      </w:pPr>
      <w:r>
        <w:rPr>
          <w:rFonts w:eastAsia="Times New Roman" w:cs="Times New Roman"/>
          <w:sz w:val="20"/>
          <w:szCs w:val="20"/>
          <w:lang w:eastAsia="lv-LV"/>
        </w:rPr>
        <w:tab/>
        <w:t>ZIŅO: I.Balgalve</w:t>
      </w:r>
    </w:p>
    <w:p w:rsidR="00922824" w:rsidRDefault="00922824" w:rsidP="00922824">
      <w:pPr>
        <w:jc w:val="both"/>
        <w:rPr>
          <w:b/>
          <w:szCs w:val="24"/>
        </w:rPr>
      </w:pPr>
    </w:p>
    <w:p w:rsidR="00BC6972" w:rsidRDefault="00BC6972" w:rsidP="00074914">
      <w:pPr>
        <w:jc w:val="both"/>
        <w:rPr>
          <w:rFonts w:eastAsia="Calibri" w:cs="Times New Roman"/>
          <w:szCs w:val="24"/>
        </w:rPr>
      </w:pPr>
    </w:p>
    <w:p w:rsidR="00BC6972" w:rsidRDefault="00BC6972" w:rsidP="00074914">
      <w:pPr>
        <w:jc w:val="both"/>
        <w:rPr>
          <w:rFonts w:eastAsia="Calibri" w:cs="Times New Roman"/>
          <w:szCs w:val="24"/>
        </w:rPr>
      </w:pPr>
    </w:p>
    <w:p w:rsidR="00074914" w:rsidRDefault="00074914" w:rsidP="00074914">
      <w:pPr>
        <w:jc w:val="both"/>
        <w:rPr>
          <w:rFonts w:eastAsia="Calibri" w:cs="Times New Roman"/>
          <w:szCs w:val="24"/>
        </w:rPr>
      </w:pPr>
    </w:p>
    <w:p w:rsidR="00922824" w:rsidRDefault="00922824" w:rsidP="00074914">
      <w:pPr>
        <w:jc w:val="both"/>
        <w:rPr>
          <w:rFonts w:eastAsia="Calibri" w:cs="Times New Roman"/>
          <w:szCs w:val="24"/>
        </w:rPr>
      </w:pPr>
    </w:p>
    <w:p w:rsidR="00074914" w:rsidRDefault="00074914" w:rsidP="00074914">
      <w:pPr>
        <w:jc w:val="both"/>
        <w:rPr>
          <w:rFonts w:eastAsia="Calibri" w:cs="Times New Roman"/>
          <w:szCs w:val="24"/>
        </w:rPr>
      </w:pPr>
      <w:r>
        <w:rPr>
          <w:rFonts w:eastAsia="Calibri" w:cs="Times New Roman"/>
          <w:szCs w:val="24"/>
        </w:rPr>
        <w:t xml:space="preserve">Komitejas priekšsēdētājs </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A.Baumanis</w:t>
      </w:r>
    </w:p>
    <w:p w:rsidR="00BC6972" w:rsidRDefault="00BC6972" w:rsidP="00074914">
      <w:pPr>
        <w:jc w:val="both"/>
        <w:rPr>
          <w:rFonts w:eastAsia="Calibri" w:cs="Times New Roman"/>
          <w:szCs w:val="24"/>
        </w:rPr>
      </w:pPr>
    </w:p>
    <w:p w:rsidR="00BC6972" w:rsidRDefault="00BC6972" w:rsidP="00074914">
      <w:pPr>
        <w:jc w:val="both"/>
        <w:rPr>
          <w:rFonts w:eastAsia="Calibri" w:cs="Times New Roman"/>
          <w:szCs w:val="24"/>
        </w:rPr>
      </w:pPr>
    </w:p>
    <w:p w:rsidR="00BC6972" w:rsidRDefault="00BC6972">
      <w:pPr>
        <w:rPr>
          <w:rFonts w:eastAsia="Calibri" w:cs="Times New Roman"/>
          <w:szCs w:val="24"/>
        </w:rPr>
      </w:pPr>
      <w:r>
        <w:rPr>
          <w:rFonts w:eastAsia="Calibri" w:cs="Times New Roman"/>
          <w:szCs w:val="24"/>
        </w:rPr>
        <w:br w:type="page"/>
      </w:r>
    </w:p>
    <w:p w:rsidR="00BC6972" w:rsidRPr="00785DFD" w:rsidRDefault="00BC6972" w:rsidP="00BC6972">
      <w:pPr>
        <w:jc w:val="center"/>
        <w:rPr>
          <w:rFonts w:eastAsia="Times New Roman" w:cs="Times New Roman"/>
          <w:szCs w:val="24"/>
          <w:lang w:eastAsia="lv-LV"/>
        </w:rPr>
      </w:pPr>
      <w:r>
        <w:rPr>
          <w:rFonts w:eastAsia="Times New Roman" w:cs="Times New Roman"/>
          <w:szCs w:val="24"/>
          <w:lang w:eastAsia="lv-LV"/>
        </w:rPr>
        <w:lastRenderedPageBreak/>
        <w:t>1.</w:t>
      </w:r>
      <w:r w:rsidRPr="00785DFD">
        <w:rPr>
          <w:rFonts w:eastAsia="Times New Roman" w:cs="Times New Roman"/>
          <w:szCs w:val="24"/>
          <w:lang w:eastAsia="lv-LV"/>
        </w:rPr>
        <w:t>§.</w:t>
      </w:r>
    </w:p>
    <w:p w:rsidR="00BC6972" w:rsidRPr="00785DFD" w:rsidRDefault="00BC6972" w:rsidP="00BC6972">
      <w:pPr>
        <w:jc w:val="left"/>
        <w:rPr>
          <w:rFonts w:eastAsia="Times New Roman" w:cs="Times New Roman"/>
          <w:b/>
          <w:szCs w:val="24"/>
          <w:lang w:eastAsia="lv-LV"/>
        </w:rPr>
      </w:pPr>
    </w:p>
    <w:p w:rsidR="00BC6972" w:rsidRPr="00785DFD" w:rsidRDefault="00BC6972" w:rsidP="00BC6972">
      <w:pPr>
        <w:jc w:val="left"/>
        <w:rPr>
          <w:rFonts w:eastAsia="Times New Roman" w:cs="Times New Roman"/>
          <w:b/>
          <w:bCs/>
          <w:szCs w:val="24"/>
          <w:lang w:eastAsia="lv-LV"/>
        </w:rPr>
      </w:pPr>
      <w:r w:rsidRPr="00785DFD">
        <w:rPr>
          <w:rFonts w:eastAsia="Times New Roman" w:cs="Times New Roman"/>
          <w:b/>
          <w:szCs w:val="24"/>
          <w:lang w:eastAsia="lv-LV"/>
        </w:rPr>
        <w:t>Par sociālā pakalpojuma „</w:t>
      </w:r>
      <w:r w:rsidRPr="00785DFD">
        <w:rPr>
          <w:rFonts w:eastAsia="Times New Roman" w:cs="Times New Roman"/>
          <w:b/>
          <w:bCs/>
          <w:szCs w:val="24"/>
          <w:lang w:eastAsia="lv-LV"/>
        </w:rPr>
        <w:t xml:space="preserve">aprūpe mājās” </w:t>
      </w:r>
    </w:p>
    <w:p w:rsidR="00BC6972" w:rsidRPr="00785DFD" w:rsidRDefault="00BC6972" w:rsidP="00BC6972">
      <w:pPr>
        <w:jc w:val="left"/>
        <w:rPr>
          <w:rFonts w:eastAsia="Times New Roman" w:cs="Times New Roman"/>
          <w:b/>
          <w:szCs w:val="24"/>
          <w:lang w:eastAsia="lv-LV"/>
        </w:rPr>
      </w:pPr>
      <w:r w:rsidRPr="00785DFD">
        <w:rPr>
          <w:rFonts w:eastAsia="Times New Roman" w:cs="Times New Roman"/>
          <w:b/>
          <w:bCs/>
          <w:szCs w:val="24"/>
          <w:lang w:eastAsia="lv-LV"/>
        </w:rPr>
        <w:t>pakalpojuma sniedzēju</w:t>
      </w:r>
      <w:r w:rsidRPr="00785DFD">
        <w:rPr>
          <w:rFonts w:eastAsia="Times New Roman" w:cs="Times New Roman"/>
          <w:b/>
          <w:szCs w:val="24"/>
          <w:lang w:eastAsia="lv-LV"/>
        </w:rPr>
        <w:t xml:space="preserve"> Tukuma novada pašvaldībā</w:t>
      </w:r>
    </w:p>
    <w:p w:rsidR="00BC6972" w:rsidRDefault="00BC6972" w:rsidP="00BC6972">
      <w:pPr>
        <w:jc w:val="both"/>
        <w:rPr>
          <w:rFonts w:eastAsia="Times New Roman" w:cs="Times New Roman"/>
          <w:b/>
          <w:szCs w:val="24"/>
          <w:lang w:eastAsia="lv-LV"/>
        </w:rPr>
      </w:pPr>
    </w:p>
    <w:p w:rsidR="00BC6972" w:rsidRPr="00785DFD" w:rsidRDefault="00BC6972" w:rsidP="00BC6972">
      <w:pPr>
        <w:jc w:val="both"/>
        <w:rPr>
          <w:rFonts w:eastAsia="Times New Roman" w:cs="Times New Roman"/>
          <w:b/>
          <w:szCs w:val="24"/>
          <w:lang w:eastAsia="lv-LV"/>
        </w:rPr>
      </w:pPr>
    </w:p>
    <w:p w:rsidR="00BC6972" w:rsidRPr="00785DFD" w:rsidRDefault="00BC6972" w:rsidP="00BC6972">
      <w:pPr>
        <w:jc w:val="both"/>
        <w:rPr>
          <w:rFonts w:eastAsia="Times New Roman" w:cs="Times New Roman"/>
          <w:i/>
          <w:szCs w:val="24"/>
        </w:rPr>
      </w:pPr>
      <w:r w:rsidRPr="00785DFD">
        <w:rPr>
          <w:rFonts w:eastAsia="Times New Roman" w:cs="Times New Roman"/>
          <w:i/>
          <w:szCs w:val="24"/>
        </w:rPr>
        <w:t>Iesniegt izskatīšanai Tukuma novada Domei šādu lēmuma projektu:</w:t>
      </w:r>
    </w:p>
    <w:p w:rsidR="00BC6972" w:rsidRDefault="00BC6972" w:rsidP="00BC6972">
      <w:pPr>
        <w:jc w:val="left"/>
        <w:rPr>
          <w:rFonts w:eastAsia="Times New Roman" w:cs="Times New Roman"/>
          <w:szCs w:val="24"/>
          <w:lang w:eastAsia="lv-LV"/>
        </w:rPr>
      </w:pPr>
    </w:p>
    <w:p w:rsidR="00BC6972" w:rsidRPr="00785DFD" w:rsidRDefault="00BC6972" w:rsidP="00BC6972">
      <w:pPr>
        <w:jc w:val="left"/>
        <w:rPr>
          <w:rFonts w:eastAsia="Times New Roman" w:cs="Times New Roman"/>
          <w:szCs w:val="24"/>
          <w:lang w:eastAsia="lv-LV"/>
        </w:rPr>
      </w:pPr>
    </w:p>
    <w:p w:rsidR="00BC6972" w:rsidRPr="00785DFD" w:rsidRDefault="00BC6972" w:rsidP="00BC6972">
      <w:pPr>
        <w:ind w:firstLine="720"/>
        <w:jc w:val="both"/>
        <w:rPr>
          <w:rFonts w:eastAsia="Times New Roman" w:cs="Times New Roman"/>
          <w:szCs w:val="24"/>
          <w:lang w:eastAsia="lv-LV"/>
        </w:rPr>
      </w:pPr>
      <w:r w:rsidRPr="00785DFD">
        <w:rPr>
          <w:rFonts w:eastAsia="Times New Roman" w:cs="Times New Roman"/>
          <w:szCs w:val="24"/>
          <w:lang w:eastAsia="lv-LV"/>
        </w:rPr>
        <w:t xml:space="preserve">Likuma „Par pašvaldībām” 15.panta pirmās daļas 7.punkts nosaka – pašvaldības autonomā funkcija ir </w:t>
      </w:r>
      <w:r w:rsidRPr="00785DFD">
        <w:rPr>
          <w:rFonts w:eastAsia="Times New Roman" w:cs="Times New Roman"/>
          <w:i/>
          <w:szCs w:val="24"/>
          <w:lang w:eastAsia="lv-LV"/>
        </w:rPr>
        <w:t xml:space="preserve">nodrošināt iedzīvotājiem sociālo palīdzību (sociālo aprūpi), </w:t>
      </w:r>
      <w:r w:rsidRPr="00785DFD">
        <w:rPr>
          <w:rFonts w:eastAsia="Times New Roman" w:cs="Times New Roman"/>
          <w:szCs w:val="24"/>
          <w:lang w:eastAsia="lv-LV"/>
        </w:rPr>
        <w:t>tai skaitā nodrošināt aprūpes mājās pakalpojumu.</w:t>
      </w:r>
      <w:r w:rsidRPr="00785DFD">
        <w:rPr>
          <w:rFonts w:eastAsia="Times New Roman" w:cs="Times New Roman"/>
          <w:i/>
          <w:szCs w:val="24"/>
          <w:lang w:eastAsia="lv-LV"/>
        </w:rPr>
        <w:t xml:space="preserve"> </w:t>
      </w:r>
      <w:r w:rsidRPr="00785DFD">
        <w:rPr>
          <w:rFonts w:eastAsia="Times New Roman" w:cs="Times New Roman"/>
          <w:szCs w:val="24"/>
          <w:lang w:eastAsia="lv-LV"/>
        </w:rPr>
        <w:t xml:space="preserve">Sociālo pakalpojumu un sociālās palīdzības likuma 11.panta pirmās daļas 2.punkts nosaka – </w:t>
      </w:r>
      <w:r w:rsidRPr="00785DFD">
        <w:rPr>
          <w:rFonts w:eastAsia="Times New Roman" w:cs="Times New Roman"/>
          <w:i/>
          <w:szCs w:val="24"/>
          <w:lang w:eastAsia="lv-LV"/>
        </w:rPr>
        <w:t xml:space="preserve">pašvaldības sociālā dienesta uzdevums ir sniegt sociālos pakalpojumus vai organizēt to sniegšanu. </w:t>
      </w:r>
      <w:r w:rsidRPr="00785DFD">
        <w:rPr>
          <w:rFonts w:eastAsia="Times New Roman" w:cs="Times New Roman"/>
          <w:szCs w:val="24"/>
          <w:lang w:eastAsia="lv-LV"/>
        </w:rPr>
        <w:t>Saskaņā ar Tukuma novada Domes 2009.gada 24.septembra lēmumu „Par Tukuma novada pašvaldības aģentūras “Tukuma novada sociālais dienests” (turpmāk- Tukuma novada sociālais dienests) izveidošanu”, minētās funkcijas izpilde nodota Tukuma novada sociālajam dienestam.</w:t>
      </w:r>
    </w:p>
    <w:p w:rsidR="00BC6972" w:rsidRPr="00785DFD" w:rsidRDefault="00BC6972" w:rsidP="00BC6972">
      <w:pPr>
        <w:ind w:firstLine="720"/>
        <w:jc w:val="both"/>
        <w:rPr>
          <w:rFonts w:eastAsia="Times New Roman" w:cs="Times New Roman"/>
          <w:szCs w:val="24"/>
          <w:lang w:eastAsia="lv-LV"/>
        </w:rPr>
      </w:pPr>
      <w:r w:rsidRPr="00785DFD">
        <w:rPr>
          <w:rFonts w:eastAsia="Times New Roman" w:cs="Times New Roman"/>
          <w:szCs w:val="24"/>
          <w:lang w:eastAsia="lv-LV"/>
        </w:rPr>
        <w:t xml:space="preserve">Izvērtējot Tukuma novada sociāla dienesta sociālā pakalpojuma aprūpes mājās sniegšanu, konstatēts, ka pieprasījums pēc minētā pakalpojuma pieaug, pakalpojumu nav iespējams </w:t>
      </w:r>
      <w:proofErr w:type="spellStart"/>
      <w:r w:rsidRPr="00785DFD">
        <w:rPr>
          <w:rFonts w:eastAsia="Times New Roman" w:cs="Times New Roman"/>
          <w:szCs w:val="24"/>
          <w:lang w:eastAsia="lv-LV"/>
        </w:rPr>
        <w:t>nodrošnāt</w:t>
      </w:r>
      <w:proofErr w:type="spellEnd"/>
      <w:r w:rsidRPr="00785DFD">
        <w:rPr>
          <w:rFonts w:eastAsia="Times New Roman" w:cs="Times New Roman"/>
          <w:szCs w:val="24"/>
          <w:lang w:eastAsia="lv-LV"/>
        </w:rPr>
        <w:t xml:space="preserve"> brīvdienās un svētku dienās, savukārt pagasta teritorijās pakalpojums ir pieejams līdz trešajam aprūpes līmenim. Nereti iedzīvotāji ar dažādiem funkcionāliem traucējumiem baidās palikt savā ierastajā dzīvesvidē, jo veselības pasliktināšanās gadījumā baidās, ka nesaņems nepieciešamo palīdzību. Lai pakalpojumu sniegtu labā kvalitātē un personai nepieciešamā apjomā, ir nepieciešams palielināt aprūpētāju slodzes, tehnisko nodrošinājumu, kā arī administratīvos resursus.</w:t>
      </w:r>
    </w:p>
    <w:p w:rsidR="00BC6972" w:rsidRPr="00785DFD" w:rsidRDefault="00BC6972" w:rsidP="00BC6972">
      <w:pPr>
        <w:ind w:firstLine="720"/>
        <w:jc w:val="both"/>
        <w:rPr>
          <w:rFonts w:eastAsia="Times New Roman" w:cs="Times New Roman"/>
          <w:i/>
          <w:szCs w:val="24"/>
          <w:lang w:eastAsia="lv-LV"/>
        </w:rPr>
      </w:pPr>
      <w:r w:rsidRPr="00785DFD">
        <w:rPr>
          <w:rFonts w:eastAsia="Times New Roman" w:cs="Times New Roman"/>
          <w:szCs w:val="24"/>
          <w:lang w:eastAsia="lv-LV"/>
        </w:rPr>
        <w:t xml:space="preserve">Apzinot sociālā pakalpojuma aprūpes mājās sniegšanu privātā sektorā, konstatēts, ka pakalpojumu ir iespējams nodrošināt nepārtraukti (brīvdienās un svētku dienās), pakalpojuma tehniskais nodrošinājums ļauj personai saņemt pakalpojumu pēc vajadzības (drošības poga) un operatīvi saņemt higiēnas un specializētā transporta pakalpojumus, pat ja personas dzīvesvietā nav pielāgotas higiēnas istabas. </w:t>
      </w:r>
    </w:p>
    <w:p w:rsidR="00BC6972" w:rsidRPr="00785DFD" w:rsidRDefault="00BC6972" w:rsidP="00BC6972">
      <w:pPr>
        <w:ind w:firstLine="720"/>
        <w:jc w:val="both"/>
        <w:rPr>
          <w:rFonts w:eastAsia="Times New Roman" w:cs="Times New Roman"/>
          <w:szCs w:val="24"/>
          <w:lang w:eastAsia="lv-LV"/>
        </w:rPr>
      </w:pPr>
      <w:r w:rsidRPr="00785DFD">
        <w:rPr>
          <w:rFonts w:eastAsia="Times New Roman" w:cs="Times New Roman"/>
          <w:bCs/>
          <w:szCs w:val="24"/>
          <w:lang w:eastAsia="lv-LV"/>
        </w:rPr>
        <w:t xml:space="preserve">Izvērtējot </w:t>
      </w:r>
      <w:r w:rsidRPr="00785DFD">
        <w:rPr>
          <w:rFonts w:eastAsia="Times New Roman" w:cs="Times New Roman"/>
          <w:szCs w:val="24"/>
          <w:lang w:eastAsia="lv-LV"/>
        </w:rPr>
        <w:t>pakalpojuma aprūpes mājās sniegšanas saimniecisko izdevīgumu, konstatēts, ka, s</w:t>
      </w:r>
      <w:r w:rsidRPr="00785DFD">
        <w:rPr>
          <w:rFonts w:eastAsia="Times New Roman" w:cs="Times New Roman"/>
          <w:bCs/>
          <w:szCs w:val="24"/>
          <w:lang w:eastAsia="lv-LV"/>
        </w:rPr>
        <w:t xml:space="preserve">alīdzinot </w:t>
      </w:r>
      <w:r w:rsidRPr="00785DFD">
        <w:rPr>
          <w:rFonts w:eastAsia="Times New Roman" w:cs="Times New Roman"/>
          <w:szCs w:val="24"/>
          <w:lang w:eastAsia="lv-LV"/>
        </w:rPr>
        <w:t xml:space="preserve">sociālā pakalpojuma aprūpes mājās sniegšanas izmaksas publiskā sektorā, pakalpojuma izmaksas vienai personai ir mazliet augstākas, nekā, ja pakalpojumu nodrošina Tukuma novada sociālais dienests (pakalpojuma </w:t>
      </w:r>
      <w:r>
        <w:rPr>
          <w:rFonts w:eastAsia="Times New Roman" w:cs="Times New Roman"/>
          <w:szCs w:val="24"/>
          <w:lang w:eastAsia="lv-LV"/>
        </w:rPr>
        <w:t>aprēķini</w:t>
      </w:r>
      <w:r w:rsidRPr="00785DFD">
        <w:rPr>
          <w:rFonts w:eastAsia="Times New Roman" w:cs="Times New Roman"/>
          <w:szCs w:val="24"/>
          <w:lang w:eastAsia="lv-LV"/>
        </w:rPr>
        <w:t xml:space="preserve"> pievienot</w:t>
      </w:r>
      <w:r>
        <w:rPr>
          <w:rFonts w:eastAsia="Times New Roman" w:cs="Times New Roman"/>
          <w:szCs w:val="24"/>
          <w:lang w:eastAsia="lv-LV"/>
        </w:rPr>
        <w:t>i</w:t>
      </w:r>
      <w:r w:rsidRPr="00785DFD">
        <w:rPr>
          <w:rFonts w:eastAsia="Times New Roman" w:cs="Times New Roman"/>
          <w:szCs w:val="24"/>
          <w:lang w:eastAsia="lv-LV"/>
        </w:rPr>
        <w:t>), taču pakalpojuma pieejamība privātā sektorā ir lielāka. Lai uzlabotu pakalpojuma pieejamību, Tukuma novada sociālā dienesta sniegtajam pakalpojumam ir nepieciešami būtiski ieguldījumi, kas ietekmētu pakalpojuma maksu. Savukārt, pakalpojuma sniegšanas nodrošināšanas nodošana publiskajam sektoram mazinātu administratīvo slogu Tukuma novada sociālajam dienestam.</w:t>
      </w:r>
    </w:p>
    <w:p w:rsidR="00BC6972" w:rsidRPr="00785DFD" w:rsidRDefault="00BC6972" w:rsidP="00BC6972">
      <w:pPr>
        <w:ind w:firstLine="720"/>
        <w:jc w:val="both"/>
        <w:rPr>
          <w:rFonts w:eastAsia="Times New Roman" w:cs="Times New Roman"/>
          <w:szCs w:val="24"/>
          <w:lang w:eastAsia="lv-LV"/>
        </w:rPr>
      </w:pPr>
      <w:r w:rsidRPr="00785DFD">
        <w:rPr>
          <w:rFonts w:eastAsia="Times New Roman" w:cs="Times New Roman"/>
          <w:szCs w:val="24"/>
          <w:lang w:eastAsia="lv-LV"/>
        </w:rPr>
        <w:t>Ņemot vērā augstāk minēto:</w:t>
      </w:r>
    </w:p>
    <w:p w:rsidR="00BC6972" w:rsidRPr="00785DFD" w:rsidRDefault="00BC6972" w:rsidP="00BC6972">
      <w:pPr>
        <w:ind w:firstLine="720"/>
        <w:jc w:val="both"/>
        <w:rPr>
          <w:rFonts w:eastAsia="Times New Roman" w:cs="Times New Roman"/>
          <w:bCs/>
          <w:szCs w:val="24"/>
          <w:lang w:eastAsia="lv-LV"/>
        </w:rPr>
      </w:pPr>
      <w:r w:rsidRPr="00785DFD">
        <w:rPr>
          <w:rFonts w:eastAsia="Times New Roman" w:cs="Times New Roman"/>
          <w:bCs/>
          <w:szCs w:val="24"/>
          <w:lang w:eastAsia="lv-LV"/>
        </w:rPr>
        <w:t xml:space="preserve">1. atbalstīt sociālā pakalpojuma aprūpe mājās pašvaldības funkcijas – </w:t>
      </w:r>
      <w:r w:rsidRPr="00785DFD">
        <w:rPr>
          <w:rFonts w:eastAsia="Times New Roman" w:cs="Times New Roman"/>
          <w:i/>
          <w:szCs w:val="24"/>
          <w:lang w:eastAsia="lv-LV"/>
        </w:rPr>
        <w:t>sniegt sociālos pakalpojumus vai organizēt to sniegšanu</w:t>
      </w:r>
      <w:r w:rsidRPr="00785DFD">
        <w:rPr>
          <w:rFonts w:eastAsia="Times New Roman" w:cs="Times New Roman"/>
          <w:bCs/>
          <w:szCs w:val="24"/>
          <w:lang w:eastAsia="lv-LV"/>
        </w:rPr>
        <w:t>, daļā par sociālā pakalpojuma „aprūpe mājās” sniegšanas nodošanu trešajai personai, sākot ar 2017.gadu</w:t>
      </w:r>
      <w:r>
        <w:rPr>
          <w:rFonts w:eastAsia="Times New Roman" w:cs="Times New Roman"/>
          <w:bCs/>
          <w:szCs w:val="24"/>
          <w:lang w:eastAsia="lv-LV"/>
        </w:rPr>
        <w:t>,</w:t>
      </w:r>
    </w:p>
    <w:p w:rsidR="00BC6972" w:rsidRPr="00785DFD" w:rsidRDefault="00BC6972" w:rsidP="00BC6972">
      <w:pPr>
        <w:ind w:firstLine="720"/>
        <w:jc w:val="both"/>
        <w:rPr>
          <w:rFonts w:eastAsia="Times New Roman" w:cs="Times New Roman"/>
          <w:bCs/>
          <w:szCs w:val="24"/>
          <w:lang w:eastAsia="lv-LV"/>
        </w:rPr>
      </w:pPr>
      <w:r>
        <w:rPr>
          <w:rFonts w:eastAsia="Times New Roman" w:cs="Times New Roman"/>
          <w:bCs/>
          <w:szCs w:val="24"/>
          <w:lang w:eastAsia="lv-LV"/>
        </w:rPr>
        <w:t>2. o</w:t>
      </w:r>
      <w:r w:rsidRPr="00785DFD">
        <w:rPr>
          <w:rFonts w:eastAsia="Times New Roman" w:cs="Times New Roman"/>
          <w:bCs/>
          <w:szCs w:val="24"/>
          <w:lang w:eastAsia="lv-LV"/>
        </w:rPr>
        <w:t xml:space="preserve">rganizēt publiskā iepirkuma procedūru par sociālā pakalpojuma „aprūpe mājās” sniegšanu Tukuma novada pašvaldībā saskaņā ar Publisko iepirkumu likumu. </w:t>
      </w:r>
    </w:p>
    <w:p w:rsidR="00BC6972" w:rsidRDefault="00BC6972" w:rsidP="00BC6972">
      <w:pPr>
        <w:jc w:val="left"/>
        <w:rPr>
          <w:rFonts w:eastAsia="Times New Roman" w:cs="Times New Roman"/>
          <w:szCs w:val="24"/>
          <w:lang w:eastAsia="lv-LV"/>
        </w:rPr>
      </w:pPr>
    </w:p>
    <w:p w:rsidR="00BC6972" w:rsidRDefault="00BC6972" w:rsidP="00BC6972">
      <w:pPr>
        <w:jc w:val="left"/>
        <w:rPr>
          <w:rFonts w:eastAsia="Times New Roman" w:cs="Times New Roman"/>
          <w:szCs w:val="24"/>
          <w:lang w:eastAsia="lv-LV"/>
        </w:rPr>
      </w:pPr>
    </w:p>
    <w:p w:rsidR="00BC6972" w:rsidRDefault="00BC6972" w:rsidP="00BC6972">
      <w:pPr>
        <w:jc w:val="left"/>
        <w:rPr>
          <w:rFonts w:eastAsia="Times New Roman" w:cs="Times New Roman"/>
          <w:szCs w:val="24"/>
          <w:lang w:eastAsia="lv-LV"/>
        </w:rPr>
      </w:pPr>
    </w:p>
    <w:p w:rsidR="00BC6972" w:rsidRPr="00785DFD" w:rsidRDefault="00BC6972" w:rsidP="00BC6972">
      <w:pPr>
        <w:jc w:val="left"/>
        <w:rPr>
          <w:rFonts w:eastAsia="Times New Roman" w:cs="Times New Roman"/>
          <w:szCs w:val="24"/>
          <w:lang w:eastAsia="lv-LV"/>
        </w:rPr>
      </w:pPr>
    </w:p>
    <w:p w:rsidR="00BC6972" w:rsidRPr="00785DFD" w:rsidRDefault="00BC6972" w:rsidP="00BC6972">
      <w:pPr>
        <w:jc w:val="both"/>
        <w:rPr>
          <w:rFonts w:eastAsia="Times New Roman" w:cs="Times New Roman"/>
          <w:sz w:val="18"/>
          <w:szCs w:val="18"/>
          <w:lang w:eastAsia="lv-LV"/>
        </w:rPr>
      </w:pPr>
      <w:r w:rsidRPr="00785DFD">
        <w:rPr>
          <w:rFonts w:eastAsia="Times New Roman" w:cs="Times New Roman"/>
          <w:sz w:val="18"/>
          <w:szCs w:val="18"/>
          <w:lang w:eastAsia="lv-LV"/>
        </w:rPr>
        <w:t>Nosūtīt:</w:t>
      </w:r>
    </w:p>
    <w:p w:rsidR="00BC6972" w:rsidRDefault="00BC6972" w:rsidP="00BC6972">
      <w:pPr>
        <w:jc w:val="both"/>
        <w:rPr>
          <w:rFonts w:eastAsia="Times New Roman" w:cs="Times New Roman"/>
          <w:sz w:val="18"/>
          <w:szCs w:val="18"/>
          <w:lang w:eastAsia="lv-LV"/>
        </w:rPr>
      </w:pPr>
      <w:r>
        <w:rPr>
          <w:rFonts w:eastAsia="Times New Roman" w:cs="Times New Roman"/>
          <w:sz w:val="18"/>
          <w:szCs w:val="18"/>
          <w:lang w:eastAsia="lv-LV"/>
        </w:rPr>
        <w:t>-p/a</w:t>
      </w:r>
      <w:r w:rsidRPr="00785DFD">
        <w:rPr>
          <w:rFonts w:eastAsia="Times New Roman" w:cs="Times New Roman"/>
          <w:sz w:val="18"/>
          <w:szCs w:val="18"/>
          <w:lang w:eastAsia="lv-LV"/>
        </w:rPr>
        <w:t xml:space="preserve"> „Tukuma novada sociālais dienests”</w:t>
      </w:r>
      <w:r>
        <w:rPr>
          <w:rFonts w:eastAsia="Times New Roman" w:cs="Times New Roman"/>
          <w:sz w:val="18"/>
          <w:szCs w:val="18"/>
          <w:lang w:eastAsia="lv-LV"/>
        </w:rPr>
        <w:t xml:space="preserve">; </w:t>
      </w:r>
    </w:p>
    <w:p w:rsidR="00BC6972" w:rsidRDefault="00BC6972" w:rsidP="00BC6972">
      <w:pPr>
        <w:jc w:val="both"/>
        <w:rPr>
          <w:rFonts w:eastAsia="Times New Roman" w:cs="Times New Roman"/>
          <w:sz w:val="18"/>
          <w:szCs w:val="18"/>
          <w:lang w:eastAsia="lv-LV"/>
        </w:rPr>
      </w:pPr>
      <w:r>
        <w:rPr>
          <w:rFonts w:eastAsia="Times New Roman" w:cs="Times New Roman"/>
          <w:sz w:val="18"/>
          <w:szCs w:val="18"/>
          <w:lang w:eastAsia="lv-LV"/>
        </w:rPr>
        <w:t>-</w:t>
      </w:r>
      <w:proofErr w:type="spellStart"/>
      <w:r w:rsidRPr="00785DFD">
        <w:rPr>
          <w:rFonts w:eastAsia="Times New Roman" w:cs="Times New Roman"/>
          <w:sz w:val="18"/>
          <w:szCs w:val="18"/>
          <w:lang w:eastAsia="lv-LV"/>
        </w:rPr>
        <w:t>Attīst</w:t>
      </w:r>
      <w:proofErr w:type="spellEnd"/>
      <w:r>
        <w:rPr>
          <w:rFonts w:eastAsia="Times New Roman" w:cs="Times New Roman"/>
          <w:sz w:val="18"/>
          <w:szCs w:val="18"/>
          <w:lang w:eastAsia="lv-LV"/>
        </w:rPr>
        <w:t>.</w:t>
      </w:r>
      <w:r w:rsidRPr="00785DFD">
        <w:rPr>
          <w:rFonts w:eastAsia="Times New Roman" w:cs="Times New Roman"/>
          <w:sz w:val="18"/>
          <w:szCs w:val="18"/>
          <w:lang w:eastAsia="lv-LV"/>
        </w:rPr>
        <w:t xml:space="preserve"> </w:t>
      </w:r>
      <w:proofErr w:type="spellStart"/>
      <w:r w:rsidRPr="00785DFD">
        <w:rPr>
          <w:rFonts w:eastAsia="Times New Roman" w:cs="Times New Roman"/>
          <w:sz w:val="18"/>
          <w:szCs w:val="18"/>
          <w:lang w:eastAsia="lv-LV"/>
        </w:rPr>
        <w:t>Nod</w:t>
      </w:r>
      <w:proofErr w:type="spellEnd"/>
    </w:p>
    <w:p w:rsidR="00BC6972" w:rsidRPr="00785DFD" w:rsidRDefault="00BC6972" w:rsidP="00BC6972">
      <w:pPr>
        <w:jc w:val="both"/>
        <w:rPr>
          <w:rFonts w:eastAsia="Times New Roman" w:cs="Times New Roman"/>
          <w:sz w:val="18"/>
          <w:szCs w:val="18"/>
          <w:lang w:eastAsia="lv-LV"/>
        </w:rPr>
      </w:pPr>
      <w:r w:rsidRPr="00785DFD">
        <w:rPr>
          <w:rFonts w:eastAsia="Times New Roman" w:cs="Times New Roman"/>
          <w:sz w:val="18"/>
          <w:szCs w:val="18"/>
          <w:lang w:eastAsia="lv-LV"/>
        </w:rPr>
        <w:t>_____________________________________________________</w:t>
      </w:r>
    </w:p>
    <w:p w:rsidR="00BC6972" w:rsidRPr="00785DFD" w:rsidRDefault="00BC6972" w:rsidP="00BC6972">
      <w:pPr>
        <w:jc w:val="both"/>
        <w:rPr>
          <w:rFonts w:eastAsia="Times New Roman" w:cs="Times New Roman"/>
          <w:sz w:val="18"/>
          <w:szCs w:val="18"/>
          <w:lang w:eastAsia="lv-LV"/>
        </w:rPr>
      </w:pPr>
      <w:r w:rsidRPr="00785DFD">
        <w:rPr>
          <w:rFonts w:eastAsia="Times New Roman" w:cs="Times New Roman"/>
          <w:sz w:val="18"/>
          <w:szCs w:val="18"/>
          <w:lang w:eastAsia="lv-LV"/>
        </w:rPr>
        <w:t xml:space="preserve">Sagatavoja </w:t>
      </w:r>
      <w:r>
        <w:rPr>
          <w:rFonts w:eastAsia="Times New Roman" w:cs="Times New Roman"/>
          <w:sz w:val="18"/>
          <w:szCs w:val="18"/>
          <w:lang w:eastAsia="lv-LV"/>
        </w:rPr>
        <w:t>p/</w:t>
      </w:r>
      <w:proofErr w:type="spellStart"/>
      <w:r>
        <w:rPr>
          <w:rFonts w:eastAsia="Times New Roman" w:cs="Times New Roman"/>
          <w:sz w:val="18"/>
          <w:szCs w:val="18"/>
          <w:lang w:eastAsia="lv-LV"/>
        </w:rPr>
        <w:t>a</w:t>
      </w:r>
      <w:r w:rsidRPr="00785DFD">
        <w:rPr>
          <w:rFonts w:eastAsia="Times New Roman" w:cs="Times New Roman"/>
          <w:sz w:val="18"/>
          <w:szCs w:val="18"/>
          <w:lang w:eastAsia="lv-LV"/>
        </w:rPr>
        <w:t>„Tukuma</w:t>
      </w:r>
      <w:proofErr w:type="spellEnd"/>
      <w:r w:rsidRPr="00785DFD">
        <w:rPr>
          <w:rFonts w:eastAsia="Times New Roman" w:cs="Times New Roman"/>
          <w:sz w:val="18"/>
          <w:szCs w:val="18"/>
          <w:lang w:eastAsia="lv-LV"/>
        </w:rPr>
        <w:t xml:space="preserve"> novada sociālais dienests” I.Liepiņa, saskaņots ar </w:t>
      </w:r>
      <w:proofErr w:type="spellStart"/>
      <w:r w:rsidRPr="00785DFD">
        <w:rPr>
          <w:rFonts w:eastAsia="Times New Roman" w:cs="Times New Roman"/>
          <w:sz w:val="18"/>
          <w:szCs w:val="18"/>
          <w:lang w:eastAsia="lv-LV"/>
        </w:rPr>
        <w:t>I.Balgalvi</w:t>
      </w:r>
      <w:proofErr w:type="spellEnd"/>
    </w:p>
    <w:p w:rsidR="00BC6972" w:rsidRDefault="00BC6972" w:rsidP="00BC6972">
      <w:pPr>
        <w:jc w:val="left"/>
        <w:rPr>
          <w:rFonts w:eastAsia="Times New Roman" w:cs="Times New Roman"/>
          <w:szCs w:val="24"/>
          <w:lang w:eastAsia="lv-LV"/>
        </w:rPr>
      </w:pPr>
    </w:p>
    <w:p w:rsidR="00BC6972" w:rsidRDefault="00BC6972" w:rsidP="00BC6972">
      <w:pPr>
        <w:jc w:val="left"/>
        <w:rPr>
          <w:rFonts w:eastAsia="Times New Roman" w:cs="Times New Roman"/>
          <w:szCs w:val="24"/>
          <w:lang w:eastAsia="lv-LV"/>
        </w:rPr>
      </w:pPr>
    </w:p>
    <w:p w:rsidR="00BC6972" w:rsidRDefault="00BC6972" w:rsidP="00BC6972">
      <w:pPr>
        <w:jc w:val="left"/>
        <w:rPr>
          <w:rFonts w:eastAsia="Times New Roman" w:cs="Times New Roman"/>
          <w:szCs w:val="24"/>
          <w:lang w:eastAsia="lv-LV"/>
        </w:rPr>
      </w:pPr>
    </w:p>
    <w:p w:rsidR="00BC6972" w:rsidRDefault="00BC6972" w:rsidP="00BC6972">
      <w:pPr>
        <w:jc w:val="left"/>
        <w:rPr>
          <w:rFonts w:eastAsia="Times New Roman" w:cs="Times New Roman"/>
          <w:sz w:val="20"/>
          <w:szCs w:val="20"/>
          <w:lang w:eastAsia="lv-LV"/>
        </w:rPr>
      </w:pP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t>1.pielikums</w:t>
      </w:r>
    </w:p>
    <w:p w:rsidR="00BC6972" w:rsidRDefault="00BC6972" w:rsidP="00BC6972">
      <w:pPr>
        <w:jc w:val="left"/>
        <w:rPr>
          <w:rFonts w:eastAsia="Times New Roman" w:cs="Times New Roman"/>
          <w:sz w:val="20"/>
          <w:szCs w:val="20"/>
          <w:lang w:eastAsia="lv-LV"/>
        </w:rPr>
      </w:pP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t>Tukuma novada Domes ..102.2016.</w:t>
      </w:r>
    </w:p>
    <w:p w:rsidR="00BC6972" w:rsidRDefault="00BC6972" w:rsidP="00BC6972">
      <w:pPr>
        <w:jc w:val="left"/>
        <w:rPr>
          <w:rFonts w:eastAsia="Times New Roman" w:cs="Times New Roman"/>
          <w:sz w:val="20"/>
          <w:szCs w:val="20"/>
          <w:lang w:eastAsia="lv-LV"/>
        </w:rPr>
      </w:pP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r>
      <w:r>
        <w:rPr>
          <w:rFonts w:eastAsia="Times New Roman" w:cs="Times New Roman"/>
          <w:sz w:val="20"/>
          <w:szCs w:val="20"/>
          <w:lang w:eastAsia="lv-LV"/>
        </w:rPr>
        <w:tab/>
        <w:t>lēmumam (</w:t>
      </w:r>
      <w:proofErr w:type="spellStart"/>
      <w:r>
        <w:rPr>
          <w:rFonts w:eastAsia="Times New Roman" w:cs="Times New Roman"/>
          <w:sz w:val="20"/>
          <w:szCs w:val="20"/>
          <w:lang w:eastAsia="lv-LV"/>
        </w:rPr>
        <w:t>prot.Nr</w:t>
      </w:r>
      <w:proofErr w:type="spellEnd"/>
      <w:r>
        <w:rPr>
          <w:rFonts w:eastAsia="Times New Roman" w:cs="Times New Roman"/>
          <w:sz w:val="20"/>
          <w:szCs w:val="20"/>
          <w:lang w:eastAsia="lv-LV"/>
        </w:rPr>
        <w:t>..,..§.)</w:t>
      </w:r>
    </w:p>
    <w:p w:rsidR="00BC6972" w:rsidRDefault="00BC6972" w:rsidP="00BC6972">
      <w:pPr>
        <w:jc w:val="left"/>
        <w:rPr>
          <w:rFonts w:eastAsia="Times New Roman" w:cs="Times New Roman"/>
          <w:sz w:val="20"/>
          <w:szCs w:val="20"/>
          <w:lang w:eastAsia="lv-LV"/>
        </w:rPr>
      </w:pPr>
    </w:p>
    <w:p w:rsidR="00BC6972" w:rsidRDefault="00BC6972" w:rsidP="00BC6972">
      <w:pPr>
        <w:jc w:val="center"/>
        <w:rPr>
          <w:rFonts w:eastAsia="Times New Roman" w:cs="Times New Roman"/>
          <w:b/>
          <w:sz w:val="28"/>
          <w:szCs w:val="28"/>
          <w:lang w:eastAsia="lv-LV"/>
        </w:rPr>
      </w:pPr>
      <w:r w:rsidRPr="00D353B6">
        <w:rPr>
          <w:rFonts w:eastAsia="Times New Roman" w:cs="Times New Roman"/>
          <w:b/>
          <w:sz w:val="28"/>
          <w:szCs w:val="28"/>
          <w:lang w:eastAsia="lv-LV"/>
        </w:rPr>
        <w:t>Maksas pakalpojuma izcenojuma aprēķins</w:t>
      </w:r>
    </w:p>
    <w:p w:rsidR="00BC6972" w:rsidRDefault="00BC6972" w:rsidP="00BC6972">
      <w:pPr>
        <w:jc w:val="center"/>
        <w:rPr>
          <w:rFonts w:eastAsia="Times New Roman" w:cs="Times New Roman"/>
          <w:b/>
          <w:sz w:val="28"/>
          <w:szCs w:val="28"/>
          <w:lang w:eastAsia="lv-LV"/>
        </w:rPr>
      </w:pPr>
    </w:p>
    <w:tbl>
      <w:tblPr>
        <w:tblW w:w="9531" w:type="dxa"/>
        <w:tblInd w:w="108" w:type="dxa"/>
        <w:tblLayout w:type="fixed"/>
        <w:tblLook w:val="04A0" w:firstRow="1" w:lastRow="0" w:firstColumn="1" w:lastColumn="0" w:noHBand="0" w:noVBand="1"/>
      </w:tblPr>
      <w:tblGrid>
        <w:gridCol w:w="284"/>
        <w:gridCol w:w="283"/>
        <w:gridCol w:w="318"/>
        <w:gridCol w:w="1418"/>
        <w:gridCol w:w="142"/>
        <w:gridCol w:w="9"/>
        <w:gridCol w:w="141"/>
        <w:gridCol w:w="3450"/>
        <w:gridCol w:w="9"/>
        <w:gridCol w:w="785"/>
        <w:gridCol w:w="533"/>
        <w:gridCol w:w="9"/>
        <w:gridCol w:w="1442"/>
        <w:gridCol w:w="708"/>
      </w:tblGrid>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rPr>
                <w:rFonts w:eastAsia="Times New Roman" w:cs="Times New Roman"/>
                <w:color w:val="000000"/>
                <w:sz w:val="22"/>
                <w:lang w:eastAsia="lv-LV"/>
              </w:rPr>
            </w:pPr>
          </w:p>
        </w:tc>
        <w:tc>
          <w:tcPr>
            <w:tcW w:w="283" w:type="dxa"/>
            <w:tcBorders>
              <w:top w:val="nil"/>
              <w:left w:val="nil"/>
              <w:bottom w:val="nil"/>
              <w:right w:val="nil"/>
            </w:tcBorders>
            <w:shd w:val="clear" w:color="auto" w:fill="auto"/>
            <w:noWrap/>
            <w:vAlign w:val="center"/>
            <w:hideMark/>
          </w:tcPr>
          <w:p w:rsidR="00BC6972" w:rsidRPr="00785DFD" w:rsidRDefault="00BC6972" w:rsidP="007B3556">
            <w:pPr>
              <w:jc w:val="left"/>
              <w:rPr>
                <w:rFonts w:eastAsia="Times New Roman" w:cs="Times New Roman"/>
                <w:color w:val="000000"/>
                <w:szCs w:val="24"/>
                <w:lang w:eastAsia="lv-LV"/>
              </w:rPr>
            </w:pPr>
          </w:p>
        </w:tc>
        <w:tc>
          <w:tcPr>
            <w:tcW w:w="1887" w:type="dxa"/>
            <w:gridSpan w:val="4"/>
            <w:tcBorders>
              <w:top w:val="nil"/>
              <w:left w:val="nil"/>
              <w:bottom w:val="nil"/>
              <w:right w:val="nil"/>
            </w:tcBorders>
            <w:shd w:val="clear" w:color="auto" w:fill="auto"/>
            <w:noWrap/>
            <w:vAlign w:val="bottom"/>
            <w:hideMark/>
          </w:tcPr>
          <w:p w:rsidR="00BC6972" w:rsidRPr="00785DFD" w:rsidRDefault="00BC6972" w:rsidP="007B3556">
            <w:pPr>
              <w:rPr>
                <w:rFonts w:eastAsia="Times New Roman" w:cs="Times New Roman"/>
                <w:color w:val="000000"/>
                <w:sz w:val="22"/>
                <w:lang w:eastAsia="lv-LV"/>
              </w:rPr>
            </w:pPr>
            <w:r w:rsidRPr="00785DFD">
              <w:rPr>
                <w:rFonts w:eastAsia="Times New Roman" w:cs="Times New Roman"/>
                <w:color w:val="000000"/>
                <w:sz w:val="22"/>
                <w:lang w:eastAsia="lv-LV"/>
              </w:rPr>
              <w:t xml:space="preserve">Iestāde/aģentūra </w:t>
            </w:r>
          </w:p>
        </w:tc>
        <w:tc>
          <w:tcPr>
            <w:tcW w:w="6369" w:type="dxa"/>
            <w:gridSpan w:val="7"/>
            <w:tcBorders>
              <w:top w:val="nil"/>
              <w:left w:val="nil"/>
              <w:bottom w:val="single" w:sz="4" w:space="0" w:color="auto"/>
              <w:right w:val="nil"/>
            </w:tcBorders>
            <w:shd w:val="clear" w:color="auto" w:fill="auto"/>
            <w:noWrap/>
            <w:hideMark/>
          </w:tcPr>
          <w:p w:rsidR="00BC6972" w:rsidRPr="00785DFD" w:rsidRDefault="00BC6972" w:rsidP="007B3556">
            <w:pPr>
              <w:jc w:val="center"/>
              <w:rPr>
                <w:rFonts w:eastAsia="Times New Roman" w:cs="Times New Roman"/>
                <w:b/>
                <w:bCs/>
                <w:i/>
                <w:iCs/>
                <w:color w:val="000000"/>
                <w:sz w:val="22"/>
                <w:lang w:eastAsia="lv-LV"/>
              </w:rPr>
            </w:pPr>
            <w:r w:rsidRPr="00785DFD">
              <w:rPr>
                <w:rFonts w:eastAsia="Times New Roman" w:cs="Times New Roman"/>
                <w:b/>
                <w:bCs/>
                <w:i/>
                <w:iCs/>
                <w:color w:val="000000"/>
                <w:sz w:val="22"/>
                <w:lang w:eastAsia="lv-LV"/>
              </w:rPr>
              <w:t>Tukuma novada pašvaldības aģentūra ''Tukuma novada sociālais dienests''</w:t>
            </w:r>
          </w:p>
        </w:tc>
        <w:tc>
          <w:tcPr>
            <w:tcW w:w="708" w:type="dxa"/>
            <w:tcBorders>
              <w:top w:val="nil"/>
              <w:left w:val="nil"/>
              <w:bottom w:val="nil"/>
              <w:right w:val="nil"/>
            </w:tcBorders>
            <w:shd w:val="clear" w:color="auto" w:fill="auto"/>
            <w:noWrap/>
            <w:vAlign w:val="center"/>
            <w:hideMark/>
          </w:tcPr>
          <w:p w:rsidR="00BC6972" w:rsidRPr="00785DFD" w:rsidRDefault="00BC6972" w:rsidP="007B3556">
            <w:pPr>
              <w:rPr>
                <w:rFonts w:eastAsia="Times New Roman" w:cs="Times New Roman"/>
                <w:color w:val="000000"/>
                <w:sz w:val="22"/>
                <w:lang w:eastAsia="lv-LV"/>
              </w:rPr>
            </w:pPr>
          </w:p>
        </w:tc>
      </w:tr>
      <w:tr w:rsidR="00BC6972" w:rsidRPr="00785DFD" w:rsidTr="007B3556">
        <w:trPr>
          <w:trHeight w:val="127"/>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283" w:type="dxa"/>
            <w:tcBorders>
              <w:top w:val="nil"/>
              <w:left w:val="nil"/>
              <w:bottom w:val="nil"/>
              <w:right w:val="nil"/>
            </w:tcBorders>
            <w:shd w:val="clear" w:color="auto" w:fill="auto"/>
            <w:noWrap/>
            <w:vAlign w:val="center"/>
            <w:hideMark/>
          </w:tcPr>
          <w:p w:rsidR="00BC6972" w:rsidRPr="00785DFD" w:rsidRDefault="00BC6972" w:rsidP="007B3556">
            <w:pPr>
              <w:jc w:val="left"/>
              <w:rPr>
                <w:rFonts w:eastAsia="Times New Roman" w:cs="Times New Roman"/>
                <w:color w:val="000000"/>
                <w:szCs w:val="24"/>
                <w:lang w:eastAsia="lv-LV"/>
              </w:rPr>
            </w:pPr>
          </w:p>
        </w:tc>
        <w:tc>
          <w:tcPr>
            <w:tcW w:w="1887" w:type="dxa"/>
            <w:gridSpan w:val="4"/>
            <w:tcBorders>
              <w:top w:val="nil"/>
              <w:left w:val="nil"/>
              <w:bottom w:val="nil"/>
              <w:right w:val="nil"/>
            </w:tcBorders>
            <w:shd w:val="clear" w:color="auto" w:fill="auto"/>
            <w:noWrap/>
            <w:vAlign w:val="center"/>
            <w:hideMark/>
          </w:tcPr>
          <w:p w:rsidR="00BC6972" w:rsidRPr="00785DFD" w:rsidRDefault="00BC6972" w:rsidP="007B3556">
            <w:pPr>
              <w:jc w:val="left"/>
              <w:rPr>
                <w:rFonts w:eastAsia="Times New Roman" w:cs="Times New Roman"/>
                <w:color w:val="000000"/>
                <w:sz w:val="22"/>
                <w:lang w:eastAsia="lv-LV"/>
              </w:rPr>
            </w:pPr>
          </w:p>
        </w:tc>
        <w:tc>
          <w:tcPr>
            <w:tcW w:w="3600" w:type="dxa"/>
            <w:gridSpan w:val="3"/>
            <w:tcBorders>
              <w:top w:val="nil"/>
              <w:left w:val="nil"/>
              <w:bottom w:val="nil"/>
              <w:right w:val="nil"/>
            </w:tcBorders>
            <w:shd w:val="clear" w:color="auto" w:fill="auto"/>
            <w:noWrap/>
            <w:hideMark/>
          </w:tcPr>
          <w:p w:rsidR="00BC6972" w:rsidRPr="00785DFD" w:rsidRDefault="00BC6972" w:rsidP="007B3556">
            <w:pPr>
              <w:jc w:val="left"/>
              <w:rPr>
                <w:rFonts w:eastAsia="Times New Roman" w:cs="Times New Roman"/>
                <w:color w:val="000000"/>
                <w:sz w:val="22"/>
                <w:lang w:eastAsia="lv-LV"/>
              </w:rPr>
            </w:pPr>
          </w:p>
        </w:tc>
        <w:tc>
          <w:tcPr>
            <w:tcW w:w="1327" w:type="dxa"/>
            <w:gridSpan w:val="3"/>
            <w:tcBorders>
              <w:top w:val="nil"/>
              <w:left w:val="nil"/>
              <w:bottom w:val="nil"/>
              <w:right w:val="nil"/>
            </w:tcBorders>
            <w:shd w:val="clear" w:color="auto" w:fill="auto"/>
            <w:noWrap/>
            <w:hideMark/>
          </w:tcPr>
          <w:p w:rsidR="00BC6972" w:rsidRPr="00785DFD" w:rsidRDefault="00BC6972" w:rsidP="007B3556">
            <w:pPr>
              <w:jc w:val="center"/>
              <w:rPr>
                <w:rFonts w:eastAsia="Times New Roman" w:cs="Times New Roman"/>
                <w:color w:val="000000"/>
                <w:sz w:val="20"/>
                <w:szCs w:val="20"/>
                <w:lang w:eastAsia="lv-LV"/>
              </w:rPr>
            </w:pPr>
          </w:p>
        </w:tc>
        <w:tc>
          <w:tcPr>
            <w:tcW w:w="1442"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708" w:type="dxa"/>
            <w:tcBorders>
              <w:top w:val="nil"/>
              <w:left w:val="nil"/>
              <w:bottom w:val="nil"/>
              <w:right w:val="nil"/>
            </w:tcBorders>
            <w:shd w:val="clear" w:color="auto" w:fill="auto"/>
            <w:noWrap/>
            <w:vAlign w:val="center"/>
            <w:hideMark/>
          </w:tcPr>
          <w:p w:rsidR="00BC6972" w:rsidRPr="00785DFD" w:rsidRDefault="00BC6972" w:rsidP="007B3556">
            <w:pPr>
              <w:rPr>
                <w:rFonts w:eastAsia="Times New Roman" w:cs="Times New Roman"/>
                <w:color w:val="000000"/>
                <w:sz w:val="22"/>
                <w:lang w:eastAsia="lv-LV"/>
              </w:rPr>
            </w:pP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283" w:type="dxa"/>
            <w:tcBorders>
              <w:top w:val="nil"/>
              <w:left w:val="nil"/>
              <w:bottom w:val="nil"/>
              <w:right w:val="nil"/>
            </w:tcBorders>
            <w:shd w:val="clear" w:color="auto" w:fill="auto"/>
            <w:noWrap/>
            <w:vAlign w:val="center"/>
            <w:hideMark/>
          </w:tcPr>
          <w:p w:rsidR="00BC6972" w:rsidRPr="00785DFD" w:rsidRDefault="00BC6972" w:rsidP="007B3556">
            <w:pPr>
              <w:jc w:val="left"/>
              <w:rPr>
                <w:rFonts w:eastAsia="Times New Roman" w:cs="Times New Roman"/>
                <w:color w:val="000000"/>
                <w:szCs w:val="24"/>
                <w:lang w:eastAsia="lv-LV"/>
              </w:rPr>
            </w:pPr>
          </w:p>
        </w:tc>
        <w:tc>
          <w:tcPr>
            <w:tcW w:w="1887" w:type="dxa"/>
            <w:gridSpan w:val="4"/>
            <w:tcBorders>
              <w:top w:val="nil"/>
              <w:left w:val="nil"/>
              <w:bottom w:val="nil"/>
              <w:right w:val="nil"/>
            </w:tcBorders>
            <w:shd w:val="clear" w:color="auto" w:fill="auto"/>
            <w:noWrap/>
            <w:vAlign w:val="bottom"/>
            <w:hideMark/>
          </w:tcPr>
          <w:p w:rsidR="00BC6972" w:rsidRPr="00785DFD" w:rsidRDefault="00BC6972" w:rsidP="007B3556">
            <w:pPr>
              <w:rPr>
                <w:rFonts w:eastAsia="Times New Roman" w:cs="Times New Roman"/>
                <w:color w:val="000000"/>
                <w:sz w:val="22"/>
                <w:lang w:eastAsia="lv-LV"/>
              </w:rPr>
            </w:pPr>
            <w:r w:rsidRPr="00785DFD">
              <w:rPr>
                <w:rFonts w:eastAsia="Times New Roman" w:cs="Times New Roman"/>
                <w:color w:val="000000"/>
                <w:sz w:val="22"/>
                <w:lang w:eastAsia="lv-LV"/>
              </w:rPr>
              <w:t>Maksas pakalpojuma veids</w:t>
            </w:r>
          </w:p>
        </w:tc>
        <w:tc>
          <w:tcPr>
            <w:tcW w:w="6369" w:type="dxa"/>
            <w:gridSpan w:val="7"/>
            <w:tcBorders>
              <w:top w:val="nil"/>
              <w:left w:val="nil"/>
              <w:bottom w:val="single" w:sz="4" w:space="0" w:color="auto"/>
              <w:right w:val="nil"/>
            </w:tcBorders>
            <w:shd w:val="clear" w:color="auto" w:fill="auto"/>
            <w:noWrap/>
            <w:hideMark/>
          </w:tcPr>
          <w:p w:rsidR="00BC6972" w:rsidRPr="00785DFD" w:rsidRDefault="00BC6972" w:rsidP="007B3556">
            <w:pPr>
              <w:jc w:val="center"/>
              <w:rPr>
                <w:rFonts w:eastAsia="Times New Roman" w:cs="Times New Roman"/>
                <w:b/>
                <w:bCs/>
                <w:color w:val="000000"/>
                <w:sz w:val="22"/>
                <w:lang w:eastAsia="lv-LV"/>
              </w:rPr>
            </w:pPr>
          </w:p>
          <w:p w:rsidR="00BC6972" w:rsidRPr="00785DFD" w:rsidRDefault="00BC6972" w:rsidP="007B3556">
            <w:pPr>
              <w:jc w:val="center"/>
              <w:rPr>
                <w:rFonts w:eastAsia="Times New Roman" w:cs="Times New Roman"/>
                <w:b/>
                <w:bCs/>
                <w:color w:val="000000"/>
                <w:sz w:val="22"/>
                <w:lang w:eastAsia="lv-LV"/>
              </w:rPr>
            </w:pPr>
            <w:r w:rsidRPr="00785DFD">
              <w:rPr>
                <w:rFonts w:eastAsia="Times New Roman" w:cs="Times New Roman"/>
                <w:b/>
                <w:bCs/>
                <w:color w:val="000000"/>
                <w:sz w:val="22"/>
                <w:lang w:eastAsia="lv-LV"/>
              </w:rPr>
              <w:t>Aprūpe mājās</w:t>
            </w:r>
          </w:p>
        </w:tc>
        <w:tc>
          <w:tcPr>
            <w:tcW w:w="708" w:type="dxa"/>
            <w:tcBorders>
              <w:top w:val="nil"/>
              <w:left w:val="nil"/>
              <w:bottom w:val="nil"/>
              <w:right w:val="nil"/>
            </w:tcBorders>
            <w:shd w:val="clear" w:color="auto" w:fill="auto"/>
            <w:noWrap/>
            <w:vAlign w:val="center"/>
            <w:hideMark/>
          </w:tcPr>
          <w:p w:rsidR="00BC6972" w:rsidRPr="00785DFD" w:rsidRDefault="00BC6972" w:rsidP="007B3556">
            <w:pPr>
              <w:rPr>
                <w:rFonts w:eastAsia="Times New Roman" w:cs="Times New Roman"/>
                <w:color w:val="000000"/>
                <w:sz w:val="22"/>
                <w:lang w:eastAsia="lv-LV"/>
              </w:rPr>
            </w:pPr>
          </w:p>
        </w:tc>
      </w:tr>
      <w:tr w:rsidR="00BC6972" w:rsidRPr="00785DFD" w:rsidTr="007B3556">
        <w:trPr>
          <w:trHeight w:val="127"/>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283" w:type="dxa"/>
            <w:tcBorders>
              <w:top w:val="nil"/>
              <w:left w:val="nil"/>
              <w:bottom w:val="nil"/>
              <w:right w:val="nil"/>
            </w:tcBorders>
            <w:shd w:val="clear" w:color="auto" w:fill="auto"/>
            <w:noWrap/>
            <w:vAlign w:val="center"/>
            <w:hideMark/>
          </w:tcPr>
          <w:p w:rsidR="00BC6972" w:rsidRPr="00785DFD" w:rsidRDefault="00BC6972" w:rsidP="007B3556">
            <w:pPr>
              <w:jc w:val="left"/>
              <w:rPr>
                <w:rFonts w:eastAsia="Times New Roman" w:cs="Times New Roman"/>
                <w:color w:val="000000"/>
                <w:szCs w:val="24"/>
                <w:lang w:eastAsia="lv-LV"/>
              </w:rPr>
            </w:pPr>
          </w:p>
        </w:tc>
        <w:tc>
          <w:tcPr>
            <w:tcW w:w="1887" w:type="dxa"/>
            <w:gridSpan w:val="4"/>
            <w:tcBorders>
              <w:top w:val="nil"/>
              <w:left w:val="nil"/>
              <w:bottom w:val="nil"/>
              <w:right w:val="nil"/>
            </w:tcBorders>
            <w:shd w:val="clear" w:color="auto" w:fill="auto"/>
            <w:noWrap/>
            <w:vAlign w:val="center"/>
            <w:hideMark/>
          </w:tcPr>
          <w:p w:rsidR="00BC6972" w:rsidRPr="00785DFD" w:rsidRDefault="00BC6972" w:rsidP="007B3556">
            <w:pPr>
              <w:jc w:val="left"/>
              <w:rPr>
                <w:rFonts w:eastAsia="Times New Roman" w:cs="Times New Roman"/>
                <w:color w:val="000000"/>
                <w:sz w:val="22"/>
                <w:lang w:eastAsia="lv-LV"/>
              </w:rPr>
            </w:pPr>
          </w:p>
        </w:tc>
        <w:tc>
          <w:tcPr>
            <w:tcW w:w="3600" w:type="dxa"/>
            <w:gridSpan w:val="3"/>
            <w:tcBorders>
              <w:top w:val="nil"/>
              <w:left w:val="nil"/>
              <w:bottom w:val="nil"/>
              <w:right w:val="nil"/>
            </w:tcBorders>
            <w:shd w:val="clear" w:color="auto" w:fill="auto"/>
            <w:noWrap/>
            <w:hideMark/>
          </w:tcPr>
          <w:p w:rsidR="00BC6972" w:rsidRPr="00785DFD" w:rsidRDefault="00BC6972" w:rsidP="007B3556">
            <w:pPr>
              <w:jc w:val="left"/>
              <w:rPr>
                <w:rFonts w:eastAsia="Times New Roman" w:cs="Times New Roman"/>
                <w:color w:val="000000"/>
                <w:sz w:val="22"/>
                <w:lang w:eastAsia="lv-LV"/>
              </w:rPr>
            </w:pPr>
          </w:p>
        </w:tc>
        <w:tc>
          <w:tcPr>
            <w:tcW w:w="1327" w:type="dxa"/>
            <w:gridSpan w:val="3"/>
            <w:tcBorders>
              <w:top w:val="nil"/>
              <w:left w:val="nil"/>
              <w:bottom w:val="nil"/>
              <w:right w:val="nil"/>
            </w:tcBorders>
            <w:shd w:val="clear" w:color="auto" w:fill="auto"/>
            <w:noWrap/>
            <w:hideMark/>
          </w:tcPr>
          <w:p w:rsidR="00BC6972" w:rsidRPr="00785DFD" w:rsidRDefault="00BC6972" w:rsidP="007B3556">
            <w:pPr>
              <w:jc w:val="center"/>
              <w:rPr>
                <w:rFonts w:eastAsia="Times New Roman" w:cs="Times New Roman"/>
                <w:color w:val="000000"/>
                <w:sz w:val="20"/>
                <w:szCs w:val="20"/>
                <w:lang w:eastAsia="lv-LV"/>
              </w:rPr>
            </w:pPr>
          </w:p>
        </w:tc>
        <w:tc>
          <w:tcPr>
            <w:tcW w:w="1442"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708" w:type="dxa"/>
            <w:tcBorders>
              <w:top w:val="nil"/>
              <w:left w:val="nil"/>
              <w:bottom w:val="nil"/>
              <w:right w:val="nil"/>
            </w:tcBorders>
            <w:shd w:val="clear" w:color="auto" w:fill="auto"/>
            <w:noWrap/>
            <w:vAlign w:val="center"/>
            <w:hideMark/>
          </w:tcPr>
          <w:p w:rsidR="00BC6972" w:rsidRPr="00785DFD" w:rsidRDefault="00BC6972" w:rsidP="007B3556">
            <w:pPr>
              <w:rPr>
                <w:rFonts w:eastAsia="Times New Roman" w:cs="Times New Roman"/>
                <w:color w:val="000000"/>
                <w:sz w:val="22"/>
                <w:lang w:eastAsia="lv-LV"/>
              </w:rPr>
            </w:pP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283" w:type="dxa"/>
            <w:tcBorders>
              <w:top w:val="nil"/>
              <w:left w:val="nil"/>
              <w:bottom w:val="nil"/>
              <w:right w:val="nil"/>
            </w:tcBorders>
            <w:shd w:val="clear" w:color="auto" w:fill="auto"/>
            <w:noWrap/>
            <w:vAlign w:val="center"/>
            <w:hideMark/>
          </w:tcPr>
          <w:p w:rsidR="00BC6972" w:rsidRPr="00785DFD" w:rsidRDefault="00BC6972" w:rsidP="007B3556">
            <w:pPr>
              <w:jc w:val="left"/>
              <w:rPr>
                <w:rFonts w:eastAsia="Times New Roman" w:cs="Times New Roman"/>
                <w:color w:val="000000"/>
                <w:szCs w:val="24"/>
                <w:lang w:eastAsia="lv-LV"/>
              </w:rPr>
            </w:pPr>
          </w:p>
        </w:tc>
        <w:tc>
          <w:tcPr>
            <w:tcW w:w="1887" w:type="dxa"/>
            <w:gridSpan w:val="4"/>
            <w:tcBorders>
              <w:top w:val="nil"/>
              <w:left w:val="nil"/>
              <w:bottom w:val="nil"/>
              <w:right w:val="nil"/>
            </w:tcBorders>
            <w:shd w:val="clear" w:color="auto" w:fill="auto"/>
            <w:noWrap/>
            <w:vAlign w:val="bottom"/>
            <w:hideMark/>
          </w:tcPr>
          <w:p w:rsidR="00BC6972" w:rsidRPr="00785DFD" w:rsidRDefault="00BC6972" w:rsidP="007B3556">
            <w:pPr>
              <w:rPr>
                <w:rFonts w:eastAsia="Times New Roman" w:cs="Times New Roman"/>
                <w:color w:val="000000"/>
                <w:sz w:val="22"/>
                <w:lang w:eastAsia="lv-LV"/>
              </w:rPr>
            </w:pPr>
            <w:r w:rsidRPr="00785DFD">
              <w:rPr>
                <w:rFonts w:eastAsia="Times New Roman" w:cs="Times New Roman"/>
                <w:color w:val="000000"/>
                <w:sz w:val="22"/>
                <w:lang w:eastAsia="lv-LV"/>
              </w:rPr>
              <w:t>Laikposms</w:t>
            </w:r>
          </w:p>
        </w:tc>
        <w:tc>
          <w:tcPr>
            <w:tcW w:w="6369" w:type="dxa"/>
            <w:gridSpan w:val="7"/>
            <w:tcBorders>
              <w:top w:val="nil"/>
              <w:left w:val="nil"/>
              <w:bottom w:val="single" w:sz="4" w:space="0" w:color="auto"/>
              <w:right w:val="nil"/>
            </w:tcBorders>
            <w:shd w:val="clear" w:color="auto" w:fill="auto"/>
            <w:noWrap/>
            <w:hideMark/>
          </w:tcPr>
          <w:p w:rsidR="00BC6972" w:rsidRPr="00785DFD" w:rsidRDefault="00BC6972" w:rsidP="007B3556">
            <w:pPr>
              <w:jc w:val="center"/>
              <w:rPr>
                <w:rFonts w:eastAsia="Times New Roman" w:cs="Times New Roman"/>
                <w:b/>
                <w:bCs/>
                <w:i/>
                <w:iCs/>
                <w:color w:val="000000"/>
                <w:sz w:val="22"/>
                <w:lang w:eastAsia="lv-LV"/>
              </w:rPr>
            </w:pPr>
            <w:r w:rsidRPr="00785DFD">
              <w:rPr>
                <w:rFonts w:eastAsia="Times New Roman" w:cs="Times New Roman"/>
                <w:b/>
                <w:bCs/>
                <w:i/>
                <w:iCs/>
                <w:color w:val="000000"/>
                <w:sz w:val="22"/>
                <w:lang w:eastAsia="lv-LV"/>
              </w:rPr>
              <w:t>01.01.2016. - 31.12.2016.</w:t>
            </w:r>
          </w:p>
        </w:tc>
        <w:tc>
          <w:tcPr>
            <w:tcW w:w="708" w:type="dxa"/>
            <w:tcBorders>
              <w:top w:val="nil"/>
              <w:left w:val="nil"/>
              <w:bottom w:val="nil"/>
              <w:right w:val="nil"/>
            </w:tcBorders>
            <w:shd w:val="clear" w:color="auto" w:fill="auto"/>
            <w:noWrap/>
            <w:vAlign w:val="center"/>
            <w:hideMark/>
          </w:tcPr>
          <w:p w:rsidR="00BC6972" w:rsidRPr="00785DFD" w:rsidRDefault="00BC6972" w:rsidP="007B3556">
            <w:pPr>
              <w:rPr>
                <w:rFonts w:eastAsia="Times New Roman" w:cs="Times New Roman"/>
                <w:color w:val="000000"/>
                <w:sz w:val="22"/>
                <w:lang w:eastAsia="lv-LV"/>
              </w:rPr>
            </w:pP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601" w:type="dxa"/>
            <w:gridSpan w:val="2"/>
            <w:tcBorders>
              <w:top w:val="nil"/>
              <w:left w:val="nil"/>
              <w:bottom w:val="nil"/>
              <w:right w:val="nil"/>
            </w:tcBorders>
            <w:shd w:val="clear" w:color="auto" w:fill="auto"/>
            <w:noWrap/>
            <w:vAlign w:val="center"/>
            <w:hideMark/>
          </w:tcPr>
          <w:p w:rsidR="00BC6972" w:rsidRPr="00785DFD" w:rsidRDefault="00BC6972" w:rsidP="007B3556">
            <w:pPr>
              <w:jc w:val="center"/>
              <w:rPr>
                <w:rFonts w:eastAsia="Times New Roman" w:cs="Times New Roman"/>
                <w:b/>
                <w:bCs/>
                <w:color w:val="000000"/>
                <w:szCs w:val="24"/>
                <w:lang w:eastAsia="lv-LV"/>
              </w:rPr>
            </w:pPr>
          </w:p>
        </w:tc>
        <w:tc>
          <w:tcPr>
            <w:tcW w:w="1560" w:type="dxa"/>
            <w:gridSpan w:val="2"/>
            <w:tcBorders>
              <w:top w:val="nil"/>
              <w:left w:val="nil"/>
              <w:bottom w:val="nil"/>
              <w:right w:val="nil"/>
            </w:tcBorders>
            <w:shd w:val="clear" w:color="auto" w:fill="auto"/>
            <w:noWrap/>
            <w:vAlign w:val="center"/>
            <w:hideMark/>
          </w:tcPr>
          <w:p w:rsidR="00BC6972" w:rsidRPr="00785DFD" w:rsidRDefault="00BC6972" w:rsidP="007B3556">
            <w:pPr>
              <w:jc w:val="center"/>
              <w:rPr>
                <w:rFonts w:eastAsia="Times New Roman" w:cs="Times New Roman"/>
                <w:b/>
                <w:bCs/>
                <w:color w:val="000000"/>
                <w:szCs w:val="24"/>
                <w:lang w:eastAsia="lv-LV"/>
              </w:rPr>
            </w:pPr>
          </w:p>
        </w:tc>
        <w:tc>
          <w:tcPr>
            <w:tcW w:w="3600" w:type="dxa"/>
            <w:gridSpan w:val="3"/>
            <w:tcBorders>
              <w:top w:val="nil"/>
              <w:left w:val="nil"/>
              <w:bottom w:val="nil"/>
              <w:right w:val="nil"/>
            </w:tcBorders>
            <w:shd w:val="clear" w:color="auto" w:fill="auto"/>
            <w:noWrap/>
            <w:hideMark/>
          </w:tcPr>
          <w:p w:rsidR="00BC6972" w:rsidRPr="00785DFD" w:rsidRDefault="00BC6972" w:rsidP="007B3556">
            <w:pPr>
              <w:jc w:val="left"/>
              <w:rPr>
                <w:rFonts w:eastAsia="Times New Roman" w:cs="Times New Roman"/>
                <w:color w:val="000000"/>
                <w:sz w:val="22"/>
                <w:lang w:eastAsia="lv-LV"/>
              </w:rPr>
            </w:pPr>
          </w:p>
        </w:tc>
        <w:tc>
          <w:tcPr>
            <w:tcW w:w="794" w:type="dxa"/>
            <w:gridSpan w:val="2"/>
            <w:tcBorders>
              <w:top w:val="nil"/>
              <w:left w:val="nil"/>
              <w:bottom w:val="nil"/>
              <w:right w:val="nil"/>
            </w:tcBorders>
            <w:shd w:val="clear" w:color="auto" w:fill="auto"/>
            <w:noWrap/>
            <w:hideMark/>
          </w:tcPr>
          <w:p w:rsidR="00BC6972" w:rsidRPr="00785DFD" w:rsidRDefault="00BC6972" w:rsidP="007B3556">
            <w:pPr>
              <w:jc w:val="center"/>
              <w:rPr>
                <w:rFonts w:eastAsia="Times New Roman" w:cs="Times New Roman"/>
                <w:color w:val="000000"/>
                <w:sz w:val="20"/>
                <w:szCs w:val="20"/>
                <w:lang w:eastAsia="lv-LV"/>
              </w:rPr>
            </w:pPr>
          </w:p>
        </w:tc>
        <w:tc>
          <w:tcPr>
            <w:tcW w:w="1984" w:type="dxa"/>
            <w:gridSpan w:val="3"/>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708"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r>
      <w:tr w:rsidR="00BC6972" w:rsidRPr="00785DFD" w:rsidTr="007B3556">
        <w:trPr>
          <w:trHeight w:val="1426"/>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601" w:type="dxa"/>
            <w:gridSpan w:val="2"/>
            <w:tcBorders>
              <w:top w:val="single" w:sz="4" w:space="0" w:color="A5A5A5"/>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Nr.</w:t>
            </w:r>
            <w:r w:rsidRPr="00785DFD">
              <w:rPr>
                <w:rFonts w:eastAsia="Times New Roman" w:cs="Times New Roman"/>
                <w:b/>
                <w:bCs/>
                <w:i/>
                <w:iCs/>
                <w:color w:val="000000"/>
                <w:sz w:val="20"/>
                <w:szCs w:val="20"/>
                <w:lang w:eastAsia="lv-LV"/>
              </w:rPr>
              <w:br/>
              <w:t>p.k.</w:t>
            </w:r>
          </w:p>
        </w:tc>
        <w:tc>
          <w:tcPr>
            <w:tcW w:w="1418" w:type="dxa"/>
            <w:tcBorders>
              <w:top w:val="single" w:sz="4" w:space="0" w:color="A5A5A5"/>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Izdevumu klasifikācijas kods</w:t>
            </w:r>
          </w:p>
        </w:tc>
        <w:tc>
          <w:tcPr>
            <w:tcW w:w="3742" w:type="dxa"/>
            <w:gridSpan w:val="4"/>
            <w:tcBorders>
              <w:top w:val="single" w:sz="4" w:space="0" w:color="A5A5A5"/>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xml:space="preserve"> Rādītājs (materiāla/izejvielas nosaukums, atlīdzība un citi izmaksu veidi)</w:t>
            </w:r>
          </w:p>
        </w:tc>
        <w:tc>
          <w:tcPr>
            <w:tcW w:w="794" w:type="dxa"/>
            <w:gridSpan w:val="2"/>
            <w:tcBorders>
              <w:top w:val="single" w:sz="4" w:space="0" w:color="A5A5A5"/>
              <w:left w:val="nil"/>
              <w:bottom w:val="single" w:sz="4" w:space="0" w:color="A5A5A5"/>
              <w:right w:val="single" w:sz="4" w:space="0" w:color="A5A5A5"/>
            </w:tcBorders>
            <w:shd w:val="clear" w:color="auto" w:fill="auto"/>
            <w:noWrap/>
            <w:vAlign w:val="center"/>
            <w:hideMark/>
          </w:tcPr>
          <w:p w:rsidR="00BC6972" w:rsidRPr="00785DFD" w:rsidRDefault="00BC6972" w:rsidP="007B3556">
            <w:pPr>
              <w:ind w:left="-24" w:hanging="141"/>
              <w:jc w:val="center"/>
              <w:rPr>
                <w:rFonts w:eastAsia="Times New Roman" w:cs="Times New Roman"/>
                <w:b/>
                <w:bCs/>
                <w:i/>
                <w:iCs/>
                <w:color w:val="000000"/>
                <w:sz w:val="20"/>
                <w:szCs w:val="20"/>
                <w:lang w:eastAsia="lv-LV"/>
              </w:rPr>
            </w:pPr>
            <w:proofErr w:type="spellStart"/>
            <w:r w:rsidRPr="00785DFD">
              <w:rPr>
                <w:rFonts w:eastAsia="Times New Roman" w:cs="Times New Roman"/>
                <w:b/>
                <w:bCs/>
                <w:i/>
                <w:iCs/>
                <w:color w:val="000000"/>
                <w:sz w:val="20"/>
                <w:szCs w:val="20"/>
                <w:lang w:eastAsia="lv-LV"/>
              </w:rPr>
              <w:t>Mērvie</w:t>
            </w:r>
            <w:r>
              <w:rPr>
                <w:rFonts w:eastAsia="Times New Roman" w:cs="Times New Roman"/>
                <w:b/>
                <w:bCs/>
                <w:i/>
                <w:iCs/>
                <w:color w:val="000000"/>
                <w:sz w:val="20"/>
                <w:szCs w:val="20"/>
                <w:lang w:eastAsia="lv-LV"/>
              </w:rPr>
              <w:t>-</w:t>
            </w:r>
            <w:r w:rsidRPr="00785DFD">
              <w:rPr>
                <w:rFonts w:eastAsia="Times New Roman" w:cs="Times New Roman"/>
                <w:b/>
                <w:bCs/>
                <w:i/>
                <w:iCs/>
                <w:color w:val="000000"/>
                <w:sz w:val="20"/>
                <w:szCs w:val="20"/>
                <w:lang w:eastAsia="lv-LV"/>
              </w:rPr>
              <w:t>nība</w:t>
            </w:r>
            <w:proofErr w:type="spellEnd"/>
          </w:p>
        </w:tc>
        <w:tc>
          <w:tcPr>
            <w:tcW w:w="1984" w:type="dxa"/>
            <w:gridSpan w:val="3"/>
            <w:tcBorders>
              <w:top w:val="single" w:sz="4" w:space="0" w:color="A5A5A5"/>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Cena bez PVN</w:t>
            </w:r>
            <w:r w:rsidRPr="00785DFD">
              <w:rPr>
                <w:rFonts w:eastAsia="Times New Roman" w:cs="Times New Roman"/>
                <w:b/>
                <w:bCs/>
                <w:i/>
                <w:iCs/>
                <w:color w:val="000000"/>
                <w:sz w:val="20"/>
                <w:szCs w:val="20"/>
                <w:lang w:eastAsia="lv-LV"/>
              </w:rPr>
              <w:br/>
              <w:t>(</w:t>
            </w:r>
            <w:proofErr w:type="spellStart"/>
            <w:r w:rsidRPr="00785DFD">
              <w:rPr>
                <w:rFonts w:eastAsia="Times New Roman" w:cs="Times New Roman"/>
                <w:b/>
                <w:bCs/>
                <w:i/>
                <w:iCs/>
                <w:color w:val="000000"/>
                <w:sz w:val="20"/>
                <w:szCs w:val="20"/>
                <w:lang w:eastAsia="lv-LV"/>
              </w:rPr>
              <w:t>euro</w:t>
            </w:r>
            <w:proofErr w:type="spellEnd"/>
            <w:r w:rsidRPr="00785DFD">
              <w:rPr>
                <w:rFonts w:eastAsia="Times New Roman" w:cs="Times New Roman"/>
                <w:b/>
                <w:bCs/>
                <w:i/>
                <w:iCs/>
                <w:color w:val="000000"/>
                <w:sz w:val="20"/>
                <w:szCs w:val="20"/>
                <w:lang w:eastAsia="lv-LV"/>
              </w:rPr>
              <w:t>) / Izmaksu apjoms noteiktā laikposmā viena maksas pakalpojuma veida nodrošināšanai                                        01.07.2014.-31.07.2015. (12.mēn.)</w:t>
            </w:r>
          </w:p>
        </w:tc>
        <w:tc>
          <w:tcPr>
            <w:tcW w:w="708" w:type="dxa"/>
            <w:tcBorders>
              <w:top w:val="single" w:sz="4" w:space="0" w:color="A5A5A5"/>
              <w:left w:val="nil"/>
              <w:bottom w:val="single" w:sz="4" w:space="0" w:color="A5A5A5"/>
              <w:right w:val="single" w:sz="4" w:space="0" w:color="A5A5A5"/>
            </w:tcBorders>
            <w:shd w:val="clear" w:color="auto" w:fill="auto"/>
            <w:vAlign w:val="center"/>
            <w:hideMark/>
          </w:tcPr>
          <w:p w:rsidR="00BC6972" w:rsidRPr="00785DFD" w:rsidRDefault="00BC6972" w:rsidP="007B3556">
            <w:pPr>
              <w:ind w:right="-109" w:hanging="109"/>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PVN*</w:t>
            </w:r>
            <w:r w:rsidRPr="00785DFD">
              <w:rPr>
                <w:rFonts w:eastAsia="Times New Roman" w:cs="Times New Roman"/>
                <w:b/>
                <w:bCs/>
                <w:i/>
                <w:iCs/>
                <w:color w:val="000000"/>
                <w:sz w:val="20"/>
                <w:szCs w:val="20"/>
                <w:lang w:eastAsia="lv-LV"/>
              </w:rPr>
              <w:br/>
              <w:t>(</w:t>
            </w:r>
            <w:proofErr w:type="spellStart"/>
            <w:r w:rsidRPr="00785DFD">
              <w:rPr>
                <w:rFonts w:eastAsia="Times New Roman" w:cs="Times New Roman"/>
                <w:b/>
                <w:bCs/>
                <w:i/>
                <w:iCs/>
                <w:color w:val="000000"/>
                <w:sz w:val="20"/>
                <w:szCs w:val="20"/>
                <w:lang w:eastAsia="lv-LV"/>
              </w:rPr>
              <w:t>euro</w:t>
            </w:r>
            <w:proofErr w:type="spellEnd"/>
            <w:r w:rsidRPr="00785DFD">
              <w:rPr>
                <w:rFonts w:eastAsia="Times New Roman" w:cs="Times New Roman"/>
                <w:b/>
                <w:bCs/>
                <w:i/>
                <w:iCs/>
                <w:color w:val="000000"/>
                <w:sz w:val="20"/>
                <w:szCs w:val="20"/>
                <w:lang w:eastAsia="lv-LV"/>
              </w:rPr>
              <w:t>)</w:t>
            </w:r>
          </w:p>
        </w:tc>
      </w:tr>
      <w:tr w:rsidR="00BC6972" w:rsidRPr="00785DFD" w:rsidTr="007B3556">
        <w:trPr>
          <w:trHeight w:val="414"/>
        </w:trPr>
        <w:tc>
          <w:tcPr>
            <w:tcW w:w="284" w:type="dxa"/>
            <w:tcBorders>
              <w:top w:val="nil"/>
              <w:left w:val="nil"/>
              <w:bottom w:val="nil"/>
              <w:right w:val="nil"/>
            </w:tcBorders>
            <w:shd w:val="clear" w:color="FFFF00" w:fill="D8D8D8"/>
            <w:noWrap/>
            <w:hideMark/>
          </w:tcPr>
          <w:p w:rsidR="00BC6972" w:rsidRPr="00785DFD" w:rsidRDefault="00BC6972" w:rsidP="007B3556">
            <w:pPr>
              <w:jc w:val="left"/>
              <w:rPr>
                <w:rFonts w:ascii="Calibri" w:eastAsia="Times New Roman" w:hAnsi="Calibri" w:cs="Times New Roman"/>
                <w:color w:val="000000"/>
                <w:sz w:val="22"/>
                <w:lang w:eastAsia="lv-LV"/>
              </w:rPr>
            </w:pPr>
            <w:r w:rsidRPr="00785DFD">
              <w:rPr>
                <w:rFonts w:ascii="Calibri" w:eastAsia="Times New Roman" w:hAnsi="Calibri" w:cs="Times New Roman"/>
                <w:color w:val="000000"/>
                <w:sz w:val="22"/>
                <w:lang w:eastAsia="lv-LV"/>
              </w:rPr>
              <w:t> </w:t>
            </w:r>
          </w:p>
        </w:tc>
        <w:tc>
          <w:tcPr>
            <w:tcW w:w="601" w:type="dxa"/>
            <w:gridSpan w:val="2"/>
            <w:tcBorders>
              <w:top w:val="nil"/>
              <w:left w:val="single" w:sz="4" w:space="0" w:color="A5A5A5"/>
              <w:bottom w:val="single" w:sz="4" w:space="0" w:color="A5A5A5"/>
              <w:right w:val="single" w:sz="4" w:space="0" w:color="A5A5A5"/>
            </w:tcBorders>
            <w:shd w:val="clear" w:color="FFFF00" w:fill="D8D8D8"/>
            <w:hideMark/>
          </w:tcPr>
          <w:p w:rsidR="00BC6972" w:rsidRPr="00785DFD" w:rsidRDefault="00BC6972" w:rsidP="007B3556">
            <w:pPr>
              <w:jc w:val="center"/>
              <w:rPr>
                <w:rFonts w:eastAsia="Times New Roman" w:cs="Times New Roman"/>
                <w:color w:val="000000"/>
                <w:szCs w:val="24"/>
                <w:lang w:eastAsia="lv-LV"/>
              </w:rPr>
            </w:pPr>
            <w:r w:rsidRPr="00785DFD">
              <w:rPr>
                <w:rFonts w:eastAsia="Times New Roman" w:cs="Times New Roman"/>
                <w:color w:val="000000"/>
                <w:szCs w:val="24"/>
                <w:lang w:eastAsia="lv-LV"/>
              </w:rPr>
              <w:t>1.1.</w:t>
            </w:r>
          </w:p>
        </w:tc>
        <w:tc>
          <w:tcPr>
            <w:tcW w:w="1418" w:type="dxa"/>
            <w:tcBorders>
              <w:top w:val="nil"/>
              <w:left w:val="nil"/>
              <w:bottom w:val="single" w:sz="4" w:space="0" w:color="A5A5A5"/>
              <w:right w:val="single" w:sz="4" w:space="0" w:color="A5A5A5"/>
            </w:tcBorders>
            <w:shd w:val="clear" w:color="FFFF00" w:fill="D8D8D8"/>
            <w:hideMark/>
          </w:tcPr>
          <w:p w:rsidR="00BC6972" w:rsidRPr="00785DFD" w:rsidRDefault="00BC6972" w:rsidP="007B3556">
            <w:pPr>
              <w:jc w:val="center"/>
              <w:rPr>
                <w:rFonts w:eastAsia="Times New Roman" w:cs="Times New Roman"/>
                <w:color w:val="000000"/>
                <w:szCs w:val="24"/>
                <w:lang w:eastAsia="lv-LV"/>
              </w:rPr>
            </w:pPr>
            <w:r w:rsidRPr="00785DFD">
              <w:rPr>
                <w:rFonts w:eastAsia="Times New Roman" w:cs="Times New Roman"/>
                <w:color w:val="000000"/>
                <w:szCs w:val="24"/>
                <w:lang w:eastAsia="lv-LV"/>
              </w:rPr>
              <w:t> </w:t>
            </w:r>
          </w:p>
        </w:tc>
        <w:tc>
          <w:tcPr>
            <w:tcW w:w="3742" w:type="dxa"/>
            <w:gridSpan w:val="4"/>
            <w:tcBorders>
              <w:top w:val="nil"/>
              <w:left w:val="nil"/>
              <w:bottom w:val="single" w:sz="4" w:space="0" w:color="A5A5A5"/>
              <w:right w:val="single" w:sz="4" w:space="0" w:color="A5A5A5"/>
            </w:tcBorders>
            <w:shd w:val="clear" w:color="FFFF00" w:fill="D8D8D8"/>
            <w:hideMark/>
          </w:tcPr>
          <w:p w:rsidR="00BC6972" w:rsidRPr="00785DFD" w:rsidRDefault="00BC6972" w:rsidP="007B3556">
            <w:pPr>
              <w:jc w:val="left"/>
              <w:rPr>
                <w:rFonts w:eastAsia="Times New Roman" w:cs="Times New Roman"/>
                <w:color w:val="000000"/>
                <w:szCs w:val="24"/>
                <w:lang w:eastAsia="lv-LV"/>
              </w:rPr>
            </w:pPr>
            <w:r w:rsidRPr="00785DFD">
              <w:rPr>
                <w:rFonts w:eastAsia="Times New Roman" w:cs="Times New Roman"/>
                <w:color w:val="000000"/>
                <w:szCs w:val="24"/>
                <w:lang w:eastAsia="lv-LV"/>
              </w:rPr>
              <w:t>Aprūpe mājās</w:t>
            </w:r>
          </w:p>
        </w:tc>
        <w:tc>
          <w:tcPr>
            <w:tcW w:w="794" w:type="dxa"/>
            <w:gridSpan w:val="2"/>
            <w:tcBorders>
              <w:top w:val="nil"/>
              <w:left w:val="nil"/>
              <w:bottom w:val="single" w:sz="4" w:space="0" w:color="A5A5A5"/>
              <w:right w:val="single" w:sz="4" w:space="0" w:color="A5A5A5"/>
            </w:tcBorders>
            <w:shd w:val="clear" w:color="FFFF00" w:fill="D8D8D8"/>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viena stunda</w:t>
            </w:r>
          </w:p>
        </w:tc>
        <w:tc>
          <w:tcPr>
            <w:tcW w:w="1984" w:type="dxa"/>
            <w:gridSpan w:val="3"/>
            <w:tcBorders>
              <w:top w:val="nil"/>
              <w:left w:val="nil"/>
              <w:bottom w:val="single" w:sz="4" w:space="0" w:color="A5A5A5"/>
              <w:right w:val="single" w:sz="4" w:space="0" w:color="A5A5A5"/>
            </w:tcBorders>
            <w:shd w:val="clear" w:color="FFFF00" w:fill="D8D8D8"/>
            <w:hideMark/>
          </w:tcPr>
          <w:p w:rsidR="00BC6972" w:rsidRPr="00785DFD" w:rsidRDefault="00BC6972" w:rsidP="007B3556">
            <w:pPr>
              <w:rPr>
                <w:rFonts w:eastAsia="Times New Roman" w:cs="Times New Roman"/>
                <w:b/>
                <w:bCs/>
                <w:color w:val="000000"/>
                <w:szCs w:val="24"/>
                <w:lang w:eastAsia="lv-LV"/>
              </w:rPr>
            </w:pPr>
            <w:r w:rsidRPr="00785DFD">
              <w:rPr>
                <w:rFonts w:eastAsia="Times New Roman" w:cs="Times New Roman"/>
                <w:b/>
                <w:bCs/>
                <w:color w:val="000000"/>
                <w:szCs w:val="24"/>
                <w:lang w:eastAsia="lv-LV"/>
              </w:rPr>
              <w:t>3,81</w:t>
            </w:r>
          </w:p>
        </w:tc>
        <w:tc>
          <w:tcPr>
            <w:tcW w:w="708" w:type="dxa"/>
            <w:tcBorders>
              <w:top w:val="nil"/>
              <w:left w:val="nil"/>
              <w:bottom w:val="single" w:sz="4" w:space="0" w:color="A5A5A5"/>
              <w:right w:val="single" w:sz="4" w:space="0" w:color="A5A5A5"/>
            </w:tcBorders>
            <w:shd w:val="clear" w:color="000000" w:fill="D8D8D8"/>
            <w:hideMark/>
          </w:tcPr>
          <w:p w:rsidR="00BC6972" w:rsidRPr="00785DFD" w:rsidRDefault="00BC6972" w:rsidP="007B3556">
            <w:pPr>
              <w:ind w:left="-109" w:right="-109"/>
              <w:jc w:val="left"/>
              <w:rPr>
                <w:rFonts w:eastAsia="Times New Roman" w:cs="Times New Roman"/>
                <w:i/>
                <w:iCs/>
                <w:color w:val="000000"/>
                <w:sz w:val="20"/>
                <w:szCs w:val="20"/>
                <w:lang w:eastAsia="lv-LV"/>
              </w:rPr>
            </w:pPr>
            <w:r w:rsidRPr="00785DFD">
              <w:rPr>
                <w:rFonts w:eastAsia="Times New Roman" w:cs="Times New Roman"/>
                <w:i/>
                <w:iCs/>
                <w:color w:val="000000"/>
                <w:sz w:val="20"/>
                <w:szCs w:val="20"/>
                <w:lang w:eastAsia="lv-LV"/>
              </w:rPr>
              <w:t>Nav PVN maksā</w:t>
            </w:r>
            <w:r>
              <w:rPr>
                <w:rFonts w:eastAsia="Times New Roman" w:cs="Times New Roman"/>
                <w:i/>
                <w:iCs/>
                <w:color w:val="000000"/>
                <w:sz w:val="20"/>
                <w:szCs w:val="20"/>
                <w:lang w:eastAsia="lv-LV"/>
              </w:rPr>
              <w:t>-</w:t>
            </w:r>
            <w:proofErr w:type="spellStart"/>
            <w:r w:rsidRPr="00785DFD">
              <w:rPr>
                <w:rFonts w:eastAsia="Times New Roman" w:cs="Times New Roman"/>
                <w:i/>
                <w:iCs/>
                <w:color w:val="000000"/>
                <w:sz w:val="20"/>
                <w:szCs w:val="20"/>
                <w:lang w:eastAsia="lv-LV"/>
              </w:rPr>
              <w:t>tājs</w:t>
            </w:r>
            <w:proofErr w:type="spellEnd"/>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20"/>
                <w:szCs w:val="20"/>
                <w:u w:val="single"/>
                <w:lang w:eastAsia="lv-LV"/>
              </w:rPr>
            </w:pPr>
            <w:r w:rsidRPr="00785DFD">
              <w:rPr>
                <w:rFonts w:eastAsia="Times New Roman" w:cs="Times New Roman"/>
                <w:i/>
                <w:iCs/>
                <w:color w:val="000000"/>
                <w:sz w:val="20"/>
                <w:szCs w:val="20"/>
                <w:u w:val="single"/>
                <w:lang w:eastAsia="lv-LV"/>
              </w:rPr>
              <w:t>Tiešās izmaksas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u w:val="single"/>
                <w:lang w:eastAsia="lv-LV"/>
              </w:rPr>
            </w:pPr>
            <w:r w:rsidRPr="00785DFD">
              <w:rPr>
                <w:rFonts w:eastAsia="Times New Roman" w:cs="Times New Roman"/>
                <w:i/>
                <w:iCs/>
                <w:color w:val="000000"/>
                <w:sz w:val="20"/>
                <w:szCs w:val="20"/>
                <w:u w:val="single"/>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708" w:type="dxa"/>
            <w:tcBorders>
              <w:top w:val="nil"/>
              <w:left w:val="nil"/>
              <w:bottom w:val="single" w:sz="4" w:space="0" w:color="A5A5A5"/>
              <w:right w:val="single" w:sz="4" w:space="0" w:color="A5A5A5"/>
            </w:tcBorders>
            <w:shd w:val="clear" w:color="auto" w:fill="auto"/>
            <w:hideMark/>
          </w:tcPr>
          <w:p w:rsidR="00BC6972" w:rsidRPr="00785DFD" w:rsidRDefault="00BC6972" w:rsidP="007B3556">
            <w:pPr>
              <w:jc w:val="left"/>
              <w:rPr>
                <w:rFonts w:ascii="Calibri" w:eastAsia="Times New Roman" w:hAnsi="Calibri" w:cs="Times New Roman"/>
                <w:color w:val="7030A0"/>
                <w:sz w:val="22"/>
                <w:lang w:eastAsia="lv-LV"/>
              </w:rPr>
            </w:pPr>
            <w:r w:rsidRPr="00785DFD">
              <w:rPr>
                <w:rFonts w:ascii="Calibri" w:eastAsia="Times New Roman" w:hAnsi="Calibri" w:cs="Times New Roman"/>
                <w:color w:val="7030A0"/>
                <w:sz w:val="22"/>
                <w:lang w:eastAsia="lv-LV"/>
              </w:rPr>
              <w:t> </w:t>
            </w: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1119</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Darba alga pakalpojuma sniegšanā iesaistītajam personālam</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50210,63</w:t>
            </w:r>
          </w:p>
        </w:tc>
        <w:tc>
          <w:tcPr>
            <w:tcW w:w="708" w:type="dxa"/>
            <w:tcBorders>
              <w:top w:val="nil"/>
              <w:left w:val="nil"/>
              <w:bottom w:val="single" w:sz="4" w:space="0" w:color="A5A5A5"/>
              <w:right w:val="single" w:sz="4" w:space="0" w:color="A5A5A5"/>
            </w:tcBorders>
            <w:shd w:val="clear" w:color="auto" w:fill="auto"/>
            <w:hideMark/>
          </w:tcPr>
          <w:p w:rsidR="00BC6972" w:rsidRPr="00785DFD" w:rsidRDefault="00BC6972" w:rsidP="007B3556">
            <w:pPr>
              <w:jc w:val="left"/>
              <w:rPr>
                <w:rFonts w:ascii="Calibri" w:eastAsia="Times New Roman" w:hAnsi="Calibri" w:cs="Times New Roman"/>
                <w:color w:val="7030A0"/>
                <w:sz w:val="22"/>
                <w:lang w:eastAsia="lv-LV"/>
              </w:rPr>
            </w:pPr>
            <w:r w:rsidRPr="00785DFD">
              <w:rPr>
                <w:rFonts w:ascii="Calibri" w:eastAsia="Times New Roman" w:hAnsi="Calibri" w:cs="Times New Roman"/>
                <w:color w:val="7030A0"/>
                <w:sz w:val="22"/>
                <w:lang w:eastAsia="lv-LV"/>
              </w:rPr>
              <w:t> </w:t>
            </w: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i/>
                <w:iCs/>
                <w:color w:val="000000"/>
                <w:sz w:val="16"/>
                <w:szCs w:val="16"/>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t.sk.:</w:t>
            </w:r>
          </w:p>
        </w:tc>
        <w:tc>
          <w:tcPr>
            <w:tcW w:w="3742" w:type="dxa"/>
            <w:gridSpan w:val="4"/>
            <w:tcBorders>
              <w:top w:val="nil"/>
              <w:left w:val="nil"/>
              <w:bottom w:val="single" w:sz="4" w:space="0" w:color="A5A5A5"/>
              <w:right w:val="single" w:sz="4" w:space="0" w:color="A5A5A5"/>
            </w:tcBorders>
            <w:shd w:val="clear" w:color="auto" w:fill="auto"/>
            <w:vAlign w:val="bottom"/>
            <w:hideMark/>
          </w:tcPr>
          <w:p w:rsidR="00BC6972" w:rsidRPr="00785DFD" w:rsidRDefault="00BC6972" w:rsidP="007B3556">
            <w:pPr>
              <w:jc w:val="left"/>
              <w:rPr>
                <w:rFonts w:eastAsia="Times New Roman" w:cs="Times New Roman"/>
                <w:i/>
                <w:iCs/>
                <w:sz w:val="16"/>
                <w:szCs w:val="16"/>
                <w:lang w:eastAsia="lv-LV"/>
              </w:rPr>
            </w:pPr>
            <w:r w:rsidRPr="00785DFD">
              <w:rPr>
                <w:rFonts w:eastAsia="Times New Roman" w:cs="Times New Roman"/>
                <w:i/>
                <w:iCs/>
                <w:sz w:val="16"/>
                <w:szCs w:val="16"/>
                <w:lang w:eastAsia="lv-LV"/>
              </w:rPr>
              <w:t>aprūpētājs (5322 02), 14,0 darba slodze</w:t>
            </w:r>
          </w:p>
        </w:tc>
        <w:tc>
          <w:tcPr>
            <w:tcW w:w="794" w:type="dxa"/>
            <w:gridSpan w:val="2"/>
            <w:tcBorders>
              <w:top w:val="nil"/>
              <w:left w:val="nil"/>
              <w:bottom w:val="single" w:sz="4" w:space="0" w:color="A5A5A5"/>
              <w:right w:val="single" w:sz="4" w:space="0" w:color="A5A5A5"/>
            </w:tcBorders>
            <w:shd w:val="clear" w:color="auto" w:fill="auto"/>
            <w:vAlign w:val="bottom"/>
            <w:hideMark/>
          </w:tcPr>
          <w:p w:rsidR="00BC6972" w:rsidRPr="00785DFD" w:rsidRDefault="00BC6972" w:rsidP="007B3556">
            <w:pPr>
              <w:jc w:val="center"/>
              <w:rPr>
                <w:rFonts w:eastAsia="Times New Roman" w:cs="Times New Roman"/>
                <w:i/>
                <w:iCs/>
                <w:sz w:val="20"/>
                <w:szCs w:val="20"/>
                <w:lang w:eastAsia="lv-LV"/>
              </w:rPr>
            </w:pPr>
            <w:r w:rsidRPr="00785DFD">
              <w:rPr>
                <w:rFonts w:eastAsia="Times New Roman" w:cs="Times New Roman"/>
                <w:i/>
                <w:iCs/>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50210,63</w:t>
            </w:r>
          </w:p>
        </w:tc>
        <w:tc>
          <w:tcPr>
            <w:tcW w:w="708" w:type="dxa"/>
            <w:tcBorders>
              <w:top w:val="nil"/>
              <w:left w:val="nil"/>
              <w:bottom w:val="single" w:sz="4" w:space="0" w:color="A5A5A5"/>
              <w:right w:val="single" w:sz="4" w:space="0" w:color="A5A5A5"/>
            </w:tcBorders>
            <w:shd w:val="clear" w:color="auto" w:fill="auto"/>
            <w:hideMark/>
          </w:tcPr>
          <w:p w:rsidR="00BC6972" w:rsidRPr="00785DFD" w:rsidRDefault="00BC6972" w:rsidP="007B3556">
            <w:pPr>
              <w:jc w:val="left"/>
              <w:rPr>
                <w:rFonts w:ascii="Calibri" w:eastAsia="Times New Roman" w:hAnsi="Calibri" w:cs="Times New Roman"/>
                <w:i/>
                <w:iCs/>
                <w:color w:val="7030A0"/>
                <w:sz w:val="16"/>
                <w:szCs w:val="16"/>
                <w:lang w:eastAsia="lv-LV"/>
              </w:rPr>
            </w:pPr>
            <w:r w:rsidRPr="00785DFD">
              <w:rPr>
                <w:rFonts w:ascii="Calibri" w:eastAsia="Times New Roman" w:hAnsi="Calibri" w:cs="Times New Roman"/>
                <w:i/>
                <w:iCs/>
                <w:color w:val="7030A0"/>
                <w:sz w:val="16"/>
                <w:szCs w:val="16"/>
                <w:lang w:eastAsia="lv-LV"/>
              </w:rPr>
              <w:t> </w:t>
            </w: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16"/>
                <w:szCs w:val="16"/>
                <w:lang w:eastAsia="lv-LV"/>
              </w:rPr>
            </w:pPr>
            <w:r w:rsidRPr="00785DFD">
              <w:rPr>
                <w:rFonts w:eastAsia="Times New Roman" w:cs="Times New Roman"/>
                <w:color w:val="000000"/>
                <w:sz w:val="16"/>
                <w:szCs w:val="16"/>
                <w:lang w:eastAsia="lv-LV"/>
              </w:rPr>
              <w:t>23,59%</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1210</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Valsts sociālās apdrošināšanas obligātās iemaksas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11844,69</w:t>
            </w:r>
          </w:p>
        </w:tc>
        <w:tc>
          <w:tcPr>
            <w:tcW w:w="708" w:type="dxa"/>
            <w:tcBorders>
              <w:top w:val="nil"/>
              <w:left w:val="nil"/>
              <w:bottom w:val="single" w:sz="4" w:space="0" w:color="A5A5A5"/>
              <w:right w:val="single" w:sz="4" w:space="0" w:color="A5A5A5"/>
            </w:tcBorders>
            <w:shd w:val="clear" w:color="auto" w:fill="auto"/>
            <w:hideMark/>
          </w:tcPr>
          <w:p w:rsidR="00BC6972" w:rsidRPr="00785DFD" w:rsidRDefault="00BC6972" w:rsidP="007B3556">
            <w:pPr>
              <w:jc w:val="left"/>
              <w:rPr>
                <w:rFonts w:ascii="Calibri" w:eastAsia="Times New Roman" w:hAnsi="Calibri" w:cs="Times New Roman"/>
                <w:color w:val="7030A0"/>
                <w:sz w:val="22"/>
                <w:lang w:eastAsia="lv-LV"/>
              </w:rPr>
            </w:pPr>
            <w:r w:rsidRPr="00785DFD">
              <w:rPr>
                <w:rFonts w:ascii="Calibri" w:eastAsia="Times New Roman" w:hAnsi="Calibri" w:cs="Times New Roman"/>
                <w:color w:val="7030A0"/>
                <w:sz w:val="22"/>
                <w:lang w:eastAsia="lv-LV"/>
              </w:rPr>
              <w:t> </w:t>
            </w: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2311</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Biroja preces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175,00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i/>
                <w:iCs/>
                <w:color w:val="000000"/>
                <w:sz w:val="16"/>
                <w:szCs w:val="16"/>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t.sk.:</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papīra pat</w:t>
            </w:r>
            <w:r>
              <w:rPr>
                <w:rFonts w:eastAsia="Times New Roman" w:cs="Times New Roman"/>
                <w:i/>
                <w:iCs/>
                <w:color w:val="000000"/>
                <w:sz w:val="16"/>
                <w:szCs w:val="16"/>
                <w:lang w:eastAsia="lv-LV"/>
              </w:rPr>
              <w:t>ē</w:t>
            </w:r>
            <w:r w:rsidRPr="00785DFD">
              <w:rPr>
                <w:rFonts w:eastAsia="Times New Roman" w:cs="Times New Roman"/>
                <w:i/>
                <w:iCs/>
                <w:color w:val="000000"/>
                <w:sz w:val="16"/>
                <w:szCs w:val="16"/>
                <w:lang w:eastAsia="lv-LV"/>
              </w:rPr>
              <w:t>riņ</w:t>
            </w:r>
            <w:r>
              <w:rPr>
                <w:rFonts w:eastAsia="Times New Roman" w:cs="Times New Roman"/>
                <w:i/>
                <w:iCs/>
                <w:color w:val="000000"/>
                <w:sz w:val="16"/>
                <w:szCs w:val="16"/>
                <w:lang w:eastAsia="lv-LV"/>
              </w:rPr>
              <w:t>š</w:t>
            </w:r>
            <w:r w:rsidRPr="00785DFD">
              <w:rPr>
                <w:rFonts w:eastAsia="Times New Roman" w:cs="Times New Roman"/>
                <w:i/>
                <w:iCs/>
                <w:color w:val="000000"/>
                <w:sz w:val="16"/>
                <w:szCs w:val="16"/>
                <w:lang w:eastAsia="lv-LV"/>
              </w:rPr>
              <w:t xml:space="preserve"> - lēmumi, līgumu utt.</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lang w:eastAsia="lv-LV"/>
              </w:rPr>
            </w:pPr>
            <w:r w:rsidRPr="00785DFD">
              <w:rPr>
                <w:rFonts w:eastAsia="Times New Roman" w:cs="Times New Roman"/>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175,00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2350</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Kārtējā remonta un iestāžu uzturēšanas materiāli</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200,00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i/>
                <w:iCs/>
                <w:color w:val="000000"/>
                <w:sz w:val="16"/>
                <w:szCs w:val="16"/>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t.sk.:</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tīrīšanas līdzekļi, cimdi, lupatiņas, birstes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lang w:eastAsia="lv-LV"/>
              </w:rPr>
            </w:pPr>
            <w:r w:rsidRPr="00785DFD">
              <w:rPr>
                <w:rFonts w:eastAsia="Times New Roman" w:cs="Times New Roman"/>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200,00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FF0000"/>
                <w:sz w:val="20"/>
                <w:szCs w:val="20"/>
                <w:lang w:eastAsia="lv-LV"/>
              </w:rPr>
            </w:pPr>
            <w:r w:rsidRPr="00785DFD">
              <w:rPr>
                <w:rFonts w:eastAsia="Times New Roman" w:cs="Times New Roman"/>
                <w:color w:val="FF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Nolietojums (amortizācija)</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26,28</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i/>
                <w:iCs/>
                <w:color w:val="000000"/>
                <w:sz w:val="16"/>
                <w:szCs w:val="16"/>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t.sk.:</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Putekļu sūcējs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lang w:eastAsia="lv-LV"/>
              </w:rPr>
            </w:pPr>
            <w:r w:rsidRPr="00785DFD">
              <w:rPr>
                <w:rFonts w:eastAsia="Times New Roman" w:cs="Times New Roman"/>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26,28</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b/>
                <w:bCs/>
                <w:i/>
                <w:iCs/>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xml:space="preserve">                         Tiešās izmaksas kopā:</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62456,59</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20"/>
                <w:szCs w:val="20"/>
                <w:u w:val="single"/>
                <w:lang w:eastAsia="lv-LV"/>
              </w:rPr>
            </w:pPr>
            <w:r w:rsidRPr="00785DFD">
              <w:rPr>
                <w:rFonts w:eastAsia="Times New Roman" w:cs="Times New Roman"/>
                <w:i/>
                <w:iCs/>
                <w:color w:val="000000"/>
                <w:sz w:val="20"/>
                <w:szCs w:val="20"/>
                <w:u w:val="single"/>
                <w:lang w:eastAsia="lv-LV"/>
              </w:rPr>
              <w:t>Netiešās izmaksas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u w:val="single"/>
                <w:lang w:eastAsia="lv-LV"/>
              </w:rPr>
            </w:pPr>
            <w:r w:rsidRPr="00785DFD">
              <w:rPr>
                <w:rFonts w:eastAsia="Times New Roman" w:cs="Times New Roman"/>
                <w:i/>
                <w:iCs/>
                <w:color w:val="000000"/>
                <w:sz w:val="20"/>
                <w:szCs w:val="20"/>
                <w:u w:val="single"/>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1119</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Darba alga pakalpojuma sniegšanā iesaistītajam personālam</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8520,00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i/>
                <w:iCs/>
                <w:color w:val="000000"/>
                <w:sz w:val="16"/>
                <w:szCs w:val="16"/>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t.sk.:</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left"/>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sociālais darbinieks darbam ar veciem cilvēkiem (2635 04), 1,0 darba slodze</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lang w:eastAsia="lv-LV"/>
              </w:rPr>
            </w:pPr>
            <w:r w:rsidRPr="00785DFD">
              <w:rPr>
                <w:rFonts w:eastAsia="Times New Roman" w:cs="Times New Roman"/>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8520,00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16"/>
                <w:szCs w:val="16"/>
                <w:lang w:eastAsia="lv-LV"/>
              </w:rPr>
            </w:pPr>
            <w:r w:rsidRPr="00785DFD">
              <w:rPr>
                <w:rFonts w:eastAsia="Times New Roman" w:cs="Times New Roman"/>
                <w:color w:val="000000"/>
                <w:sz w:val="16"/>
                <w:szCs w:val="16"/>
                <w:lang w:eastAsia="lv-LV"/>
              </w:rPr>
              <w:t>23,59%</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1210</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Valsts sociālās apdrošināšanas obligātās iemaksas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2009,87</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16"/>
                <w:szCs w:val="16"/>
                <w:lang w:eastAsia="lv-LV"/>
              </w:rPr>
            </w:pPr>
            <w:r w:rsidRPr="00785DFD">
              <w:rPr>
                <w:rFonts w:eastAsia="Times New Roman" w:cs="Times New Roman"/>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2219</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 xml:space="preserve">  Telefonu un sakaru pakalpojumi</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223,00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16"/>
                <w:szCs w:val="16"/>
                <w:lang w:eastAsia="lv-LV"/>
              </w:rPr>
            </w:pPr>
            <w:r w:rsidRPr="00785DFD">
              <w:rPr>
                <w:rFonts w:eastAsia="Times New Roman" w:cs="Times New Roman"/>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2235</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Izdevumi par saņemtajiem apmācību pakalpojumiem</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1156,00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2243</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Inventāra un aparatūras remonts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671,00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16"/>
                <w:szCs w:val="16"/>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16"/>
                <w:szCs w:val="16"/>
                <w:lang w:eastAsia="lv-LV"/>
              </w:rPr>
            </w:pPr>
            <w:r w:rsidRPr="00785DFD">
              <w:rPr>
                <w:rFonts w:eastAsia="Times New Roman" w:cs="Times New Roman"/>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t.sk.:</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xml:space="preserve">biroja tehnikas remonts </w:t>
            </w:r>
            <w:r>
              <w:rPr>
                <w:rFonts w:eastAsia="Times New Roman" w:cs="Times New Roman"/>
                <w:i/>
                <w:iCs/>
                <w:color w:val="000000"/>
                <w:sz w:val="16"/>
                <w:szCs w:val="16"/>
                <w:lang w:eastAsia="lv-LV"/>
              </w:rPr>
              <w:t>i</w:t>
            </w:r>
            <w:r w:rsidRPr="00785DFD">
              <w:rPr>
                <w:rFonts w:eastAsia="Times New Roman" w:cs="Times New Roman"/>
                <w:i/>
                <w:iCs/>
                <w:color w:val="000000"/>
                <w:sz w:val="16"/>
                <w:szCs w:val="16"/>
                <w:lang w:eastAsia="lv-LV"/>
              </w:rPr>
              <w:t>esaistītā (administratīvā) darbinieka</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lang w:eastAsia="lv-LV"/>
              </w:rPr>
            </w:pPr>
            <w:r w:rsidRPr="00785DFD">
              <w:rPr>
                <w:rFonts w:eastAsia="Times New Roman" w:cs="Times New Roman"/>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16"/>
                <w:szCs w:val="16"/>
                <w:lang w:eastAsia="lv-LV"/>
              </w:rPr>
            </w:pPr>
            <w:r w:rsidRPr="00785DFD">
              <w:rPr>
                <w:rFonts w:eastAsia="Times New Roman" w:cs="Times New Roman"/>
                <w:color w:val="000000"/>
                <w:sz w:val="16"/>
                <w:szCs w:val="16"/>
                <w:lang w:eastAsia="lv-LV"/>
              </w:rPr>
              <w:t>671,00</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16"/>
                <w:szCs w:val="16"/>
                <w:lang w:eastAsia="lv-LV"/>
              </w:rPr>
            </w:pPr>
            <w:r w:rsidRPr="00785DFD">
              <w:rPr>
                <w:rFonts w:eastAsia="Times New Roman" w:cs="Times New Roman"/>
                <w:color w:val="000000"/>
                <w:sz w:val="16"/>
                <w:szCs w:val="16"/>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FF0000"/>
                <w:sz w:val="20"/>
                <w:szCs w:val="20"/>
                <w:lang w:eastAsia="lv-LV"/>
              </w:rPr>
            </w:pPr>
            <w:r w:rsidRPr="00785DFD">
              <w:rPr>
                <w:rFonts w:eastAsia="Times New Roman" w:cs="Times New Roman"/>
                <w:color w:val="FF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color w:val="000000"/>
                <w:sz w:val="20"/>
                <w:szCs w:val="20"/>
                <w:lang w:eastAsia="lv-LV"/>
              </w:rPr>
            </w:pPr>
            <w:r w:rsidRPr="00785DFD">
              <w:rPr>
                <w:rFonts w:eastAsia="Times New Roman" w:cs="Times New Roman"/>
                <w:color w:val="000000"/>
                <w:sz w:val="20"/>
                <w:szCs w:val="20"/>
                <w:lang w:eastAsia="lv-LV"/>
              </w:rPr>
              <w:t>Nolietojums (amortizācija)</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157,68</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i/>
                <w:iCs/>
                <w:color w:val="000000"/>
                <w:sz w:val="16"/>
                <w:szCs w:val="16"/>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t.sk.:</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biroja tehnika (dators un printeris)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i/>
                <w:iCs/>
                <w:color w:val="000000"/>
                <w:sz w:val="20"/>
                <w:szCs w:val="20"/>
                <w:lang w:eastAsia="lv-LV"/>
              </w:rPr>
            </w:pPr>
            <w:r w:rsidRPr="00785DFD">
              <w:rPr>
                <w:rFonts w:eastAsia="Times New Roman" w:cs="Times New Roman"/>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157,68</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i/>
                <w:iCs/>
                <w:color w:val="000000"/>
                <w:sz w:val="16"/>
                <w:szCs w:val="16"/>
                <w:lang w:eastAsia="lv-LV"/>
              </w:rPr>
            </w:pPr>
            <w:r w:rsidRPr="00785DFD">
              <w:rPr>
                <w:rFonts w:eastAsia="Times New Roman" w:cs="Times New Roman"/>
                <w:i/>
                <w:iCs/>
                <w:color w:val="000000"/>
                <w:sz w:val="16"/>
                <w:szCs w:val="16"/>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b/>
                <w:bCs/>
                <w:i/>
                <w:iCs/>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xml:space="preserve">                         Netiešās izmaksas kopā:</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12737,55</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b/>
                <w:bCs/>
                <w:i/>
                <w:iCs/>
                <w:color w:val="000000"/>
                <w:sz w:val="20"/>
                <w:szCs w:val="20"/>
                <w:lang w:eastAsia="lv-LV"/>
              </w:rPr>
            </w:pPr>
            <w:r w:rsidRPr="00785DFD">
              <w:rPr>
                <w:rFonts w:eastAsia="Times New Roman" w:cs="Times New Roman"/>
                <w:b/>
                <w:bCs/>
                <w:i/>
                <w:iCs/>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2"/>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2"/>
                <w:lang w:eastAsia="lv-LV"/>
              </w:rPr>
            </w:pPr>
            <w:r w:rsidRPr="00785DFD">
              <w:rPr>
                <w:rFonts w:eastAsia="Times New Roman" w:cs="Times New Roman"/>
                <w:color w:val="000000"/>
                <w:sz w:val="22"/>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2"/>
                <w:lang w:eastAsia="lv-LV"/>
              </w:rPr>
            </w:pPr>
            <w:r w:rsidRPr="00785DFD">
              <w:rPr>
                <w:rFonts w:eastAsia="Times New Roman" w:cs="Times New Roman"/>
                <w:color w:val="000000"/>
                <w:sz w:val="22"/>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b/>
                <w:bCs/>
                <w:color w:val="000000"/>
                <w:sz w:val="22"/>
                <w:lang w:eastAsia="lv-LV"/>
              </w:rPr>
            </w:pPr>
            <w:r w:rsidRPr="00785DFD">
              <w:rPr>
                <w:rFonts w:eastAsia="Times New Roman" w:cs="Times New Roman"/>
                <w:b/>
                <w:bCs/>
                <w:color w:val="000000"/>
                <w:sz w:val="22"/>
                <w:lang w:eastAsia="lv-LV"/>
              </w:rPr>
              <w:t>Pakalpojuma izmaksas kopā:</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color w:val="000000"/>
                <w:sz w:val="22"/>
                <w:lang w:eastAsia="lv-LV"/>
              </w:rPr>
            </w:pPr>
            <w:r w:rsidRPr="00785DFD">
              <w:rPr>
                <w:rFonts w:eastAsia="Times New Roman" w:cs="Times New Roman"/>
                <w:b/>
                <w:bCs/>
                <w:color w:val="000000"/>
                <w:sz w:val="22"/>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b/>
                <w:bCs/>
                <w:color w:val="000000"/>
                <w:sz w:val="22"/>
                <w:lang w:eastAsia="lv-LV"/>
              </w:rPr>
            </w:pPr>
            <w:r w:rsidRPr="00785DFD">
              <w:rPr>
                <w:rFonts w:eastAsia="Times New Roman" w:cs="Times New Roman"/>
                <w:b/>
                <w:bCs/>
                <w:color w:val="000000"/>
                <w:sz w:val="22"/>
                <w:lang w:eastAsia="lv-LV"/>
              </w:rPr>
              <w:t>75194,14</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2"/>
                <w:lang w:eastAsia="lv-LV"/>
              </w:rPr>
            </w:pPr>
            <w:r w:rsidRPr="00785DFD">
              <w:rPr>
                <w:rFonts w:eastAsia="Times New Roman" w:cs="Times New Roman"/>
                <w:color w:val="000000"/>
                <w:sz w:val="22"/>
                <w:lang w:eastAsia="lv-LV"/>
              </w:rPr>
              <w:t> </w:t>
            </w:r>
          </w:p>
        </w:tc>
      </w:tr>
      <w:tr w:rsidR="00BC6972" w:rsidRPr="00785DFD" w:rsidTr="007B3556">
        <w:trPr>
          <w:trHeight w:val="414"/>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b/>
                <w:bCs/>
                <w:color w:val="000000"/>
                <w:sz w:val="20"/>
                <w:szCs w:val="20"/>
                <w:lang w:eastAsia="lv-LV"/>
              </w:rPr>
            </w:pPr>
            <w:r w:rsidRPr="00785DFD">
              <w:rPr>
                <w:rFonts w:eastAsia="Times New Roman" w:cs="Times New Roman"/>
                <w:b/>
                <w:bCs/>
                <w:color w:val="000000"/>
                <w:sz w:val="20"/>
                <w:szCs w:val="20"/>
                <w:lang w:eastAsia="lv-LV"/>
              </w:rPr>
              <w:t>Maksas pakalpojumu vienību skaits (aprūpes stundas /pilsētā un laukos/)</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color w:val="000000"/>
                <w:sz w:val="20"/>
                <w:szCs w:val="20"/>
                <w:lang w:eastAsia="lv-LV"/>
              </w:rPr>
            </w:pPr>
            <w:r w:rsidRPr="00785DFD">
              <w:rPr>
                <w:rFonts w:eastAsia="Times New Roman" w:cs="Times New Roman"/>
                <w:b/>
                <w:b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19755</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53"/>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eastAsia="Times New Roman" w:cs="Times New Roman"/>
                <w:color w:val="000000"/>
                <w:sz w:val="20"/>
                <w:szCs w:val="20"/>
                <w:lang w:eastAsia="lv-LV"/>
              </w:rPr>
            </w:pPr>
          </w:p>
        </w:tc>
        <w:tc>
          <w:tcPr>
            <w:tcW w:w="601" w:type="dxa"/>
            <w:gridSpan w:val="2"/>
            <w:tcBorders>
              <w:top w:val="nil"/>
              <w:left w:val="single" w:sz="4" w:space="0" w:color="A5A5A5"/>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1418" w:type="dxa"/>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c>
          <w:tcPr>
            <w:tcW w:w="3742" w:type="dxa"/>
            <w:gridSpan w:val="4"/>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both"/>
              <w:rPr>
                <w:rFonts w:eastAsia="Times New Roman" w:cs="Times New Roman"/>
                <w:b/>
                <w:bCs/>
                <w:color w:val="000000"/>
                <w:sz w:val="20"/>
                <w:szCs w:val="20"/>
                <w:lang w:eastAsia="lv-LV"/>
              </w:rPr>
            </w:pPr>
            <w:r w:rsidRPr="00785DFD">
              <w:rPr>
                <w:rFonts w:eastAsia="Times New Roman" w:cs="Times New Roman"/>
                <w:b/>
                <w:bCs/>
                <w:color w:val="000000"/>
                <w:sz w:val="20"/>
                <w:szCs w:val="20"/>
                <w:lang w:eastAsia="lv-LV"/>
              </w:rPr>
              <w:t>Maksas pakalpojumu vienību skaits (klienti)</w:t>
            </w:r>
          </w:p>
        </w:tc>
        <w:tc>
          <w:tcPr>
            <w:tcW w:w="794" w:type="dxa"/>
            <w:gridSpan w:val="2"/>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jc w:val="center"/>
              <w:rPr>
                <w:rFonts w:eastAsia="Times New Roman" w:cs="Times New Roman"/>
                <w:b/>
                <w:bCs/>
                <w:color w:val="000000"/>
                <w:sz w:val="20"/>
                <w:szCs w:val="20"/>
                <w:lang w:eastAsia="lv-LV"/>
              </w:rPr>
            </w:pPr>
            <w:r w:rsidRPr="00785DFD">
              <w:rPr>
                <w:rFonts w:eastAsia="Times New Roman" w:cs="Times New Roman"/>
                <w:b/>
                <w:bCs/>
                <w:color w:val="000000"/>
                <w:sz w:val="20"/>
                <w:szCs w:val="20"/>
                <w:lang w:eastAsia="lv-LV"/>
              </w:rPr>
              <w:t> </w:t>
            </w:r>
          </w:p>
        </w:tc>
        <w:tc>
          <w:tcPr>
            <w:tcW w:w="1984" w:type="dxa"/>
            <w:gridSpan w:val="3"/>
            <w:tcBorders>
              <w:top w:val="nil"/>
              <w:left w:val="nil"/>
              <w:bottom w:val="single" w:sz="4" w:space="0" w:color="A5A5A5"/>
              <w:right w:val="single" w:sz="4" w:space="0" w:color="A5A5A5"/>
            </w:tcBorders>
            <w:shd w:val="clear" w:color="auto" w:fill="auto"/>
            <w:vAlign w:val="center"/>
            <w:hideMark/>
          </w:tcPr>
          <w:p w:rsidR="00BC6972" w:rsidRPr="00785DFD" w:rsidRDefault="00BC6972" w:rsidP="007B3556">
            <w:pPr>
              <w:rPr>
                <w:rFonts w:eastAsia="Times New Roman" w:cs="Times New Roman"/>
                <w:color w:val="000000"/>
                <w:sz w:val="20"/>
                <w:szCs w:val="20"/>
                <w:lang w:eastAsia="lv-LV"/>
              </w:rPr>
            </w:pPr>
            <w:r w:rsidRPr="00785DFD">
              <w:rPr>
                <w:rFonts w:eastAsia="Times New Roman" w:cs="Times New Roman"/>
                <w:color w:val="000000"/>
                <w:sz w:val="20"/>
                <w:szCs w:val="20"/>
                <w:lang w:eastAsia="lv-LV"/>
              </w:rPr>
              <w:t>106</w:t>
            </w:r>
          </w:p>
        </w:tc>
        <w:tc>
          <w:tcPr>
            <w:tcW w:w="708" w:type="dxa"/>
            <w:tcBorders>
              <w:top w:val="nil"/>
              <w:left w:val="nil"/>
              <w:bottom w:val="single" w:sz="4" w:space="0" w:color="A5A5A5"/>
              <w:right w:val="single" w:sz="4" w:space="0" w:color="A5A5A5"/>
            </w:tcBorders>
            <w:shd w:val="clear" w:color="auto" w:fill="auto"/>
            <w:noWrap/>
            <w:hideMark/>
          </w:tcPr>
          <w:p w:rsidR="00BC6972" w:rsidRPr="00785DFD" w:rsidRDefault="00BC6972" w:rsidP="007B3556">
            <w:pPr>
              <w:jc w:val="left"/>
              <w:rPr>
                <w:rFonts w:eastAsia="Times New Roman" w:cs="Times New Roman"/>
                <w:color w:val="000000"/>
                <w:sz w:val="20"/>
                <w:szCs w:val="20"/>
                <w:lang w:eastAsia="lv-LV"/>
              </w:rPr>
            </w:pPr>
            <w:r w:rsidRPr="00785DFD">
              <w:rPr>
                <w:rFonts w:eastAsia="Times New Roman" w:cs="Times New Roman"/>
                <w:color w:val="000000"/>
                <w:sz w:val="20"/>
                <w:szCs w:val="20"/>
                <w:lang w:eastAsia="lv-LV"/>
              </w:rPr>
              <w:t> </w:t>
            </w:r>
          </w:p>
        </w:tc>
      </w:tr>
      <w:tr w:rsidR="00BC6972" w:rsidRPr="00785DFD" w:rsidTr="007B3556">
        <w:trPr>
          <w:trHeight w:val="230"/>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3742" w:type="dxa"/>
            <w:gridSpan w:val="4"/>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794"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984" w:type="dxa"/>
            <w:gridSpan w:val="3"/>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70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3742" w:type="dxa"/>
            <w:gridSpan w:val="4"/>
            <w:tcBorders>
              <w:top w:val="single" w:sz="4" w:space="0" w:color="7F7F7F"/>
              <w:left w:val="single" w:sz="4" w:space="0" w:color="7F7F7F"/>
              <w:bottom w:val="single" w:sz="4" w:space="0" w:color="7F7F7F"/>
              <w:right w:val="single" w:sz="4" w:space="0" w:color="7F7F7F"/>
            </w:tcBorders>
            <w:shd w:val="clear" w:color="auto" w:fill="auto"/>
            <w:vAlign w:val="center"/>
            <w:hideMark/>
          </w:tcPr>
          <w:p w:rsidR="00BC6972" w:rsidRPr="00785DFD" w:rsidRDefault="00BC6972" w:rsidP="007B3556">
            <w:pPr>
              <w:jc w:val="left"/>
              <w:rPr>
                <w:rFonts w:eastAsia="Times New Roman" w:cs="Times New Roman"/>
                <w:color w:val="000000"/>
                <w:szCs w:val="24"/>
                <w:lang w:eastAsia="lv-LV"/>
              </w:rPr>
            </w:pPr>
            <w:r w:rsidRPr="00785DFD">
              <w:rPr>
                <w:rFonts w:eastAsia="Times New Roman" w:cs="Times New Roman"/>
                <w:color w:val="000000"/>
                <w:szCs w:val="24"/>
                <w:lang w:eastAsia="lv-LV"/>
              </w:rPr>
              <w:t>Maksas pakalpojumu vienību skaits (gab.)</w:t>
            </w:r>
          </w:p>
        </w:tc>
        <w:tc>
          <w:tcPr>
            <w:tcW w:w="794" w:type="dxa"/>
            <w:gridSpan w:val="2"/>
            <w:tcBorders>
              <w:top w:val="single" w:sz="4" w:space="0" w:color="7F7F7F"/>
              <w:left w:val="nil"/>
              <w:bottom w:val="single" w:sz="4" w:space="0" w:color="7F7F7F"/>
              <w:right w:val="single" w:sz="4" w:space="0" w:color="7F7F7F"/>
            </w:tcBorders>
            <w:shd w:val="clear" w:color="auto" w:fill="auto"/>
            <w:vAlign w:val="center"/>
            <w:hideMark/>
          </w:tcPr>
          <w:p w:rsidR="00BC6972" w:rsidRPr="00785DFD" w:rsidRDefault="00BC6972" w:rsidP="007B3556">
            <w:pPr>
              <w:jc w:val="left"/>
              <w:rPr>
                <w:rFonts w:eastAsia="Times New Roman" w:cs="Times New Roman"/>
                <w:color w:val="000000"/>
                <w:szCs w:val="24"/>
                <w:lang w:eastAsia="lv-LV"/>
              </w:rPr>
            </w:pPr>
            <w:r w:rsidRPr="00785DFD">
              <w:rPr>
                <w:rFonts w:eastAsia="Times New Roman" w:cs="Times New Roman"/>
                <w:color w:val="000000"/>
                <w:szCs w:val="24"/>
                <w:lang w:eastAsia="lv-LV"/>
              </w:rPr>
              <w:t> </w:t>
            </w:r>
          </w:p>
        </w:tc>
        <w:tc>
          <w:tcPr>
            <w:tcW w:w="1984" w:type="dxa"/>
            <w:gridSpan w:val="3"/>
            <w:tcBorders>
              <w:top w:val="single" w:sz="4" w:space="0" w:color="7F7F7F"/>
              <w:left w:val="nil"/>
              <w:bottom w:val="single" w:sz="4" w:space="0" w:color="7F7F7F"/>
              <w:right w:val="single" w:sz="4" w:space="0" w:color="7F7F7F"/>
            </w:tcBorders>
            <w:shd w:val="clear" w:color="auto" w:fill="auto"/>
            <w:noWrap/>
            <w:vAlign w:val="bottom"/>
            <w:hideMark/>
          </w:tcPr>
          <w:p w:rsidR="00BC6972" w:rsidRPr="00D353B6" w:rsidRDefault="00BC6972" w:rsidP="007B3556">
            <w:pPr>
              <w:rPr>
                <w:rFonts w:eastAsia="Times New Roman" w:cs="Times New Roman"/>
                <w:color w:val="000000"/>
                <w:szCs w:val="24"/>
                <w:lang w:eastAsia="lv-LV"/>
              </w:rPr>
            </w:pPr>
            <w:r w:rsidRPr="00D353B6">
              <w:rPr>
                <w:rFonts w:eastAsia="Times New Roman" w:cs="Times New Roman"/>
                <w:color w:val="000000"/>
                <w:szCs w:val="24"/>
                <w:lang w:eastAsia="lv-LV"/>
              </w:rPr>
              <w:t>19755</w:t>
            </w:r>
          </w:p>
        </w:tc>
        <w:tc>
          <w:tcPr>
            <w:tcW w:w="70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3742" w:type="dxa"/>
            <w:gridSpan w:val="4"/>
            <w:tcBorders>
              <w:top w:val="nil"/>
              <w:left w:val="single" w:sz="4" w:space="0" w:color="7F7F7F"/>
              <w:bottom w:val="single" w:sz="4" w:space="0" w:color="7F7F7F"/>
              <w:right w:val="single" w:sz="4" w:space="0" w:color="7F7F7F"/>
            </w:tcBorders>
            <w:shd w:val="clear" w:color="auto" w:fill="auto"/>
            <w:vAlign w:val="center"/>
            <w:hideMark/>
          </w:tcPr>
          <w:p w:rsidR="00BC6972" w:rsidRPr="00785DFD" w:rsidRDefault="00BC6972" w:rsidP="007B3556">
            <w:pPr>
              <w:jc w:val="left"/>
              <w:rPr>
                <w:rFonts w:eastAsia="Times New Roman" w:cs="Times New Roman"/>
                <w:color w:val="000000"/>
                <w:szCs w:val="24"/>
                <w:lang w:eastAsia="lv-LV"/>
              </w:rPr>
            </w:pPr>
            <w:r w:rsidRPr="00785DFD">
              <w:rPr>
                <w:rFonts w:eastAsia="Times New Roman" w:cs="Times New Roman"/>
                <w:color w:val="000000"/>
                <w:szCs w:val="24"/>
                <w:lang w:eastAsia="lv-LV"/>
              </w:rPr>
              <w:t xml:space="preserve">Maksas pakalpojuma izcenojums par 1 stundu </w:t>
            </w:r>
          </w:p>
        </w:tc>
        <w:tc>
          <w:tcPr>
            <w:tcW w:w="794" w:type="dxa"/>
            <w:gridSpan w:val="2"/>
            <w:tcBorders>
              <w:top w:val="nil"/>
              <w:left w:val="nil"/>
              <w:bottom w:val="single" w:sz="4" w:space="0" w:color="7F7F7F"/>
              <w:right w:val="single" w:sz="4" w:space="0" w:color="7F7F7F"/>
            </w:tcBorders>
            <w:shd w:val="clear" w:color="auto" w:fill="auto"/>
            <w:vAlign w:val="center"/>
            <w:hideMark/>
          </w:tcPr>
          <w:p w:rsidR="00BC6972" w:rsidRPr="00785DFD" w:rsidRDefault="00BC6972" w:rsidP="007B3556">
            <w:pPr>
              <w:jc w:val="left"/>
              <w:rPr>
                <w:rFonts w:eastAsia="Times New Roman" w:cs="Times New Roman"/>
                <w:color w:val="000000"/>
                <w:szCs w:val="24"/>
                <w:lang w:eastAsia="lv-LV"/>
              </w:rPr>
            </w:pPr>
            <w:r w:rsidRPr="00785DFD">
              <w:rPr>
                <w:rFonts w:eastAsia="Times New Roman" w:cs="Times New Roman"/>
                <w:color w:val="000000"/>
                <w:szCs w:val="24"/>
                <w:lang w:eastAsia="lv-LV"/>
              </w:rPr>
              <w:t> </w:t>
            </w:r>
          </w:p>
        </w:tc>
        <w:tc>
          <w:tcPr>
            <w:tcW w:w="1984" w:type="dxa"/>
            <w:gridSpan w:val="3"/>
            <w:tcBorders>
              <w:top w:val="nil"/>
              <w:left w:val="nil"/>
              <w:bottom w:val="single" w:sz="4" w:space="0" w:color="7F7F7F"/>
              <w:right w:val="single" w:sz="4" w:space="0" w:color="7F7F7F"/>
            </w:tcBorders>
            <w:shd w:val="clear" w:color="auto" w:fill="auto"/>
            <w:noWrap/>
            <w:vAlign w:val="bottom"/>
            <w:hideMark/>
          </w:tcPr>
          <w:p w:rsidR="00BC6972" w:rsidRPr="00D353B6" w:rsidRDefault="00BC6972" w:rsidP="007B3556">
            <w:pPr>
              <w:rPr>
                <w:rFonts w:eastAsia="Times New Roman" w:cs="Times New Roman"/>
                <w:b/>
                <w:bCs/>
                <w:i/>
                <w:iCs/>
                <w:color w:val="000000"/>
                <w:szCs w:val="24"/>
                <w:lang w:eastAsia="lv-LV"/>
              </w:rPr>
            </w:pPr>
            <w:r w:rsidRPr="00D353B6">
              <w:rPr>
                <w:rFonts w:eastAsia="Times New Roman" w:cs="Times New Roman"/>
                <w:b/>
                <w:bCs/>
                <w:i/>
                <w:iCs/>
                <w:color w:val="000000"/>
                <w:szCs w:val="24"/>
                <w:lang w:eastAsia="lv-LV"/>
              </w:rPr>
              <w:t>3,81</w:t>
            </w:r>
          </w:p>
        </w:tc>
        <w:tc>
          <w:tcPr>
            <w:tcW w:w="70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r>
      <w:tr w:rsidR="00BC6972" w:rsidRPr="00785DFD" w:rsidTr="007B3556">
        <w:trPr>
          <w:gridAfter w:val="13"/>
          <w:wAfter w:w="9247" w:type="dxa"/>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r>
      <w:tr w:rsidR="00BC6972" w:rsidRPr="00785DFD" w:rsidTr="007B3556">
        <w:trPr>
          <w:trHeight w:val="242"/>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3742" w:type="dxa"/>
            <w:gridSpan w:val="4"/>
            <w:tcBorders>
              <w:top w:val="nil"/>
              <w:left w:val="nil"/>
              <w:bottom w:val="nil"/>
              <w:right w:val="nil"/>
            </w:tcBorders>
            <w:shd w:val="clear" w:color="auto" w:fill="auto"/>
            <w:vAlign w:val="center"/>
            <w:hideMark/>
          </w:tcPr>
          <w:p w:rsidR="00BC6972" w:rsidRPr="00785DFD" w:rsidRDefault="00BC6972" w:rsidP="007B3556">
            <w:pPr>
              <w:jc w:val="both"/>
              <w:rPr>
                <w:rFonts w:eastAsia="Times New Roman" w:cs="Times New Roman"/>
                <w:color w:val="000000"/>
                <w:szCs w:val="24"/>
                <w:lang w:eastAsia="lv-LV"/>
              </w:rPr>
            </w:pPr>
          </w:p>
        </w:tc>
        <w:tc>
          <w:tcPr>
            <w:tcW w:w="1327" w:type="dxa"/>
            <w:gridSpan w:val="3"/>
            <w:tcBorders>
              <w:top w:val="nil"/>
              <w:left w:val="nil"/>
              <w:bottom w:val="nil"/>
              <w:right w:val="nil"/>
            </w:tcBorders>
            <w:shd w:val="clear" w:color="auto" w:fill="auto"/>
            <w:vAlign w:val="center"/>
            <w:hideMark/>
          </w:tcPr>
          <w:p w:rsidR="00BC6972" w:rsidRPr="00785DFD" w:rsidRDefault="00BC6972" w:rsidP="007B3556">
            <w:pPr>
              <w:jc w:val="both"/>
              <w:rPr>
                <w:rFonts w:eastAsia="Times New Roman" w:cs="Times New Roman"/>
                <w:color w:val="000000"/>
                <w:szCs w:val="24"/>
                <w:lang w:eastAsia="lv-LV"/>
              </w:rPr>
            </w:pPr>
          </w:p>
        </w:tc>
        <w:tc>
          <w:tcPr>
            <w:tcW w:w="145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70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r>
      <w:tr w:rsidR="00BC6972" w:rsidRPr="00785DFD" w:rsidTr="007B3556">
        <w:trPr>
          <w:trHeight w:val="230"/>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3742" w:type="dxa"/>
            <w:gridSpan w:val="4"/>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327" w:type="dxa"/>
            <w:gridSpan w:val="3"/>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5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70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r>
      <w:tr w:rsidR="00BC6972" w:rsidRPr="00785DFD" w:rsidTr="007B3556">
        <w:trPr>
          <w:trHeight w:val="138"/>
        </w:trPr>
        <w:tc>
          <w:tcPr>
            <w:tcW w:w="284"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3742" w:type="dxa"/>
            <w:gridSpan w:val="4"/>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327" w:type="dxa"/>
            <w:gridSpan w:val="3"/>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1451" w:type="dxa"/>
            <w:gridSpan w:val="2"/>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c>
          <w:tcPr>
            <w:tcW w:w="708" w:type="dxa"/>
            <w:tcBorders>
              <w:top w:val="nil"/>
              <w:left w:val="nil"/>
              <w:bottom w:val="nil"/>
              <w:right w:val="nil"/>
            </w:tcBorders>
            <w:shd w:val="clear" w:color="auto" w:fill="auto"/>
            <w:noWrap/>
            <w:vAlign w:val="bottom"/>
            <w:hideMark/>
          </w:tcPr>
          <w:p w:rsidR="00BC6972" w:rsidRPr="00785DFD" w:rsidRDefault="00BC6972" w:rsidP="007B3556">
            <w:pPr>
              <w:jc w:val="left"/>
              <w:rPr>
                <w:rFonts w:ascii="Calibri" w:eastAsia="Times New Roman" w:hAnsi="Calibri" w:cs="Times New Roman"/>
                <w:color w:val="000000"/>
                <w:sz w:val="22"/>
                <w:lang w:eastAsia="lv-LV"/>
              </w:rPr>
            </w:pPr>
          </w:p>
        </w:tc>
      </w:tr>
      <w:tr w:rsidR="00BC6972" w:rsidRPr="00CE30D8" w:rsidTr="007B3556">
        <w:trPr>
          <w:trHeight w:val="242"/>
        </w:trPr>
        <w:tc>
          <w:tcPr>
            <w:tcW w:w="284"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22"/>
                <w:lang w:eastAsia="lv-LV"/>
              </w:rPr>
            </w:pPr>
          </w:p>
        </w:tc>
        <w:tc>
          <w:tcPr>
            <w:tcW w:w="283"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22"/>
                <w:lang w:eastAsia="lv-LV"/>
              </w:rPr>
            </w:pPr>
          </w:p>
        </w:tc>
        <w:tc>
          <w:tcPr>
            <w:tcW w:w="2028" w:type="dxa"/>
            <w:gridSpan w:val="5"/>
            <w:tcBorders>
              <w:top w:val="nil"/>
              <w:left w:val="nil"/>
              <w:bottom w:val="nil"/>
              <w:right w:val="nil"/>
            </w:tcBorders>
            <w:shd w:val="clear" w:color="auto" w:fill="auto"/>
            <w:noWrap/>
            <w:vAlign w:val="center"/>
            <w:hideMark/>
          </w:tcPr>
          <w:p w:rsidR="00BC6972" w:rsidRPr="00CE30D8" w:rsidRDefault="00BC6972" w:rsidP="007B3556">
            <w:pPr>
              <w:rPr>
                <w:rFonts w:eastAsia="Times New Roman" w:cs="Times New Roman"/>
                <w:color w:val="000000"/>
                <w:sz w:val="22"/>
                <w:lang w:eastAsia="lv-LV"/>
              </w:rPr>
            </w:pPr>
            <w:r w:rsidRPr="00CE30D8">
              <w:rPr>
                <w:rFonts w:eastAsia="Times New Roman" w:cs="Times New Roman"/>
                <w:color w:val="000000"/>
                <w:sz w:val="22"/>
                <w:lang w:eastAsia="lv-LV"/>
              </w:rPr>
              <w:t>Aprēķinu sastādīja:</w:t>
            </w:r>
          </w:p>
        </w:tc>
        <w:tc>
          <w:tcPr>
            <w:tcW w:w="3459" w:type="dxa"/>
            <w:gridSpan w:val="2"/>
            <w:tcBorders>
              <w:top w:val="nil"/>
              <w:left w:val="nil"/>
              <w:bottom w:val="single" w:sz="4" w:space="0" w:color="7F7F7F"/>
              <w:right w:val="nil"/>
            </w:tcBorders>
            <w:shd w:val="clear" w:color="auto" w:fill="auto"/>
            <w:noWrap/>
            <w:vAlign w:val="bottom"/>
            <w:hideMark/>
          </w:tcPr>
          <w:p w:rsidR="00BC6972" w:rsidRPr="00CE30D8" w:rsidRDefault="00BC6972" w:rsidP="007B3556">
            <w:pPr>
              <w:jc w:val="center"/>
              <w:rPr>
                <w:rFonts w:eastAsia="Times New Roman" w:cs="Times New Roman"/>
                <w:i/>
                <w:iCs/>
                <w:color w:val="000000"/>
                <w:szCs w:val="24"/>
                <w:lang w:eastAsia="lv-LV"/>
              </w:rPr>
            </w:pPr>
            <w:r w:rsidRPr="00CE30D8">
              <w:rPr>
                <w:rFonts w:eastAsia="Times New Roman" w:cs="Times New Roman"/>
                <w:i/>
                <w:iCs/>
                <w:color w:val="000000"/>
                <w:szCs w:val="24"/>
                <w:lang w:eastAsia="lv-LV"/>
              </w:rPr>
              <w:t>vecākā grāmatvede Solveiga Lasmane</w:t>
            </w:r>
          </w:p>
        </w:tc>
        <w:tc>
          <w:tcPr>
            <w:tcW w:w="1327" w:type="dxa"/>
            <w:gridSpan w:val="3"/>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22"/>
                <w:lang w:eastAsia="lv-LV"/>
              </w:rPr>
            </w:pPr>
          </w:p>
        </w:tc>
        <w:tc>
          <w:tcPr>
            <w:tcW w:w="1442" w:type="dxa"/>
            <w:tcBorders>
              <w:top w:val="nil"/>
              <w:left w:val="nil"/>
              <w:bottom w:val="single" w:sz="4" w:space="0" w:color="7F7F7F"/>
              <w:right w:val="nil"/>
            </w:tcBorders>
            <w:shd w:val="clear" w:color="auto" w:fill="auto"/>
            <w:noWrap/>
            <w:vAlign w:val="bottom"/>
            <w:hideMark/>
          </w:tcPr>
          <w:p w:rsidR="00BC6972" w:rsidRPr="00CE30D8" w:rsidRDefault="00BC6972" w:rsidP="007B3556">
            <w:pPr>
              <w:jc w:val="left"/>
              <w:rPr>
                <w:rFonts w:eastAsia="Times New Roman" w:cs="Times New Roman"/>
                <w:color w:val="000000"/>
                <w:sz w:val="22"/>
                <w:lang w:eastAsia="lv-LV"/>
              </w:rPr>
            </w:pPr>
            <w:r w:rsidRPr="00CE30D8">
              <w:rPr>
                <w:rFonts w:eastAsia="Times New Roman" w:cs="Times New Roman"/>
                <w:color w:val="000000"/>
                <w:sz w:val="22"/>
                <w:lang w:eastAsia="lv-LV"/>
              </w:rPr>
              <w:t> </w:t>
            </w:r>
          </w:p>
        </w:tc>
        <w:tc>
          <w:tcPr>
            <w:tcW w:w="708"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22"/>
                <w:lang w:eastAsia="lv-LV"/>
              </w:rPr>
            </w:pPr>
          </w:p>
        </w:tc>
      </w:tr>
      <w:tr w:rsidR="00BC6972" w:rsidRPr="00CE30D8" w:rsidTr="007B3556">
        <w:trPr>
          <w:trHeight w:val="230"/>
        </w:trPr>
        <w:tc>
          <w:tcPr>
            <w:tcW w:w="284"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p>
        </w:tc>
        <w:tc>
          <w:tcPr>
            <w:tcW w:w="283"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p>
        </w:tc>
        <w:tc>
          <w:tcPr>
            <w:tcW w:w="2028" w:type="dxa"/>
            <w:gridSpan w:val="5"/>
            <w:tcBorders>
              <w:top w:val="nil"/>
              <w:left w:val="nil"/>
              <w:bottom w:val="nil"/>
              <w:right w:val="nil"/>
            </w:tcBorders>
            <w:shd w:val="clear" w:color="auto" w:fill="auto"/>
            <w:noWrap/>
            <w:vAlign w:val="bottom"/>
            <w:hideMark/>
          </w:tcPr>
          <w:p w:rsidR="00BC6972" w:rsidRPr="00CE30D8" w:rsidRDefault="00BC6972" w:rsidP="007B3556">
            <w:pPr>
              <w:rPr>
                <w:rFonts w:eastAsia="Times New Roman" w:cs="Times New Roman"/>
                <w:i/>
                <w:iCs/>
                <w:color w:val="000000"/>
                <w:sz w:val="22"/>
                <w:lang w:eastAsia="lv-LV"/>
              </w:rPr>
            </w:pPr>
          </w:p>
        </w:tc>
        <w:tc>
          <w:tcPr>
            <w:tcW w:w="3459" w:type="dxa"/>
            <w:gridSpan w:val="2"/>
            <w:tcBorders>
              <w:top w:val="nil"/>
              <w:left w:val="nil"/>
              <w:bottom w:val="nil"/>
              <w:right w:val="nil"/>
            </w:tcBorders>
            <w:shd w:val="clear" w:color="auto" w:fill="auto"/>
            <w:noWrap/>
            <w:vAlign w:val="bottom"/>
            <w:hideMark/>
          </w:tcPr>
          <w:p w:rsidR="00BC6972" w:rsidRPr="00CE30D8" w:rsidRDefault="00BC6972" w:rsidP="007B3556">
            <w:pPr>
              <w:jc w:val="center"/>
              <w:rPr>
                <w:rFonts w:eastAsia="Times New Roman" w:cs="Times New Roman"/>
                <w:i/>
                <w:iCs/>
                <w:color w:val="000000"/>
                <w:sz w:val="16"/>
                <w:szCs w:val="16"/>
                <w:lang w:eastAsia="lv-LV"/>
              </w:rPr>
            </w:pPr>
            <w:r w:rsidRPr="00CE30D8">
              <w:rPr>
                <w:rFonts w:eastAsia="Times New Roman" w:cs="Times New Roman"/>
                <w:i/>
                <w:iCs/>
                <w:color w:val="000000"/>
                <w:sz w:val="16"/>
                <w:szCs w:val="16"/>
                <w:lang w:eastAsia="lv-LV"/>
              </w:rPr>
              <w:t xml:space="preserve"> (amats,</w:t>
            </w:r>
            <w:r>
              <w:rPr>
                <w:rFonts w:eastAsia="Times New Roman" w:cs="Times New Roman"/>
                <w:i/>
                <w:iCs/>
                <w:color w:val="000000"/>
                <w:sz w:val="16"/>
                <w:szCs w:val="16"/>
                <w:lang w:eastAsia="lv-LV"/>
              </w:rPr>
              <w:t xml:space="preserve"> </w:t>
            </w:r>
            <w:r w:rsidRPr="00CE30D8">
              <w:rPr>
                <w:rFonts w:eastAsia="Times New Roman" w:cs="Times New Roman"/>
                <w:i/>
                <w:iCs/>
                <w:color w:val="000000"/>
                <w:sz w:val="16"/>
                <w:szCs w:val="16"/>
                <w:lang w:eastAsia="lv-LV"/>
              </w:rPr>
              <w:t xml:space="preserve">vārds, uzvārds)       </w:t>
            </w:r>
          </w:p>
        </w:tc>
        <w:tc>
          <w:tcPr>
            <w:tcW w:w="1327" w:type="dxa"/>
            <w:gridSpan w:val="3"/>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p>
        </w:tc>
        <w:tc>
          <w:tcPr>
            <w:tcW w:w="1442"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r w:rsidRPr="00CE30D8">
              <w:rPr>
                <w:rFonts w:eastAsia="Times New Roman" w:cs="Times New Roman"/>
                <w:i/>
                <w:iCs/>
                <w:color w:val="000000"/>
                <w:sz w:val="16"/>
                <w:szCs w:val="16"/>
                <w:lang w:eastAsia="lv-LV"/>
              </w:rPr>
              <w:t xml:space="preserve"> (paraksts)</w:t>
            </w:r>
          </w:p>
        </w:tc>
        <w:tc>
          <w:tcPr>
            <w:tcW w:w="708"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p>
        </w:tc>
      </w:tr>
      <w:tr w:rsidR="00BC6972" w:rsidRPr="00CE30D8" w:rsidTr="007B3556">
        <w:trPr>
          <w:trHeight w:val="219"/>
        </w:trPr>
        <w:tc>
          <w:tcPr>
            <w:tcW w:w="284"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16"/>
                <w:szCs w:val="16"/>
                <w:lang w:eastAsia="lv-LV"/>
              </w:rPr>
            </w:pPr>
          </w:p>
        </w:tc>
        <w:tc>
          <w:tcPr>
            <w:tcW w:w="283"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16"/>
                <w:szCs w:val="16"/>
                <w:lang w:eastAsia="lv-LV"/>
              </w:rPr>
            </w:pPr>
          </w:p>
        </w:tc>
        <w:tc>
          <w:tcPr>
            <w:tcW w:w="2028" w:type="dxa"/>
            <w:gridSpan w:val="5"/>
            <w:tcBorders>
              <w:top w:val="nil"/>
              <w:left w:val="nil"/>
              <w:bottom w:val="nil"/>
              <w:right w:val="nil"/>
            </w:tcBorders>
            <w:shd w:val="clear" w:color="auto" w:fill="auto"/>
            <w:noWrap/>
            <w:vAlign w:val="center"/>
            <w:hideMark/>
          </w:tcPr>
          <w:p w:rsidR="00BC6972" w:rsidRPr="00CE30D8" w:rsidRDefault="00BC6972" w:rsidP="007B3556">
            <w:pPr>
              <w:jc w:val="left"/>
              <w:rPr>
                <w:rFonts w:eastAsia="Times New Roman" w:cs="Times New Roman"/>
                <w:color w:val="000000"/>
                <w:sz w:val="22"/>
                <w:lang w:eastAsia="lv-LV"/>
              </w:rPr>
            </w:pPr>
            <w:r w:rsidRPr="00CE30D8">
              <w:rPr>
                <w:rFonts w:eastAsia="Times New Roman" w:cs="Times New Roman"/>
                <w:color w:val="000000"/>
                <w:sz w:val="22"/>
                <w:lang w:eastAsia="lv-LV"/>
              </w:rPr>
              <w:t>Aprēķinu apstiprināja:</w:t>
            </w:r>
          </w:p>
        </w:tc>
        <w:tc>
          <w:tcPr>
            <w:tcW w:w="3459" w:type="dxa"/>
            <w:gridSpan w:val="2"/>
            <w:tcBorders>
              <w:top w:val="nil"/>
              <w:left w:val="nil"/>
              <w:bottom w:val="single" w:sz="4" w:space="0" w:color="7F7F7F"/>
              <w:right w:val="nil"/>
            </w:tcBorders>
            <w:shd w:val="clear" w:color="auto" w:fill="auto"/>
            <w:noWrap/>
            <w:vAlign w:val="bottom"/>
            <w:hideMark/>
          </w:tcPr>
          <w:p w:rsidR="00BC6972" w:rsidRPr="00CE30D8" w:rsidRDefault="00BC6972" w:rsidP="007B3556">
            <w:pPr>
              <w:jc w:val="center"/>
              <w:rPr>
                <w:rFonts w:eastAsia="Times New Roman" w:cs="Times New Roman"/>
                <w:i/>
                <w:iCs/>
                <w:color w:val="000000"/>
                <w:szCs w:val="24"/>
                <w:lang w:eastAsia="lv-LV"/>
              </w:rPr>
            </w:pPr>
            <w:r w:rsidRPr="00CE30D8">
              <w:rPr>
                <w:rFonts w:eastAsia="Times New Roman" w:cs="Times New Roman"/>
                <w:i/>
                <w:iCs/>
                <w:color w:val="000000"/>
                <w:szCs w:val="24"/>
                <w:lang w:eastAsia="lv-LV"/>
              </w:rPr>
              <w:t>direktore Ina Balgalve</w:t>
            </w:r>
          </w:p>
        </w:tc>
        <w:tc>
          <w:tcPr>
            <w:tcW w:w="1327" w:type="dxa"/>
            <w:gridSpan w:val="3"/>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22"/>
                <w:lang w:eastAsia="lv-LV"/>
              </w:rPr>
            </w:pPr>
          </w:p>
        </w:tc>
        <w:tc>
          <w:tcPr>
            <w:tcW w:w="1442" w:type="dxa"/>
            <w:tcBorders>
              <w:top w:val="nil"/>
              <w:left w:val="nil"/>
              <w:bottom w:val="single" w:sz="4" w:space="0" w:color="7F7F7F"/>
              <w:right w:val="nil"/>
            </w:tcBorders>
            <w:shd w:val="clear" w:color="auto" w:fill="auto"/>
            <w:noWrap/>
            <w:vAlign w:val="bottom"/>
            <w:hideMark/>
          </w:tcPr>
          <w:p w:rsidR="00BC6972" w:rsidRPr="00CE30D8" w:rsidRDefault="00BC6972" w:rsidP="007B3556">
            <w:pPr>
              <w:jc w:val="left"/>
              <w:rPr>
                <w:rFonts w:eastAsia="Times New Roman" w:cs="Times New Roman"/>
                <w:color w:val="000000"/>
                <w:sz w:val="22"/>
                <w:lang w:eastAsia="lv-LV"/>
              </w:rPr>
            </w:pPr>
            <w:r w:rsidRPr="00CE30D8">
              <w:rPr>
                <w:rFonts w:eastAsia="Times New Roman" w:cs="Times New Roman"/>
                <w:color w:val="000000"/>
                <w:sz w:val="22"/>
                <w:lang w:eastAsia="lv-LV"/>
              </w:rPr>
              <w:t> </w:t>
            </w:r>
          </w:p>
        </w:tc>
        <w:tc>
          <w:tcPr>
            <w:tcW w:w="708"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color w:val="000000"/>
                <w:sz w:val="16"/>
                <w:szCs w:val="16"/>
                <w:lang w:eastAsia="lv-LV"/>
              </w:rPr>
            </w:pPr>
          </w:p>
        </w:tc>
      </w:tr>
      <w:tr w:rsidR="00BC6972" w:rsidRPr="00CE30D8" w:rsidTr="007B3556">
        <w:trPr>
          <w:trHeight w:val="207"/>
        </w:trPr>
        <w:tc>
          <w:tcPr>
            <w:tcW w:w="284"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c>
          <w:tcPr>
            <w:tcW w:w="3742" w:type="dxa"/>
            <w:gridSpan w:val="4"/>
            <w:tcBorders>
              <w:top w:val="nil"/>
              <w:left w:val="nil"/>
              <w:bottom w:val="nil"/>
              <w:right w:val="nil"/>
            </w:tcBorders>
            <w:shd w:val="clear" w:color="auto" w:fill="auto"/>
            <w:noWrap/>
            <w:vAlign w:val="bottom"/>
            <w:hideMark/>
          </w:tcPr>
          <w:p w:rsidR="00BC6972" w:rsidRPr="00CE30D8" w:rsidRDefault="00BC6972" w:rsidP="007B3556">
            <w:pPr>
              <w:jc w:val="center"/>
              <w:rPr>
                <w:rFonts w:eastAsia="Times New Roman" w:cs="Times New Roman"/>
                <w:i/>
                <w:iCs/>
                <w:color w:val="000000"/>
                <w:sz w:val="16"/>
                <w:szCs w:val="16"/>
                <w:lang w:eastAsia="lv-LV"/>
              </w:rPr>
            </w:pPr>
            <w:r w:rsidRPr="00CE30D8">
              <w:rPr>
                <w:rFonts w:eastAsia="Times New Roman" w:cs="Times New Roman"/>
                <w:i/>
                <w:iCs/>
                <w:color w:val="000000"/>
                <w:sz w:val="16"/>
                <w:szCs w:val="16"/>
                <w:lang w:eastAsia="lv-LV"/>
              </w:rPr>
              <w:t xml:space="preserve"> (amats,</w:t>
            </w:r>
            <w:r>
              <w:rPr>
                <w:rFonts w:eastAsia="Times New Roman" w:cs="Times New Roman"/>
                <w:i/>
                <w:iCs/>
                <w:color w:val="000000"/>
                <w:sz w:val="16"/>
                <w:szCs w:val="16"/>
                <w:lang w:eastAsia="lv-LV"/>
              </w:rPr>
              <w:t xml:space="preserve"> </w:t>
            </w:r>
            <w:r w:rsidRPr="00CE30D8">
              <w:rPr>
                <w:rFonts w:eastAsia="Times New Roman" w:cs="Times New Roman"/>
                <w:i/>
                <w:iCs/>
                <w:color w:val="000000"/>
                <w:sz w:val="16"/>
                <w:szCs w:val="16"/>
                <w:lang w:eastAsia="lv-LV"/>
              </w:rPr>
              <w:t xml:space="preserve">vārds, uzvārds)       </w:t>
            </w:r>
          </w:p>
        </w:tc>
        <w:tc>
          <w:tcPr>
            <w:tcW w:w="1327" w:type="dxa"/>
            <w:gridSpan w:val="3"/>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p>
        </w:tc>
        <w:tc>
          <w:tcPr>
            <w:tcW w:w="1451" w:type="dxa"/>
            <w:gridSpan w:val="2"/>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r w:rsidRPr="00CE30D8">
              <w:rPr>
                <w:rFonts w:eastAsia="Times New Roman" w:cs="Times New Roman"/>
                <w:i/>
                <w:iCs/>
                <w:color w:val="000000"/>
                <w:sz w:val="16"/>
                <w:szCs w:val="16"/>
                <w:lang w:eastAsia="lv-LV"/>
              </w:rPr>
              <w:t xml:space="preserve"> (paraksts)</w:t>
            </w:r>
          </w:p>
        </w:tc>
        <w:tc>
          <w:tcPr>
            <w:tcW w:w="708"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r>
      <w:tr w:rsidR="00BC6972" w:rsidRPr="00CE30D8" w:rsidTr="007B3556">
        <w:trPr>
          <w:trHeight w:val="207"/>
        </w:trPr>
        <w:tc>
          <w:tcPr>
            <w:tcW w:w="284"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c>
          <w:tcPr>
            <w:tcW w:w="601" w:type="dxa"/>
            <w:gridSpan w:val="2"/>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c>
          <w:tcPr>
            <w:tcW w:w="1418"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c>
          <w:tcPr>
            <w:tcW w:w="3742" w:type="dxa"/>
            <w:gridSpan w:val="4"/>
            <w:tcBorders>
              <w:top w:val="nil"/>
              <w:left w:val="nil"/>
              <w:bottom w:val="nil"/>
              <w:right w:val="nil"/>
            </w:tcBorders>
            <w:shd w:val="clear" w:color="auto" w:fill="auto"/>
            <w:noWrap/>
            <w:vAlign w:val="bottom"/>
            <w:hideMark/>
          </w:tcPr>
          <w:p w:rsidR="00BC6972" w:rsidRPr="00CE30D8" w:rsidRDefault="00BC6972" w:rsidP="007B3556">
            <w:pPr>
              <w:jc w:val="center"/>
              <w:rPr>
                <w:rFonts w:eastAsia="Times New Roman" w:cs="Times New Roman"/>
                <w:i/>
                <w:iCs/>
                <w:color w:val="000000"/>
                <w:sz w:val="16"/>
                <w:szCs w:val="16"/>
                <w:lang w:eastAsia="lv-LV"/>
              </w:rPr>
            </w:pPr>
          </w:p>
        </w:tc>
        <w:tc>
          <w:tcPr>
            <w:tcW w:w="1327" w:type="dxa"/>
            <w:gridSpan w:val="3"/>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p>
        </w:tc>
        <w:tc>
          <w:tcPr>
            <w:tcW w:w="1451" w:type="dxa"/>
            <w:gridSpan w:val="2"/>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16"/>
                <w:szCs w:val="16"/>
                <w:lang w:eastAsia="lv-LV"/>
              </w:rPr>
            </w:pPr>
          </w:p>
        </w:tc>
        <w:tc>
          <w:tcPr>
            <w:tcW w:w="708" w:type="dxa"/>
            <w:tcBorders>
              <w:top w:val="nil"/>
              <w:left w:val="nil"/>
              <w:bottom w:val="nil"/>
              <w:right w:val="nil"/>
            </w:tcBorders>
            <w:shd w:val="clear" w:color="auto" w:fill="auto"/>
            <w:noWrap/>
            <w:vAlign w:val="bottom"/>
            <w:hideMark/>
          </w:tcPr>
          <w:p w:rsidR="00BC6972" w:rsidRPr="00CE30D8" w:rsidRDefault="00BC6972" w:rsidP="007B3556">
            <w:pPr>
              <w:jc w:val="left"/>
              <w:rPr>
                <w:rFonts w:eastAsia="Times New Roman" w:cs="Times New Roman"/>
                <w:i/>
                <w:iCs/>
                <w:color w:val="000000"/>
                <w:sz w:val="22"/>
                <w:lang w:eastAsia="lv-LV"/>
              </w:rPr>
            </w:pPr>
          </w:p>
        </w:tc>
      </w:tr>
    </w:tbl>
    <w:p w:rsidR="00BC6972" w:rsidRPr="00785DFD" w:rsidRDefault="00BC6972" w:rsidP="00BC6972">
      <w:pPr>
        <w:spacing w:after="200" w:line="276" w:lineRule="auto"/>
        <w:jc w:val="left"/>
        <w:rPr>
          <w:rFonts w:ascii="Calibri" w:eastAsia="Times New Roman" w:hAnsi="Calibri" w:cs="Times New Roman"/>
          <w:sz w:val="22"/>
          <w:lang w:eastAsia="lv-LV"/>
        </w:rPr>
      </w:pPr>
    </w:p>
    <w:p w:rsidR="00BC6972" w:rsidRDefault="00BC6972" w:rsidP="00BC6972">
      <w:pPr>
        <w:jc w:val="center"/>
        <w:rPr>
          <w:rFonts w:eastAsia="Calibri" w:cs="Times New Roman"/>
          <w:szCs w:val="24"/>
        </w:rPr>
      </w:pPr>
    </w:p>
    <w:p w:rsidR="00BC6972" w:rsidRDefault="00BC6972" w:rsidP="00BC6972">
      <w:pPr>
        <w:rPr>
          <w:rFonts w:eastAsia="Calibri" w:cs="Times New Roman"/>
          <w:szCs w:val="24"/>
        </w:rPr>
      </w:pPr>
    </w:p>
    <w:p w:rsidR="00BC6972" w:rsidRDefault="00BC6972" w:rsidP="00BC6972">
      <w:pPr>
        <w:jc w:val="both"/>
        <w:rPr>
          <w:rFonts w:eastAsia="Calibri" w:cs="Times New Roman"/>
          <w:szCs w:val="24"/>
        </w:rPr>
      </w:pPr>
    </w:p>
    <w:p w:rsidR="00BC6972" w:rsidRDefault="00BC6972" w:rsidP="00BC6972">
      <w:pPr>
        <w:rPr>
          <w:rFonts w:eastAsia="Calibri" w:cs="Times New Roman"/>
          <w:szCs w:val="24"/>
        </w:rPr>
      </w:pPr>
      <w:r>
        <w:rPr>
          <w:rFonts w:eastAsia="Calibri" w:cs="Times New Roman"/>
          <w:szCs w:val="24"/>
        </w:rPr>
        <w:br w:type="page"/>
      </w:r>
    </w:p>
    <w:p w:rsidR="00BC6972" w:rsidRPr="00397821" w:rsidRDefault="00BC6972" w:rsidP="00BC6972">
      <w:pPr>
        <w:jc w:val="left"/>
        <w:rPr>
          <w:rFonts w:eastAsia="Times New Roman" w:cs="Times New Roman"/>
          <w:sz w:val="20"/>
          <w:szCs w:val="20"/>
          <w:lang w:eastAsia="lv-LV"/>
        </w:rPr>
      </w:pPr>
      <w:r w:rsidRPr="00397821">
        <w:rPr>
          <w:rFonts w:eastAsia="Times New Roman" w:cs="Times New Roman"/>
          <w:sz w:val="20"/>
          <w:szCs w:val="20"/>
          <w:lang w:eastAsia="lv-LV"/>
        </w:rPr>
        <w:lastRenderedPageBreak/>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t>2.pielikums</w:t>
      </w:r>
    </w:p>
    <w:p w:rsidR="00BC6972" w:rsidRPr="00397821" w:rsidRDefault="00BC6972" w:rsidP="00BC6972">
      <w:pPr>
        <w:jc w:val="left"/>
        <w:rPr>
          <w:rFonts w:eastAsia="Times New Roman" w:cs="Times New Roman"/>
          <w:sz w:val="20"/>
          <w:szCs w:val="20"/>
          <w:lang w:eastAsia="lv-LV"/>
        </w:rPr>
      </w:pP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t>Tukuma novada Domes ..102.2016.</w:t>
      </w:r>
    </w:p>
    <w:p w:rsidR="00BC6972" w:rsidRPr="00397821" w:rsidRDefault="00BC6972" w:rsidP="00BC6972">
      <w:pPr>
        <w:jc w:val="left"/>
        <w:rPr>
          <w:rFonts w:eastAsia="Times New Roman" w:cs="Times New Roman"/>
          <w:sz w:val="20"/>
          <w:szCs w:val="20"/>
          <w:lang w:eastAsia="lv-LV"/>
        </w:rPr>
      </w:pP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r>
      <w:r w:rsidRPr="00397821">
        <w:rPr>
          <w:rFonts w:eastAsia="Times New Roman" w:cs="Times New Roman"/>
          <w:sz w:val="20"/>
          <w:szCs w:val="20"/>
          <w:lang w:eastAsia="lv-LV"/>
        </w:rPr>
        <w:tab/>
        <w:t>lēmumam (</w:t>
      </w:r>
      <w:proofErr w:type="spellStart"/>
      <w:r w:rsidRPr="00397821">
        <w:rPr>
          <w:rFonts w:eastAsia="Times New Roman" w:cs="Times New Roman"/>
          <w:sz w:val="20"/>
          <w:szCs w:val="20"/>
          <w:lang w:eastAsia="lv-LV"/>
        </w:rPr>
        <w:t>prot.Nr</w:t>
      </w:r>
      <w:proofErr w:type="spellEnd"/>
      <w:r w:rsidRPr="00397821">
        <w:rPr>
          <w:rFonts w:eastAsia="Times New Roman" w:cs="Times New Roman"/>
          <w:sz w:val="20"/>
          <w:szCs w:val="20"/>
          <w:lang w:eastAsia="lv-LV"/>
        </w:rPr>
        <w:t>..,..§.)</w:t>
      </w:r>
    </w:p>
    <w:p w:rsidR="00BC6972" w:rsidRPr="00397821" w:rsidRDefault="00BC6972" w:rsidP="00BC6972">
      <w:pPr>
        <w:jc w:val="both"/>
        <w:rPr>
          <w:rFonts w:eastAsia="Calibri" w:cs="Times New Roman"/>
          <w:szCs w:val="24"/>
        </w:rPr>
      </w:pPr>
    </w:p>
    <w:p w:rsidR="00BC6972" w:rsidRPr="00397821" w:rsidRDefault="00BC6972" w:rsidP="00BC6972">
      <w:pPr>
        <w:ind w:left="284"/>
        <w:jc w:val="center"/>
        <w:rPr>
          <w:rFonts w:eastAsia="Calibri" w:cs="Times New Roman"/>
          <w:b/>
          <w:sz w:val="28"/>
          <w:szCs w:val="28"/>
        </w:rPr>
      </w:pPr>
      <w:r w:rsidRPr="00397821">
        <w:rPr>
          <w:rFonts w:eastAsia="Calibri" w:cs="Times New Roman"/>
          <w:b/>
          <w:sz w:val="28"/>
          <w:szCs w:val="28"/>
        </w:rPr>
        <w:t>Aprūpes mājās izmaksas</w:t>
      </w:r>
    </w:p>
    <w:p w:rsidR="00BC6972" w:rsidRPr="00397821" w:rsidRDefault="00BC6972" w:rsidP="00BC6972">
      <w:pPr>
        <w:ind w:left="284"/>
        <w:jc w:val="both"/>
        <w:rPr>
          <w:rFonts w:eastAsia="Calibri" w:cs="Times New Roman"/>
          <w:b/>
          <w:szCs w:val="24"/>
        </w:rPr>
      </w:pPr>
    </w:p>
    <w:p w:rsidR="00BC6972" w:rsidRPr="00397821" w:rsidRDefault="00BC6972" w:rsidP="00BC6972">
      <w:pPr>
        <w:numPr>
          <w:ilvl w:val="0"/>
          <w:numId w:val="3"/>
        </w:numPr>
        <w:contextualSpacing/>
        <w:jc w:val="both"/>
        <w:rPr>
          <w:rFonts w:eastAsia="Calibri" w:cs="Times New Roman"/>
          <w:b/>
          <w:szCs w:val="24"/>
        </w:rPr>
      </w:pPr>
      <w:r w:rsidRPr="00397821">
        <w:rPr>
          <w:rFonts w:eastAsia="Calibri" w:cs="Times New Roman"/>
          <w:b/>
          <w:szCs w:val="24"/>
        </w:rPr>
        <w:t>variants.  Stundu likme</w:t>
      </w:r>
    </w:p>
    <w:p w:rsidR="00BC6972" w:rsidRPr="00397821" w:rsidRDefault="00BC6972" w:rsidP="00BC6972">
      <w:pPr>
        <w:ind w:left="284"/>
        <w:jc w:val="both"/>
        <w:rPr>
          <w:rFonts w:eastAsia="Calibri" w:cs="Times New Roman"/>
          <w:b/>
          <w:szCs w:val="24"/>
        </w:rPr>
      </w:pPr>
      <w:r w:rsidRPr="00397821">
        <w:rPr>
          <w:rFonts w:eastAsia="Calibri" w:cs="Times New Roman"/>
          <w:b/>
          <w:szCs w:val="24"/>
        </w:rPr>
        <w:t>Aprūpes apjoms:</w:t>
      </w:r>
    </w:p>
    <w:tbl>
      <w:tblPr>
        <w:tblStyle w:val="TableGrid1"/>
        <w:tblW w:w="0" w:type="auto"/>
        <w:tblInd w:w="284" w:type="dxa"/>
        <w:tblLook w:val="04A0" w:firstRow="1" w:lastRow="0" w:firstColumn="1" w:lastColumn="0" w:noHBand="0" w:noVBand="1"/>
      </w:tblPr>
      <w:tblGrid>
        <w:gridCol w:w="1307"/>
        <w:gridCol w:w="1701"/>
        <w:gridCol w:w="3919"/>
        <w:gridCol w:w="2170"/>
      </w:tblGrid>
      <w:tr w:rsidR="00BC6972" w:rsidRPr="00397821" w:rsidTr="007B3556">
        <w:tc>
          <w:tcPr>
            <w:tcW w:w="987" w:type="dxa"/>
          </w:tcPr>
          <w:p w:rsidR="00BC6972" w:rsidRPr="00397821" w:rsidRDefault="00BC6972" w:rsidP="007B3556">
            <w:pPr>
              <w:rPr>
                <w:rFonts w:ascii="Times New Roman" w:eastAsia="Calibri" w:hAnsi="Times New Roman" w:cs="Times New Roman"/>
                <w:b/>
                <w:szCs w:val="24"/>
              </w:rPr>
            </w:pPr>
            <w:r w:rsidRPr="00397821">
              <w:rPr>
                <w:rFonts w:ascii="Times New Roman" w:eastAsia="Calibri" w:hAnsi="Times New Roman" w:cs="Times New Roman"/>
                <w:b/>
                <w:szCs w:val="24"/>
              </w:rPr>
              <w:t xml:space="preserve">Aprūpes līmenis </w:t>
            </w:r>
          </w:p>
        </w:tc>
        <w:tc>
          <w:tcPr>
            <w:tcW w:w="1701" w:type="dxa"/>
          </w:tcPr>
          <w:p w:rsidR="00BC6972" w:rsidRPr="00397821" w:rsidRDefault="00BC6972" w:rsidP="007B3556">
            <w:pPr>
              <w:rPr>
                <w:rFonts w:ascii="Times New Roman" w:eastAsia="Calibri" w:hAnsi="Times New Roman" w:cs="Times New Roman"/>
                <w:b/>
                <w:szCs w:val="24"/>
              </w:rPr>
            </w:pPr>
            <w:r w:rsidRPr="00397821">
              <w:rPr>
                <w:rFonts w:ascii="Times New Roman" w:eastAsia="Calibri" w:hAnsi="Times New Roman" w:cs="Times New Roman"/>
                <w:b/>
                <w:szCs w:val="24"/>
              </w:rPr>
              <w:t>Cilvēku skaits</w:t>
            </w:r>
          </w:p>
        </w:tc>
        <w:tc>
          <w:tcPr>
            <w:tcW w:w="3919" w:type="dxa"/>
          </w:tcPr>
          <w:p w:rsidR="00BC6972" w:rsidRPr="00397821" w:rsidRDefault="00BC6972" w:rsidP="007B3556">
            <w:pPr>
              <w:rPr>
                <w:rFonts w:ascii="Times New Roman" w:eastAsia="Calibri" w:hAnsi="Times New Roman" w:cs="Times New Roman"/>
                <w:b/>
                <w:szCs w:val="24"/>
              </w:rPr>
            </w:pPr>
            <w:r w:rsidRPr="00397821">
              <w:rPr>
                <w:rFonts w:ascii="Times New Roman" w:eastAsia="Calibri" w:hAnsi="Times New Roman" w:cs="Times New Roman"/>
                <w:b/>
                <w:szCs w:val="24"/>
              </w:rPr>
              <w:t>h x reizes nedēļā</w:t>
            </w:r>
          </w:p>
        </w:tc>
        <w:tc>
          <w:tcPr>
            <w:tcW w:w="2170" w:type="dxa"/>
          </w:tcPr>
          <w:p w:rsidR="00BC6972" w:rsidRPr="00397821" w:rsidRDefault="00BC6972" w:rsidP="007B3556">
            <w:pPr>
              <w:rPr>
                <w:rFonts w:ascii="Times New Roman" w:eastAsia="Calibri" w:hAnsi="Times New Roman" w:cs="Times New Roman"/>
                <w:b/>
                <w:szCs w:val="24"/>
              </w:rPr>
            </w:pPr>
            <w:r w:rsidRPr="00397821">
              <w:rPr>
                <w:rFonts w:ascii="Times New Roman" w:eastAsia="Calibri" w:hAnsi="Times New Roman" w:cs="Times New Roman"/>
                <w:b/>
                <w:szCs w:val="24"/>
              </w:rPr>
              <w:t>Stundas mēnesī</w:t>
            </w:r>
          </w:p>
        </w:tc>
      </w:tr>
      <w:tr w:rsidR="00BC6972" w:rsidRPr="00397821" w:rsidTr="007B3556">
        <w:tc>
          <w:tcPr>
            <w:tcW w:w="987"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1.</w:t>
            </w:r>
          </w:p>
        </w:tc>
        <w:tc>
          <w:tcPr>
            <w:tcW w:w="1701"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16</w:t>
            </w:r>
          </w:p>
        </w:tc>
        <w:tc>
          <w:tcPr>
            <w:tcW w:w="3919"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2x1</w:t>
            </w:r>
          </w:p>
        </w:tc>
        <w:tc>
          <w:tcPr>
            <w:tcW w:w="2170"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144</w:t>
            </w:r>
          </w:p>
        </w:tc>
      </w:tr>
      <w:tr w:rsidR="00BC6972" w:rsidRPr="00397821" w:rsidTr="007B3556">
        <w:tc>
          <w:tcPr>
            <w:tcW w:w="987"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2.</w:t>
            </w:r>
          </w:p>
        </w:tc>
        <w:tc>
          <w:tcPr>
            <w:tcW w:w="1701"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27</w:t>
            </w:r>
          </w:p>
        </w:tc>
        <w:tc>
          <w:tcPr>
            <w:tcW w:w="3919"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2x2</w:t>
            </w:r>
          </w:p>
        </w:tc>
        <w:tc>
          <w:tcPr>
            <w:tcW w:w="2170"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486</w:t>
            </w:r>
          </w:p>
        </w:tc>
      </w:tr>
      <w:tr w:rsidR="00BC6972" w:rsidRPr="00397821" w:rsidTr="007B3556">
        <w:tc>
          <w:tcPr>
            <w:tcW w:w="987"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3.</w:t>
            </w:r>
          </w:p>
        </w:tc>
        <w:tc>
          <w:tcPr>
            <w:tcW w:w="1701"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19</w:t>
            </w:r>
          </w:p>
        </w:tc>
        <w:tc>
          <w:tcPr>
            <w:tcW w:w="3919"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2x3</w:t>
            </w:r>
          </w:p>
        </w:tc>
        <w:tc>
          <w:tcPr>
            <w:tcW w:w="2170"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513</w:t>
            </w:r>
          </w:p>
        </w:tc>
      </w:tr>
      <w:tr w:rsidR="00BC6972" w:rsidRPr="00397821" w:rsidTr="007B3556">
        <w:tc>
          <w:tcPr>
            <w:tcW w:w="987"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4.</w:t>
            </w:r>
          </w:p>
        </w:tc>
        <w:tc>
          <w:tcPr>
            <w:tcW w:w="1701"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12</w:t>
            </w:r>
          </w:p>
        </w:tc>
        <w:tc>
          <w:tcPr>
            <w:tcW w:w="3919"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3x5</w:t>
            </w:r>
          </w:p>
        </w:tc>
        <w:tc>
          <w:tcPr>
            <w:tcW w:w="2170"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810</w:t>
            </w:r>
          </w:p>
        </w:tc>
      </w:tr>
      <w:tr w:rsidR="00BC6972" w:rsidRPr="00397821" w:rsidTr="007B3556">
        <w:tc>
          <w:tcPr>
            <w:tcW w:w="987"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5.</w:t>
            </w:r>
          </w:p>
        </w:tc>
        <w:tc>
          <w:tcPr>
            <w:tcW w:w="1701"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3</w:t>
            </w:r>
          </w:p>
        </w:tc>
        <w:tc>
          <w:tcPr>
            <w:tcW w:w="3919"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5x5</w:t>
            </w:r>
          </w:p>
        </w:tc>
        <w:tc>
          <w:tcPr>
            <w:tcW w:w="2170" w:type="dxa"/>
          </w:tcPr>
          <w:p w:rsidR="00BC6972" w:rsidRPr="00397821" w:rsidRDefault="00BC6972" w:rsidP="007B3556">
            <w:pPr>
              <w:rPr>
                <w:rFonts w:ascii="Times New Roman" w:eastAsia="Calibri" w:hAnsi="Times New Roman" w:cs="Times New Roman"/>
                <w:szCs w:val="24"/>
              </w:rPr>
            </w:pPr>
            <w:r w:rsidRPr="00397821">
              <w:rPr>
                <w:rFonts w:ascii="Times New Roman" w:eastAsia="Calibri" w:hAnsi="Times New Roman" w:cs="Times New Roman"/>
                <w:szCs w:val="24"/>
              </w:rPr>
              <w:t>337,5</w:t>
            </w:r>
          </w:p>
        </w:tc>
      </w:tr>
      <w:tr w:rsidR="00BC6972" w:rsidRPr="00397821" w:rsidTr="007B3556">
        <w:tc>
          <w:tcPr>
            <w:tcW w:w="987" w:type="dxa"/>
          </w:tcPr>
          <w:p w:rsidR="00BC6972" w:rsidRPr="00397821" w:rsidRDefault="00BC6972" w:rsidP="007B3556">
            <w:pPr>
              <w:rPr>
                <w:rFonts w:ascii="Times New Roman" w:eastAsia="Calibri" w:hAnsi="Times New Roman" w:cs="Times New Roman"/>
                <w:b/>
                <w:szCs w:val="24"/>
              </w:rPr>
            </w:pPr>
          </w:p>
        </w:tc>
        <w:tc>
          <w:tcPr>
            <w:tcW w:w="1701" w:type="dxa"/>
          </w:tcPr>
          <w:p w:rsidR="00BC6972" w:rsidRPr="00397821" w:rsidRDefault="00BC6972" w:rsidP="007B3556">
            <w:pPr>
              <w:rPr>
                <w:rFonts w:ascii="Times New Roman" w:eastAsia="Calibri" w:hAnsi="Times New Roman" w:cs="Times New Roman"/>
                <w:b/>
                <w:szCs w:val="24"/>
              </w:rPr>
            </w:pPr>
          </w:p>
        </w:tc>
        <w:tc>
          <w:tcPr>
            <w:tcW w:w="3919" w:type="dxa"/>
          </w:tcPr>
          <w:p w:rsidR="00BC6972" w:rsidRPr="00397821" w:rsidRDefault="00BC6972" w:rsidP="007B3556">
            <w:pPr>
              <w:rPr>
                <w:rFonts w:ascii="Times New Roman" w:eastAsia="Calibri" w:hAnsi="Times New Roman" w:cs="Times New Roman"/>
                <w:b/>
                <w:szCs w:val="24"/>
              </w:rPr>
            </w:pPr>
            <w:r w:rsidRPr="00397821">
              <w:rPr>
                <w:rFonts w:ascii="Times New Roman" w:eastAsia="Calibri" w:hAnsi="Times New Roman" w:cs="Times New Roman"/>
                <w:b/>
                <w:szCs w:val="24"/>
              </w:rPr>
              <w:t xml:space="preserve"> KOPĀ:</w:t>
            </w:r>
          </w:p>
        </w:tc>
        <w:tc>
          <w:tcPr>
            <w:tcW w:w="2170" w:type="dxa"/>
          </w:tcPr>
          <w:p w:rsidR="00BC6972" w:rsidRPr="00397821" w:rsidRDefault="00BC6972" w:rsidP="007B3556">
            <w:pPr>
              <w:rPr>
                <w:rFonts w:ascii="Times New Roman" w:eastAsia="Calibri" w:hAnsi="Times New Roman" w:cs="Times New Roman"/>
                <w:b/>
                <w:szCs w:val="24"/>
              </w:rPr>
            </w:pPr>
            <w:r w:rsidRPr="00397821">
              <w:rPr>
                <w:rFonts w:ascii="Times New Roman" w:eastAsia="Calibri" w:hAnsi="Times New Roman" w:cs="Times New Roman"/>
                <w:b/>
                <w:szCs w:val="24"/>
              </w:rPr>
              <w:t>2290, 5</w:t>
            </w:r>
          </w:p>
        </w:tc>
      </w:tr>
    </w:tbl>
    <w:p w:rsidR="00BC6972" w:rsidRPr="00397821" w:rsidRDefault="00BC6972" w:rsidP="00BC6972">
      <w:pPr>
        <w:ind w:left="284"/>
        <w:jc w:val="both"/>
        <w:rPr>
          <w:rFonts w:eastAsia="Calibri" w:cs="Times New Roman"/>
          <w:b/>
          <w:szCs w:val="24"/>
        </w:rPr>
      </w:pPr>
    </w:p>
    <w:p w:rsidR="00BC6972" w:rsidRPr="00397821" w:rsidRDefault="00BC6972" w:rsidP="00BC6972">
      <w:pPr>
        <w:ind w:left="284"/>
        <w:jc w:val="both"/>
        <w:rPr>
          <w:rFonts w:eastAsia="Calibri" w:cs="Times New Roman"/>
          <w:b/>
          <w:szCs w:val="24"/>
        </w:rPr>
      </w:pPr>
      <w:r w:rsidRPr="00397821">
        <w:rPr>
          <w:rFonts w:eastAsia="Calibri" w:cs="Times New Roman"/>
          <w:b/>
          <w:szCs w:val="24"/>
        </w:rPr>
        <w:t>Aprūpes izmaksas ar stundas likmi 4 EUR:</w:t>
      </w:r>
    </w:p>
    <w:p w:rsidR="00BC6972" w:rsidRPr="00397821" w:rsidRDefault="00BC6972" w:rsidP="00BC6972">
      <w:pPr>
        <w:ind w:left="284"/>
        <w:jc w:val="both"/>
        <w:rPr>
          <w:rFonts w:eastAsia="Calibri" w:cs="Times New Roman"/>
          <w:szCs w:val="24"/>
          <w:u w:val="single"/>
        </w:rPr>
      </w:pPr>
      <w:r w:rsidRPr="00397821">
        <w:rPr>
          <w:rFonts w:eastAsia="Calibri" w:cs="Times New Roman"/>
          <w:szCs w:val="24"/>
        </w:rPr>
        <w:t xml:space="preserve">2290,5 h x 4= </w:t>
      </w:r>
      <w:r w:rsidRPr="00397821">
        <w:rPr>
          <w:rFonts w:eastAsia="Calibri" w:cs="Times New Roman"/>
          <w:szCs w:val="24"/>
          <w:u w:val="single"/>
        </w:rPr>
        <w:t>9162 EUR mēnesī</w:t>
      </w:r>
    </w:p>
    <w:p w:rsidR="00BC6972" w:rsidRPr="00397821" w:rsidRDefault="00BC6972" w:rsidP="00BC6972">
      <w:pPr>
        <w:ind w:left="284"/>
        <w:jc w:val="both"/>
        <w:rPr>
          <w:rFonts w:eastAsia="Calibri" w:cs="Times New Roman"/>
          <w:szCs w:val="24"/>
          <w:u w:val="single"/>
        </w:rPr>
      </w:pPr>
      <w:r w:rsidRPr="00397821">
        <w:rPr>
          <w:rFonts w:eastAsia="Calibri" w:cs="Times New Roman"/>
          <w:szCs w:val="24"/>
          <w:u w:val="single"/>
        </w:rPr>
        <w:t>Tādējādi modeļa vidējās izmaksas uz vienu aprūpējamo ir 120,5 EUR</w:t>
      </w:r>
    </w:p>
    <w:p w:rsidR="00BC6972" w:rsidRPr="00397821" w:rsidRDefault="00BC6972" w:rsidP="00BC6972">
      <w:pPr>
        <w:ind w:left="284"/>
        <w:jc w:val="both"/>
        <w:rPr>
          <w:rFonts w:eastAsia="Calibri" w:cs="Times New Roman"/>
          <w:szCs w:val="24"/>
          <w:u w:val="single"/>
        </w:rPr>
      </w:pPr>
    </w:p>
    <w:p w:rsidR="00BC6972" w:rsidRPr="00397821" w:rsidRDefault="00BC6972" w:rsidP="00BC6972">
      <w:pPr>
        <w:ind w:left="284"/>
        <w:jc w:val="both"/>
        <w:rPr>
          <w:rFonts w:eastAsia="Calibri" w:cs="Times New Roman"/>
          <w:szCs w:val="24"/>
          <w:u w:val="single"/>
        </w:rPr>
      </w:pPr>
      <w:r w:rsidRPr="00397821">
        <w:rPr>
          <w:rFonts w:eastAsia="Calibri" w:cs="Times New Roman"/>
          <w:b/>
          <w:szCs w:val="24"/>
        </w:rPr>
        <w:t>Esošā darbinieku skaita nodarbināšanas izmaksas:</w:t>
      </w:r>
    </w:p>
    <w:p w:rsidR="00BC6972" w:rsidRPr="00397821" w:rsidRDefault="00BC6972" w:rsidP="00BC6972">
      <w:pPr>
        <w:ind w:left="284"/>
        <w:jc w:val="both"/>
        <w:rPr>
          <w:rFonts w:eastAsia="Calibri" w:cs="Times New Roman"/>
          <w:szCs w:val="24"/>
        </w:rPr>
      </w:pPr>
      <w:r w:rsidRPr="00397821">
        <w:rPr>
          <w:rFonts w:eastAsia="Calibri" w:cs="Times New Roman"/>
          <w:szCs w:val="24"/>
        </w:rPr>
        <w:t xml:space="preserve">Šobrīd Sociālajā dienestā tiek nodarbināti 19 aprūpētāji. </w:t>
      </w:r>
    </w:p>
    <w:p w:rsidR="00BC6972" w:rsidRPr="00397821" w:rsidRDefault="00BC6972" w:rsidP="00BC6972">
      <w:pPr>
        <w:ind w:left="284"/>
        <w:jc w:val="both"/>
        <w:rPr>
          <w:rFonts w:eastAsia="Calibri" w:cs="Times New Roman"/>
          <w:szCs w:val="24"/>
        </w:rPr>
      </w:pPr>
      <w:r w:rsidRPr="00397821">
        <w:rPr>
          <w:rFonts w:eastAsia="Calibri" w:cs="Times New Roman"/>
          <w:szCs w:val="24"/>
        </w:rPr>
        <w:t>Viena alga 400 EUR bruto darba devējam izmaksā 494,72 EUR.</w:t>
      </w:r>
    </w:p>
    <w:p w:rsidR="00BC6972" w:rsidRPr="00397821" w:rsidRDefault="00BC6972" w:rsidP="00BC6972">
      <w:pPr>
        <w:ind w:left="284"/>
        <w:jc w:val="both"/>
        <w:rPr>
          <w:rFonts w:eastAsia="Calibri" w:cs="Times New Roman"/>
          <w:szCs w:val="24"/>
        </w:rPr>
      </w:pPr>
      <w:r w:rsidRPr="00397821">
        <w:rPr>
          <w:rFonts w:eastAsia="Calibri" w:cs="Times New Roman"/>
          <w:szCs w:val="24"/>
        </w:rPr>
        <w:t xml:space="preserve">19 (aprūpētāji) x 494,72 EUR ( vienas algas izmaksas darba devējam)= </w:t>
      </w:r>
      <w:r w:rsidRPr="00397821">
        <w:rPr>
          <w:rFonts w:eastAsia="Calibri" w:cs="Times New Roman"/>
          <w:szCs w:val="24"/>
          <w:u w:val="single"/>
        </w:rPr>
        <w:t>9399,68 EUR</w:t>
      </w:r>
    </w:p>
    <w:p w:rsidR="00BC6972" w:rsidRPr="00397821" w:rsidRDefault="00BC6972" w:rsidP="00BC6972">
      <w:pPr>
        <w:ind w:left="284"/>
        <w:jc w:val="both"/>
        <w:rPr>
          <w:rFonts w:eastAsia="Calibri" w:cs="Times New Roman"/>
          <w:b/>
          <w:szCs w:val="24"/>
        </w:rPr>
      </w:pPr>
    </w:p>
    <w:p w:rsidR="00BC6972" w:rsidRPr="00397821" w:rsidRDefault="00BC6972" w:rsidP="00BC6972">
      <w:pPr>
        <w:ind w:left="284"/>
        <w:jc w:val="both"/>
        <w:rPr>
          <w:rFonts w:eastAsia="Calibri" w:cs="Times New Roman"/>
          <w:b/>
          <w:szCs w:val="24"/>
        </w:rPr>
      </w:pPr>
      <w:r w:rsidRPr="00397821">
        <w:rPr>
          <w:rFonts w:eastAsia="Calibri" w:cs="Times New Roman"/>
          <w:b/>
          <w:szCs w:val="24"/>
        </w:rPr>
        <w:t>Modeļa īpatnības:</w:t>
      </w:r>
    </w:p>
    <w:p w:rsidR="00BC6972" w:rsidRPr="00397821" w:rsidRDefault="00BC6972" w:rsidP="00BC6972">
      <w:pPr>
        <w:numPr>
          <w:ilvl w:val="0"/>
          <w:numId w:val="4"/>
        </w:numPr>
        <w:contextualSpacing/>
        <w:jc w:val="both"/>
        <w:rPr>
          <w:rFonts w:eastAsia="Calibri" w:cs="Times New Roman"/>
          <w:szCs w:val="24"/>
        </w:rPr>
      </w:pPr>
      <w:r w:rsidRPr="00397821">
        <w:rPr>
          <w:rFonts w:eastAsia="Calibri" w:cs="Times New Roman"/>
          <w:szCs w:val="24"/>
        </w:rPr>
        <w:t>stingra stundu uzskaite, kas precīzi fiksē aprūpes apjomu, bet kā no klienta, tā aprūpētāju puses var veicināt mākslīgu apjoma paaugstināšanu;</w:t>
      </w:r>
    </w:p>
    <w:p w:rsidR="00BC6972" w:rsidRPr="00397821" w:rsidRDefault="00BC6972" w:rsidP="00BC6972">
      <w:pPr>
        <w:numPr>
          <w:ilvl w:val="0"/>
          <w:numId w:val="4"/>
        </w:numPr>
        <w:contextualSpacing/>
        <w:jc w:val="both"/>
        <w:rPr>
          <w:rFonts w:eastAsia="Calibri" w:cs="Times New Roman"/>
          <w:szCs w:val="24"/>
        </w:rPr>
      </w:pPr>
      <w:r w:rsidRPr="00397821">
        <w:rPr>
          <w:rFonts w:eastAsia="Calibri" w:cs="Times New Roman"/>
          <w:szCs w:val="24"/>
        </w:rPr>
        <w:t xml:space="preserve">neļauj elastīgi reaģēt uz klienta vajadzībām- nepieciešamo pakalpojumu daudzveidības ziņā, piemēram, drošības poga vai mobilais aprūpes komplekss (ar dušu, pēdu aprūpes aprīkojumu) vai pēdu aprūpe ar </w:t>
      </w:r>
      <w:proofErr w:type="spellStart"/>
      <w:r w:rsidRPr="00397821">
        <w:rPr>
          <w:rFonts w:eastAsia="Calibri" w:cs="Times New Roman"/>
          <w:szCs w:val="24"/>
        </w:rPr>
        <w:t>podoloģijas</w:t>
      </w:r>
      <w:proofErr w:type="spellEnd"/>
      <w:r w:rsidRPr="00397821">
        <w:rPr>
          <w:rFonts w:eastAsia="Calibri" w:cs="Times New Roman"/>
          <w:szCs w:val="24"/>
        </w:rPr>
        <w:t xml:space="preserve"> iekārtu būtu iespējams saņemt tikai ar papildus samaksu pēc cenrāža (Drošības poga EUR 24, Pēdu aprūpe (</w:t>
      </w:r>
      <w:proofErr w:type="spellStart"/>
      <w:r w:rsidRPr="00397821">
        <w:rPr>
          <w:rFonts w:eastAsia="Calibri" w:cs="Times New Roman"/>
          <w:szCs w:val="24"/>
        </w:rPr>
        <w:t>aparātpodologs</w:t>
      </w:r>
      <w:proofErr w:type="spellEnd"/>
      <w:r w:rsidRPr="00397821">
        <w:rPr>
          <w:rFonts w:eastAsia="Calibri" w:cs="Times New Roman"/>
          <w:szCs w:val="24"/>
        </w:rPr>
        <w:t>) EUR 15 plus transporta izmaksas u.c.).</w:t>
      </w:r>
    </w:p>
    <w:p w:rsidR="00BC6972" w:rsidRPr="00397821" w:rsidRDefault="00BC6972" w:rsidP="00BC6972">
      <w:pPr>
        <w:jc w:val="both"/>
        <w:rPr>
          <w:rFonts w:eastAsia="Calibri" w:cs="Times New Roman"/>
          <w:b/>
          <w:szCs w:val="24"/>
        </w:rPr>
      </w:pPr>
    </w:p>
    <w:p w:rsidR="00BC6972" w:rsidRPr="00397821" w:rsidRDefault="00BC6972" w:rsidP="00BC6972">
      <w:pPr>
        <w:jc w:val="both"/>
        <w:rPr>
          <w:rFonts w:eastAsia="Calibri" w:cs="Times New Roman"/>
          <w:b/>
          <w:szCs w:val="24"/>
        </w:rPr>
      </w:pPr>
    </w:p>
    <w:p w:rsidR="00BC6972" w:rsidRPr="00397821" w:rsidRDefault="00BC6972" w:rsidP="00BC6972">
      <w:pPr>
        <w:numPr>
          <w:ilvl w:val="0"/>
          <w:numId w:val="3"/>
        </w:numPr>
        <w:contextualSpacing/>
        <w:jc w:val="both"/>
        <w:rPr>
          <w:rFonts w:eastAsia="Calibri" w:cs="Times New Roman"/>
          <w:b/>
          <w:szCs w:val="24"/>
        </w:rPr>
      </w:pPr>
      <w:r w:rsidRPr="00397821">
        <w:rPr>
          <w:rFonts w:eastAsia="Calibri" w:cs="Times New Roman"/>
          <w:b/>
          <w:szCs w:val="24"/>
        </w:rPr>
        <w:t xml:space="preserve">variants. Izlīdzinātais maksājums  </w:t>
      </w:r>
    </w:p>
    <w:p w:rsidR="00BC6972" w:rsidRPr="00397821" w:rsidRDefault="00BC6972" w:rsidP="00BC6972">
      <w:pPr>
        <w:ind w:left="284"/>
        <w:jc w:val="both"/>
        <w:rPr>
          <w:rFonts w:eastAsia="Calibri" w:cs="Times New Roman"/>
          <w:szCs w:val="24"/>
        </w:rPr>
      </w:pPr>
      <w:r w:rsidRPr="00397821">
        <w:rPr>
          <w:rFonts w:eastAsia="Calibri" w:cs="Times New Roman"/>
          <w:szCs w:val="24"/>
        </w:rPr>
        <w:t>Modelis paredz orientēties uz aprūpējamā vajadzību apmierināšanu, nevis noteiktu stundu izpildi.  Izlīdzinātais maksājums paredz samaksu par aprūpējamo mēnesī 120 EUR apmērā.</w:t>
      </w:r>
    </w:p>
    <w:p w:rsidR="00BC6972" w:rsidRPr="00397821" w:rsidRDefault="00BC6972" w:rsidP="00BC6972">
      <w:pPr>
        <w:ind w:left="284"/>
        <w:jc w:val="both"/>
        <w:rPr>
          <w:rFonts w:eastAsia="Calibri" w:cs="Times New Roman"/>
          <w:szCs w:val="24"/>
        </w:rPr>
      </w:pPr>
      <w:r w:rsidRPr="00397821">
        <w:rPr>
          <w:rFonts w:eastAsia="Calibri" w:cs="Times New Roman"/>
          <w:szCs w:val="24"/>
        </w:rPr>
        <w:t>Izlīdzinātā maksājuma ietvaros aprūpējamais var saņemt kādu no tam nepieciešamajiem pakalpojuma veidiem: ikdienas aprūpi, mobilo aprūpes kompleksu ar dušu un pēdu aprūpes iekārtu, drošības pogu, pēdu aprūpi, specializēto transportu vai dažādas šo pakalpojumu kombinācijas.</w:t>
      </w:r>
    </w:p>
    <w:p w:rsidR="00BC6972" w:rsidRPr="00397821" w:rsidRDefault="00BC6972" w:rsidP="00BC6972">
      <w:pPr>
        <w:jc w:val="both"/>
        <w:rPr>
          <w:rFonts w:eastAsia="Times New Roman" w:cs="Times New Roman"/>
          <w:b/>
          <w:color w:val="000000"/>
          <w:szCs w:val="24"/>
          <w:lang w:eastAsia="lv-LV"/>
        </w:rPr>
      </w:pPr>
    </w:p>
    <w:tbl>
      <w:tblPr>
        <w:tblStyle w:val="TableGrid1"/>
        <w:tblW w:w="9634" w:type="dxa"/>
        <w:tblLook w:val="04A0" w:firstRow="1" w:lastRow="0" w:firstColumn="1" w:lastColumn="0" w:noHBand="0" w:noVBand="1"/>
      </w:tblPr>
      <w:tblGrid>
        <w:gridCol w:w="9634"/>
      </w:tblGrid>
      <w:tr w:rsidR="00BC6972" w:rsidRPr="00397821" w:rsidTr="007B3556">
        <w:tc>
          <w:tcPr>
            <w:tcW w:w="9634" w:type="dxa"/>
            <w:shd w:val="clear" w:color="auto" w:fill="E7E6E6"/>
          </w:tcPr>
          <w:p w:rsidR="00BC6972" w:rsidRPr="00397821" w:rsidRDefault="00BC6972" w:rsidP="007B3556">
            <w:pPr>
              <w:widowControl w:val="0"/>
              <w:autoSpaceDE w:val="0"/>
              <w:autoSpaceDN w:val="0"/>
              <w:adjustRightInd w:val="0"/>
              <w:rPr>
                <w:rFonts w:ascii="Times New Roman" w:eastAsia="Times New Roman" w:hAnsi="Times New Roman" w:cs="Times New Roman"/>
                <w:b/>
                <w:color w:val="000000"/>
                <w:szCs w:val="24"/>
              </w:rPr>
            </w:pPr>
            <w:r w:rsidRPr="00397821">
              <w:rPr>
                <w:rFonts w:ascii="Times New Roman" w:eastAsia="Times New Roman" w:hAnsi="Times New Roman" w:cs="Times New Roman"/>
                <w:b/>
                <w:color w:val="000000"/>
                <w:szCs w:val="24"/>
              </w:rPr>
              <w:t>Aprūpes mājās pakalpojuma veids deleģētā pārvaldes uzdevuma ietvaros</w:t>
            </w:r>
          </w:p>
        </w:tc>
      </w:tr>
      <w:tr w:rsidR="00BC6972" w:rsidRPr="00397821" w:rsidTr="007B3556">
        <w:tc>
          <w:tcPr>
            <w:tcW w:w="9634" w:type="dxa"/>
          </w:tcPr>
          <w:p w:rsidR="00BC6972" w:rsidRPr="00397821" w:rsidRDefault="00BC6972" w:rsidP="007B3556">
            <w:pPr>
              <w:widowControl w:val="0"/>
              <w:autoSpaceDE w:val="0"/>
              <w:autoSpaceDN w:val="0"/>
              <w:adjustRightInd w:val="0"/>
              <w:rPr>
                <w:rFonts w:ascii="Times New Roman" w:eastAsia="Times New Roman" w:hAnsi="Times New Roman" w:cs="Times New Roman"/>
                <w:color w:val="000000"/>
                <w:szCs w:val="24"/>
              </w:rPr>
            </w:pPr>
            <w:r w:rsidRPr="00397821">
              <w:rPr>
                <w:rFonts w:ascii="Times New Roman" w:eastAsia="Times New Roman" w:hAnsi="Times New Roman" w:cs="Times New Roman"/>
                <w:b/>
                <w:color w:val="000000"/>
                <w:szCs w:val="24"/>
              </w:rPr>
              <w:t>Mobilā aprūpes kompleksa pakalpojums</w:t>
            </w:r>
            <w:r w:rsidRPr="00397821">
              <w:rPr>
                <w:rFonts w:ascii="Times New Roman" w:eastAsia="Times New Roman" w:hAnsi="Times New Roman" w:cs="Times New Roman"/>
                <w:color w:val="000000"/>
                <w:szCs w:val="24"/>
              </w:rPr>
              <w:t xml:space="preserve"> (ietver arī Aprūpes mājās “Drošības pogas” pakalpojumu, ja Pašvaldības Sociālais dienests lēmis par tās nepieciešamību aprūpējamam), izlīdzinātais maksājums, neatkarīgi no aprūpes līmeņa, bez minimālo/maksimālo aprūpes stundu fiksēšanas.</w:t>
            </w:r>
          </w:p>
          <w:p w:rsidR="00BC6972" w:rsidRPr="00397821" w:rsidRDefault="00BC6972" w:rsidP="007B3556">
            <w:pPr>
              <w:widowControl w:val="0"/>
              <w:autoSpaceDE w:val="0"/>
              <w:autoSpaceDN w:val="0"/>
              <w:adjustRightInd w:val="0"/>
              <w:rPr>
                <w:rFonts w:ascii="Times New Roman" w:eastAsia="Times New Roman" w:hAnsi="Times New Roman" w:cs="Times New Roman"/>
                <w:color w:val="000000"/>
                <w:szCs w:val="24"/>
              </w:rPr>
            </w:pPr>
          </w:p>
          <w:p w:rsidR="00BC6972" w:rsidRPr="00397821" w:rsidRDefault="00BC6972" w:rsidP="007B3556">
            <w:pPr>
              <w:widowControl w:val="0"/>
              <w:autoSpaceDE w:val="0"/>
              <w:autoSpaceDN w:val="0"/>
              <w:adjustRightInd w:val="0"/>
              <w:rPr>
                <w:rFonts w:ascii="Times New Roman" w:eastAsia="Times New Roman" w:hAnsi="Times New Roman" w:cs="Times New Roman"/>
                <w:color w:val="000000"/>
                <w:szCs w:val="24"/>
              </w:rPr>
            </w:pPr>
            <w:r w:rsidRPr="00397821">
              <w:rPr>
                <w:rFonts w:ascii="Times New Roman" w:eastAsia="Times New Roman" w:hAnsi="Times New Roman" w:cs="Times New Roman"/>
                <w:color w:val="000000"/>
                <w:szCs w:val="24"/>
              </w:rPr>
              <w:t>Pakalpojums ietver:</w:t>
            </w:r>
          </w:p>
          <w:p w:rsidR="00BC6972" w:rsidRPr="00397821" w:rsidRDefault="00BC6972" w:rsidP="007B3556">
            <w:pPr>
              <w:widowControl w:val="0"/>
              <w:numPr>
                <w:ilvl w:val="0"/>
                <w:numId w:val="5"/>
              </w:numPr>
              <w:tabs>
                <w:tab w:val="left" w:pos="720"/>
              </w:tabs>
              <w:suppressAutoHyphens/>
              <w:contextualSpacing/>
              <w:rPr>
                <w:rFonts w:ascii="Times New Roman" w:eastAsia="Calibri" w:hAnsi="Times New Roman" w:cs="Times New Roman"/>
                <w:iCs/>
                <w:szCs w:val="24"/>
              </w:rPr>
            </w:pPr>
            <w:r w:rsidRPr="00397821">
              <w:rPr>
                <w:rFonts w:ascii="Times New Roman" w:eastAsia="Calibri" w:hAnsi="Times New Roman" w:cs="Times New Roman"/>
                <w:iCs/>
                <w:szCs w:val="24"/>
                <w:u w:val="single"/>
              </w:rPr>
              <w:t>Mobilo aprūpes mājās pakalpojumu</w:t>
            </w:r>
            <w:r w:rsidRPr="00397821">
              <w:rPr>
                <w:rFonts w:ascii="Times New Roman" w:eastAsia="Calibri" w:hAnsi="Times New Roman" w:cs="Times New Roman"/>
                <w:iCs/>
                <w:szCs w:val="24"/>
              </w:rPr>
              <w:t xml:space="preserve"> –</w:t>
            </w:r>
            <w:r w:rsidRPr="00397821">
              <w:rPr>
                <w:rFonts w:ascii="Times New Roman" w:eastAsia="Calibri" w:hAnsi="Times New Roman" w:cs="Times New Roman"/>
                <w:b/>
                <w:iCs/>
                <w:szCs w:val="24"/>
              </w:rPr>
              <w:t xml:space="preserve"> </w:t>
            </w:r>
            <w:r w:rsidRPr="00397821">
              <w:rPr>
                <w:rFonts w:ascii="Times New Roman" w:eastAsia="Calibri" w:hAnsi="Times New Roman" w:cs="Times New Roman"/>
                <w:iCs/>
                <w:szCs w:val="24"/>
              </w:rPr>
              <w:t xml:space="preserve">aprūpi mājās, izmantojot īpaši aprīkotu mobilu aprūpes kompleksu. Aprūpējamam tiek nodrošināti viņam trūkstošie resursi (siltais ūdens, duša, veļas mašīna u.c.), piegādājot tos dzīvesvietā, tiek veikta personiskā aprūpe un pēdu aprūpe aprūpējamā </w:t>
            </w:r>
            <w:r w:rsidRPr="00397821">
              <w:rPr>
                <w:rFonts w:ascii="Times New Roman" w:eastAsia="Calibri" w:hAnsi="Times New Roman" w:cs="Times New Roman"/>
                <w:iCs/>
                <w:szCs w:val="24"/>
              </w:rPr>
              <w:lastRenderedPageBreak/>
              <w:t>dzīvesvietā, izmantojot specializētu, īpaši aprīkotu transportu, kā arī vienlaikus tiek sniegta palīdzība mājas darbu veikšanā un sadzīvē. (Izbraukums ar mobilo aprūpes kompleksu- pēc vajadzības, bet ne retāk kā reizi mēnesī.)</w:t>
            </w:r>
          </w:p>
          <w:p w:rsidR="00BC6972" w:rsidRPr="00397821" w:rsidRDefault="00BC6972" w:rsidP="007B3556">
            <w:pPr>
              <w:widowControl w:val="0"/>
              <w:numPr>
                <w:ilvl w:val="0"/>
                <w:numId w:val="5"/>
              </w:numPr>
              <w:tabs>
                <w:tab w:val="left" w:pos="720"/>
              </w:tabs>
              <w:suppressAutoHyphens/>
              <w:contextualSpacing/>
              <w:rPr>
                <w:rFonts w:ascii="Times New Roman" w:eastAsia="Calibri" w:hAnsi="Times New Roman" w:cs="Times New Roman"/>
                <w:iCs/>
                <w:szCs w:val="24"/>
              </w:rPr>
            </w:pPr>
            <w:r w:rsidRPr="00397821">
              <w:rPr>
                <w:rFonts w:ascii="Times New Roman" w:eastAsia="Calibri" w:hAnsi="Times New Roman" w:cs="Times New Roman"/>
                <w:iCs/>
                <w:szCs w:val="24"/>
                <w:u w:val="single"/>
              </w:rPr>
              <w:t>Aprūpes mājās „Drošības pogas” pakalpojumu</w:t>
            </w:r>
            <w:r w:rsidRPr="00397821">
              <w:rPr>
                <w:rFonts w:ascii="Times New Roman" w:eastAsia="Calibri" w:hAnsi="Times New Roman" w:cs="Times New Roman"/>
                <w:iCs/>
                <w:szCs w:val="24"/>
              </w:rPr>
              <w:t>, kurā nodrošināta:</w:t>
            </w:r>
          </w:p>
          <w:p w:rsidR="00BC6972" w:rsidRPr="00397821" w:rsidRDefault="00BC6972" w:rsidP="007B3556">
            <w:pPr>
              <w:widowControl w:val="0"/>
              <w:numPr>
                <w:ilvl w:val="0"/>
                <w:numId w:val="6"/>
              </w:numPr>
              <w:tabs>
                <w:tab w:val="left" w:pos="720"/>
              </w:tabs>
              <w:suppressAutoHyphens/>
              <w:ind w:left="738" w:hanging="425"/>
              <w:contextualSpacing/>
              <w:rPr>
                <w:rFonts w:ascii="Times New Roman" w:eastAsia="Lucida Sans Unicode" w:hAnsi="Times New Roman" w:cs="Times New Roman"/>
                <w:szCs w:val="24"/>
              </w:rPr>
            </w:pPr>
            <w:r w:rsidRPr="00397821">
              <w:rPr>
                <w:rFonts w:ascii="Times New Roman" w:eastAsia="Calibri" w:hAnsi="Times New Roman" w:cs="Times New Roman"/>
                <w:iCs/>
                <w:szCs w:val="24"/>
              </w:rPr>
              <w:t>drošības pogas saziņas iekārtas nodošana lietošanā, pieslēgšana, atslēgšana;</w:t>
            </w:r>
          </w:p>
          <w:p w:rsidR="00BC6972" w:rsidRPr="00397821" w:rsidRDefault="00BC6972" w:rsidP="007B3556">
            <w:pPr>
              <w:widowControl w:val="0"/>
              <w:numPr>
                <w:ilvl w:val="0"/>
                <w:numId w:val="6"/>
              </w:numPr>
              <w:tabs>
                <w:tab w:val="left" w:pos="720"/>
              </w:tabs>
              <w:suppressAutoHyphens/>
              <w:ind w:left="738" w:hanging="425"/>
              <w:contextualSpacing/>
              <w:rPr>
                <w:rFonts w:ascii="Times New Roman" w:eastAsia="Lucida Sans Unicode" w:hAnsi="Times New Roman" w:cs="Times New Roman"/>
                <w:szCs w:val="24"/>
              </w:rPr>
            </w:pPr>
            <w:r w:rsidRPr="00397821">
              <w:rPr>
                <w:rFonts w:ascii="Times New Roman" w:eastAsia="Calibri" w:hAnsi="Times New Roman" w:cs="Times New Roman"/>
                <w:szCs w:val="24"/>
              </w:rPr>
              <w:t>nepārtrauktas saziņas iespējas, informatīvais atbalsts un palīdzības organizēšana 24 stundas diennaktī</w:t>
            </w:r>
            <w:r w:rsidRPr="00397821">
              <w:rPr>
                <w:rFonts w:ascii="Times New Roman" w:eastAsia="Calibri" w:hAnsi="Times New Roman" w:cs="Times New Roman"/>
                <w:iCs/>
                <w:szCs w:val="24"/>
              </w:rPr>
              <w:t>.</w:t>
            </w:r>
          </w:p>
          <w:p w:rsidR="00BC6972" w:rsidRPr="00397821" w:rsidRDefault="00BC6972" w:rsidP="007B3556">
            <w:pPr>
              <w:widowControl w:val="0"/>
              <w:autoSpaceDE w:val="0"/>
              <w:autoSpaceDN w:val="0"/>
              <w:adjustRightInd w:val="0"/>
              <w:rPr>
                <w:rFonts w:ascii="Times New Roman" w:eastAsia="Times New Roman" w:hAnsi="Times New Roman" w:cs="Times New Roman"/>
                <w:color w:val="000000"/>
                <w:szCs w:val="24"/>
              </w:rPr>
            </w:pPr>
          </w:p>
        </w:tc>
      </w:tr>
      <w:tr w:rsidR="00BC6972" w:rsidRPr="00397821" w:rsidTr="007B3556">
        <w:tc>
          <w:tcPr>
            <w:tcW w:w="9634" w:type="dxa"/>
          </w:tcPr>
          <w:p w:rsidR="00BC6972" w:rsidRPr="00397821" w:rsidRDefault="00BC6972" w:rsidP="007B3556">
            <w:pPr>
              <w:widowControl w:val="0"/>
              <w:autoSpaceDE w:val="0"/>
              <w:autoSpaceDN w:val="0"/>
              <w:adjustRightInd w:val="0"/>
              <w:rPr>
                <w:rFonts w:ascii="Times New Roman" w:eastAsia="Times New Roman" w:hAnsi="Times New Roman" w:cs="Times New Roman"/>
                <w:color w:val="000000"/>
                <w:szCs w:val="24"/>
              </w:rPr>
            </w:pPr>
            <w:r w:rsidRPr="00397821">
              <w:rPr>
                <w:rFonts w:ascii="Times New Roman" w:eastAsia="Times New Roman" w:hAnsi="Times New Roman" w:cs="Times New Roman"/>
                <w:b/>
                <w:color w:val="000000"/>
                <w:szCs w:val="24"/>
              </w:rPr>
              <w:lastRenderedPageBreak/>
              <w:t>Aprūpes mājās pakalpojums (bez drošības pogas)</w:t>
            </w:r>
            <w:r w:rsidRPr="00397821">
              <w:rPr>
                <w:rFonts w:ascii="Times New Roman" w:eastAsia="Times New Roman" w:hAnsi="Times New Roman" w:cs="Times New Roman"/>
                <w:color w:val="000000"/>
                <w:szCs w:val="24"/>
              </w:rPr>
              <w:t>, izlīdzinātais maksājums, neatkarīgi no aprūpes līmeņa, bez minimālo/maksimālo aprūpes stundu fiksēšanas.</w:t>
            </w:r>
          </w:p>
          <w:p w:rsidR="00BC6972" w:rsidRPr="00397821" w:rsidRDefault="00BC6972" w:rsidP="007B3556">
            <w:pPr>
              <w:widowControl w:val="0"/>
              <w:autoSpaceDE w:val="0"/>
              <w:autoSpaceDN w:val="0"/>
              <w:adjustRightInd w:val="0"/>
              <w:rPr>
                <w:rFonts w:ascii="Times New Roman" w:eastAsia="Times New Roman" w:hAnsi="Times New Roman" w:cs="Times New Roman"/>
                <w:color w:val="000000"/>
                <w:szCs w:val="24"/>
              </w:rPr>
            </w:pPr>
          </w:p>
          <w:p w:rsidR="00BC6972" w:rsidRPr="00397821" w:rsidRDefault="00BC6972" w:rsidP="007B3556">
            <w:pPr>
              <w:widowControl w:val="0"/>
              <w:tabs>
                <w:tab w:val="left" w:pos="720"/>
              </w:tabs>
              <w:suppressAutoHyphens/>
              <w:contextualSpacing/>
              <w:rPr>
                <w:rFonts w:ascii="Times New Roman" w:eastAsia="Calibri" w:hAnsi="Times New Roman" w:cs="Times New Roman"/>
                <w:b/>
                <w:iCs/>
                <w:szCs w:val="24"/>
              </w:rPr>
            </w:pPr>
            <w:r w:rsidRPr="00397821">
              <w:rPr>
                <w:rFonts w:ascii="Times New Roman" w:eastAsia="Lucida Sans Unicode" w:hAnsi="Times New Roman" w:cs="Times New Roman"/>
                <w:szCs w:val="24"/>
              </w:rPr>
              <w:t>Pakalpojums ietver:</w:t>
            </w:r>
          </w:p>
          <w:p w:rsidR="00BC6972" w:rsidRPr="00397821" w:rsidRDefault="00BC6972" w:rsidP="007B3556">
            <w:pPr>
              <w:widowControl w:val="0"/>
              <w:numPr>
                <w:ilvl w:val="0"/>
                <w:numId w:val="7"/>
              </w:numPr>
              <w:tabs>
                <w:tab w:val="left" w:pos="720"/>
              </w:tabs>
              <w:suppressAutoHyphens/>
              <w:contextualSpacing/>
              <w:rPr>
                <w:rFonts w:ascii="Times New Roman" w:eastAsia="Lucida Sans Unicode" w:hAnsi="Times New Roman" w:cs="Times New Roman"/>
                <w:szCs w:val="24"/>
              </w:rPr>
            </w:pPr>
            <w:r w:rsidRPr="00397821">
              <w:rPr>
                <w:rFonts w:ascii="Times New Roman" w:eastAsia="Calibri" w:hAnsi="Times New Roman" w:cs="Times New Roman"/>
                <w:iCs/>
                <w:szCs w:val="24"/>
              </w:rPr>
              <w:t>personisko aprūpi mājās (ar klienta aprīkojumu, aprūpes materiāliem);</w:t>
            </w:r>
          </w:p>
          <w:p w:rsidR="00BC6972" w:rsidRPr="00397821" w:rsidRDefault="00BC6972" w:rsidP="007B3556">
            <w:pPr>
              <w:widowControl w:val="0"/>
              <w:numPr>
                <w:ilvl w:val="0"/>
                <w:numId w:val="7"/>
              </w:numPr>
              <w:tabs>
                <w:tab w:val="left" w:pos="720"/>
              </w:tabs>
              <w:suppressAutoHyphens/>
              <w:contextualSpacing/>
              <w:rPr>
                <w:rFonts w:ascii="Times New Roman" w:eastAsia="Lucida Sans Unicode" w:hAnsi="Times New Roman" w:cs="Times New Roman"/>
                <w:szCs w:val="24"/>
              </w:rPr>
            </w:pPr>
            <w:r w:rsidRPr="00397821">
              <w:rPr>
                <w:rFonts w:ascii="Times New Roman" w:eastAsia="Calibri" w:hAnsi="Times New Roman" w:cs="Times New Roman"/>
                <w:iCs/>
                <w:szCs w:val="24"/>
              </w:rPr>
              <w:t>mājas darbu veikšanu un palīdzību sadzīvē.</w:t>
            </w:r>
          </w:p>
          <w:p w:rsidR="00BC6972" w:rsidRPr="00397821" w:rsidRDefault="00BC6972" w:rsidP="007B3556">
            <w:pPr>
              <w:widowControl w:val="0"/>
              <w:tabs>
                <w:tab w:val="left" w:pos="720"/>
              </w:tabs>
              <w:suppressAutoHyphens/>
              <w:rPr>
                <w:rFonts w:ascii="Times New Roman" w:eastAsia="Lucida Sans Unicode" w:hAnsi="Times New Roman" w:cs="Times New Roman"/>
                <w:szCs w:val="24"/>
              </w:rPr>
            </w:pPr>
          </w:p>
        </w:tc>
      </w:tr>
      <w:tr w:rsidR="00BC6972" w:rsidRPr="00397821" w:rsidTr="007B3556">
        <w:tc>
          <w:tcPr>
            <w:tcW w:w="9634" w:type="dxa"/>
          </w:tcPr>
          <w:p w:rsidR="00BC6972" w:rsidRPr="00397821" w:rsidRDefault="00BC6972" w:rsidP="007B3556">
            <w:pPr>
              <w:widowControl w:val="0"/>
              <w:autoSpaceDE w:val="0"/>
              <w:autoSpaceDN w:val="0"/>
              <w:adjustRightInd w:val="0"/>
              <w:rPr>
                <w:rFonts w:ascii="Times New Roman" w:eastAsia="Times New Roman" w:hAnsi="Times New Roman" w:cs="Times New Roman"/>
                <w:b/>
                <w:color w:val="000000"/>
                <w:szCs w:val="24"/>
              </w:rPr>
            </w:pPr>
            <w:r w:rsidRPr="00397821">
              <w:rPr>
                <w:rFonts w:ascii="Times New Roman" w:eastAsia="Times New Roman" w:hAnsi="Times New Roman" w:cs="Times New Roman"/>
                <w:b/>
                <w:color w:val="000000"/>
                <w:szCs w:val="24"/>
              </w:rPr>
              <w:t>Aprūpes mājās pakalpojums (ar drošības pogu)</w:t>
            </w:r>
            <w:r w:rsidRPr="00397821">
              <w:rPr>
                <w:rFonts w:ascii="Times New Roman" w:eastAsia="Times New Roman" w:hAnsi="Times New Roman" w:cs="Times New Roman"/>
                <w:color w:val="000000"/>
                <w:szCs w:val="24"/>
              </w:rPr>
              <w:t>, izlīdzinātais maksājums, neatkarīgi no aprūpes līmeņa, bez minimālo/maksimālo aprūpes stundu fiksēšanas.</w:t>
            </w:r>
          </w:p>
          <w:p w:rsidR="00BC6972" w:rsidRPr="00397821" w:rsidRDefault="00BC6972" w:rsidP="007B3556">
            <w:pPr>
              <w:widowControl w:val="0"/>
              <w:autoSpaceDE w:val="0"/>
              <w:autoSpaceDN w:val="0"/>
              <w:adjustRightInd w:val="0"/>
              <w:rPr>
                <w:rFonts w:ascii="Times New Roman" w:eastAsia="Times New Roman" w:hAnsi="Times New Roman" w:cs="Times New Roman"/>
                <w:b/>
                <w:color w:val="000000"/>
                <w:szCs w:val="24"/>
              </w:rPr>
            </w:pPr>
          </w:p>
          <w:p w:rsidR="00BC6972" w:rsidRPr="00397821" w:rsidRDefault="00BC6972" w:rsidP="007B3556">
            <w:pPr>
              <w:widowControl w:val="0"/>
              <w:autoSpaceDE w:val="0"/>
              <w:autoSpaceDN w:val="0"/>
              <w:adjustRightInd w:val="0"/>
              <w:rPr>
                <w:rFonts w:ascii="Times New Roman" w:eastAsia="Calibri" w:hAnsi="Times New Roman" w:cs="Times New Roman"/>
                <w:b/>
                <w:iCs/>
                <w:szCs w:val="24"/>
              </w:rPr>
            </w:pPr>
            <w:r w:rsidRPr="00397821">
              <w:rPr>
                <w:rFonts w:ascii="Times New Roman" w:eastAsia="Lucida Sans Unicode" w:hAnsi="Times New Roman" w:cs="Times New Roman"/>
                <w:szCs w:val="24"/>
              </w:rPr>
              <w:t>Pakalpojums ietver:</w:t>
            </w:r>
          </w:p>
          <w:p w:rsidR="00BC6972" w:rsidRPr="00397821" w:rsidRDefault="00BC6972" w:rsidP="007B3556">
            <w:pPr>
              <w:widowControl w:val="0"/>
              <w:numPr>
                <w:ilvl w:val="0"/>
                <w:numId w:val="7"/>
              </w:numPr>
              <w:tabs>
                <w:tab w:val="left" w:pos="720"/>
              </w:tabs>
              <w:suppressAutoHyphens/>
              <w:contextualSpacing/>
              <w:rPr>
                <w:rFonts w:ascii="Times New Roman" w:eastAsia="Lucida Sans Unicode" w:hAnsi="Times New Roman" w:cs="Times New Roman"/>
                <w:szCs w:val="24"/>
              </w:rPr>
            </w:pPr>
            <w:r w:rsidRPr="00397821">
              <w:rPr>
                <w:rFonts w:ascii="Times New Roman" w:eastAsia="Calibri" w:hAnsi="Times New Roman" w:cs="Times New Roman"/>
                <w:iCs/>
                <w:szCs w:val="24"/>
              </w:rPr>
              <w:t>personisko aprūpi mājās (vizīte mājās bez papildus aprīkojuma);</w:t>
            </w:r>
          </w:p>
          <w:p w:rsidR="00BC6972" w:rsidRPr="00397821" w:rsidRDefault="00BC6972" w:rsidP="007B3556">
            <w:pPr>
              <w:widowControl w:val="0"/>
              <w:numPr>
                <w:ilvl w:val="0"/>
                <w:numId w:val="7"/>
              </w:numPr>
              <w:tabs>
                <w:tab w:val="left" w:pos="720"/>
              </w:tabs>
              <w:suppressAutoHyphens/>
              <w:contextualSpacing/>
              <w:rPr>
                <w:rFonts w:ascii="Times New Roman" w:eastAsia="Lucida Sans Unicode" w:hAnsi="Times New Roman" w:cs="Times New Roman"/>
                <w:szCs w:val="24"/>
              </w:rPr>
            </w:pPr>
            <w:r w:rsidRPr="00397821">
              <w:rPr>
                <w:rFonts w:ascii="Times New Roman" w:eastAsia="Calibri" w:hAnsi="Times New Roman" w:cs="Times New Roman"/>
                <w:iCs/>
                <w:szCs w:val="24"/>
              </w:rPr>
              <w:t>mājas darbu veikšanu un palīdzību sadzīvē;</w:t>
            </w:r>
          </w:p>
          <w:p w:rsidR="00BC6972" w:rsidRPr="00397821" w:rsidRDefault="00BC6972" w:rsidP="007B3556">
            <w:pPr>
              <w:widowControl w:val="0"/>
              <w:numPr>
                <w:ilvl w:val="0"/>
                <w:numId w:val="7"/>
              </w:numPr>
              <w:tabs>
                <w:tab w:val="left" w:pos="720"/>
              </w:tabs>
              <w:suppressAutoHyphens/>
              <w:contextualSpacing/>
              <w:rPr>
                <w:rFonts w:ascii="Times New Roman" w:eastAsia="Lucida Sans Unicode" w:hAnsi="Times New Roman" w:cs="Times New Roman"/>
                <w:szCs w:val="24"/>
              </w:rPr>
            </w:pPr>
            <w:r w:rsidRPr="00397821">
              <w:rPr>
                <w:rFonts w:ascii="Times New Roman" w:eastAsia="Calibri" w:hAnsi="Times New Roman" w:cs="Times New Roman"/>
                <w:iCs/>
                <w:szCs w:val="24"/>
              </w:rPr>
              <w:t>aprūpes mājās „Drošības pogas” pakalpojumu, kurā nodrošināta:</w:t>
            </w:r>
          </w:p>
          <w:p w:rsidR="00BC6972" w:rsidRPr="00397821" w:rsidRDefault="00BC6972" w:rsidP="007B3556">
            <w:pPr>
              <w:widowControl w:val="0"/>
              <w:tabs>
                <w:tab w:val="left" w:pos="720"/>
              </w:tabs>
              <w:suppressAutoHyphens/>
              <w:ind w:left="738"/>
              <w:contextualSpacing/>
              <w:rPr>
                <w:rFonts w:ascii="Times New Roman" w:eastAsia="Calibri" w:hAnsi="Times New Roman" w:cs="Times New Roman"/>
                <w:iCs/>
                <w:szCs w:val="24"/>
              </w:rPr>
            </w:pPr>
            <w:r w:rsidRPr="00397821">
              <w:rPr>
                <w:rFonts w:ascii="Times New Roman" w:eastAsia="Calibri" w:hAnsi="Times New Roman" w:cs="Times New Roman"/>
                <w:iCs/>
                <w:szCs w:val="24"/>
              </w:rPr>
              <w:t>drošības pogas saziņas iekārtas nodošana lietošanā, pieslēgšana, atslēgšana;</w:t>
            </w:r>
          </w:p>
          <w:p w:rsidR="00BC6972" w:rsidRPr="00397821" w:rsidRDefault="00BC6972" w:rsidP="007B3556">
            <w:pPr>
              <w:widowControl w:val="0"/>
              <w:tabs>
                <w:tab w:val="left" w:pos="720"/>
              </w:tabs>
              <w:suppressAutoHyphens/>
              <w:ind w:left="738"/>
              <w:contextualSpacing/>
              <w:rPr>
                <w:rFonts w:ascii="Times New Roman" w:eastAsia="Lucida Sans Unicode" w:hAnsi="Times New Roman" w:cs="Times New Roman"/>
                <w:szCs w:val="24"/>
              </w:rPr>
            </w:pPr>
            <w:r w:rsidRPr="00397821">
              <w:rPr>
                <w:rFonts w:ascii="Times New Roman" w:eastAsia="Calibri" w:hAnsi="Times New Roman" w:cs="Times New Roman"/>
                <w:szCs w:val="24"/>
              </w:rPr>
              <w:t>nepārtrauktas saziņas iespējas, informatīvais atbalsts un palīdzības organizēšana 24 stundas diennaktī</w:t>
            </w:r>
            <w:r w:rsidRPr="00397821">
              <w:rPr>
                <w:rFonts w:ascii="Times New Roman" w:eastAsia="Calibri" w:hAnsi="Times New Roman" w:cs="Times New Roman"/>
                <w:iCs/>
                <w:szCs w:val="24"/>
              </w:rPr>
              <w:t>.</w:t>
            </w:r>
          </w:p>
          <w:p w:rsidR="00BC6972" w:rsidRPr="00397821" w:rsidRDefault="00BC6972" w:rsidP="007B3556">
            <w:pPr>
              <w:widowControl w:val="0"/>
              <w:tabs>
                <w:tab w:val="left" w:pos="720"/>
              </w:tabs>
              <w:suppressAutoHyphens/>
              <w:rPr>
                <w:rFonts w:ascii="Times New Roman" w:eastAsia="Lucida Sans Unicode" w:hAnsi="Times New Roman" w:cs="Times New Roman"/>
                <w:szCs w:val="24"/>
              </w:rPr>
            </w:pPr>
          </w:p>
          <w:p w:rsidR="00BC6972" w:rsidRPr="00397821" w:rsidRDefault="00BC6972" w:rsidP="007B3556">
            <w:pPr>
              <w:widowControl w:val="0"/>
              <w:tabs>
                <w:tab w:val="left" w:pos="720"/>
              </w:tabs>
              <w:suppressAutoHyphens/>
              <w:rPr>
                <w:rFonts w:ascii="Times New Roman" w:eastAsia="Lucida Sans Unicode" w:hAnsi="Times New Roman" w:cs="Times New Roman"/>
                <w:szCs w:val="24"/>
              </w:rPr>
            </w:pPr>
          </w:p>
        </w:tc>
      </w:tr>
      <w:tr w:rsidR="00BC6972" w:rsidRPr="00397821" w:rsidTr="007B3556">
        <w:tc>
          <w:tcPr>
            <w:tcW w:w="9634" w:type="dxa"/>
          </w:tcPr>
          <w:p w:rsidR="00BC6972" w:rsidRPr="00397821" w:rsidRDefault="00BC6972" w:rsidP="007B3556">
            <w:pPr>
              <w:widowControl w:val="0"/>
              <w:autoSpaceDE w:val="0"/>
              <w:autoSpaceDN w:val="0"/>
              <w:adjustRightInd w:val="0"/>
              <w:rPr>
                <w:rFonts w:ascii="Times New Roman" w:eastAsia="Times New Roman" w:hAnsi="Times New Roman" w:cs="Times New Roman"/>
                <w:b/>
                <w:color w:val="000000"/>
                <w:szCs w:val="24"/>
              </w:rPr>
            </w:pPr>
            <w:r w:rsidRPr="00397821">
              <w:rPr>
                <w:rFonts w:ascii="Times New Roman" w:eastAsia="Times New Roman" w:hAnsi="Times New Roman" w:cs="Times New Roman"/>
                <w:b/>
                <w:color w:val="000000"/>
                <w:szCs w:val="24"/>
              </w:rPr>
              <w:t>Drošības pogas pakalpojums</w:t>
            </w:r>
          </w:p>
          <w:p w:rsidR="00BC6972" w:rsidRPr="00397821" w:rsidRDefault="00BC6972" w:rsidP="007B3556">
            <w:pPr>
              <w:widowControl w:val="0"/>
              <w:tabs>
                <w:tab w:val="left" w:pos="720"/>
              </w:tabs>
              <w:suppressAutoHyphens/>
              <w:rPr>
                <w:rFonts w:ascii="Times New Roman" w:eastAsia="Calibri" w:hAnsi="Times New Roman" w:cs="Times New Roman"/>
                <w:iCs/>
                <w:szCs w:val="24"/>
              </w:rPr>
            </w:pPr>
            <w:r w:rsidRPr="00397821">
              <w:rPr>
                <w:rFonts w:ascii="Times New Roman" w:eastAsia="Calibri" w:hAnsi="Times New Roman" w:cs="Times New Roman"/>
                <w:iCs/>
                <w:szCs w:val="24"/>
              </w:rPr>
              <w:t>Pakalpojums ietver:</w:t>
            </w:r>
          </w:p>
          <w:p w:rsidR="00BC6972" w:rsidRPr="00397821" w:rsidRDefault="00BC6972" w:rsidP="007B3556">
            <w:pPr>
              <w:widowControl w:val="0"/>
              <w:numPr>
                <w:ilvl w:val="0"/>
                <w:numId w:val="6"/>
              </w:numPr>
              <w:tabs>
                <w:tab w:val="left" w:pos="720"/>
              </w:tabs>
              <w:suppressAutoHyphens/>
              <w:ind w:left="738" w:hanging="425"/>
              <w:contextualSpacing/>
              <w:rPr>
                <w:rFonts w:ascii="Times New Roman" w:eastAsia="Lucida Sans Unicode" w:hAnsi="Times New Roman" w:cs="Times New Roman"/>
                <w:szCs w:val="24"/>
              </w:rPr>
            </w:pPr>
            <w:r w:rsidRPr="00397821">
              <w:rPr>
                <w:rFonts w:ascii="Times New Roman" w:eastAsia="Calibri" w:hAnsi="Times New Roman" w:cs="Times New Roman"/>
                <w:iCs/>
                <w:szCs w:val="24"/>
              </w:rPr>
              <w:t>drošības pogas saziņas iekārtas nodošana lietošanā, pieslēgšana, atslēgšana;</w:t>
            </w:r>
          </w:p>
          <w:p w:rsidR="00BC6972" w:rsidRPr="00397821" w:rsidRDefault="00BC6972" w:rsidP="007B3556">
            <w:pPr>
              <w:widowControl w:val="0"/>
              <w:numPr>
                <w:ilvl w:val="0"/>
                <w:numId w:val="6"/>
              </w:numPr>
              <w:tabs>
                <w:tab w:val="left" w:pos="720"/>
              </w:tabs>
              <w:suppressAutoHyphens/>
              <w:ind w:left="738" w:hanging="425"/>
              <w:contextualSpacing/>
              <w:rPr>
                <w:rFonts w:ascii="Times New Roman" w:eastAsia="Lucida Sans Unicode" w:hAnsi="Times New Roman" w:cs="Times New Roman"/>
                <w:szCs w:val="24"/>
              </w:rPr>
            </w:pPr>
            <w:r w:rsidRPr="00397821">
              <w:rPr>
                <w:rFonts w:ascii="Times New Roman" w:eastAsia="Calibri" w:hAnsi="Times New Roman" w:cs="Times New Roman"/>
                <w:szCs w:val="24"/>
              </w:rPr>
              <w:t>nepārtrauktas saziņas iespējas, informatīvais atbalsts un palīdzības organizēšana 24 stundas diennaktī</w:t>
            </w:r>
            <w:r w:rsidRPr="00397821">
              <w:rPr>
                <w:rFonts w:ascii="Times New Roman" w:eastAsia="Calibri" w:hAnsi="Times New Roman" w:cs="Times New Roman"/>
                <w:iCs/>
                <w:szCs w:val="24"/>
              </w:rPr>
              <w:t>.</w:t>
            </w:r>
          </w:p>
          <w:p w:rsidR="00BC6972" w:rsidRPr="00397821" w:rsidRDefault="00BC6972" w:rsidP="007B3556">
            <w:pPr>
              <w:widowControl w:val="0"/>
              <w:autoSpaceDE w:val="0"/>
              <w:autoSpaceDN w:val="0"/>
              <w:adjustRightInd w:val="0"/>
              <w:rPr>
                <w:rFonts w:ascii="Times New Roman" w:eastAsia="Times New Roman" w:hAnsi="Times New Roman" w:cs="Times New Roman"/>
                <w:b/>
                <w:color w:val="000000"/>
                <w:szCs w:val="24"/>
              </w:rPr>
            </w:pPr>
          </w:p>
        </w:tc>
      </w:tr>
      <w:tr w:rsidR="00BC6972" w:rsidRPr="00397821" w:rsidTr="007B3556">
        <w:tc>
          <w:tcPr>
            <w:tcW w:w="9634" w:type="dxa"/>
          </w:tcPr>
          <w:p w:rsidR="00BC6972" w:rsidRPr="00397821" w:rsidRDefault="00BC6972" w:rsidP="007B3556">
            <w:pPr>
              <w:widowControl w:val="0"/>
              <w:autoSpaceDE w:val="0"/>
              <w:autoSpaceDN w:val="0"/>
              <w:adjustRightInd w:val="0"/>
              <w:rPr>
                <w:rFonts w:ascii="Times New Roman" w:eastAsia="Times New Roman" w:hAnsi="Times New Roman" w:cs="Times New Roman"/>
                <w:color w:val="000000"/>
                <w:szCs w:val="24"/>
              </w:rPr>
            </w:pPr>
            <w:r w:rsidRPr="00397821">
              <w:rPr>
                <w:rFonts w:ascii="Times New Roman" w:eastAsia="Times New Roman" w:hAnsi="Times New Roman" w:cs="Times New Roman"/>
                <w:b/>
                <w:color w:val="000000"/>
                <w:szCs w:val="24"/>
              </w:rPr>
              <w:t xml:space="preserve">Kombinētais aprūpes mājās pakalpojums: </w:t>
            </w:r>
            <w:r w:rsidRPr="00397821">
              <w:rPr>
                <w:rFonts w:ascii="Times New Roman" w:eastAsia="Times New Roman" w:hAnsi="Times New Roman" w:cs="Times New Roman"/>
                <w:color w:val="000000"/>
                <w:szCs w:val="24"/>
              </w:rPr>
              <w:t>ietver Mobilā aprūpes kompleksa pakalpojumu, Aprūpes mājās pakalpojumu šajā Pielikumā noteiktajā apmērā (ietver arī Aprūpes mājās “Drošības pogas” pakalpojumu, ja Pašvaldības Sociālais dienests lēmis par tās nepieciešamību aprūpējamam).</w:t>
            </w:r>
          </w:p>
        </w:tc>
      </w:tr>
      <w:tr w:rsidR="00BC6972" w:rsidRPr="00397821" w:rsidTr="007B3556">
        <w:tc>
          <w:tcPr>
            <w:tcW w:w="9634" w:type="dxa"/>
          </w:tcPr>
          <w:p w:rsidR="00BC6972" w:rsidRPr="00397821" w:rsidRDefault="00BC6972" w:rsidP="007B3556">
            <w:pPr>
              <w:widowControl w:val="0"/>
              <w:autoSpaceDE w:val="0"/>
              <w:autoSpaceDN w:val="0"/>
              <w:adjustRightInd w:val="0"/>
              <w:rPr>
                <w:rFonts w:ascii="Times New Roman" w:eastAsia="Times New Roman" w:hAnsi="Times New Roman" w:cs="Times New Roman"/>
                <w:b/>
                <w:color w:val="000000"/>
                <w:szCs w:val="24"/>
              </w:rPr>
            </w:pPr>
            <w:r w:rsidRPr="00397821">
              <w:rPr>
                <w:rFonts w:ascii="Times New Roman" w:eastAsia="Times New Roman" w:hAnsi="Times New Roman" w:cs="Times New Roman"/>
                <w:b/>
                <w:color w:val="000000"/>
                <w:szCs w:val="24"/>
              </w:rPr>
              <w:t xml:space="preserve">Specializētā transporta pakalpojums </w:t>
            </w:r>
            <w:r w:rsidRPr="00397821">
              <w:rPr>
                <w:rFonts w:ascii="Times New Roman" w:eastAsia="Times New Roman" w:hAnsi="Times New Roman" w:cs="Times New Roman"/>
                <w:color w:val="000000"/>
                <w:szCs w:val="24"/>
              </w:rPr>
              <w:t>(reizi pusgadā pašvaldības teritorijā)</w:t>
            </w:r>
          </w:p>
        </w:tc>
      </w:tr>
      <w:tr w:rsidR="00BC6972" w:rsidRPr="00397821" w:rsidTr="007B3556">
        <w:tc>
          <w:tcPr>
            <w:tcW w:w="9634" w:type="dxa"/>
          </w:tcPr>
          <w:p w:rsidR="00BC6972" w:rsidRPr="00397821" w:rsidRDefault="00BC6972" w:rsidP="007B3556">
            <w:pPr>
              <w:widowControl w:val="0"/>
              <w:autoSpaceDE w:val="0"/>
              <w:autoSpaceDN w:val="0"/>
              <w:adjustRightInd w:val="0"/>
              <w:rPr>
                <w:rFonts w:ascii="Times New Roman" w:eastAsia="Times New Roman" w:hAnsi="Times New Roman" w:cs="Times New Roman"/>
                <w:b/>
                <w:color w:val="000000"/>
                <w:szCs w:val="24"/>
              </w:rPr>
            </w:pPr>
            <w:r w:rsidRPr="00397821">
              <w:rPr>
                <w:rFonts w:ascii="Times New Roman" w:eastAsia="Calibri" w:hAnsi="Times New Roman" w:cs="Times New Roman"/>
                <w:b/>
                <w:iCs/>
                <w:szCs w:val="24"/>
              </w:rPr>
              <w:t xml:space="preserve">Aprūpes mājās pakalpojums- pēdu aprūpes pakalpojums – </w:t>
            </w:r>
            <w:r w:rsidRPr="00397821">
              <w:rPr>
                <w:rFonts w:ascii="Times New Roman" w:eastAsia="Calibri" w:hAnsi="Times New Roman" w:cs="Times New Roman"/>
                <w:iCs/>
                <w:szCs w:val="24"/>
              </w:rPr>
              <w:t>profesionāla darbinieka ar speciālas pēdu aprūpes iekārtas palīdzību veikta pēdu aprūpe, ko veic aprūpējamā mājoklī vai mobilajā aprūpes kompleksā personas dzīvesvietā.</w:t>
            </w:r>
          </w:p>
        </w:tc>
      </w:tr>
    </w:tbl>
    <w:p w:rsidR="00BC6972" w:rsidRPr="00397821" w:rsidRDefault="00BC6972" w:rsidP="00BC6972">
      <w:pPr>
        <w:jc w:val="both"/>
        <w:rPr>
          <w:rFonts w:eastAsia="Times New Roman" w:cs="Times New Roman"/>
          <w:b/>
          <w:color w:val="000000"/>
          <w:szCs w:val="24"/>
          <w:lang w:eastAsia="lv-LV"/>
        </w:rPr>
      </w:pPr>
      <w:r w:rsidRPr="00397821">
        <w:rPr>
          <w:rFonts w:eastAsia="Times New Roman" w:cs="Times New Roman"/>
          <w:b/>
          <w:color w:val="000000"/>
          <w:szCs w:val="24"/>
          <w:lang w:eastAsia="lv-LV"/>
        </w:rPr>
        <w:t>________</w:t>
      </w:r>
    </w:p>
    <w:p w:rsidR="00BC6972" w:rsidRPr="00397821" w:rsidRDefault="00BC6972" w:rsidP="00BC6972">
      <w:pPr>
        <w:jc w:val="both"/>
        <w:rPr>
          <w:rFonts w:eastAsia="Times New Roman" w:cs="Times New Roman"/>
          <w:color w:val="000000"/>
          <w:szCs w:val="24"/>
          <w:lang w:eastAsia="lv-LV"/>
        </w:rPr>
      </w:pPr>
      <w:r w:rsidRPr="00397821">
        <w:rPr>
          <w:rFonts w:eastAsia="Times New Roman" w:cs="Times New Roman"/>
          <w:color w:val="000000"/>
          <w:szCs w:val="24"/>
          <w:lang w:eastAsia="lv-LV"/>
        </w:rPr>
        <w:t xml:space="preserve">* Gadījumā, ja aprūpējamais ir pēcoperācijas vai citā smagā stāvoklī un aprūpes apjoms būtiski pārsniedz vidējo aprūpes apjomu uz klientu, Pašvaldības Sociālais dienests paaugstina maksu par aprūpes mājās pakalpojumu atbilstoši Biedrības iesniegtajam finanšu pamatojumam, nepārsniedzot 4 </w:t>
      </w:r>
      <w:proofErr w:type="spellStart"/>
      <w:r w:rsidRPr="00397821">
        <w:rPr>
          <w:rFonts w:eastAsia="Times New Roman" w:cs="Times New Roman"/>
          <w:i/>
          <w:color w:val="000000"/>
          <w:szCs w:val="24"/>
          <w:lang w:eastAsia="lv-LV"/>
        </w:rPr>
        <w:t>euro</w:t>
      </w:r>
      <w:proofErr w:type="spellEnd"/>
      <w:r w:rsidRPr="00397821">
        <w:rPr>
          <w:rFonts w:eastAsia="Times New Roman" w:cs="Times New Roman"/>
          <w:color w:val="000000"/>
          <w:szCs w:val="24"/>
          <w:lang w:eastAsia="lv-LV"/>
        </w:rPr>
        <w:t xml:space="preserve"> par 1h.</w:t>
      </w:r>
    </w:p>
    <w:p w:rsidR="00BC6972" w:rsidRPr="00397821" w:rsidRDefault="00BC6972" w:rsidP="00BC6972">
      <w:pPr>
        <w:jc w:val="both"/>
        <w:rPr>
          <w:rFonts w:eastAsia="Calibri" w:cs="Times New Roman"/>
          <w:b/>
          <w:szCs w:val="24"/>
        </w:rPr>
      </w:pPr>
    </w:p>
    <w:p w:rsidR="00BC6972" w:rsidRPr="00397821" w:rsidRDefault="00BC6972" w:rsidP="00BC6972">
      <w:pPr>
        <w:jc w:val="both"/>
        <w:rPr>
          <w:rFonts w:eastAsia="Calibri" w:cs="Times New Roman"/>
          <w:b/>
          <w:szCs w:val="24"/>
        </w:rPr>
      </w:pPr>
      <w:r w:rsidRPr="00397821">
        <w:rPr>
          <w:rFonts w:eastAsia="Calibri" w:cs="Times New Roman"/>
          <w:b/>
          <w:szCs w:val="24"/>
        </w:rPr>
        <w:t>Modeļa īpatnības:</w:t>
      </w:r>
    </w:p>
    <w:p w:rsidR="00BC6972" w:rsidRPr="00397821" w:rsidRDefault="00BC6972" w:rsidP="00BC6972">
      <w:pPr>
        <w:numPr>
          <w:ilvl w:val="0"/>
          <w:numId w:val="4"/>
        </w:numPr>
        <w:contextualSpacing/>
        <w:jc w:val="both"/>
        <w:rPr>
          <w:rFonts w:eastAsia="Calibri" w:cs="Times New Roman"/>
          <w:b/>
          <w:szCs w:val="24"/>
        </w:rPr>
      </w:pPr>
      <w:r w:rsidRPr="00397821">
        <w:rPr>
          <w:rFonts w:eastAsia="Calibri" w:cs="Times New Roman"/>
          <w:szCs w:val="24"/>
        </w:rPr>
        <w:t>vienam aprūpējam elastīgi iespējams kombinēt viņam  nepieciešamo pakalpojuma grozu;</w:t>
      </w:r>
    </w:p>
    <w:p w:rsidR="00BC6972" w:rsidRPr="00397821" w:rsidRDefault="00BC6972" w:rsidP="00BC6972">
      <w:pPr>
        <w:numPr>
          <w:ilvl w:val="0"/>
          <w:numId w:val="4"/>
        </w:numPr>
        <w:contextualSpacing/>
        <w:jc w:val="both"/>
        <w:rPr>
          <w:rFonts w:eastAsia="Calibri" w:cs="Times New Roman"/>
          <w:b/>
          <w:szCs w:val="24"/>
        </w:rPr>
      </w:pPr>
      <w:r w:rsidRPr="00397821">
        <w:rPr>
          <w:rFonts w:eastAsia="Calibri" w:cs="Times New Roman"/>
          <w:szCs w:val="24"/>
        </w:rPr>
        <w:t>neviena no pusēm nav ieinteresēta mākslīgi palielināt stundu skaitu.</w:t>
      </w:r>
    </w:p>
    <w:p w:rsidR="00BC6972" w:rsidRPr="00397821" w:rsidRDefault="00BC6972" w:rsidP="00BC6972">
      <w:pPr>
        <w:jc w:val="both"/>
        <w:rPr>
          <w:rFonts w:eastAsia="Calibri" w:cs="Times New Roman"/>
          <w:b/>
          <w:szCs w:val="24"/>
        </w:rPr>
      </w:pPr>
    </w:p>
    <w:p w:rsidR="00BC6972" w:rsidRPr="00397821" w:rsidRDefault="00BC6972" w:rsidP="00BC6972">
      <w:pPr>
        <w:jc w:val="both"/>
        <w:rPr>
          <w:rFonts w:eastAsia="Calibri" w:cs="Times New Roman"/>
          <w:szCs w:val="24"/>
        </w:rPr>
      </w:pPr>
    </w:p>
    <w:p w:rsidR="00BC6972" w:rsidRPr="00397821" w:rsidRDefault="00BC6972" w:rsidP="00BC6972">
      <w:pPr>
        <w:jc w:val="both"/>
        <w:rPr>
          <w:rFonts w:eastAsia="Calibri" w:cs="Times New Roman"/>
          <w:szCs w:val="24"/>
        </w:rPr>
      </w:pPr>
      <w:r w:rsidRPr="00397821">
        <w:rPr>
          <w:rFonts w:eastAsia="Calibri" w:cs="Times New Roman"/>
          <w:szCs w:val="24"/>
        </w:rPr>
        <w:br w:type="page"/>
      </w:r>
    </w:p>
    <w:p w:rsidR="00011684" w:rsidRPr="006D1590" w:rsidRDefault="00011684" w:rsidP="00011684">
      <w:pPr>
        <w:rPr>
          <w:szCs w:val="24"/>
        </w:rPr>
      </w:pPr>
      <w:r w:rsidRPr="006D1590">
        <w:rPr>
          <w:szCs w:val="24"/>
        </w:rPr>
        <w:lastRenderedPageBreak/>
        <w:t>Projekts</w:t>
      </w:r>
    </w:p>
    <w:p w:rsidR="00011684" w:rsidRPr="006D1590" w:rsidRDefault="00011684" w:rsidP="00011684">
      <w:pPr>
        <w:jc w:val="center"/>
        <w:rPr>
          <w:szCs w:val="24"/>
        </w:rPr>
      </w:pPr>
    </w:p>
    <w:p w:rsidR="00011684" w:rsidRPr="006D1590" w:rsidRDefault="00011684" w:rsidP="00011684">
      <w:pPr>
        <w:jc w:val="center"/>
        <w:rPr>
          <w:szCs w:val="24"/>
        </w:rPr>
      </w:pPr>
    </w:p>
    <w:p w:rsidR="00011684" w:rsidRPr="006D1590" w:rsidRDefault="00F855C6" w:rsidP="00011684">
      <w:pPr>
        <w:jc w:val="center"/>
        <w:rPr>
          <w:szCs w:val="24"/>
        </w:rPr>
      </w:pPr>
      <w:r>
        <w:rPr>
          <w:szCs w:val="24"/>
        </w:rPr>
        <w:t>2</w:t>
      </w:r>
      <w:r w:rsidR="00717EA3">
        <w:rPr>
          <w:szCs w:val="24"/>
        </w:rPr>
        <w:t>.</w:t>
      </w:r>
      <w:r w:rsidR="00011684" w:rsidRPr="006D1590">
        <w:rPr>
          <w:szCs w:val="24"/>
        </w:rPr>
        <w:t>§.</w:t>
      </w:r>
    </w:p>
    <w:p w:rsidR="00011684" w:rsidRPr="006D1590" w:rsidRDefault="00011684" w:rsidP="00011684">
      <w:pPr>
        <w:jc w:val="center"/>
        <w:rPr>
          <w:szCs w:val="24"/>
        </w:rPr>
      </w:pPr>
    </w:p>
    <w:p w:rsidR="00011684" w:rsidRPr="006D1590" w:rsidRDefault="00011684" w:rsidP="00011684">
      <w:pPr>
        <w:jc w:val="both"/>
        <w:rPr>
          <w:b/>
          <w:szCs w:val="24"/>
        </w:rPr>
      </w:pPr>
    </w:p>
    <w:p w:rsidR="00011684" w:rsidRDefault="00011684" w:rsidP="00011684">
      <w:pPr>
        <w:jc w:val="both"/>
        <w:rPr>
          <w:b/>
          <w:szCs w:val="24"/>
        </w:rPr>
      </w:pPr>
      <w:r w:rsidRPr="006D1590">
        <w:rPr>
          <w:b/>
          <w:szCs w:val="24"/>
        </w:rPr>
        <w:t xml:space="preserve">Par Tukuma novada pašvaldības aģentūras </w:t>
      </w:r>
    </w:p>
    <w:p w:rsidR="00011684" w:rsidRDefault="00011684" w:rsidP="00011684">
      <w:pPr>
        <w:jc w:val="both"/>
        <w:rPr>
          <w:b/>
          <w:szCs w:val="24"/>
        </w:rPr>
      </w:pPr>
      <w:r w:rsidRPr="006D1590">
        <w:rPr>
          <w:b/>
          <w:szCs w:val="24"/>
        </w:rPr>
        <w:t>„Tukuma novada sociālais dienests”</w:t>
      </w:r>
    </w:p>
    <w:p w:rsidR="00011684" w:rsidRPr="006D1590" w:rsidRDefault="00011684" w:rsidP="00011684">
      <w:pPr>
        <w:jc w:val="both"/>
        <w:rPr>
          <w:b/>
          <w:szCs w:val="24"/>
        </w:rPr>
      </w:pPr>
      <w:r w:rsidRPr="006D1590">
        <w:rPr>
          <w:b/>
          <w:szCs w:val="24"/>
        </w:rPr>
        <w:t>201</w:t>
      </w:r>
      <w:r>
        <w:rPr>
          <w:b/>
          <w:szCs w:val="24"/>
        </w:rPr>
        <w:t>7</w:t>
      </w:r>
      <w:r w:rsidRPr="006D1590">
        <w:rPr>
          <w:b/>
          <w:szCs w:val="24"/>
        </w:rPr>
        <w:t>.gada darba plāna apstiprināšanu</w:t>
      </w:r>
    </w:p>
    <w:p w:rsidR="00011684" w:rsidRDefault="00011684" w:rsidP="00011684">
      <w:pPr>
        <w:jc w:val="both"/>
        <w:rPr>
          <w:b/>
          <w:szCs w:val="24"/>
        </w:rPr>
      </w:pPr>
    </w:p>
    <w:p w:rsidR="001A390F" w:rsidRDefault="001A390F" w:rsidP="00011684">
      <w:pPr>
        <w:jc w:val="both"/>
        <w:rPr>
          <w:b/>
          <w:szCs w:val="24"/>
        </w:rPr>
      </w:pPr>
    </w:p>
    <w:p w:rsidR="001A390F" w:rsidRPr="006D1590" w:rsidRDefault="001A390F" w:rsidP="00011684">
      <w:pPr>
        <w:jc w:val="both"/>
        <w:rPr>
          <w:b/>
          <w:szCs w:val="24"/>
        </w:rPr>
      </w:pPr>
    </w:p>
    <w:p w:rsidR="00011684" w:rsidRPr="006D1590" w:rsidRDefault="00011684" w:rsidP="00011684">
      <w:pPr>
        <w:jc w:val="both"/>
        <w:rPr>
          <w:i/>
          <w:iCs/>
          <w:szCs w:val="24"/>
        </w:rPr>
      </w:pPr>
      <w:r w:rsidRPr="006D1590">
        <w:rPr>
          <w:i/>
          <w:iCs/>
          <w:szCs w:val="24"/>
        </w:rPr>
        <w:t xml:space="preserve">Iesniegt izskatīšanai Domei šādu lēmuma projektu: </w:t>
      </w:r>
    </w:p>
    <w:p w:rsidR="00011684" w:rsidRPr="006D1590" w:rsidRDefault="00011684" w:rsidP="00011684">
      <w:pPr>
        <w:jc w:val="both"/>
        <w:rPr>
          <w:rFonts w:cs="Courier New"/>
          <w:szCs w:val="24"/>
          <w:lang w:bidi="lo-LA"/>
        </w:rPr>
      </w:pPr>
    </w:p>
    <w:p w:rsidR="00011684" w:rsidRDefault="00011684" w:rsidP="00011684">
      <w:pPr>
        <w:rPr>
          <w:szCs w:val="24"/>
        </w:rPr>
      </w:pPr>
    </w:p>
    <w:p w:rsidR="001A390F" w:rsidRPr="006D1590" w:rsidRDefault="001A390F" w:rsidP="00011684">
      <w:pPr>
        <w:rPr>
          <w:szCs w:val="24"/>
        </w:rPr>
      </w:pPr>
    </w:p>
    <w:p w:rsidR="00011684" w:rsidRPr="006D1590" w:rsidRDefault="00011684" w:rsidP="00011684">
      <w:pPr>
        <w:ind w:firstLine="720"/>
        <w:jc w:val="both"/>
        <w:rPr>
          <w:szCs w:val="24"/>
        </w:rPr>
      </w:pPr>
      <w:r w:rsidRPr="006D1590">
        <w:rPr>
          <w:szCs w:val="24"/>
        </w:rPr>
        <w:t>Pamatojoties uz Publisko aģentūru likuma 20.panta otrās daļas 3.punktu, 23.panta sesto daļu, Tukuma novada pašvaldības aģentūras „Tukuma novada sociālais dienests” nolikuma 3.nodaļas 8.1.apakšpunktu un 4.nodaļas 17.4.apakšpunktu:</w:t>
      </w:r>
    </w:p>
    <w:p w:rsidR="00011684" w:rsidRPr="006D1590" w:rsidRDefault="00011684" w:rsidP="00011684">
      <w:pPr>
        <w:ind w:firstLine="720"/>
        <w:jc w:val="both"/>
        <w:rPr>
          <w:szCs w:val="24"/>
        </w:rPr>
      </w:pPr>
    </w:p>
    <w:p w:rsidR="00011684" w:rsidRPr="006D1590" w:rsidRDefault="00011684" w:rsidP="00011684">
      <w:pPr>
        <w:ind w:firstLine="720"/>
        <w:jc w:val="both"/>
        <w:rPr>
          <w:szCs w:val="24"/>
        </w:rPr>
      </w:pPr>
      <w:r w:rsidRPr="006D1590">
        <w:rPr>
          <w:b/>
          <w:szCs w:val="24"/>
        </w:rPr>
        <w:t>apstiprināt</w:t>
      </w:r>
      <w:r w:rsidRPr="006D1590">
        <w:rPr>
          <w:szCs w:val="24"/>
        </w:rPr>
        <w:t xml:space="preserve"> Tukuma novada pašvaldības aģentūras „Tukuma novada sociālais dienests” 201</w:t>
      </w:r>
      <w:r>
        <w:rPr>
          <w:szCs w:val="24"/>
        </w:rPr>
        <w:t>7</w:t>
      </w:r>
      <w:r w:rsidRPr="006D1590">
        <w:rPr>
          <w:szCs w:val="24"/>
        </w:rPr>
        <w:t>.gada darba plānu (pielikumā</w:t>
      </w:r>
      <w:r w:rsidRPr="007D0CA3">
        <w:rPr>
          <w:szCs w:val="24"/>
        </w:rPr>
        <w:t>).</w:t>
      </w:r>
    </w:p>
    <w:p w:rsidR="00011684" w:rsidRPr="006D1590" w:rsidRDefault="00011684" w:rsidP="00011684">
      <w:pPr>
        <w:jc w:val="both"/>
      </w:pPr>
    </w:p>
    <w:p w:rsidR="00011684" w:rsidRPr="006D1590" w:rsidRDefault="00011684" w:rsidP="00011684">
      <w:pPr>
        <w:ind w:right="98"/>
        <w:jc w:val="both"/>
        <w:rPr>
          <w:szCs w:val="24"/>
        </w:rPr>
      </w:pPr>
    </w:p>
    <w:p w:rsidR="00011684" w:rsidRPr="006D1590" w:rsidRDefault="00011684" w:rsidP="00011684">
      <w:pPr>
        <w:ind w:right="98"/>
        <w:jc w:val="both"/>
        <w:rPr>
          <w:szCs w:val="24"/>
        </w:rPr>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6D1590" w:rsidRDefault="00011684" w:rsidP="00011684">
      <w:pPr>
        <w:ind w:right="98"/>
        <w:jc w:val="both"/>
      </w:pPr>
    </w:p>
    <w:p w:rsidR="00011684" w:rsidRPr="00011684" w:rsidRDefault="00011684" w:rsidP="00011684">
      <w:pPr>
        <w:jc w:val="both"/>
        <w:rPr>
          <w:sz w:val="20"/>
          <w:szCs w:val="20"/>
        </w:rPr>
      </w:pPr>
      <w:r w:rsidRPr="00011684">
        <w:rPr>
          <w:sz w:val="20"/>
          <w:szCs w:val="20"/>
        </w:rPr>
        <w:t>Nosūtīt:</w:t>
      </w:r>
    </w:p>
    <w:p w:rsidR="00011684" w:rsidRPr="00011684" w:rsidRDefault="00011684" w:rsidP="00011684">
      <w:pPr>
        <w:jc w:val="both"/>
        <w:rPr>
          <w:sz w:val="20"/>
          <w:szCs w:val="20"/>
        </w:rPr>
      </w:pPr>
      <w:r w:rsidRPr="00011684">
        <w:rPr>
          <w:sz w:val="20"/>
          <w:szCs w:val="20"/>
        </w:rPr>
        <w:t>- Soc</w:t>
      </w:r>
      <w:r>
        <w:rPr>
          <w:sz w:val="20"/>
          <w:szCs w:val="20"/>
        </w:rPr>
        <w:t>.</w:t>
      </w:r>
      <w:r w:rsidRPr="00011684">
        <w:rPr>
          <w:sz w:val="20"/>
          <w:szCs w:val="20"/>
        </w:rPr>
        <w:t xml:space="preserve"> D</w:t>
      </w:r>
      <w:r>
        <w:rPr>
          <w:sz w:val="20"/>
          <w:szCs w:val="20"/>
        </w:rPr>
        <w:t>.</w:t>
      </w:r>
    </w:p>
    <w:p w:rsidR="00011684" w:rsidRPr="00011684" w:rsidRDefault="00011684" w:rsidP="00011684">
      <w:pPr>
        <w:jc w:val="both"/>
        <w:rPr>
          <w:sz w:val="20"/>
          <w:szCs w:val="20"/>
        </w:rPr>
      </w:pPr>
      <w:r>
        <w:rPr>
          <w:sz w:val="20"/>
          <w:szCs w:val="20"/>
        </w:rPr>
        <w:t>- Fin.</w:t>
      </w:r>
      <w:r w:rsidRPr="00011684">
        <w:rPr>
          <w:sz w:val="20"/>
          <w:szCs w:val="20"/>
        </w:rPr>
        <w:t xml:space="preserve"> nod.</w:t>
      </w:r>
    </w:p>
    <w:p w:rsidR="00011684" w:rsidRPr="00011684" w:rsidRDefault="00011684" w:rsidP="00011684">
      <w:pPr>
        <w:jc w:val="both"/>
        <w:rPr>
          <w:sz w:val="20"/>
          <w:szCs w:val="20"/>
        </w:rPr>
      </w:pPr>
      <w:r w:rsidRPr="00011684">
        <w:rPr>
          <w:sz w:val="20"/>
          <w:szCs w:val="20"/>
        </w:rPr>
        <w:t>______________________________________________</w:t>
      </w:r>
    </w:p>
    <w:p w:rsidR="00011684" w:rsidRPr="00011684" w:rsidRDefault="00011684" w:rsidP="00011684">
      <w:pPr>
        <w:ind w:right="98"/>
        <w:jc w:val="both"/>
        <w:rPr>
          <w:sz w:val="20"/>
          <w:szCs w:val="20"/>
        </w:rPr>
      </w:pPr>
      <w:r w:rsidRPr="00011684">
        <w:rPr>
          <w:sz w:val="20"/>
          <w:szCs w:val="20"/>
        </w:rPr>
        <w:t xml:space="preserve">Sagatavoja </w:t>
      </w:r>
      <w:r>
        <w:rPr>
          <w:sz w:val="20"/>
          <w:szCs w:val="20"/>
        </w:rPr>
        <w:t>p/a</w:t>
      </w:r>
      <w:r w:rsidRPr="00011684">
        <w:rPr>
          <w:sz w:val="20"/>
          <w:szCs w:val="20"/>
        </w:rPr>
        <w:t xml:space="preserve"> „Tukuma novada sociālais dienests” direktore I.Balgalv</w:t>
      </w:r>
      <w:r>
        <w:rPr>
          <w:sz w:val="20"/>
          <w:szCs w:val="20"/>
        </w:rPr>
        <w:t>e</w:t>
      </w:r>
    </w:p>
    <w:p w:rsidR="00011684" w:rsidRPr="00011684" w:rsidRDefault="00011684" w:rsidP="00011684">
      <w:pPr>
        <w:jc w:val="both"/>
        <w:rPr>
          <w:b/>
          <w:sz w:val="20"/>
          <w:szCs w:val="20"/>
        </w:rPr>
        <w:sectPr w:rsidR="00011684" w:rsidRPr="00011684" w:rsidSect="006E26D4">
          <w:footerReference w:type="default" r:id="rId8"/>
          <w:pgSz w:w="11906" w:h="16838"/>
          <w:pgMar w:top="1134" w:right="567" w:bottom="851" w:left="1701" w:header="709" w:footer="709" w:gutter="0"/>
          <w:cols w:space="708"/>
          <w:docGrid w:linePitch="360"/>
        </w:sectPr>
      </w:pPr>
    </w:p>
    <w:p w:rsidR="00137EF1" w:rsidRDefault="00F855C6" w:rsidP="003A5A42">
      <w:pPr>
        <w:suppressAutoHyphens/>
        <w:autoSpaceDN w:val="0"/>
        <w:ind w:right="-1"/>
        <w:jc w:val="center"/>
        <w:textAlignment w:val="baseline"/>
        <w:rPr>
          <w:rFonts w:eastAsia="Times New Roman" w:cs="Times New Roman"/>
          <w:sz w:val="22"/>
          <w:lang w:eastAsia="lv-LV"/>
        </w:rPr>
      </w:pPr>
      <w:r>
        <w:rPr>
          <w:rFonts w:eastAsia="Times New Roman" w:cs="Times New Roman"/>
          <w:sz w:val="22"/>
          <w:lang w:eastAsia="lv-LV"/>
        </w:rPr>
        <w:lastRenderedPageBreak/>
        <w:t>3</w:t>
      </w:r>
      <w:r w:rsidR="00717EA3">
        <w:rPr>
          <w:rFonts w:eastAsia="Times New Roman" w:cs="Times New Roman"/>
          <w:sz w:val="22"/>
          <w:lang w:eastAsia="lv-LV"/>
        </w:rPr>
        <w:t>.</w:t>
      </w:r>
      <w:r w:rsidR="003A5A42">
        <w:rPr>
          <w:rFonts w:eastAsia="Times New Roman" w:cs="Times New Roman"/>
          <w:sz w:val="22"/>
          <w:lang w:eastAsia="lv-LV"/>
        </w:rPr>
        <w:t>§.</w:t>
      </w:r>
    </w:p>
    <w:p w:rsidR="003A5A42" w:rsidRDefault="003A5A42" w:rsidP="003A5A42">
      <w:pPr>
        <w:suppressAutoHyphens/>
        <w:autoSpaceDN w:val="0"/>
        <w:ind w:right="-1"/>
        <w:jc w:val="center"/>
        <w:textAlignment w:val="baseline"/>
        <w:rPr>
          <w:rFonts w:eastAsia="Times New Roman" w:cs="Times New Roman"/>
          <w:sz w:val="22"/>
          <w:lang w:eastAsia="lv-LV"/>
        </w:rPr>
      </w:pPr>
    </w:p>
    <w:p w:rsidR="003A5A42" w:rsidRPr="00137EF1" w:rsidRDefault="003A5A42" w:rsidP="003A5A42">
      <w:pPr>
        <w:suppressAutoHyphens/>
        <w:autoSpaceDN w:val="0"/>
        <w:ind w:right="-1"/>
        <w:jc w:val="center"/>
        <w:textAlignment w:val="baseline"/>
        <w:rPr>
          <w:rFonts w:eastAsia="Times New Roman" w:cs="Times New Roman"/>
          <w:sz w:val="22"/>
          <w:lang w:eastAsia="lv-LV"/>
        </w:rPr>
      </w:pPr>
    </w:p>
    <w:p w:rsidR="003A5A42" w:rsidRDefault="00137EF1" w:rsidP="00137EF1">
      <w:pPr>
        <w:ind w:right="-1"/>
        <w:jc w:val="both"/>
        <w:rPr>
          <w:rFonts w:eastAsia="Times New Roman" w:cs="Times New Roman"/>
          <w:b/>
          <w:szCs w:val="24"/>
          <w:lang w:eastAsia="lv-LV"/>
        </w:rPr>
      </w:pPr>
      <w:r w:rsidRPr="00137EF1">
        <w:rPr>
          <w:rFonts w:eastAsia="Times New Roman" w:cs="Times New Roman"/>
          <w:b/>
          <w:szCs w:val="24"/>
          <w:lang w:eastAsia="lv-LV"/>
        </w:rPr>
        <w:t xml:space="preserve">Par saistošo noteikumu „Par Tukuma novada </w:t>
      </w:r>
    </w:p>
    <w:p w:rsidR="003A5A42" w:rsidRDefault="006022C6" w:rsidP="00137EF1">
      <w:pPr>
        <w:ind w:right="-1"/>
        <w:jc w:val="both"/>
        <w:rPr>
          <w:rFonts w:eastAsia="Times New Roman" w:cs="Times New Roman"/>
          <w:b/>
          <w:szCs w:val="24"/>
          <w:lang w:eastAsia="lv-LV"/>
        </w:rPr>
      </w:pPr>
      <w:r>
        <w:rPr>
          <w:rFonts w:eastAsia="Times New Roman" w:cs="Times New Roman"/>
          <w:b/>
          <w:szCs w:val="24"/>
          <w:lang w:eastAsia="lv-LV"/>
        </w:rPr>
        <w:t>p</w:t>
      </w:r>
      <w:r w:rsidR="00137EF1" w:rsidRPr="00137EF1">
        <w:rPr>
          <w:rFonts w:eastAsia="Times New Roman" w:cs="Times New Roman"/>
          <w:b/>
          <w:szCs w:val="24"/>
          <w:lang w:eastAsia="lv-LV"/>
        </w:rPr>
        <w:t>ašvaldības</w:t>
      </w:r>
      <w:r w:rsidR="003A5A42">
        <w:rPr>
          <w:rFonts w:eastAsia="Times New Roman" w:cs="Times New Roman"/>
          <w:b/>
          <w:szCs w:val="24"/>
          <w:lang w:eastAsia="lv-LV"/>
        </w:rPr>
        <w:t xml:space="preserve"> </w:t>
      </w:r>
      <w:r w:rsidR="00137EF1" w:rsidRPr="00137EF1">
        <w:rPr>
          <w:rFonts w:eastAsia="Times New Roman" w:cs="Times New Roman"/>
          <w:b/>
          <w:szCs w:val="24"/>
          <w:lang w:eastAsia="lv-LV"/>
        </w:rPr>
        <w:t xml:space="preserve">palīdzību dzīvokļa jautājumu </w:t>
      </w:r>
    </w:p>
    <w:p w:rsidR="00137EF1" w:rsidRPr="00137EF1" w:rsidRDefault="00137EF1" w:rsidP="00137EF1">
      <w:pPr>
        <w:ind w:right="-1"/>
        <w:jc w:val="both"/>
        <w:rPr>
          <w:rFonts w:eastAsia="Times New Roman" w:cs="Times New Roman"/>
          <w:b/>
          <w:szCs w:val="24"/>
          <w:lang w:eastAsia="lv-LV"/>
        </w:rPr>
      </w:pPr>
      <w:r w:rsidRPr="00137EF1">
        <w:rPr>
          <w:rFonts w:eastAsia="Times New Roman" w:cs="Times New Roman"/>
          <w:b/>
          <w:szCs w:val="24"/>
          <w:lang w:eastAsia="lv-LV"/>
        </w:rPr>
        <w:t>risināšanā</w:t>
      </w:r>
      <w:r w:rsidRPr="00137EF1">
        <w:rPr>
          <w:rFonts w:eastAsia="Times New Roman" w:cs="Times New Roman"/>
          <w:b/>
          <w:bCs/>
          <w:spacing w:val="-4"/>
          <w:szCs w:val="24"/>
          <w:lang w:eastAsia="lv-LV"/>
        </w:rPr>
        <w:t>” apstiprināšanu</w:t>
      </w:r>
    </w:p>
    <w:p w:rsidR="00137EF1" w:rsidRPr="00137EF1" w:rsidRDefault="00137EF1" w:rsidP="00137EF1">
      <w:pPr>
        <w:ind w:right="-1"/>
        <w:jc w:val="both"/>
        <w:rPr>
          <w:rFonts w:eastAsia="Times New Roman" w:cs="Times New Roman"/>
          <w:b/>
          <w:bCs/>
          <w:spacing w:val="-4"/>
          <w:szCs w:val="24"/>
          <w:lang w:eastAsia="lv-LV"/>
        </w:rPr>
      </w:pPr>
    </w:p>
    <w:p w:rsidR="00137EF1" w:rsidRDefault="00137EF1" w:rsidP="00137EF1">
      <w:pPr>
        <w:suppressAutoHyphens/>
        <w:autoSpaceDN w:val="0"/>
        <w:ind w:right="-1"/>
        <w:jc w:val="both"/>
        <w:textAlignment w:val="baseline"/>
        <w:rPr>
          <w:rFonts w:eastAsia="Times New Roman" w:cs="Times New Roman"/>
          <w:i/>
          <w:szCs w:val="24"/>
          <w:lang w:eastAsia="lv-LV"/>
        </w:rPr>
      </w:pPr>
    </w:p>
    <w:p w:rsidR="003A5A42" w:rsidRDefault="003A5A42" w:rsidP="00137EF1">
      <w:pPr>
        <w:suppressAutoHyphens/>
        <w:autoSpaceDN w:val="0"/>
        <w:ind w:right="-1"/>
        <w:jc w:val="both"/>
        <w:textAlignment w:val="baseline"/>
        <w:rPr>
          <w:rFonts w:eastAsia="Times New Roman" w:cs="Times New Roman"/>
          <w:i/>
          <w:szCs w:val="24"/>
          <w:lang w:eastAsia="lv-LV"/>
        </w:rPr>
      </w:pPr>
    </w:p>
    <w:p w:rsidR="003A5A42" w:rsidRDefault="003A5A42" w:rsidP="00137EF1">
      <w:pPr>
        <w:suppressAutoHyphens/>
        <w:autoSpaceDN w:val="0"/>
        <w:ind w:right="-1"/>
        <w:jc w:val="both"/>
        <w:textAlignment w:val="baseline"/>
        <w:rPr>
          <w:rFonts w:eastAsia="Times New Roman" w:cs="Times New Roman"/>
          <w:i/>
          <w:szCs w:val="24"/>
          <w:lang w:eastAsia="lv-LV"/>
        </w:rPr>
      </w:pPr>
    </w:p>
    <w:p w:rsidR="003A5A42" w:rsidRPr="00137EF1" w:rsidRDefault="003A5A42" w:rsidP="00137EF1">
      <w:pPr>
        <w:suppressAutoHyphens/>
        <w:autoSpaceDN w:val="0"/>
        <w:ind w:right="-1"/>
        <w:jc w:val="both"/>
        <w:textAlignment w:val="baseline"/>
        <w:rPr>
          <w:rFonts w:eastAsia="Times New Roman" w:cs="Times New Roman"/>
          <w:i/>
          <w:szCs w:val="24"/>
          <w:lang w:eastAsia="lv-LV"/>
        </w:rPr>
      </w:pPr>
    </w:p>
    <w:p w:rsidR="00137EF1" w:rsidRPr="00137EF1" w:rsidRDefault="00137EF1" w:rsidP="003A5A42">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1.Apstiprināt saistošos noteikumus </w:t>
      </w:r>
      <w:proofErr w:type="spellStart"/>
      <w:r w:rsidRPr="00137EF1">
        <w:rPr>
          <w:rFonts w:eastAsia="Times New Roman" w:cs="Times New Roman"/>
          <w:szCs w:val="24"/>
          <w:lang w:eastAsia="lv-LV"/>
        </w:rPr>
        <w:t>Nr</w:t>
      </w:r>
      <w:proofErr w:type="spellEnd"/>
      <w:r w:rsidRPr="00137EF1">
        <w:rPr>
          <w:rFonts w:eastAsia="Times New Roman" w:cs="Times New Roman"/>
          <w:szCs w:val="24"/>
          <w:lang w:eastAsia="lv-LV"/>
        </w:rPr>
        <w:t>… „Par Tukuma novada pašvaldības palīdzību dzīvokļa jautājumu risināšanā” (pievienoti).</w:t>
      </w:r>
    </w:p>
    <w:p w:rsidR="00137EF1" w:rsidRPr="00137EF1" w:rsidRDefault="00137EF1" w:rsidP="00137EF1">
      <w:pPr>
        <w:widowControl w:val="0"/>
        <w:tabs>
          <w:tab w:val="left" w:pos="360"/>
        </w:tabs>
        <w:ind w:right="-1"/>
        <w:contextualSpacing/>
        <w:jc w:val="both"/>
        <w:rPr>
          <w:rFonts w:eastAsia="Times New Roman" w:cs="Times New Roman"/>
          <w:szCs w:val="24"/>
          <w:lang w:eastAsia="lv-LV"/>
        </w:rPr>
      </w:pPr>
    </w:p>
    <w:p w:rsidR="00137EF1" w:rsidRPr="00137EF1" w:rsidRDefault="003A5A42" w:rsidP="00137EF1">
      <w:pPr>
        <w:widowControl w:val="0"/>
        <w:tabs>
          <w:tab w:val="left" w:pos="360"/>
        </w:tabs>
        <w:ind w:right="-1"/>
        <w:contextualSpacing/>
        <w:jc w:val="both"/>
        <w:rPr>
          <w:rFonts w:eastAsia="Times New Roman" w:cs="Times New Roman"/>
          <w:szCs w:val="24"/>
          <w:lang w:eastAsia="lv-LV"/>
        </w:rPr>
      </w:pPr>
      <w:r>
        <w:rPr>
          <w:rFonts w:eastAsia="Times New Roman" w:cs="Times New Roman"/>
          <w:szCs w:val="24"/>
          <w:lang w:eastAsia="lv-LV"/>
        </w:rPr>
        <w:tab/>
      </w:r>
      <w:r>
        <w:rPr>
          <w:rFonts w:eastAsia="Times New Roman" w:cs="Times New Roman"/>
          <w:szCs w:val="24"/>
          <w:lang w:eastAsia="lv-LV"/>
        </w:rPr>
        <w:tab/>
      </w:r>
      <w:r w:rsidR="00137EF1" w:rsidRPr="00137EF1">
        <w:rPr>
          <w:rFonts w:eastAsia="Times New Roman" w:cs="Times New Roman"/>
          <w:szCs w:val="24"/>
          <w:lang w:eastAsia="lv-LV"/>
        </w:rPr>
        <w:t>2. Saistošos noteikumus Nr... „Par Tukuma novada pašvaldības palīdzību dzīvokļa jautājumu risināšanā” triju darba dienu laikā pēc to parakstīšanas nosūtīt atzinuma sniegšanai Vides aizsardzības un reģionālās attīstības ministrijai elektroniskā veidā parakstītu ar drošu elektronisko parakstu, kas satur laika zīmogu.</w:t>
      </w:r>
    </w:p>
    <w:p w:rsidR="00137EF1" w:rsidRPr="00137EF1" w:rsidRDefault="00137EF1" w:rsidP="00137EF1">
      <w:pPr>
        <w:widowControl w:val="0"/>
        <w:tabs>
          <w:tab w:val="left" w:pos="360"/>
        </w:tabs>
        <w:ind w:right="-1"/>
        <w:jc w:val="both"/>
        <w:rPr>
          <w:rFonts w:eastAsia="Calibri" w:cs="Times New Roman"/>
          <w:bCs/>
          <w:szCs w:val="24"/>
        </w:rPr>
      </w:pPr>
    </w:p>
    <w:p w:rsidR="00137EF1" w:rsidRPr="00137EF1" w:rsidRDefault="003A5A42" w:rsidP="00137EF1">
      <w:pPr>
        <w:widowControl w:val="0"/>
        <w:tabs>
          <w:tab w:val="left" w:pos="360"/>
          <w:tab w:val="left" w:pos="426"/>
        </w:tabs>
        <w:ind w:right="-1"/>
        <w:jc w:val="both"/>
        <w:rPr>
          <w:rFonts w:eastAsia="Calibri" w:cs="Times New Roman"/>
          <w:szCs w:val="24"/>
        </w:rPr>
      </w:pPr>
      <w:r w:rsidRPr="005010CB">
        <w:rPr>
          <w:rFonts w:eastAsia="Calibri" w:cs="Times New Roman"/>
          <w:szCs w:val="24"/>
        </w:rPr>
        <w:tab/>
      </w:r>
      <w:r w:rsidRPr="005010CB">
        <w:rPr>
          <w:rFonts w:eastAsia="Calibri" w:cs="Times New Roman"/>
          <w:szCs w:val="24"/>
        </w:rPr>
        <w:tab/>
      </w:r>
      <w:r w:rsidRPr="005010CB">
        <w:rPr>
          <w:rFonts w:eastAsia="Calibri" w:cs="Times New Roman"/>
          <w:szCs w:val="24"/>
        </w:rPr>
        <w:tab/>
      </w:r>
      <w:r w:rsidR="00137EF1" w:rsidRPr="00137EF1">
        <w:rPr>
          <w:rFonts w:eastAsia="Calibri" w:cs="Times New Roman"/>
          <w:szCs w:val="24"/>
          <w:lang w:val="en-GB"/>
        </w:rPr>
        <w:t xml:space="preserve">3. </w:t>
      </w:r>
      <w:r w:rsidR="00137EF1" w:rsidRPr="00137EF1">
        <w:rPr>
          <w:rFonts w:eastAsia="Calibri" w:cs="Times New Roman"/>
          <w:szCs w:val="24"/>
        </w:rPr>
        <w:t>Noteikt, ka saistošie noteikumi Nr.... „</w:t>
      </w:r>
      <w:r w:rsidR="00137EF1" w:rsidRPr="00137EF1">
        <w:rPr>
          <w:rFonts w:eastAsia="Times New Roman" w:cs="Times New Roman"/>
          <w:szCs w:val="24"/>
          <w:lang w:eastAsia="lv-LV"/>
        </w:rPr>
        <w:t>Par Tukuma novada pašvaldības palīdzību dzīvokļa jautājumu risināšanā</w:t>
      </w:r>
      <w:r w:rsidR="00137EF1" w:rsidRPr="00137EF1">
        <w:rPr>
          <w:rFonts w:eastAsia="Calibri" w:cs="Times New Roman"/>
          <w:szCs w:val="24"/>
        </w:rPr>
        <w:t>” stājas spēkā nākamajā dienā pēc to publicēšanas Tukuma novada Domes bezmaksas informatīvajā izdevumā „Tukuma Laiks”.</w:t>
      </w:r>
    </w:p>
    <w:p w:rsidR="00137EF1" w:rsidRPr="00137EF1" w:rsidRDefault="00137EF1" w:rsidP="00137EF1">
      <w:pPr>
        <w:widowControl w:val="0"/>
        <w:tabs>
          <w:tab w:val="left" w:pos="360"/>
        </w:tabs>
        <w:ind w:right="-1"/>
        <w:jc w:val="both"/>
        <w:rPr>
          <w:rFonts w:eastAsia="Times New Roman" w:cs="Times New Roman"/>
          <w:szCs w:val="24"/>
          <w:lang w:eastAsia="lv-LV"/>
        </w:rPr>
      </w:pPr>
    </w:p>
    <w:p w:rsidR="00137EF1" w:rsidRPr="00137EF1" w:rsidRDefault="00137EF1" w:rsidP="003A5A42">
      <w:pPr>
        <w:widowControl w:val="0"/>
        <w:ind w:right="-1" w:firstLine="720"/>
        <w:jc w:val="both"/>
        <w:rPr>
          <w:rFonts w:ascii="Calibri" w:eastAsia="Calibri" w:hAnsi="Calibri" w:cs="Times New Roman"/>
          <w:b/>
          <w:bCs/>
          <w:sz w:val="22"/>
        </w:rPr>
      </w:pPr>
      <w:r w:rsidRPr="00137EF1">
        <w:rPr>
          <w:rFonts w:eastAsia="Times New Roman" w:cs="Times New Roman"/>
          <w:szCs w:val="24"/>
          <w:lang w:eastAsia="lv-LV"/>
        </w:rPr>
        <w:t>4. Saistošos noteikumus Nr... „Par Tukuma novada pašvaldības palīdzību dzīvokļa jautājumu risināšanā”:</w:t>
      </w:r>
    </w:p>
    <w:p w:rsidR="00137EF1" w:rsidRPr="00137EF1" w:rsidRDefault="00137EF1" w:rsidP="00137EF1">
      <w:pPr>
        <w:ind w:left="720" w:right="-1"/>
        <w:jc w:val="both"/>
        <w:rPr>
          <w:rFonts w:eastAsia="Times New Roman" w:cs="Times New Roman"/>
          <w:szCs w:val="24"/>
          <w:lang w:eastAsia="lv-LV"/>
        </w:rPr>
      </w:pPr>
      <w:r w:rsidRPr="00137EF1">
        <w:rPr>
          <w:rFonts w:eastAsia="Times New Roman" w:cs="Times New Roman"/>
          <w:szCs w:val="24"/>
          <w:lang w:eastAsia="lv-LV"/>
        </w:rPr>
        <w:t>4.1. publicēt Tukuma novada Domes bezmaksas informatīvajā izdevumā „Tukuma Laiks”;</w:t>
      </w:r>
    </w:p>
    <w:p w:rsidR="00137EF1" w:rsidRPr="00137EF1" w:rsidRDefault="00137EF1" w:rsidP="00137EF1">
      <w:pPr>
        <w:ind w:left="720" w:right="-1"/>
        <w:jc w:val="both"/>
        <w:rPr>
          <w:rFonts w:eastAsia="Times New Roman" w:cs="Times New Roman"/>
          <w:szCs w:val="24"/>
          <w:lang w:eastAsia="lv-LV"/>
        </w:rPr>
      </w:pPr>
      <w:r w:rsidRPr="00137EF1">
        <w:rPr>
          <w:rFonts w:eastAsia="Times New Roman" w:cs="Times New Roman"/>
          <w:szCs w:val="24"/>
          <w:lang w:eastAsia="lv-LV"/>
        </w:rPr>
        <w:t xml:space="preserve">4.2. publicēt pašvaldības tīmekļa vietnē </w:t>
      </w:r>
      <w:hyperlink r:id="rId9" w:history="1">
        <w:r w:rsidRPr="00137EF1">
          <w:rPr>
            <w:rFonts w:eastAsia="Times New Roman" w:cs="Times New Roman"/>
            <w:szCs w:val="24"/>
            <w:u w:val="single"/>
            <w:lang w:eastAsia="lv-LV"/>
          </w:rPr>
          <w:t>www.tukums.lv</w:t>
        </w:r>
      </w:hyperlink>
      <w:r w:rsidRPr="00137EF1">
        <w:rPr>
          <w:rFonts w:eastAsia="Times New Roman" w:cs="Times New Roman"/>
          <w:szCs w:val="24"/>
          <w:lang w:eastAsia="lv-LV"/>
        </w:rPr>
        <w:t>;</w:t>
      </w:r>
    </w:p>
    <w:p w:rsidR="00137EF1" w:rsidRPr="00137EF1" w:rsidRDefault="00137EF1" w:rsidP="00137EF1">
      <w:pPr>
        <w:ind w:left="720" w:right="-1"/>
        <w:jc w:val="both"/>
        <w:rPr>
          <w:rFonts w:eastAsia="Times New Roman" w:cs="Times New Roman"/>
          <w:szCs w:val="24"/>
          <w:lang w:eastAsia="lv-LV"/>
        </w:rPr>
      </w:pPr>
      <w:r w:rsidRPr="00137EF1">
        <w:rPr>
          <w:rFonts w:eastAsia="Times New Roman" w:cs="Times New Roman"/>
          <w:szCs w:val="24"/>
          <w:lang w:eastAsia="lv-LV"/>
        </w:rPr>
        <w:t>4.3. izvietot pieejamā vietā Domes ēkā un pagastu pārvaldēs.</w:t>
      </w: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r w:rsidRPr="00137EF1">
        <w:rPr>
          <w:rFonts w:eastAsia="Times New Roman" w:cs="Times New Roman"/>
          <w:szCs w:val="24"/>
          <w:lang w:eastAsia="lv-LV"/>
        </w:rPr>
        <w:tab/>
      </w: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Cs w:val="24"/>
          <w:lang w:eastAsia="lv-LV"/>
        </w:rPr>
      </w:pPr>
    </w:p>
    <w:p w:rsidR="00137EF1" w:rsidRDefault="00137EF1" w:rsidP="00137EF1">
      <w:pPr>
        <w:ind w:right="-1"/>
        <w:jc w:val="left"/>
        <w:rPr>
          <w:rFonts w:eastAsia="Times New Roman" w:cs="Times New Roman"/>
          <w:szCs w:val="24"/>
          <w:lang w:eastAsia="lv-LV"/>
        </w:rPr>
      </w:pPr>
    </w:p>
    <w:p w:rsidR="003A5A42" w:rsidRDefault="003A5A42" w:rsidP="00137EF1">
      <w:pPr>
        <w:ind w:right="-1"/>
        <w:jc w:val="left"/>
        <w:rPr>
          <w:rFonts w:eastAsia="Times New Roman" w:cs="Times New Roman"/>
          <w:szCs w:val="24"/>
          <w:lang w:eastAsia="lv-LV"/>
        </w:rPr>
      </w:pPr>
    </w:p>
    <w:p w:rsidR="003A5A42" w:rsidRDefault="003A5A42" w:rsidP="00137EF1">
      <w:pPr>
        <w:ind w:right="-1"/>
        <w:jc w:val="left"/>
        <w:rPr>
          <w:rFonts w:eastAsia="Times New Roman" w:cs="Times New Roman"/>
          <w:szCs w:val="24"/>
          <w:lang w:eastAsia="lv-LV"/>
        </w:rPr>
      </w:pPr>
    </w:p>
    <w:p w:rsidR="003A5A42" w:rsidRPr="00137EF1" w:rsidRDefault="003A5A42"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jc w:val="left"/>
        <w:rPr>
          <w:rFonts w:eastAsia="Times New Roman" w:cs="Times New Roman"/>
          <w:sz w:val="20"/>
          <w:szCs w:val="20"/>
          <w:lang w:eastAsia="lv-LV"/>
        </w:rPr>
      </w:pPr>
      <w:r w:rsidRPr="00137EF1">
        <w:rPr>
          <w:rFonts w:eastAsia="Times New Roman" w:cs="Times New Roman"/>
          <w:sz w:val="20"/>
          <w:szCs w:val="20"/>
          <w:lang w:eastAsia="lv-LV"/>
        </w:rPr>
        <w:t xml:space="preserve">Nosūtīt: </w:t>
      </w:r>
    </w:p>
    <w:p w:rsidR="00137EF1" w:rsidRPr="00137EF1" w:rsidRDefault="00137EF1" w:rsidP="00137EF1">
      <w:pPr>
        <w:ind w:right="-1"/>
        <w:jc w:val="both"/>
        <w:rPr>
          <w:rFonts w:eastAsia="Times New Roman" w:cs="Times New Roman"/>
          <w:sz w:val="20"/>
          <w:szCs w:val="20"/>
          <w:lang w:eastAsia="lv-LV"/>
        </w:rPr>
      </w:pPr>
      <w:r w:rsidRPr="00137EF1">
        <w:rPr>
          <w:rFonts w:eastAsia="Times New Roman" w:cs="Times New Roman"/>
          <w:sz w:val="20"/>
          <w:szCs w:val="20"/>
          <w:lang w:eastAsia="lv-LV"/>
        </w:rPr>
        <w:t>- VARAM (el.)</w:t>
      </w:r>
    </w:p>
    <w:p w:rsidR="00137EF1" w:rsidRPr="00137EF1" w:rsidRDefault="00137EF1" w:rsidP="00137EF1">
      <w:pPr>
        <w:ind w:right="-1"/>
        <w:jc w:val="both"/>
        <w:rPr>
          <w:rFonts w:eastAsia="Times New Roman" w:cs="Times New Roman"/>
          <w:sz w:val="20"/>
          <w:szCs w:val="20"/>
          <w:lang w:eastAsia="lv-LV"/>
        </w:rPr>
      </w:pPr>
      <w:r w:rsidRPr="00137EF1">
        <w:rPr>
          <w:rFonts w:eastAsia="Times New Roman" w:cs="Times New Roman"/>
          <w:sz w:val="20"/>
          <w:szCs w:val="20"/>
          <w:lang w:eastAsia="lv-LV"/>
        </w:rPr>
        <w:t>- Arhit</w:t>
      </w:r>
      <w:r w:rsidR="003A5A42">
        <w:rPr>
          <w:rFonts w:eastAsia="Times New Roman" w:cs="Times New Roman"/>
          <w:sz w:val="20"/>
          <w:szCs w:val="20"/>
          <w:lang w:eastAsia="lv-LV"/>
        </w:rPr>
        <w:t>.</w:t>
      </w:r>
      <w:r w:rsidRPr="00137EF1">
        <w:rPr>
          <w:rFonts w:eastAsia="Times New Roman" w:cs="Times New Roman"/>
          <w:sz w:val="20"/>
          <w:szCs w:val="20"/>
          <w:lang w:eastAsia="lv-LV"/>
        </w:rPr>
        <w:t xml:space="preserve"> </w:t>
      </w:r>
      <w:r w:rsidR="003A5A42" w:rsidRPr="00137EF1">
        <w:rPr>
          <w:rFonts w:eastAsia="Times New Roman" w:cs="Times New Roman"/>
          <w:sz w:val="20"/>
          <w:szCs w:val="20"/>
          <w:lang w:eastAsia="lv-LV"/>
        </w:rPr>
        <w:t>N</w:t>
      </w:r>
      <w:r w:rsidRPr="00137EF1">
        <w:rPr>
          <w:rFonts w:eastAsia="Times New Roman" w:cs="Times New Roman"/>
          <w:sz w:val="20"/>
          <w:szCs w:val="20"/>
          <w:lang w:eastAsia="lv-LV"/>
        </w:rPr>
        <w:t>od</w:t>
      </w:r>
      <w:r w:rsidR="003A5A42">
        <w:rPr>
          <w:rFonts w:eastAsia="Times New Roman" w:cs="Times New Roman"/>
          <w:sz w:val="20"/>
          <w:szCs w:val="20"/>
          <w:lang w:eastAsia="lv-LV"/>
        </w:rPr>
        <w:t>.</w:t>
      </w:r>
    </w:p>
    <w:p w:rsidR="00137EF1" w:rsidRPr="00137EF1" w:rsidRDefault="00137EF1" w:rsidP="00137EF1">
      <w:pPr>
        <w:ind w:right="-1"/>
        <w:jc w:val="left"/>
        <w:rPr>
          <w:rFonts w:eastAsia="Times New Roman" w:cs="Times New Roman"/>
          <w:sz w:val="20"/>
          <w:szCs w:val="20"/>
          <w:lang w:eastAsia="lv-LV"/>
        </w:rPr>
      </w:pPr>
      <w:r w:rsidRPr="00137EF1">
        <w:rPr>
          <w:rFonts w:eastAsia="Times New Roman" w:cs="Times New Roman"/>
          <w:sz w:val="20"/>
          <w:szCs w:val="20"/>
          <w:lang w:eastAsia="lv-LV"/>
        </w:rPr>
        <w:t>-</w:t>
      </w:r>
      <w:r w:rsidR="003A5A42">
        <w:rPr>
          <w:rFonts w:eastAsia="Times New Roman" w:cs="Times New Roman"/>
          <w:sz w:val="20"/>
          <w:szCs w:val="20"/>
          <w:lang w:eastAsia="lv-LV"/>
        </w:rPr>
        <w:t xml:space="preserve"> </w:t>
      </w:r>
      <w:proofErr w:type="spellStart"/>
      <w:r w:rsidR="003A5A42">
        <w:rPr>
          <w:rFonts w:eastAsia="Times New Roman" w:cs="Times New Roman"/>
          <w:sz w:val="20"/>
          <w:szCs w:val="20"/>
          <w:lang w:eastAsia="lv-LV"/>
        </w:rPr>
        <w:t>Kom</w:t>
      </w:r>
      <w:proofErr w:type="spellEnd"/>
      <w:r w:rsidR="003A5A42">
        <w:rPr>
          <w:rFonts w:eastAsia="Times New Roman" w:cs="Times New Roman"/>
          <w:sz w:val="20"/>
          <w:szCs w:val="20"/>
          <w:lang w:eastAsia="lv-LV"/>
        </w:rPr>
        <w:t>.</w:t>
      </w:r>
      <w:r w:rsidRPr="00137EF1">
        <w:rPr>
          <w:rFonts w:eastAsia="Times New Roman" w:cs="Times New Roman"/>
          <w:sz w:val="20"/>
          <w:szCs w:val="20"/>
          <w:lang w:eastAsia="lv-LV"/>
        </w:rPr>
        <w:t xml:space="preserve"> nod.</w:t>
      </w:r>
    </w:p>
    <w:p w:rsidR="00137EF1" w:rsidRPr="00137EF1" w:rsidRDefault="00137EF1" w:rsidP="00137EF1">
      <w:pPr>
        <w:ind w:right="-1"/>
        <w:jc w:val="left"/>
        <w:rPr>
          <w:rFonts w:eastAsia="Times New Roman" w:cs="Times New Roman"/>
          <w:sz w:val="20"/>
          <w:szCs w:val="20"/>
          <w:lang w:eastAsia="lv-LV"/>
        </w:rPr>
      </w:pPr>
      <w:r w:rsidRPr="00137EF1">
        <w:rPr>
          <w:rFonts w:eastAsia="Times New Roman" w:cs="Times New Roman"/>
          <w:sz w:val="20"/>
          <w:szCs w:val="20"/>
          <w:lang w:eastAsia="lv-LV"/>
        </w:rPr>
        <w:t>- pag</w:t>
      </w:r>
      <w:r w:rsidR="003A5A42">
        <w:rPr>
          <w:rFonts w:eastAsia="Times New Roman" w:cs="Times New Roman"/>
          <w:sz w:val="20"/>
          <w:szCs w:val="20"/>
          <w:lang w:eastAsia="lv-LV"/>
        </w:rPr>
        <w:t>.</w:t>
      </w:r>
      <w:r w:rsidRPr="00137EF1">
        <w:rPr>
          <w:rFonts w:eastAsia="Times New Roman" w:cs="Times New Roman"/>
          <w:sz w:val="20"/>
          <w:szCs w:val="20"/>
          <w:lang w:eastAsia="lv-LV"/>
        </w:rPr>
        <w:t xml:space="preserve"> pārv.</w:t>
      </w:r>
    </w:p>
    <w:p w:rsidR="00137EF1" w:rsidRPr="00137EF1" w:rsidRDefault="00137EF1" w:rsidP="00137EF1">
      <w:pPr>
        <w:ind w:right="-1"/>
        <w:jc w:val="left"/>
        <w:rPr>
          <w:rFonts w:eastAsia="Times New Roman" w:cs="Times New Roman"/>
          <w:sz w:val="20"/>
          <w:szCs w:val="20"/>
          <w:lang w:eastAsia="lv-LV"/>
        </w:rPr>
      </w:pPr>
      <w:r w:rsidRPr="00137EF1">
        <w:rPr>
          <w:rFonts w:eastAsia="Times New Roman" w:cs="Times New Roman"/>
          <w:sz w:val="20"/>
          <w:szCs w:val="20"/>
          <w:lang w:eastAsia="lv-LV"/>
        </w:rPr>
        <w:t xml:space="preserve">- </w:t>
      </w:r>
      <w:r w:rsidR="003A5A42">
        <w:rPr>
          <w:rFonts w:eastAsia="Times New Roman" w:cs="Times New Roman"/>
          <w:sz w:val="20"/>
          <w:szCs w:val="20"/>
          <w:lang w:eastAsia="lv-LV"/>
        </w:rPr>
        <w:t>S</w:t>
      </w:r>
      <w:r w:rsidRPr="00137EF1">
        <w:rPr>
          <w:rFonts w:eastAsia="Times New Roman" w:cs="Times New Roman"/>
          <w:sz w:val="20"/>
          <w:szCs w:val="20"/>
          <w:lang w:eastAsia="lv-LV"/>
        </w:rPr>
        <w:t>oc</w:t>
      </w:r>
      <w:r w:rsidR="003A5A42">
        <w:rPr>
          <w:rFonts w:eastAsia="Times New Roman" w:cs="Times New Roman"/>
          <w:sz w:val="20"/>
          <w:szCs w:val="20"/>
          <w:lang w:eastAsia="lv-LV"/>
        </w:rPr>
        <w:t>.</w:t>
      </w:r>
      <w:r w:rsidRPr="00137EF1">
        <w:rPr>
          <w:rFonts w:eastAsia="Times New Roman" w:cs="Times New Roman"/>
          <w:sz w:val="20"/>
          <w:szCs w:val="20"/>
          <w:lang w:eastAsia="lv-LV"/>
        </w:rPr>
        <w:t xml:space="preserve"> </w:t>
      </w:r>
      <w:r w:rsidR="003A5A42">
        <w:rPr>
          <w:rFonts w:eastAsia="Times New Roman" w:cs="Times New Roman"/>
          <w:sz w:val="20"/>
          <w:szCs w:val="20"/>
          <w:lang w:eastAsia="lv-LV"/>
        </w:rPr>
        <w:t>d.</w:t>
      </w:r>
    </w:p>
    <w:p w:rsidR="00137EF1" w:rsidRPr="00137EF1" w:rsidRDefault="003A5A42" w:rsidP="00137EF1">
      <w:pPr>
        <w:ind w:right="-1"/>
        <w:jc w:val="left"/>
        <w:rPr>
          <w:rFonts w:eastAsia="Times New Roman" w:cs="Times New Roman"/>
          <w:sz w:val="20"/>
          <w:szCs w:val="20"/>
          <w:lang w:eastAsia="lv-LV"/>
        </w:rPr>
      </w:pPr>
      <w:r>
        <w:rPr>
          <w:rFonts w:eastAsia="Times New Roman" w:cs="Times New Roman"/>
          <w:sz w:val="20"/>
          <w:szCs w:val="20"/>
          <w:lang w:eastAsia="lv-LV"/>
        </w:rPr>
        <w:t>_____________________</w:t>
      </w:r>
      <w:r w:rsidR="00137EF1" w:rsidRPr="00137EF1">
        <w:rPr>
          <w:rFonts w:eastAsia="Times New Roman" w:cs="Times New Roman"/>
          <w:sz w:val="20"/>
          <w:szCs w:val="20"/>
          <w:lang w:eastAsia="lv-LV"/>
        </w:rPr>
        <w:t>____________________________</w:t>
      </w:r>
      <w:r>
        <w:rPr>
          <w:rFonts w:eastAsia="Times New Roman" w:cs="Times New Roman"/>
          <w:sz w:val="20"/>
          <w:szCs w:val="20"/>
          <w:lang w:eastAsia="lv-LV"/>
        </w:rPr>
        <w:t>_________</w:t>
      </w:r>
    </w:p>
    <w:p w:rsidR="00137EF1" w:rsidRPr="00137EF1" w:rsidRDefault="00137EF1" w:rsidP="00137EF1">
      <w:pPr>
        <w:ind w:right="-1"/>
        <w:jc w:val="both"/>
        <w:rPr>
          <w:rFonts w:eastAsia="Calibri" w:cs="Times New Roman"/>
          <w:sz w:val="20"/>
          <w:szCs w:val="24"/>
          <w:lang w:eastAsia="lv-LV"/>
        </w:rPr>
      </w:pPr>
      <w:r w:rsidRPr="00137EF1">
        <w:rPr>
          <w:rFonts w:eastAsia="Calibri" w:cs="Times New Roman"/>
          <w:sz w:val="20"/>
          <w:szCs w:val="20"/>
          <w:lang w:eastAsia="lv-LV"/>
        </w:rPr>
        <w:t xml:space="preserve">Sagatavoja </w:t>
      </w:r>
      <w:proofErr w:type="spellStart"/>
      <w:r w:rsidRPr="00137EF1">
        <w:rPr>
          <w:rFonts w:eastAsia="Calibri" w:cs="Times New Roman"/>
          <w:sz w:val="20"/>
          <w:szCs w:val="20"/>
          <w:lang w:eastAsia="lv-LV"/>
        </w:rPr>
        <w:t>L.Proņina</w:t>
      </w:r>
      <w:proofErr w:type="spellEnd"/>
      <w:r w:rsidRPr="00137EF1">
        <w:rPr>
          <w:rFonts w:eastAsia="Calibri" w:cs="Times New Roman"/>
          <w:sz w:val="20"/>
          <w:szCs w:val="20"/>
          <w:lang w:eastAsia="lv-LV"/>
        </w:rPr>
        <w:t xml:space="preserve">, saskaņoti darba grupā (Komunālā, Juridiskā nodaļa, </w:t>
      </w:r>
      <w:proofErr w:type="spellStart"/>
      <w:r w:rsidRPr="00137EF1">
        <w:rPr>
          <w:rFonts w:eastAsia="Calibri" w:cs="Times New Roman"/>
          <w:sz w:val="20"/>
          <w:szCs w:val="20"/>
          <w:lang w:eastAsia="lv-LV"/>
        </w:rPr>
        <w:t>soc.dienests</w:t>
      </w:r>
      <w:proofErr w:type="spellEnd"/>
      <w:r w:rsidRPr="00137EF1">
        <w:rPr>
          <w:rFonts w:eastAsia="Calibri" w:cs="Times New Roman"/>
          <w:sz w:val="20"/>
          <w:szCs w:val="20"/>
          <w:lang w:eastAsia="lv-LV"/>
        </w:rPr>
        <w:t>)</w:t>
      </w:r>
    </w:p>
    <w:p w:rsidR="00137EF1" w:rsidRPr="00137EF1" w:rsidRDefault="00137EF1" w:rsidP="00137EF1">
      <w:pPr>
        <w:ind w:right="-1"/>
        <w:jc w:val="left"/>
        <w:rPr>
          <w:rFonts w:eastAsia="Times New Roman" w:cs="Times New Roman"/>
          <w:sz w:val="18"/>
          <w:szCs w:val="18"/>
          <w:lang w:eastAsia="lv-LV"/>
        </w:rPr>
      </w:pPr>
    </w:p>
    <w:p w:rsidR="00137EF1" w:rsidRPr="00137EF1" w:rsidRDefault="00137EF1" w:rsidP="007764BA">
      <w:pPr>
        <w:ind w:left="5760" w:right="-1" w:firstLine="720"/>
        <w:jc w:val="both"/>
        <w:rPr>
          <w:rFonts w:eastAsia="Times New Roman" w:cs="Times New Roman"/>
          <w:sz w:val="20"/>
          <w:szCs w:val="24"/>
          <w:lang w:eastAsia="lv-LV"/>
        </w:rPr>
      </w:pPr>
      <w:r w:rsidRPr="00137EF1">
        <w:rPr>
          <w:rFonts w:eastAsia="Times New Roman" w:cs="Times New Roman"/>
          <w:szCs w:val="24"/>
          <w:lang w:eastAsia="lv-LV"/>
        </w:rPr>
        <w:br w:type="page"/>
      </w:r>
      <w:r w:rsidRPr="00137EF1">
        <w:rPr>
          <w:rFonts w:eastAsia="Times New Roman" w:cs="Times New Roman"/>
          <w:sz w:val="20"/>
          <w:szCs w:val="24"/>
          <w:lang w:eastAsia="lv-LV"/>
        </w:rPr>
        <w:lastRenderedPageBreak/>
        <w:t>PIELIKUMS</w:t>
      </w:r>
    </w:p>
    <w:p w:rsidR="00137EF1" w:rsidRPr="00137EF1" w:rsidRDefault="00137EF1" w:rsidP="007764BA">
      <w:pPr>
        <w:ind w:right="-1"/>
        <w:jc w:val="both"/>
        <w:rPr>
          <w:rFonts w:eastAsia="Times New Roman" w:cs="Times New Roman"/>
          <w:sz w:val="20"/>
          <w:szCs w:val="24"/>
          <w:lang w:eastAsia="lv-LV"/>
        </w:rPr>
      </w:pPr>
      <w:r w:rsidRPr="00137EF1">
        <w:rPr>
          <w:rFonts w:eastAsia="Times New Roman" w:cs="Times New Roman"/>
          <w:sz w:val="20"/>
          <w:szCs w:val="24"/>
          <w:lang w:eastAsia="lv-LV"/>
        </w:rPr>
        <w:tab/>
      </w:r>
      <w:r w:rsidRPr="00137EF1">
        <w:rPr>
          <w:rFonts w:eastAsia="Times New Roman" w:cs="Times New Roman"/>
          <w:sz w:val="20"/>
          <w:szCs w:val="24"/>
          <w:lang w:eastAsia="lv-LV"/>
        </w:rPr>
        <w:tab/>
      </w:r>
      <w:r w:rsidRPr="00137EF1">
        <w:rPr>
          <w:rFonts w:eastAsia="Times New Roman" w:cs="Times New Roman"/>
          <w:sz w:val="20"/>
          <w:szCs w:val="24"/>
          <w:lang w:eastAsia="lv-LV"/>
        </w:rPr>
        <w:tab/>
      </w:r>
      <w:r w:rsidRPr="00137EF1">
        <w:rPr>
          <w:rFonts w:eastAsia="Times New Roman" w:cs="Times New Roman"/>
          <w:sz w:val="20"/>
          <w:szCs w:val="24"/>
          <w:lang w:eastAsia="lv-LV"/>
        </w:rPr>
        <w:tab/>
      </w:r>
      <w:r w:rsidRPr="00137EF1">
        <w:rPr>
          <w:rFonts w:eastAsia="Times New Roman" w:cs="Times New Roman"/>
          <w:sz w:val="20"/>
          <w:szCs w:val="24"/>
          <w:lang w:eastAsia="lv-LV"/>
        </w:rPr>
        <w:tab/>
      </w:r>
      <w:r w:rsidRPr="00137EF1">
        <w:rPr>
          <w:rFonts w:eastAsia="Times New Roman" w:cs="Times New Roman"/>
          <w:sz w:val="20"/>
          <w:szCs w:val="24"/>
          <w:lang w:eastAsia="lv-LV"/>
        </w:rPr>
        <w:tab/>
      </w:r>
      <w:r w:rsidRPr="00137EF1">
        <w:rPr>
          <w:rFonts w:eastAsia="Times New Roman" w:cs="Times New Roman"/>
          <w:sz w:val="20"/>
          <w:szCs w:val="24"/>
          <w:lang w:eastAsia="lv-LV"/>
        </w:rPr>
        <w:tab/>
      </w:r>
      <w:r w:rsidRPr="00137EF1">
        <w:rPr>
          <w:rFonts w:eastAsia="Times New Roman" w:cs="Times New Roman"/>
          <w:sz w:val="20"/>
          <w:szCs w:val="24"/>
          <w:lang w:eastAsia="lv-LV"/>
        </w:rPr>
        <w:tab/>
      </w:r>
      <w:r w:rsidR="007764BA">
        <w:rPr>
          <w:rFonts w:eastAsia="Times New Roman" w:cs="Times New Roman"/>
          <w:sz w:val="20"/>
          <w:szCs w:val="24"/>
          <w:lang w:eastAsia="lv-LV"/>
        </w:rPr>
        <w:tab/>
      </w:r>
      <w:r w:rsidRPr="00137EF1">
        <w:rPr>
          <w:rFonts w:eastAsia="Times New Roman" w:cs="Times New Roman"/>
          <w:sz w:val="20"/>
          <w:szCs w:val="24"/>
          <w:lang w:eastAsia="lv-LV"/>
        </w:rPr>
        <w:t>Tukuma novada Domes ...10.2016.</w:t>
      </w:r>
    </w:p>
    <w:p w:rsidR="00137EF1" w:rsidRPr="00137EF1" w:rsidRDefault="007764BA" w:rsidP="007764BA">
      <w:pPr>
        <w:ind w:right="-1"/>
        <w:jc w:val="both"/>
        <w:rPr>
          <w:rFonts w:eastAsia="Times New Roman" w:cs="Times New Roman"/>
          <w:sz w:val="20"/>
          <w:szCs w:val="24"/>
          <w:lang w:eastAsia="lv-LV"/>
        </w:rPr>
      </w:pPr>
      <w:r>
        <w:rPr>
          <w:rFonts w:eastAsia="Times New Roman" w:cs="Times New Roman"/>
          <w:sz w:val="20"/>
          <w:szCs w:val="24"/>
          <w:lang w:eastAsia="lv-LV"/>
        </w:rPr>
        <w:tab/>
      </w:r>
      <w:r w:rsidR="00137EF1" w:rsidRPr="00137EF1">
        <w:rPr>
          <w:rFonts w:eastAsia="Times New Roman" w:cs="Times New Roman"/>
          <w:sz w:val="20"/>
          <w:szCs w:val="24"/>
          <w:lang w:eastAsia="lv-LV"/>
        </w:rPr>
        <w:tab/>
      </w:r>
      <w:r w:rsidR="00137EF1" w:rsidRPr="00137EF1">
        <w:rPr>
          <w:rFonts w:eastAsia="Times New Roman" w:cs="Times New Roman"/>
          <w:sz w:val="20"/>
          <w:szCs w:val="24"/>
          <w:lang w:eastAsia="lv-LV"/>
        </w:rPr>
        <w:tab/>
      </w:r>
      <w:r w:rsidR="00137EF1" w:rsidRPr="00137EF1">
        <w:rPr>
          <w:rFonts w:eastAsia="Times New Roman" w:cs="Times New Roman"/>
          <w:sz w:val="20"/>
          <w:szCs w:val="24"/>
          <w:lang w:eastAsia="lv-LV"/>
        </w:rPr>
        <w:tab/>
      </w:r>
      <w:r w:rsidR="00137EF1" w:rsidRPr="00137EF1">
        <w:rPr>
          <w:rFonts w:eastAsia="Times New Roman" w:cs="Times New Roman"/>
          <w:sz w:val="20"/>
          <w:szCs w:val="24"/>
          <w:lang w:eastAsia="lv-LV"/>
        </w:rPr>
        <w:tab/>
      </w:r>
      <w:r w:rsidR="00137EF1" w:rsidRPr="00137EF1">
        <w:rPr>
          <w:rFonts w:eastAsia="Times New Roman" w:cs="Times New Roman"/>
          <w:sz w:val="20"/>
          <w:szCs w:val="24"/>
          <w:lang w:eastAsia="lv-LV"/>
        </w:rPr>
        <w:tab/>
      </w:r>
      <w:r w:rsidR="00137EF1" w:rsidRPr="00137EF1">
        <w:rPr>
          <w:rFonts w:eastAsia="Times New Roman" w:cs="Times New Roman"/>
          <w:sz w:val="20"/>
          <w:szCs w:val="24"/>
          <w:lang w:eastAsia="lv-LV"/>
        </w:rPr>
        <w:tab/>
      </w:r>
      <w:r w:rsidR="00137EF1" w:rsidRPr="00137EF1">
        <w:rPr>
          <w:rFonts w:eastAsia="Times New Roman" w:cs="Times New Roman"/>
          <w:sz w:val="20"/>
          <w:szCs w:val="24"/>
          <w:lang w:eastAsia="lv-LV"/>
        </w:rPr>
        <w:tab/>
      </w:r>
      <w:r w:rsidR="00137EF1" w:rsidRPr="00137EF1">
        <w:rPr>
          <w:rFonts w:eastAsia="Times New Roman" w:cs="Times New Roman"/>
          <w:sz w:val="20"/>
          <w:szCs w:val="24"/>
          <w:lang w:eastAsia="lv-LV"/>
        </w:rPr>
        <w:tab/>
        <w:t>lēmumam (prot. Nr..., ...§.)</w:t>
      </w:r>
    </w:p>
    <w:p w:rsidR="00137EF1" w:rsidRPr="00137EF1" w:rsidRDefault="00137EF1" w:rsidP="00137EF1">
      <w:pPr>
        <w:ind w:right="-1"/>
        <w:outlineLvl w:val="6"/>
        <w:rPr>
          <w:rFonts w:eastAsia="Times New Roman" w:cs="Times New Roman"/>
          <w:b/>
          <w:szCs w:val="24"/>
          <w:lang w:eastAsia="lv-LV" w:bidi="lo-LA"/>
        </w:rPr>
      </w:pPr>
    </w:p>
    <w:p w:rsidR="00137EF1" w:rsidRPr="00137EF1" w:rsidRDefault="00137EF1" w:rsidP="00137EF1">
      <w:pPr>
        <w:widowControl w:val="0"/>
        <w:ind w:right="-1"/>
        <w:jc w:val="center"/>
        <w:rPr>
          <w:rFonts w:eastAsia="Times New Roman" w:cs="Times New Roman"/>
          <w:b/>
          <w:szCs w:val="24"/>
          <w:lang w:eastAsia="lv-LV"/>
        </w:rPr>
      </w:pPr>
      <w:r w:rsidRPr="00137EF1">
        <w:rPr>
          <w:rFonts w:eastAsia="Times New Roman" w:cs="Times New Roman"/>
          <w:b/>
          <w:bCs/>
          <w:szCs w:val="24"/>
          <w:lang w:eastAsia="lv-LV"/>
        </w:rPr>
        <w:t>Saistošo noteikumu</w:t>
      </w:r>
      <w:r w:rsidR="006022C6">
        <w:rPr>
          <w:rFonts w:eastAsia="Times New Roman" w:cs="Times New Roman"/>
          <w:b/>
          <w:bCs/>
          <w:szCs w:val="24"/>
          <w:lang w:eastAsia="lv-LV"/>
        </w:rPr>
        <w:t xml:space="preserve"> </w:t>
      </w:r>
      <w:proofErr w:type="spellStart"/>
      <w:r w:rsidR="006022C6">
        <w:rPr>
          <w:rFonts w:eastAsia="Times New Roman" w:cs="Times New Roman"/>
          <w:b/>
          <w:bCs/>
          <w:szCs w:val="24"/>
          <w:lang w:eastAsia="lv-LV"/>
        </w:rPr>
        <w:t>Nr</w:t>
      </w:r>
      <w:proofErr w:type="spellEnd"/>
      <w:r w:rsidR="006022C6">
        <w:rPr>
          <w:rFonts w:eastAsia="Times New Roman" w:cs="Times New Roman"/>
          <w:b/>
          <w:bCs/>
          <w:szCs w:val="24"/>
          <w:lang w:eastAsia="lv-LV"/>
        </w:rPr>
        <w:t>….</w:t>
      </w:r>
      <w:r w:rsidRPr="00137EF1">
        <w:rPr>
          <w:rFonts w:eastAsia="Times New Roman" w:cs="Times New Roman"/>
          <w:b/>
          <w:bCs/>
          <w:szCs w:val="24"/>
          <w:lang w:eastAsia="lv-LV"/>
        </w:rPr>
        <w:t xml:space="preserve"> „</w:t>
      </w:r>
      <w:r w:rsidRPr="00137EF1">
        <w:rPr>
          <w:rFonts w:eastAsia="Times New Roman" w:cs="Times New Roman"/>
          <w:b/>
          <w:szCs w:val="24"/>
          <w:lang w:eastAsia="lv-LV"/>
        </w:rPr>
        <w:t xml:space="preserve">Par Tukuma novada pašvaldības palīdzību </w:t>
      </w:r>
    </w:p>
    <w:p w:rsidR="00137EF1" w:rsidRPr="00137EF1" w:rsidRDefault="00137EF1" w:rsidP="00137EF1">
      <w:pPr>
        <w:widowControl w:val="0"/>
        <w:ind w:right="-1"/>
        <w:jc w:val="center"/>
        <w:rPr>
          <w:rFonts w:eastAsia="Times New Roman" w:cs="Times New Roman"/>
          <w:b/>
          <w:bCs/>
          <w:szCs w:val="24"/>
          <w:lang w:eastAsia="lv-LV"/>
        </w:rPr>
      </w:pPr>
      <w:r w:rsidRPr="00137EF1">
        <w:rPr>
          <w:rFonts w:eastAsia="Times New Roman" w:cs="Times New Roman"/>
          <w:b/>
          <w:szCs w:val="24"/>
          <w:lang w:eastAsia="lv-LV"/>
        </w:rPr>
        <w:t>dzīvokļa jautājumu risināšanā</w:t>
      </w:r>
      <w:r w:rsidRPr="00137EF1">
        <w:rPr>
          <w:rFonts w:eastAsia="Times New Roman" w:cs="Times New Roman"/>
          <w:b/>
          <w:bCs/>
          <w:szCs w:val="24"/>
          <w:lang w:eastAsia="lv-LV"/>
        </w:rPr>
        <w:t>” paskaidrojuma raksts</w:t>
      </w:r>
    </w:p>
    <w:p w:rsidR="00137EF1" w:rsidRPr="00137EF1" w:rsidRDefault="00137EF1" w:rsidP="00137EF1">
      <w:pPr>
        <w:widowControl w:val="0"/>
        <w:ind w:right="-1"/>
        <w:jc w:val="center"/>
        <w:rPr>
          <w:rFonts w:eastAsia="Times New Roman" w:cs="Times New Roman"/>
          <w:b/>
          <w:bCs/>
          <w:szCs w:val="24"/>
          <w:lang w:eastAsia="lv-LV"/>
        </w:rPr>
      </w:pPr>
    </w:p>
    <w:p w:rsidR="00137EF1" w:rsidRPr="00137EF1" w:rsidRDefault="00137EF1" w:rsidP="00137EF1">
      <w:pPr>
        <w:ind w:right="-1"/>
        <w:jc w:val="center"/>
        <w:rPr>
          <w:rFonts w:eastAsia="Times New Roman" w:cs="Times New Roman"/>
          <w:b/>
          <w:bCs/>
          <w:szCs w:val="24"/>
          <w:lang w:eastAsia="lv-LV"/>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7"/>
        <w:gridCol w:w="6007"/>
      </w:tblGrid>
      <w:tr w:rsidR="00137EF1" w:rsidRPr="00137EF1" w:rsidTr="007764BA">
        <w:trPr>
          <w:jc w:val="center"/>
        </w:trPr>
        <w:tc>
          <w:tcPr>
            <w:tcW w:w="362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center"/>
              <w:rPr>
                <w:rFonts w:eastAsia="Calibri" w:cs="Times New Roman"/>
                <w:b/>
                <w:szCs w:val="24"/>
                <w:lang w:eastAsia="lv-LV"/>
              </w:rPr>
            </w:pPr>
            <w:r w:rsidRPr="00137EF1">
              <w:rPr>
                <w:rFonts w:eastAsia="Calibri" w:cs="Times New Roman"/>
                <w:b/>
                <w:szCs w:val="24"/>
                <w:lang w:eastAsia="lv-LV"/>
              </w:rPr>
              <w:t>Paskaidrojuma raksta sadaļas</w:t>
            </w:r>
          </w:p>
        </w:tc>
        <w:tc>
          <w:tcPr>
            <w:tcW w:w="600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center"/>
              <w:rPr>
                <w:rFonts w:eastAsia="Calibri" w:cs="Times New Roman"/>
                <w:b/>
                <w:szCs w:val="24"/>
                <w:lang w:eastAsia="lv-LV"/>
              </w:rPr>
            </w:pPr>
            <w:r w:rsidRPr="00137EF1">
              <w:rPr>
                <w:rFonts w:eastAsia="Calibri" w:cs="Times New Roman"/>
                <w:b/>
                <w:szCs w:val="24"/>
                <w:lang w:eastAsia="lv-LV"/>
              </w:rPr>
              <w:t>Norādāmā informācija</w:t>
            </w:r>
          </w:p>
          <w:p w:rsidR="00137EF1" w:rsidRPr="00137EF1" w:rsidRDefault="00137EF1" w:rsidP="00137EF1">
            <w:pPr>
              <w:ind w:right="-1"/>
              <w:jc w:val="center"/>
              <w:rPr>
                <w:rFonts w:eastAsia="Calibri" w:cs="Times New Roman"/>
                <w:b/>
                <w:szCs w:val="24"/>
                <w:lang w:eastAsia="lv-LV"/>
              </w:rPr>
            </w:pPr>
          </w:p>
        </w:tc>
      </w:tr>
      <w:tr w:rsidR="00137EF1" w:rsidRPr="00137EF1" w:rsidTr="007764BA">
        <w:trPr>
          <w:jc w:val="center"/>
        </w:trPr>
        <w:tc>
          <w:tcPr>
            <w:tcW w:w="362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both"/>
              <w:rPr>
                <w:rFonts w:eastAsia="Calibri" w:cs="Times New Roman"/>
                <w:szCs w:val="24"/>
                <w:lang w:eastAsia="lv-LV"/>
              </w:rPr>
            </w:pPr>
            <w:r w:rsidRPr="00137EF1">
              <w:rPr>
                <w:rFonts w:eastAsia="Calibri" w:cs="Times New Roman"/>
                <w:szCs w:val="24"/>
                <w:lang w:eastAsia="lv-LV"/>
              </w:rPr>
              <w:t>1. Īss projekta satura izklāsts</w:t>
            </w:r>
          </w:p>
        </w:tc>
        <w:tc>
          <w:tcPr>
            <w:tcW w:w="600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both"/>
              <w:rPr>
                <w:rFonts w:eastAsia="Calibri" w:cs="Times New Roman"/>
                <w:szCs w:val="24"/>
                <w:lang w:eastAsia="lv-LV"/>
              </w:rPr>
            </w:pPr>
            <w:r w:rsidRPr="00137EF1">
              <w:rPr>
                <w:rFonts w:ascii="Source Sans Pro" w:eastAsia="Calibri" w:hAnsi="Source Sans Pro" w:cs="Times New Roman"/>
                <w:szCs w:val="24"/>
              </w:rPr>
              <w:t>Saistošie noteikumi nosaka personas, kuras ir tiesīgas saņemt pašvaldības palīdzību dzīvokļa jautājumu risināšanā, un kārtību, kādā personas reģistrējamas palīdzības reģistrā un izslēdzamas no tā, palīdzības sniegšanas kārtību un pašvaldības institūcijas, kuras reģistrē personas un sniedz palīdzību.</w:t>
            </w:r>
          </w:p>
        </w:tc>
      </w:tr>
      <w:tr w:rsidR="00137EF1" w:rsidRPr="00137EF1" w:rsidTr="007764BA">
        <w:trPr>
          <w:trHeight w:val="1916"/>
          <w:jc w:val="center"/>
        </w:trPr>
        <w:tc>
          <w:tcPr>
            <w:tcW w:w="362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left"/>
              <w:rPr>
                <w:rFonts w:eastAsia="Calibri" w:cs="Times New Roman"/>
                <w:szCs w:val="24"/>
                <w:lang w:eastAsia="lv-LV"/>
              </w:rPr>
            </w:pPr>
            <w:r w:rsidRPr="00137EF1">
              <w:rPr>
                <w:rFonts w:eastAsia="Calibri" w:cs="Times New Roman"/>
                <w:szCs w:val="24"/>
                <w:lang w:eastAsia="lv-LV"/>
              </w:rPr>
              <w:t xml:space="preserve">2. Projekta nepieciešamības pamatojums </w:t>
            </w:r>
          </w:p>
        </w:tc>
        <w:tc>
          <w:tcPr>
            <w:tcW w:w="6007" w:type="dxa"/>
            <w:tcBorders>
              <w:top w:val="single" w:sz="4" w:space="0" w:color="000000"/>
              <w:left w:val="single" w:sz="4" w:space="0" w:color="000000"/>
              <w:bottom w:val="single" w:sz="4" w:space="0" w:color="000000"/>
              <w:right w:val="single" w:sz="4" w:space="0" w:color="000000"/>
            </w:tcBorders>
          </w:tcPr>
          <w:p w:rsidR="00137EF1" w:rsidRPr="00137EF1" w:rsidRDefault="00137EF1" w:rsidP="00137EF1">
            <w:pPr>
              <w:ind w:right="-1"/>
              <w:jc w:val="left"/>
              <w:rPr>
                <w:rFonts w:eastAsia="Calibri" w:cs="Times New Roman"/>
                <w:szCs w:val="24"/>
                <w:lang w:eastAsia="lv-LV"/>
              </w:rPr>
            </w:pPr>
            <w:r w:rsidRPr="00137EF1">
              <w:rPr>
                <w:rFonts w:ascii="Source Sans Pro" w:eastAsia="Times New Roman" w:hAnsi="Source Sans Pro" w:cs="Times New Roman"/>
                <w:szCs w:val="24"/>
              </w:rPr>
              <w:t>Lai nodrošinātu likuma "Par pašvaldībām" 15.panta pirmās daļas 9.punktā noteiktās pašvaldības autonomās funkcijas – sniegt palīdzību iedzīvotājiem dzīvokļa jautājumu risināšanā – izpildi un likuma "Par palīdzību dzīvokļa jautājumu risināšanā" 3.panta 1., 2., 4., 8., 11.punktā noteiktās palīdzības sniegšanu, saistošajos noteikumos noteikta personu, kurām nepieciešama palīdzība dzīvokļa jautājumu risināšanā, reģistrācijas un palīdzības sniegšanas kārtība.</w:t>
            </w:r>
          </w:p>
        </w:tc>
      </w:tr>
      <w:tr w:rsidR="00137EF1" w:rsidRPr="00137EF1" w:rsidTr="007764BA">
        <w:trPr>
          <w:trHeight w:val="485"/>
          <w:jc w:val="center"/>
        </w:trPr>
        <w:tc>
          <w:tcPr>
            <w:tcW w:w="362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both"/>
              <w:rPr>
                <w:rFonts w:eastAsia="Calibri" w:cs="Times New Roman"/>
                <w:szCs w:val="24"/>
                <w:lang w:eastAsia="lv-LV"/>
              </w:rPr>
            </w:pPr>
            <w:r w:rsidRPr="00137EF1">
              <w:rPr>
                <w:rFonts w:eastAsia="Calibri" w:cs="Times New Roman"/>
                <w:szCs w:val="24"/>
                <w:lang w:eastAsia="lv-LV"/>
              </w:rPr>
              <w:t>3. Informācija par plānotā projekta ietekmi uz pašvaldības budžetu</w:t>
            </w:r>
          </w:p>
        </w:tc>
        <w:tc>
          <w:tcPr>
            <w:tcW w:w="6007" w:type="dxa"/>
            <w:tcBorders>
              <w:top w:val="single" w:sz="4" w:space="0" w:color="000000"/>
              <w:left w:val="single" w:sz="4" w:space="0" w:color="000000"/>
              <w:bottom w:val="single" w:sz="4" w:space="0" w:color="000000"/>
              <w:right w:val="single" w:sz="4" w:space="0" w:color="000000"/>
            </w:tcBorders>
          </w:tcPr>
          <w:p w:rsidR="00137EF1" w:rsidRPr="00137EF1" w:rsidRDefault="00137EF1" w:rsidP="00137EF1">
            <w:pPr>
              <w:ind w:right="-1"/>
              <w:jc w:val="left"/>
              <w:rPr>
                <w:rFonts w:ascii="Source Sans Pro" w:eastAsia="Times New Roman" w:hAnsi="Source Sans Pro" w:cs="Times New Roman"/>
                <w:szCs w:val="24"/>
                <w:lang w:eastAsia="lv-LV"/>
              </w:rPr>
            </w:pPr>
            <w:r w:rsidRPr="00137EF1">
              <w:rPr>
                <w:rFonts w:ascii="Source Sans Pro" w:eastAsia="Times New Roman" w:hAnsi="Source Sans Pro" w:cs="Times New Roman"/>
                <w:szCs w:val="24"/>
                <w:lang w:eastAsia="lv-LV"/>
              </w:rPr>
              <w:t>Nav būtiskas ietekmes uz pašvaldības budžetu.</w:t>
            </w:r>
          </w:p>
          <w:p w:rsidR="00137EF1" w:rsidRPr="00137EF1" w:rsidRDefault="00137EF1" w:rsidP="00137EF1">
            <w:pPr>
              <w:ind w:right="-1"/>
              <w:jc w:val="both"/>
              <w:rPr>
                <w:rFonts w:eastAsia="Calibri" w:cs="Times New Roman"/>
                <w:szCs w:val="24"/>
                <w:lang w:eastAsia="lv-LV"/>
              </w:rPr>
            </w:pPr>
          </w:p>
        </w:tc>
      </w:tr>
      <w:tr w:rsidR="00137EF1" w:rsidRPr="00137EF1" w:rsidTr="007764BA">
        <w:trPr>
          <w:trHeight w:val="595"/>
          <w:jc w:val="center"/>
        </w:trPr>
        <w:tc>
          <w:tcPr>
            <w:tcW w:w="362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both"/>
              <w:rPr>
                <w:rFonts w:eastAsia="Calibri" w:cs="Times New Roman"/>
                <w:szCs w:val="24"/>
                <w:lang w:eastAsia="lv-LV"/>
              </w:rPr>
            </w:pPr>
            <w:r w:rsidRPr="00137EF1">
              <w:rPr>
                <w:rFonts w:eastAsia="Calibri" w:cs="Times New Roman"/>
                <w:szCs w:val="24"/>
                <w:lang w:eastAsia="lv-LV"/>
              </w:rPr>
              <w:t>4. Informācija par plānotā projekta ietekmi uz uzņēmējdarbības vidi pašvaldības teritorijā</w:t>
            </w:r>
          </w:p>
        </w:tc>
        <w:tc>
          <w:tcPr>
            <w:tcW w:w="6007" w:type="dxa"/>
            <w:tcBorders>
              <w:top w:val="single" w:sz="4" w:space="0" w:color="000000"/>
              <w:left w:val="single" w:sz="4" w:space="0" w:color="000000"/>
              <w:bottom w:val="single" w:sz="4" w:space="0" w:color="000000"/>
              <w:right w:val="single" w:sz="4" w:space="0" w:color="000000"/>
            </w:tcBorders>
          </w:tcPr>
          <w:p w:rsidR="00137EF1" w:rsidRPr="00137EF1" w:rsidRDefault="00137EF1" w:rsidP="00137EF1">
            <w:pPr>
              <w:ind w:right="-1"/>
              <w:jc w:val="both"/>
              <w:rPr>
                <w:rFonts w:eastAsia="Calibri" w:cs="Times New Roman"/>
                <w:szCs w:val="24"/>
                <w:lang w:eastAsia="lv-LV"/>
              </w:rPr>
            </w:pPr>
            <w:r w:rsidRPr="00137EF1">
              <w:rPr>
                <w:rFonts w:eastAsia="Calibri" w:cs="Times New Roman"/>
                <w:szCs w:val="24"/>
                <w:lang w:eastAsia="lv-LV"/>
              </w:rPr>
              <w:t>Ietekmē labvēlīgi, jo saistošie noteikumi paredz kārtību, kādā ar dzīvojamo telpu nodrošināmi Attīstības programmā ietvertās attīstāmās nozarēs Tukuma novada administratīvajā teritorijā strādājošie speciālisti.</w:t>
            </w:r>
          </w:p>
        </w:tc>
      </w:tr>
      <w:tr w:rsidR="00137EF1" w:rsidRPr="00137EF1" w:rsidTr="007764BA">
        <w:trPr>
          <w:trHeight w:val="987"/>
          <w:jc w:val="center"/>
        </w:trPr>
        <w:tc>
          <w:tcPr>
            <w:tcW w:w="362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left"/>
              <w:rPr>
                <w:rFonts w:eastAsia="Calibri" w:cs="Times New Roman"/>
                <w:szCs w:val="24"/>
                <w:lang w:eastAsia="lv-LV"/>
              </w:rPr>
            </w:pPr>
            <w:r w:rsidRPr="00137EF1">
              <w:rPr>
                <w:rFonts w:eastAsia="Calibri" w:cs="Times New Roman"/>
                <w:szCs w:val="24"/>
                <w:lang w:eastAsia="lv-LV"/>
              </w:rPr>
              <w:t>5. Informācija par saistošo noteikumu ietekmi uz administratīvajām procedūrām</w:t>
            </w:r>
          </w:p>
        </w:tc>
        <w:tc>
          <w:tcPr>
            <w:tcW w:w="6007" w:type="dxa"/>
            <w:tcBorders>
              <w:top w:val="single" w:sz="4" w:space="0" w:color="000000"/>
              <w:left w:val="single" w:sz="4" w:space="0" w:color="000000"/>
              <w:bottom w:val="single" w:sz="4" w:space="0" w:color="000000"/>
              <w:right w:val="single" w:sz="4" w:space="0" w:color="000000"/>
            </w:tcBorders>
          </w:tcPr>
          <w:p w:rsidR="00137EF1" w:rsidRPr="00137EF1" w:rsidRDefault="00137EF1" w:rsidP="00137EF1">
            <w:pPr>
              <w:ind w:right="-1"/>
              <w:jc w:val="both"/>
              <w:rPr>
                <w:rFonts w:eastAsia="Calibri" w:cs="Times New Roman"/>
                <w:szCs w:val="24"/>
                <w:lang w:eastAsia="lv-LV"/>
              </w:rPr>
            </w:pPr>
            <w:r w:rsidRPr="00137EF1">
              <w:rPr>
                <w:rFonts w:eastAsia="Calibri" w:cs="Times New Roman"/>
                <w:szCs w:val="24"/>
                <w:lang w:eastAsia="lv-LV"/>
              </w:rPr>
              <w:t xml:space="preserve">Neietekmē. </w:t>
            </w:r>
          </w:p>
        </w:tc>
      </w:tr>
      <w:tr w:rsidR="00137EF1" w:rsidRPr="00137EF1" w:rsidTr="007764BA">
        <w:trPr>
          <w:trHeight w:val="620"/>
          <w:jc w:val="center"/>
        </w:trPr>
        <w:tc>
          <w:tcPr>
            <w:tcW w:w="3627" w:type="dxa"/>
            <w:tcBorders>
              <w:top w:val="single" w:sz="4" w:space="0" w:color="000000"/>
              <w:left w:val="single" w:sz="4" w:space="0" w:color="000000"/>
              <w:bottom w:val="single" w:sz="4" w:space="0" w:color="000000"/>
              <w:right w:val="single" w:sz="4" w:space="0" w:color="000000"/>
            </w:tcBorders>
            <w:hideMark/>
          </w:tcPr>
          <w:p w:rsidR="00137EF1" w:rsidRPr="00137EF1" w:rsidRDefault="00137EF1" w:rsidP="00137EF1">
            <w:pPr>
              <w:ind w:right="-1"/>
              <w:jc w:val="both"/>
              <w:rPr>
                <w:rFonts w:eastAsia="Calibri" w:cs="Times New Roman"/>
                <w:szCs w:val="24"/>
                <w:lang w:eastAsia="lv-LV"/>
              </w:rPr>
            </w:pPr>
            <w:r w:rsidRPr="00137EF1">
              <w:rPr>
                <w:rFonts w:eastAsia="Calibri" w:cs="Times New Roman"/>
                <w:szCs w:val="24"/>
                <w:lang w:eastAsia="lv-LV"/>
              </w:rPr>
              <w:t>6. Informācija par konsultācijām ar privātpersonām</w:t>
            </w:r>
          </w:p>
        </w:tc>
        <w:tc>
          <w:tcPr>
            <w:tcW w:w="6007" w:type="dxa"/>
            <w:tcBorders>
              <w:top w:val="single" w:sz="4" w:space="0" w:color="000000"/>
              <w:left w:val="single" w:sz="4" w:space="0" w:color="000000"/>
              <w:bottom w:val="single" w:sz="4" w:space="0" w:color="000000"/>
              <w:right w:val="single" w:sz="4" w:space="0" w:color="000000"/>
            </w:tcBorders>
          </w:tcPr>
          <w:p w:rsidR="00137EF1" w:rsidRPr="00137EF1" w:rsidRDefault="00137EF1" w:rsidP="00137EF1">
            <w:pPr>
              <w:ind w:right="-1"/>
              <w:jc w:val="left"/>
              <w:rPr>
                <w:rFonts w:eastAsia="Times New Roman" w:cs="Times New Roman"/>
                <w:szCs w:val="24"/>
              </w:rPr>
            </w:pPr>
            <w:r w:rsidRPr="00137EF1">
              <w:rPr>
                <w:rFonts w:ascii="Source Sans Pro" w:eastAsia="Times New Roman" w:hAnsi="Source Sans Pro" w:cs="Times New Roman"/>
                <w:szCs w:val="24"/>
              </w:rPr>
              <w:t>Saistošie noteikumi izstrādāti, ņemot vērā no iedzīvotājiem, uzņēmējiem un deputātiem saņemtos priekšlikumus</w:t>
            </w:r>
            <w:r w:rsidRPr="00137EF1">
              <w:rPr>
                <w:rFonts w:eastAsia="Times New Roman" w:cs="Times New Roman"/>
                <w:szCs w:val="24"/>
              </w:rPr>
              <w:t>.</w:t>
            </w:r>
          </w:p>
          <w:p w:rsidR="00137EF1" w:rsidRPr="00137EF1" w:rsidRDefault="00137EF1" w:rsidP="00137EF1">
            <w:pPr>
              <w:ind w:right="-1"/>
              <w:jc w:val="left"/>
              <w:rPr>
                <w:rFonts w:eastAsia="Times New Roman" w:cs="Times New Roman"/>
                <w:szCs w:val="24"/>
              </w:rPr>
            </w:pPr>
            <w:r w:rsidRPr="00137EF1">
              <w:rPr>
                <w:rFonts w:eastAsia="Times New Roman" w:cs="Times New Roman"/>
                <w:szCs w:val="24"/>
              </w:rPr>
              <w:t xml:space="preserve">Saistošo noteikumu projekts un tam pievienotais paskaidrojuma raksts pēc izskatīšanas Domes Sociālo </w:t>
            </w:r>
            <w:r w:rsidR="00C045F5">
              <w:rPr>
                <w:rFonts w:eastAsia="Times New Roman" w:cs="Times New Roman"/>
                <w:szCs w:val="24"/>
              </w:rPr>
              <w:t xml:space="preserve">un veselības </w:t>
            </w:r>
            <w:r w:rsidRPr="00137EF1">
              <w:rPr>
                <w:rFonts w:eastAsia="Times New Roman" w:cs="Times New Roman"/>
                <w:szCs w:val="24"/>
              </w:rPr>
              <w:t xml:space="preserve">jautājumu komitejas sēdē publicēts pašvaldības </w:t>
            </w:r>
            <w:r w:rsidR="00C045F5">
              <w:rPr>
                <w:rFonts w:eastAsia="Times New Roman" w:cs="Times New Roman"/>
                <w:szCs w:val="24"/>
              </w:rPr>
              <w:t xml:space="preserve">tīmekļa vietnē </w:t>
            </w:r>
            <w:hyperlink r:id="rId10" w:history="1">
              <w:r w:rsidRPr="00137EF1">
                <w:rPr>
                  <w:rFonts w:eastAsia="Times New Roman" w:cs="Times New Roman"/>
                  <w:szCs w:val="24"/>
                  <w:u w:val="single"/>
                </w:rPr>
                <w:t>www.tukums.lv</w:t>
              </w:r>
            </w:hyperlink>
            <w:r w:rsidRPr="00137EF1">
              <w:rPr>
                <w:rFonts w:ascii="Helvetica" w:eastAsia="Times New Roman" w:hAnsi="Helvetica" w:cs="Helvetica"/>
                <w:szCs w:val="24"/>
              </w:rPr>
              <w:t>.</w:t>
            </w:r>
          </w:p>
          <w:p w:rsidR="00137EF1" w:rsidRPr="00137EF1" w:rsidRDefault="00137EF1" w:rsidP="00137EF1">
            <w:pPr>
              <w:ind w:right="-1"/>
              <w:jc w:val="both"/>
              <w:rPr>
                <w:rFonts w:eastAsia="Calibri" w:cs="Times New Roman"/>
                <w:szCs w:val="24"/>
                <w:lang w:eastAsia="lv-LV"/>
              </w:rPr>
            </w:pPr>
          </w:p>
        </w:tc>
      </w:tr>
    </w:tbl>
    <w:p w:rsidR="00137EF1" w:rsidRPr="00137EF1" w:rsidRDefault="00137EF1" w:rsidP="00137EF1">
      <w:pPr>
        <w:ind w:right="-1"/>
        <w:jc w:val="center"/>
        <w:rPr>
          <w:rFonts w:eastAsia="Times New Roman" w:cs="Times New Roman"/>
          <w:b/>
          <w:bCs/>
          <w:szCs w:val="24"/>
          <w:lang w:eastAsia="lv-LV"/>
        </w:rPr>
      </w:pPr>
    </w:p>
    <w:p w:rsidR="00137EF1" w:rsidRPr="00137EF1" w:rsidRDefault="00137EF1" w:rsidP="00137EF1">
      <w:pPr>
        <w:ind w:right="-1"/>
        <w:jc w:val="both"/>
        <w:rPr>
          <w:rFonts w:eastAsia="Times New Roman" w:cs="Times New Roman"/>
          <w:szCs w:val="24"/>
          <w:lang w:eastAsia="lv-LV"/>
        </w:rPr>
      </w:pPr>
      <w:r w:rsidRPr="00137EF1">
        <w:rPr>
          <w:rFonts w:eastAsia="Calibri" w:cs="Times New Roman"/>
          <w:b/>
          <w:szCs w:val="24"/>
          <w:lang w:eastAsia="lv-LV"/>
        </w:rPr>
        <w:t xml:space="preserve"> </w:t>
      </w:r>
      <w:r w:rsidRPr="00137EF1">
        <w:rPr>
          <w:rFonts w:eastAsia="Times New Roman" w:cs="Times New Roman"/>
          <w:szCs w:val="24"/>
          <w:lang w:eastAsia="lv-LV"/>
        </w:rPr>
        <w:t xml:space="preserve"> </w:t>
      </w: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Default="00137EF1" w:rsidP="00137EF1">
      <w:pPr>
        <w:ind w:right="-1"/>
        <w:jc w:val="both"/>
        <w:rPr>
          <w:rFonts w:eastAsia="Times New Roman" w:cs="Times New Roman"/>
          <w:szCs w:val="24"/>
          <w:lang w:eastAsia="lv-LV"/>
        </w:rPr>
      </w:pPr>
    </w:p>
    <w:p w:rsidR="00137EF1" w:rsidRDefault="00137EF1" w:rsidP="00137EF1">
      <w:pPr>
        <w:ind w:right="-1"/>
        <w:jc w:val="both"/>
        <w:rPr>
          <w:rFonts w:eastAsia="Times New Roman" w:cs="Times New Roman"/>
          <w:szCs w:val="24"/>
          <w:lang w:eastAsia="lv-LV"/>
        </w:rPr>
      </w:pPr>
    </w:p>
    <w:p w:rsidR="00137EF1" w:rsidRDefault="00137EF1" w:rsidP="00137EF1">
      <w:pPr>
        <w:ind w:right="-1"/>
        <w:jc w:val="both"/>
        <w:rPr>
          <w:rFonts w:eastAsia="Times New Roman" w:cs="Times New Roman"/>
          <w:szCs w:val="24"/>
          <w:lang w:eastAsia="lv-LV"/>
        </w:rPr>
      </w:pPr>
    </w:p>
    <w:p w:rsidR="00137EF1" w:rsidRDefault="00137EF1" w:rsidP="00137EF1">
      <w:pPr>
        <w:ind w:right="-1"/>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left="5760" w:right="-1" w:firstLine="619"/>
        <w:jc w:val="both"/>
        <w:rPr>
          <w:rFonts w:eastAsia="Times New Roman" w:cs="Times New Roman"/>
          <w:sz w:val="20"/>
          <w:szCs w:val="20"/>
          <w:lang w:eastAsia="lv-LV"/>
        </w:rPr>
      </w:pPr>
      <w:r w:rsidRPr="00137EF1">
        <w:rPr>
          <w:rFonts w:eastAsia="Times New Roman" w:cs="Times New Roman"/>
          <w:sz w:val="20"/>
          <w:szCs w:val="20"/>
          <w:lang w:eastAsia="lv-LV"/>
        </w:rPr>
        <w:t>APSTIPRINĀTI</w:t>
      </w:r>
    </w:p>
    <w:p w:rsidR="00137EF1" w:rsidRPr="00137EF1" w:rsidRDefault="00137EF1" w:rsidP="00137EF1">
      <w:pPr>
        <w:ind w:left="5760" w:right="-1" w:firstLine="619"/>
        <w:jc w:val="both"/>
        <w:rPr>
          <w:rFonts w:eastAsia="Times New Roman" w:cs="Times New Roman"/>
          <w:sz w:val="20"/>
          <w:szCs w:val="20"/>
          <w:lang w:eastAsia="lv-LV"/>
        </w:rPr>
      </w:pPr>
      <w:r w:rsidRPr="00137EF1">
        <w:rPr>
          <w:rFonts w:eastAsia="Times New Roman" w:cs="Times New Roman"/>
          <w:sz w:val="20"/>
          <w:szCs w:val="20"/>
          <w:lang w:eastAsia="lv-LV"/>
        </w:rPr>
        <w:t>ar Tukuma novada Domes _.</w:t>
      </w:r>
      <w:r w:rsidR="006022C6">
        <w:rPr>
          <w:rFonts w:eastAsia="Times New Roman" w:cs="Times New Roman"/>
          <w:sz w:val="20"/>
          <w:szCs w:val="20"/>
          <w:lang w:eastAsia="lv-LV"/>
        </w:rPr>
        <w:t>10</w:t>
      </w:r>
      <w:r w:rsidRPr="00137EF1">
        <w:rPr>
          <w:rFonts w:eastAsia="Times New Roman" w:cs="Times New Roman"/>
          <w:sz w:val="20"/>
          <w:szCs w:val="20"/>
          <w:lang w:eastAsia="lv-LV"/>
        </w:rPr>
        <w:t xml:space="preserve">.2016. </w:t>
      </w:r>
    </w:p>
    <w:p w:rsidR="00137EF1" w:rsidRPr="00137EF1" w:rsidRDefault="00137EF1" w:rsidP="00137EF1">
      <w:pPr>
        <w:ind w:left="5760" w:right="-1" w:firstLine="619"/>
        <w:jc w:val="both"/>
        <w:rPr>
          <w:rFonts w:eastAsia="Times New Roman" w:cs="Times New Roman"/>
          <w:sz w:val="20"/>
          <w:szCs w:val="20"/>
          <w:lang w:eastAsia="lv-LV"/>
        </w:rPr>
      </w:pPr>
      <w:r w:rsidRPr="00137EF1">
        <w:rPr>
          <w:rFonts w:eastAsia="Times New Roman" w:cs="Times New Roman"/>
          <w:sz w:val="20"/>
          <w:szCs w:val="20"/>
          <w:lang w:eastAsia="lv-LV"/>
        </w:rPr>
        <w:t>lēmumu (</w:t>
      </w:r>
      <w:proofErr w:type="spellStart"/>
      <w:r w:rsidRPr="00137EF1">
        <w:rPr>
          <w:rFonts w:eastAsia="Times New Roman" w:cs="Times New Roman"/>
          <w:sz w:val="20"/>
          <w:szCs w:val="20"/>
          <w:lang w:eastAsia="lv-LV"/>
        </w:rPr>
        <w:t>prot.Nr</w:t>
      </w:r>
      <w:proofErr w:type="spellEnd"/>
      <w:r w:rsidRPr="00137EF1">
        <w:rPr>
          <w:rFonts w:eastAsia="Times New Roman" w:cs="Times New Roman"/>
          <w:sz w:val="20"/>
          <w:szCs w:val="20"/>
          <w:lang w:eastAsia="lv-LV"/>
        </w:rPr>
        <w:t>._, _.§.)</w:t>
      </w:r>
    </w:p>
    <w:p w:rsidR="00137EF1" w:rsidRPr="00137EF1" w:rsidRDefault="00137EF1" w:rsidP="00137EF1">
      <w:pPr>
        <w:ind w:left="5760" w:right="-1" w:firstLine="720"/>
        <w:jc w:val="both"/>
        <w:rPr>
          <w:rFonts w:ascii="Calibri" w:eastAsia="Times New Roman" w:hAnsi="Calibri" w:cs="Times New Roman"/>
          <w:sz w:val="22"/>
        </w:rPr>
      </w:pPr>
    </w:p>
    <w:p w:rsidR="00137EF1" w:rsidRPr="00137EF1" w:rsidRDefault="00137EF1" w:rsidP="00137EF1">
      <w:pPr>
        <w:ind w:right="-1"/>
        <w:jc w:val="center"/>
        <w:rPr>
          <w:rFonts w:eastAsia="Times New Roman" w:cs="Times New Roman"/>
          <w:b/>
          <w:szCs w:val="24"/>
          <w:lang w:eastAsia="lv-LV"/>
        </w:rPr>
      </w:pPr>
      <w:r w:rsidRPr="00137EF1">
        <w:rPr>
          <w:rFonts w:eastAsia="Times New Roman" w:cs="Times New Roman"/>
          <w:b/>
          <w:szCs w:val="24"/>
          <w:lang w:eastAsia="lv-LV"/>
        </w:rPr>
        <w:t>SAISTOŠIE NOTEIKUMI</w:t>
      </w:r>
    </w:p>
    <w:p w:rsidR="00137EF1" w:rsidRDefault="00137EF1" w:rsidP="00137EF1">
      <w:pPr>
        <w:ind w:right="-1"/>
        <w:jc w:val="center"/>
        <w:rPr>
          <w:rFonts w:eastAsia="Times New Roman" w:cs="Times New Roman"/>
          <w:szCs w:val="24"/>
          <w:lang w:eastAsia="lv-LV"/>
        </w:rPr>
      </w:pPr>
      <w:r w:rsidRPr="00137EF1">
        <w:rPr>
          <w:rFonts w:eastAsia="Times New Roman" w:cs="Times New Roman"/>
          <w:szCs w:val="24"/>
          <w:lang w:eastAsia="lv-LV"/>
        </w:rPr>
        <w:t>Tukumā</w:t>
      </w:r>
    </w:p>
    <w:p w:rsidR="00137EF1" w:rsidRDefault="006022C6" w:rsidP="00137EF1">
      <w:pPr>
        <w:ind w:right="-1"/>
        <w:jc w:val="both"/>
        <w:rPr>
          <w:rFonts w:eastAsia="Times New Roman" w:cs="Times New Roman"/>
          <w:szCs w:val="24"/>
          <w:lang w:eastAsia="lv-LV"/>
        </w:rPr>
      </w:pPr>
      <w:r>
        <w:rPr>
          <w:rFonts w:eastAsia="Times New Roman" w:cs="Times New Roman"/>
          <w:szCs w:val="24"/>
          <w:lang w:eastAsia="lv-LV"/>
        </w:rPr>
        <w:t>2016.gada …. oktobrī</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t xml:space="preserve">      </w:t>
      </w:r>
      <w:proofErr w:type="spellStart"/>
      <w:r w:rsidR="00137EF1">
        <w:rPr>
          <w:rFonts w:eastAsia="Times New Roman" w:cs="Times New Roman"/>
          <w:szCs w:val="24"/>
          <w:lang w:eastAsia="lv-LV"/>
        </w:rPr>
        <w:t>Nr</w:t>
      </w:r>
      <w:proofErr w:type="spellEnd"/>
      <w:r w:rsidR="00137EF1">
        <w:rPr>
          <w:rFonts w:eastAsia="Times New Roman" w:cs="Times New Roman"/>
          <w:szCs w:val="24"/>
          <w:lang w:eastAsia="lv-LV"/>
        </w:rPr>
        <w:t>…..</w:t>
      </w:r>
    </w:p>
    <w:p w:rsidR="00137EF1" w:rsidRPr="00137EF1" w:rsidRDefault="006022C6" w:rsidP="00137EF1">
      <w:pPr>
        <w:ind w:right="-1"/>
        <w:jc w:val="both"/>
        <w:rPr>
          <w:rFonts w:eastAsia="Times New Roman" w:cs="Times New Roman"/>
          <w:szCs w:val="24"/>
          <w:lang w:eastAsia="lv-LV"/>
        </w:rPr>
      </w:pPr>
      <w:r>
        <w:rPr>
          <w:rFonts w:eastAsia="Times New Roman" w:cs="Times New Roman"/>
          <w:szCs w:val="24"/>
          <w:lang w:eastAsia="lv-LV"/>
        </w:rPr>
        <w:tab/>
      </w:r>
      <w:r>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r w:rsidR="00137EF1">
        <w:rPr>
          <w:rFonts w:eastAsia="Times New Roman" w:cs="Times New Roman"/>
          <w:szCs w:val="24"/>
          <w:lang w:eastAsia="lv-LV"/>
        </w:rPr>
        <w:tab/>
      </w:r>
      <w:proofErr w:type="spellStart"/>
      <w:r w:rsidR="00137EF1">
        <w:rPr>
          <w:rFonts w:eastAsia="Times New Roman" w:cs="Times New Roman"/>
          <w:szCs w:val="24"/>
          <w:lang w:eastAsia="lv-LV"/>
        </w:rPr>
        <w:t>prot.Nr</w:t>
      </w:r>
      <w:proofErr w:type="spellEnd"/>
      <w:r w:rsidR="00137EF1">
        <w:rPr>
          <w:rFonts w:eastAsia="Times New Roman" w:cs="Times New Roman"/>
          <w:szCs w:val="24"/>
          <w:lang w:eastAsia="lv-LV"/>
        </w:rPr>
        <w:t>..,</w:t>
      </w:r>
      <w:r>
        <w:rPr>
          <w:rFonts w:eastAsia="Times New Roman" w:cs="Times New Roman"/>
          <w:szCs w:val="24"/>
          <w:lang w:eastAsia="lv-LV"/>
        </w:rPr>
        <w:t xml:space="preserve"> </w:t>
      </w:r>
      <w:r w:rsidR="00137EF1">
        <w:rPr>
          <w:rFonts w:eastAsia="Times New Roman" w:cs="Times New Roman"/>
          <w:szCs w:val="24"/>
          <w:lang w:eastAsia="lv-LV"/>
        </w:rPr>
        <w:t>..§.</w:t>
      </w:r>
    </w:p>
    <w:p w:rsidR="00137EF1" w:rsidRPr="00137EF1" w:rsidRDefault="00137EF1" w:rsidP="00137EF1">
      <w:pPr>
        <w:ind w:right="-1"/>
        <w:jc w:val="both"/>
        <w:rPr>
          <w:rFonts w:eastAsia="Times New Roman" w:cs="Times New Roman"/>
          <w:szCs w:val="24"/>
          <w:lang w:eastAsia="lv-LV"/>
        </w:rPr>
      </w:pPr>
      <w:r w:rsidRPr="00137EF1">
        <w:rPr>
          <w:rFonts w:eastAsia="Times New Roman" w:cs="Times New Roman"/>
          <w:b/>
          <w:szCs w:val="24"/>
          <w:lang w:eastAsia="lv-LV"/>
        </w:rPr>
        <w:tab/>
      </w:r>
      <w:r w:rsidRPr="00137EF1">
        <w:rPr>
          <w:rFonts w:eastAsia="Times New Roman" w:cs="Times New Roman"/>
          <w:b/>
          <w:szCs w:val="24"/>
          <w:lang w:eastAsia="lv-LV"/>
        </w:rPr>
        <w:tab/>
      </w:r>
      <w:r w:rsidRPr="00137EF1">
        <w:rPr>
          <w:rFonts w:eastAsia="Times New Roman" w:cs="Times New Roman"/>
          <w:b/>
          <w:szCs w:val="24"/>
          <w:lang w:eastAsia="lv-LV"/>
        </w:rPr>
        <w:tab/>
      </w:r>
      <w:r w:rsidRPr="00137EF1">
        <w:rPr>
          <w:rFonts w:eastAsia="Times New Roman" w:cs="Times New Roman"/>
          <w:b/>
          <w:szCs w:val="24"/>
          <w:lang w:eastAsia="lv-LV"/>
        </w:rPr>
        <w:tab/>
        <w:t xml:space="preserve">                    </w:t>
      </w:r>
    </w:p>
    <w:p w:rsidR="00137EF1" w:rsidRPr="00137EF1" w:rsidRDefault="00137EF1" w:rsidP="00137EF1">
      <w:pPr>
        <w:ind w:right="-1"/>
        <w:jc w:val="both"/>
        <w:rPr>
          <w:rFonts w:eastAsia="Times New Roman" w:cs="Times New Roman"/>
          <w:b/>
          <w:szCs w:val="24"/>
          <w:lang w:eastAsia="lv-LV"/>
        </w:rPr>
      </w:pPr>
      <w:r w:rsidRPr="00137EF1">
        <w:rPr>
          <w:rFonts w:eastAsia="Times New Roman" w:cs="Times New Roman"/>
          <w:b/>
          <w:szCs w:val="24"/>
          <w:lang w:eastAsia="lv-LV"/>
        </w:rPr>
        <w:t>Par Tukuma novada pašvaldības</w:t>
      </w:r>
    </w:p>
    <w:p w:rsidR="00137EF1" w:rsidRPr="00137EF1" w:rsidRDefault="00137EF1" w:rsidP="00137EF1">
      <w:pPr>
        <w:ind w:right="-1"/>
        <w:jc w:val="both"/>
        <w:rPr>
          <w:rFonts w:eastAsia="Times New Roman" w:cs="Times New Roman"/>
          <w:b/>
          <w:szCs w:val="24"/>
          <w:lang w:eastAsia="lv-LV"/>
        </w:rPr>
      </w:pPr>
      <w:r w:rsidRPr="00137EF1">
        <w:rPr>
          <w:rFonts w:eastAsia="Times New Roman" w:cs="Times New Roman"/>
          <w:b/>
          <w:szCs w:val="24"/>
          <w:lang w:eastAsia="lv-LV"/>
        </w:rPr>
        <w:t>palīdzību dzīvokļa jautājumu risināšanā</w:t>
      </w:r>
    </w:p>
    <w:p w:rsidR="00137EF1" w:rsidRPr="00137EF1" w:rsidRDefault="00137EF1" w:rsidP="00137EF1">
      <w:pPr>
        <w:ind w:left="600" w:right="-1" w:hanging="600"/>
        <w:jc w:val="both"/>
        <w:rPr>
          <w:rFonts w:eastAsia="Times New Roman" w:cs="Times New Roman"/>
          <w:sz w:val="28"/>
          <w:szCs w:val="28"/>
          <w:lang w:eastAsia="lv-LV"/>
        </w:rPr>
      </w:pPr>
    </w:p>
    <w:p w:rsidR="00137EF1" w:rsidRPr="00137EF1" w:rsidRDefault="00137EF1" w:rsidP="00137EF1">
      <w:pPr>
        <w:ind w:left="600" w:right="-1" w:hanging="600"/>
        <w:jc w:val="both"/>
        <w:rPr>
          <w:rFonts w:eastAsia="Times New Roman" w:cs="Times New Roman"/>
          <w:sz w:val="28"/>
          <w:szCs w:val="28"/>
          <w:lang w:eastAsia="lv-LV"/>
        </w:rPr>
      </w:pPr>
    </w:p>
    <w:p w:rsidR="00137EF1" w:rsidRPr="00137EF1" w:rsidRDefault="00137EF1" w:rsidP="00137EF1">
      <w:pPr>
        <w:ind w:left="4080" w:right="-1"/>
        <w:jc w:val="both"/>
        <w:rPr>
          <w:rFonts w:eastAsia="Times New Roman" w:cs="Times New Roman"/>
          <w:sz w:val="20"/>
          <w:szCs w:val="20"/>
          <w:lang w:eastAsia="lv-LV"/>
        </w:rPr>
      </w:pPr>
      <w:r w:rsidRPr="00137EF1">
        <w:rPr>
          <w:rFonts w:eastAsia="Times New Roman" w:cs="Times New Roman"/>
          <w:sz w:val="20"/>
          <w:szCs w:val="20"/>
          <w:lang w:eastAsia="lv-LV"/>
        </w:rPr>
        <w:t>Izdoti saskaņā ar likuma „Par dzīvojamo telpu īri” 36.</w:t>
      </w:r>
      <w:r w:rsidRPr="00137EF1">
        <w:rPr>
          <w:rFonts w:eastAsia="Times New Roman" w:cs="Times New Roman"/>
          <w:sz w:val="20"/>
          <w:szCs w:val="20"/>
          <w:vertAlign w:val="superscript"/>
          <w:lang w:eastAsia="lv-LV"/>
        </w:rPr>
        <w:t xml:space="preserve">1 </w:t>
      </w:r>
      <w:r w:rsidRPr="00137EF1">
        <w:rPr>
          <w:rFonts w:eastAsia="Times New Roman" w:cs="Times New Roman"/>
          <w:sz w:val="20"/>
          <w:szCs w:val="20"/>
          <w:lang w:eastAsia="lv-LV"/>
        </w:rPr>
        <w:t>pantu,</w:t>
      </w:r>
      <w:r w:rsidRPr="00137EF1">
        <w:rPr>
          <w:rFonts w:eastAsia="Times New Roman" w:cs="Times New Roman"/>
          <w:sz w:val="20"/>
          <w:szCs w:val="20"/>
          <w:vertAlign w:val="superscript"/>
          <w:lang w:eastAsia="lv-LV"/>
        </w:rPr>
        <w:t xml:space="preserve"> </w:t>
      </w:r>
      <w:r w:rsidRPr="00137EF1">
        <w:rPr>
          <w:rFonts w:eastAsia="Times New Roman" w:cs="Times New Roman"/>
          <w:sz w:val="20"/>
          <w:szCs w:val="20"/>
          <w:lang w:eastAsia="lv-LV"/>
        </w:rPr>
        <w:t>likuma „</w:t>
      </w:r>
      <w:hyperlink r:id="rId11" w:history="1">
        <w:r w:rsidRPr="00137EF1">
          <w:rPr>
            <w:rFonts w:eastAsia="Times New Roman" w:cs="Times New Roman"/>
            <w:sz w:val="20"/>
            <w:szCs w:val="20"/>
            <w:lang w:eastAsia="lv-LV"/>
          </w:rPr>
          <w:t>Par palīdzību dzīvokļa jautājumu risināšanā</w:t>
        </w:r>
      </w:hyperlink>
      <w:r w:rsidRPr="00137EF1">
        <w:rPr>
          <w:rFonts w:eastAsia="Times New Roman" w:cs="Times New Roman"/>
          <w:sz w:val="20"/>
          <w:szCs w:val="20"/>
          <w:lang w:eastAsia="lv-LV"/>
        </w:rPr>
        <w:t xml:space="preserve">” 5.pantu, 6.panta otro daļu, 7.panta piekto un sesto daļu, </w:t>
      </w:r>
      <w:r w:rsidRPr="00137EF1">
        <w:rPr>
          <w:rFonts w:eastAsia="Times New Roman" w:cs="Times New Roman"/>
          <w:strike/>
          <w:sz w:val="20"/>
          <w:szCs w:val="20"/>
          <w:lang w:eastAsia="lv-LV"/>
        </w:rPr>
        <w:t xml:space="preserve"> </w:t>
      </w:r>
      <w:r w:rsidRPr="00137EF1">
        <w:rPr>
          <w:rFonts w:eastAsia="Times New Roman" w:cs="Times New Roman"/>
          <w:sz w:val="20"/>
          <w:szCs w:val="20"/>
          <w:lang w:eastAsia="lv-LV"/>
        </w:rPr>
        <w:t>14.panta astoto daļu, 15. pantu, 21.</w:t>
      </w:r>
      <w:r w:rsidRPr="00137EF1">
        <w:rPr>
          <w:rFonts w:eastAsia="Times New Roman" w:cs="Times New Roman"/>
          <w:sz w:val="20"/>
          <w:szCs w:val="20"/>
          <w:vertAlign w:val="superscript"/>
          <w:lang w:eastAsia="lv-LV"/>
        </w:rPr>
        <w:t>1</w:t>
      </w:r>
      <w:r w:rsidRPr="00137EF1">
        <w:rPr>
          <w:rFonts w:eastAsia="Times New Roman" w:cs="Times New Roman"/>
          <w:sz w:val="20"/>
          <w:szCs w:val="20"/>
          <w:lang w:eastAsia="lv-LV"/>
        </w:rPr>
        <w:t xml:space="preserve"> panta otro daļu, 21.</w:t>
      </w:r>
      <w:r w:rsidRPr="00137EF1">
        <w:rPr>
          <w:rFonts w:eastAsia="Times New Roman" w:cs="Times New Roman"/>
          <w:sz w:val="20"/>
          <w:szCs w:val="20"/>
          <w:vertAlign w:val="superscript"/>
          <w:lang w:eastAsia="lv-LV"/>
        </w:rPr>
        <w:t>2</w:t>
      </w:r>
      <w:r w:rsidRPr="00137EF1">
        <w:rPr>
          <w:rFonts w:eastAsia="Times New Roman" w:cs="Times New Roman"/>
          <w:sz w:val="20"/>
          <w:szCs w:val="20"/>
          <w:lang w:eastAsia="lv-LV"/>
        </w:rPr>
        <w:t xml:space="preserve"> panta otro daļu, 24. panta pirmo daļu, likuma „</w:t>
      </w:r>
      <w:hyperlink r:id="rId12" w:history="1">
        <w:r w:rsidRPr="00137EF1">
          <w:rPr>
            <w:rFonts w:eastAsia="Times New Roman" w:cs="Times New Roman"/>
            <w:sz w:val="20"/>
            <w:szCs w:val="20"/>
            <w:lang w:eastAsia="lv-LV"/>
          </w:rPr>
          <w:t>Par sociālajiem dzīvokļiem un sociālajām dzīvojamām mājām</w:t>
        </w:r>
      </w:hyperlink>
      <w:r w:rsidRPr="00137EF1">
        <w:rPr>
          <w:rFonts w:eastAsia="Times New Roman" w:cs="Times New Roman"/>
          <w:sz w:val="20"/>
          <w:szCs w:val="20"/>
          <w:lang w:eastAsia="lv-LV"/>
        </w:rPr>
        <w:t>” 5.panta ceturto daļu, 9. panta ceturto daļu, 10. panta otro daļu</w:t>
      </w:r>
    </w:p>
    <w:p w:rsidR="00137EF1" w:rsidRPr="00137EF1" w:rsidRDefault="00137EF1" w:rsidP="00137EF1">
      <w:pPr>
        <w:ind w:right="-1"/>
        <w:jc w:val="both"/>
        <w:rPr>
          <w:rFonts w:eastAsia="Times New Roman" w:cs="Times New Roman"/>
          <w:sz w:val="20"/>
          <w:szCs w:val="20"/>
          <w:lang w:eastAsia="lv-LV"/>
        </w:rPr>
      </w:pPr>
    </w:p>
    <w:p w:rsidR="00137EF1" w:rsidRPr="00137EF1" w:rsidRDefault="00137EF1" w:rsidP="00137EF1">
      <w:pPr>
        <w:ind w:right="-1"/>
        <w:jc w:val="both"/>
        <w:rPr>
          <w:rFonts w:eastAsia="Times New Roman" w:cs="Times New Roman"/>
          <w:sz w:val="20"/>
          <w:szCs w:val="20"/>
          <w:lang w:eastAsia="lv-LV"/>
        </w:rPr>
      </w:pPr>
    </w:p>
    <w:p w:rsidR="00137EF1" w:rsidRPr="00137EF1" w:rsidRDefault="00137EF1" w:rsidP="00137EF1">
      <w:pPr>
        <w:ind w:right="-1"/>
        <w:jc w:val="both"/>
        <w:rPr>
          <w:rFonts w:eastAsia="Times New Roman" w:cs="Times New Roman"/>
          <w:sz w:val="20"/>
          <w:szCs w:val="20"/>
          <w:lang w:eastAsia="lv-LV"/>
        </w:rPr>
      </w:pPr>
    </w:p>
    <w:p w:rsidR="00137EF1" w:rsidRPr="00137EF1" w:rsidRDefault="00137EF1" w:rsidP="00137EF1">
      <w:pPr>
        <w:keepNext/>
        <w:ind w:right="-1"/>
        <w:contextualSpacing/>
        <w:jc w:val="center"/>
        <w:outlineLvl w:val="0"/>
        <w:rPr>
          <w:rFonts w:eastAsia="Times New Roman" w:cs="Times New Roman"/>
          <w:b/>
          <w:bCs/>
          <w:kern w:val="32"/>
          <w:szCs w:val="24"/>
          <w:lang w:eastAsia="lv-LV" w:bidi="lo-LA"/>
        </w:rPr>
      </w:pPr>
      <w:r w:rsidRPr="00137EF1">
        <w:rPr>
          <w:rFonts w:eastAsia="Times New Roman" w:cs="Times New Roman"/>
          <w:b/>
          <w:bCs/>
          <w:kern w:val="32"/>
          <w:szCs w:val="24"/>
          <w:lang w:eastAsia="lv-LV" w:bidi="lo-LA"/>
        </w:rPr>
        <w:t>I. Vispārīgie jautājumi</w:t>
      </w:r>
    </w:p>
    <w:p w:rsidR="00137EF1" w:rsidRPr="00137EF1" w:rsidRDefault="00137EF1" w:rsidP="00137EF1">
      <w:pPr>
        <w:ind w:right="-1"/>
        <w:jc w:val="left"/>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 Saistošie noteikumi „Par Tukuma novada pašvaldības palīdzību dzīvokļa jautājumu risināšanā” (turpmāk – Noteikumi) nosaka personu loku, kuras ir tiesīgas saņemt Tukuma novada pašvaldības (turpmāk – Pašvaldība) palīdzību dzīvokļa jautājumu risināšanā, un kārtību, kādā personas reģistrējamas Noteikumu 8.punktā noteiktajā palīdzības reģistrā (turpmāk – Palīdzības reģistrs), palīdzības sniegšanas kārtību, kā arī Pašvaldības institūcijas, kuras reģistrē personas un sniedz Noteikumos noteiktos palīdzības veidus.</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2. Pašvaldība palīdzību dzīvokļa jautājumu risināšanā sniedz tikai Palīdzības reģistrā iekļautajām personām, izņemot gadījumus, kad terora akta, stihiskas nelaimes, avārijas vai citas katastrofas rezultātā personas īrētā vai īpašumā esošā dzīvojamā telpa vai dzīvojamā māja ir gājusi bojā vai daļēji sagruvusi, turklāt persona ne vēlāk kā 1 (viena) mēneša laikā pēc terora akta, stihiskās nelaimes, avārijas vai citas katastrofas ir Pašvaldībā iesniegusi iesniegumu par nepieciešamo palīdzību dzīvokļa jautājuma risināšanā. </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Ja personas īrētā vai īpašumā esošā dzīvojamā telpa vai dzīvojamā māja ir gājusi bojā vai daļēji sagruvusi terorakta, stihiskas nelaimes, avārijas vai citas katastrofas rezultātā un Pašvaldība nevar šo personu nekavējoties nodrošināt ar Pašvaldībai piederošu vai uz likumīga pamata tās lietojumā esošu dzīvojamo telpu (turpmāk – Dzīvojamā telpa) (jo nav brīvu neizīrētu dzīvojamo telpu), personu nodrošina ar pagaidu dzīvojamo telpu.</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 Pašvaldība sniedz šādu palīdzību: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3.1. izīrē Dzīvojamo telpu;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3.2. izīrē sociālo dzīvokli vai sociālo dzīvojamo telpu;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3.3. apmaina Dzīvojamās telpas;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3.4. remontē Dzīvojamo telpu.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lastRenderedPageBreak/>
        <w:t>4. Pašvaldība sniedz palīdzību tikai tām personām, kuras savu dzīvesvietu ir deklarējušas Pašvaldības administratīvajā teritorijā, izņemot likuma „Par palīdzību dzīvokļa jautājumu risināšanā” 14. panta pirmās daļas 3., 4. un 5. punktā un Noteikumu 22.1. un 22.2. apakšpunktā minētajos gadījumos.</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5. Persona ir tiesīga saņemt palīdzību Dzīvojamās telpas jautājumu risināšanā, saskaņā ar Noteikumiem. </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6. Tukuma novada Domes Komunālā nodaļa (turpmāk – Komunālā nodaļa) kārto un uztur dzīvokļu reģistru.</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7</w:t>
      </w:r>
      <w:r w:rsidRPr="00137EF1">
        <w:rPr>
          <w:rFonts w:eastAsia="Calibri" w:cs="Times New Roman"/>
          <w:bCs/>
          <w:szCs w:val="24"/>
        </w:rPr>
        <w:t xml:space="preserve">. </w:t>
      </w:r>
      <w:r w:rsidRPr="00137EF1">
        <w:rPr>
          <w:rFonts w:eastAsia="Times New Roman" w:cs="Times New Roman"/>
          <w:szCs w:val="24"/>
          <w:lang w:eastAsia="lv-LV"/>
        </w:rPr>
        <w:t xml:space="preserve">Maznodrošinātās personas statuss Noteikumos ir pielīdzināts atbilstoši Tukuma novada Domes 2011.gada 6.aprīļa saistošajiem noteikumiem Nr.4 „Kārtība, kādā ģimene vai atsevišķi dzīvojoša persona atzīstama par maznodrošinātu” un trūcīgas personas statuss Noteikumos ir pielīdzināts atbilstoši Ministru kabineta </w:t>
      </w:r>
      <w:r w:rsidRPr="00137EF1">
        <w:rPr>
          <w:rFonts w:eastAsia="Calibri" w:cs="Times New Roman"/>
          <w:bCs/>
          <w:szCs w:val="24"/>
        </w:rPr>
        <w:t>2010.gada 30.marta noteikumiem Nr.299 „Noteikumi par ģimenes vai atsevišķi dzīvojošas personas atzīšanu par trūcīgu”.</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jc w:val="center"/>
        <w:rPr>
          <w:rFonts w:eastAsia="Times New Roman" w:cs="Times New Roman"/>
          <w:b/>
          <w:szCs w:val="24"/>
          <w:lang w:eastAsia="lv-LV"/>
        </w:rPr>
      </w:pPr>
      <w:r w:rsidRPr="00137EF1">
        <w:rPr>
          <w:rFonts w:eastAsia="Times New Roman" w:cs="Times New Roman"/>
          <w:b/>
          <w:szCs w:val="24"/>
          <w:lang w:eastAsia="lv-LV"/>
        </w:rPr>
        <w:t>II. Personu reģistrācijas kārtība</w:t>
      </w:r>
    </w:p>
    <w:p w:rsidR="00137EF1" w:rsidRPr="00137EF1" w:rsidRDefault="00137EF1" w:rsidP="00137EF1">
      <w:pPr>
        <w:ind w:right="-1"/>
        <w:jc w:val="left"/>
        <w:rPr>
          <w:rFonts w:eastAsia="Times New Roman" w:cs="Times New Roman"/>
          <w:b/>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8. Persona, kura vēlas saņemt kādu no Noteikumu 3. punktā noteiktās palīdzības veidiem, iesniedz Pašvaldībā iesniegumu. Ja iesniegumu iesniedz ģimene, to paraksta visi pilngadīgie ģimenes locekļi.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Persona iesniegumā norāda vēlamo</w:t>
      </w:r>
      <w:r w:rsidRPr="00137EF1">
        <w:rPr>
          <w:rFonts w:eastAsia="Times New Roman" w:cs="Times New Roman"/>
          <w:strike/>
          <w:szCs w:val="24"/>
          <w:lang w:eastAsia="lv-LV"/>
        </w:rPr>
        <w:t>s</w:t>
      </w:r>
      <w:r w:rsidRPr="00137EF1">
        <w:rPr>
          <w:rFonts w:eastAsia="Times New Roman" w:cs="Times New Roman"/>
          <w:szCs w:val="24"/>
          <w:lang w:eastAsia="lv-LV"/>
        </w:rPr>
        <w:t xml:space="preserve"> palīdzības veidu</w:t>
      </w:r>
      <w:r w:rsidRPr="00137EF1">
        <w:rPr>
          <w:rFonts w:eastAsia="Times New Roman" w:cs="Times New Roman"/>
          <w:strike/>
          <w:szCs w:val="24"/>
          <w:lang w:eastAsia="lv-LV"/>
        </w:rPr>
        <w:t>s</w:t>
      </w:r>
      <w:r w:rsidRPr="00137EF1">
        <w:rPr>
          <w:rFonts w:eastAsia="Times New Roman" w:cs="Times New Roman"/>
          <w:szCs w:val="24"/>
          <w:lang w:eastAsia="lv-LV"/>
        </w:rPr>
        <w:t>, kā arī ar savu parakstu apliecina, ka:</w:t>
      </w:r>
    </w:p>
    <w:p w:rsidR="00137EF1" w:rsidRPr="00137EF1" w:rsidRDefault="00137EF1" w:rsidP="00137EF1">
      <w:pPr>
        <w:ind w:right="-1"/>
        <w:jc w:val="both"/>
        <w:rPr>
          <w:rFonts w:eastAsia="Times New Roman" w:cs="Times New Roman"/>
          <w:szCs w:val="24"/>
          <w:lang w:eastAsia="lv-LV"/>
        </w:rPr>
      </w:pPr>
      <w:r w:rsidRPr="00137EF1">
        <w:rPr>
          <w:rFonts w:eastAsia="Times New Roman" w:cs="Times New Roman"/>
          <w:szCs w:val="24"/>
          <w:lang w:eastAsia="lv-LV"/>
        </w:rPr>
        <w:tab/>
        <w:t>8.1. personai vai viņa laulātajam nav īpašumā vai valdījumā citas dzīvojamās platības vai nekustamā īpašuma;</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8.2. pēdējo 5 (piecu) gadu laikā nav dota piekrišana dzīvojamās platības vai nekustamā īpašuma pārdošanai vai atsavināšanai.</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 Pēc Noteikumu 8. punktā minēto dokumentu iesniegšanas persona uzrāda personu apliecinošu dokumentu un pievieno šādus dokumentus: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9.1. personas, kuras, pamatojoties uz tiesas spriedumu, tiek izliktas no dzīvokļa - spēkā stājušās tiesas sprieduma par izlikšanu no dzīvokļa kopiju, uzrādot oriģinālu;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9.2. pensionāri – pensijas apliecības kopiju, uzrādot oriģinālu;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9.3. politiski represētās personas – politiski represētās personas apliecības kopiju, uzrādot oriģinālu;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9.4. personas ar invaliditāti – Veselības un darbspēju ekspertīzes ārstu valsts komisijas izziņas vai invaliditātes apliecības</w:t>
      </w:r>
      <w:r w:rsidRPr="00137EF1">
        <w:rPr>
          <w:rFonts w:eastAsia="Times New Roman" w:cs="Times New Roman"/>
          <w:i/>
          <w:szCs w:val="24"/>
          <w:lang w:eastAsia="lv-LV"/>
        </w:rPr>
        <w:t xml:space="preserve"> </w:t>
      </w:r>
      <w:r w:rsidRPr="00137EF1">
        <w:rPr>
          <w:rFonts w:eastAsia="Times New Roman" w:cs="Times New Roman"/>
          <w:szCs w:val="24"/>
          <w:lang w:eastAsia="lv-LV"/>
        </w:rPr>
        <w:t>kopiju, uzrādot oriģinālu;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9.5. repatrianti – repatrianta izziņu, uzrādot oriģinālu un arhīva izziņu par repatrianta, viņa vecāku vai vecvecāku pēdējo pastāvīgo pierakstu pirms izceļošanas no Latvijas;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9.6. personas, kuras pēc soda izciešanas atbrīvotas no ieslodzījuma vietas – atbrīvojuma izziņas kopiju, uzrādot oriģinālu;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9.7. Noteikumu 22.1. un 22.2.apakšpunktā minētajiem speciālistiem jāiesniedz darba devēja pamatots lūgums par Dzīvojamās telpas nepieciešamību savam darbiniekam speciālistam, norādot darba tiesisko attiecību uzsākšanas datumu un darba līguma termiņu ar darbinieku speciālistu.</w:t>
      </w:r>
    </w:p>
    <w:p w:rsidR="00137EF1" w:rsidRPr="00137EF1" w:rsidRDefault="00137EF1" w:rsidP="00137EF1">
      <w:pPr>
        <w:ind w:left="900" w:right="-1" w:hanging="45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10. Komunālā nodaļa pieprasa informāciju no Tukuma novada bāriņtiesas par bērna bāreņa vai bez vecāku gādības palikuša bērna ārpusģimenes aprūpi.</w:t>
      </w:r>
    </w:p>
    <w:p w:rsidR="00137EF1" w:rsidRPr="00137EF1" w:rsidRDefault="00137EF1" w:rsidP="00137EF1">
      <w:pPr>
        <w:ind w:left="360" w:right="-1"/>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11. Palīdzības reģistrā iekļautās personas pienākums ir iesniegt Veselības un darbspēju ekspertīzes ārstu komisijas izziņas vai invaliditātes apliecības</w:t>
      </w:r>
      <w:r w:rsidRPr="00137EF1">
        <w:rPr>
          <w:rFonts w:eastAsia="Times New Roman" w:cs="Times New Roman"/>
          <w:i/>
          <w:szCs w:val="24"/>
          <w:lang w:eastAsia="lv-LV"/>
        </w:rPr>
        <w:t xml:space="preserve"> </w:t>
      </w:r>
      <w:r w:rsidRPr="00137EF1">
        <w:rPr>
          <w:rFonts w:eastAsia="Times New Roman" w:cs="Times New Roman"/>
          <w:szCs w:val="24"/>
          <w:lang w:eastAsia="lv-LV"/>
        </w:rPr>
        <w:t>kopiju par invaliditātes termiņa pagarināšanu, kā arī citus dokumentus, ja mainījušies apstākļi, kuri bija par pamatu iekļaušanai Palīdzības reģistrā.</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lastRenderedPageBreak/>
        <w:t>12. Komunālajai nodaļai ir tiesības pieprasīt arī citus dokumentus informācijas precizēšanai.</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13. Neizīrētās Dzīvojamās telpas tiek uzskaitītas atsevišķā reģistrā.</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 Komunālā nodaļa līdz kārtējā gada 1.martam aktualizē Palīdzības reģistrā iekļauto personu kārtas numurus. </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14. Personu iesniegumus par reģistrēšanu Palīdzības reģistrā izskata Tukuma novada Domes Dzīvokļu komisija (turpmāk – Dzīvokļu komisija), izņemot Noteikumu 22.1. un 22.2. apakšpunktā minētām personām. Noteikumu 22.1. un 22.2. apakšpunktā minēto personu iesniegumus par reģistrēšanu Palīdzības reģistrā izskata Tukuma novada Dome (turpmāk – Dome).</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15. Ja persona noteiktā termiņā neiesniedz pieprasītos dokumentus, personas iesniegums tiek atstāts bez virzības.</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16. Lēmumu par Dzīvojamās telpas izīrēšanu Palīdzības reģistrā iekļautai personai pieņem Dome.</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17. Dzīvokļu komisijas lēmumu var apstrīdēt Domes Administratīvo aktu strīdu komisijā, bet Domes lēmumu var apstrīdēt Administratīvajā rajona tiesā Administratīvā procesa likumā noteiktajā kārtībā.</w:t>
      </w: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18. Noteikumu 3.1., 3.2. un 3.4. apakšpunktā noteikto palīdzību personai atsaka:</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18.1. 5 (piecus) gadus pēc tam, kad persona vai viņas laulātais devuši piekrišanu privatizēt tās īrēto dzīvojamo telpu citai personai un noslēgusi ar to vienošanos par dzīvojamās telpas lietošanas tiesību izbeigšanu; </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18.2. 5 (piecus) gadus pēc tam, kad persona vai viņas laulātais piekritis tai piederošo vai valdījumā esošo dzīvojamo telpu vai nekustamo īpašumu pārdot vai citādi atsavināt;</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18.3. ja personas vai viņas laulātā īpašumā vai valdījumā ir dzīvojamā telpa vai nekustamais īpašums;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18.4. persona Dzīvojamā telpā ir iemitinājusi likuma „Par dzīvojamo telpu īri” 9.pantā noteiktās citas personas vai apakšīrniekus, samazinot Dzīvojamās telpas platību uz vienu cilvēku;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18.5. 5 (piecus) gadus pēc tam, kad persona izlikta no Dzīvojamās telpas bez citas dzīvojamās telpas ierādīšanas, pamatojoties uz likuma „Par dzīvojamo telpu īri” 28.¹ un 28.² pantu, izņemot likuma 36.¹ pantā noteiktās īrnieku kategorijas;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18.6. 5 (piecus) gadus pēc tam, kad persona izslēgta no Palīdzības reģistra likuma „Par palīdzību dzīvokļa jautājumu risināšanā” 10. panta pirmajā daļā noteiktajos gadījumos.</w:t>
      </w:r>
    </w:p>
    <w:p w:rsidR="00137EF1" w:rsidRPr="00137EF1" w:rsidRDefault="00137EF1" w:rsidP="00137EF1">
      <w:pPr>
        <w:ind w:right="-1" w:firstLine="720"/>
        <w:jc w:val="both"/>
        <w:rPr>
          <w:rFonts w:eastAsia="Times New Roman" w:cs="Times New Roman"/>
          <w:i/>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19. Noteikumu 18.punktā minētie atteikumi neattiecas uz Noteikumu 22.1. un 22.2. apakšpunktā minētajām personām, ja tās, pamatojoties uz darba tiesisko attiecību nodibināšanu, deklarē dzīvesvietu un strādā Pašvaldības administratīvajā teritorijā.</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left="2160" w:right="-1" w:firstLine="720"/>
        <w:jc w:val="both"/>
        <w:rPr>
          <w:rFonts w:eastAsia="Times New Roman" w:cs="Times New Roman"/>
          <w:szCs w:val="24"/>
          <w:lang w:eastAsia="lv-LV"/>
        </w:rPr>
      </w:pPr>
      <w:r w:rsidRPr="00137EF1">
        <w:rPr>
          <w:rFonts w:eastAsia="Times New Roman" w:cs="Times New Roman"/>
          <w:b/>
          <w:szCs w:val="24"/>
          <w:lang w:eastAsia="lv-LV"/>
        </w:rPr>
        <w:t>III. Dzīvojamo telpu izīrēšanas kārtība</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20. Neizīrēta Dzīvojamā telpa tiek izīrēta š</w:t>
      </w:r>
      <w:r w:rsidR="006E26D4">
        <w:rPr>
          <w:rFonts w:eastAsia="Times New Roman" w:cs="Times New Roman"/>
          <w:szCs w:val="24"/>
          <w:lang w:eastAsia="lv-LV"/>
        </w:rPr>
        <w:t>ādā</w:t>
      </w:r>
      <w:r w:rsidRPr="00137EF1">
        <w:rPr>
          <w:rFonts w:eastAsia="Times New Roman" w:cs="Times New Roman"/>
          <w:szCs w:val="24"/>
          <w:lang w:eastAsia="lv-LV"/>
        </w:rPr>
        <w:t xml:space="preserve"> kārtībā:</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20.1. pirmkārt, personām, kurām ir neatliekami sniedzama palīdzība, saskaņā ar likuma „Par palīdzību dzīvokļa jautājumu risināšanā” 13. pantu;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20.2. otrkārt, pēc likuma “Par palīdzību dzīvokļa jautājumu risināšanā” 14. pantā noteiktās personas rakstveida atteikšanās īrēt tai piedāvāto brīvo Dzīvojamo telpu, brīvā Dzīvojamā telpa tiek piedāvāta izīrēšanai personai, kura ar Dzīvojamo telpu ir jānodrošina rindas kārtībā atbilstoši iesniegumu reģistrēšanas secībai un kārtas numuram Palīdzības reģistrā;</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20.3. treškārt, ja rakstveidā no Dzīvojamās telpas ir atteikušās Noteikumu 20.1. un 20.2. apakšpunktā minētās personas, tad neizīrētā</w:t>
      </w:r>
      <w:r w:rsidRPr="00137EF1">
        <w:rPr>
          <w:rFonts w:eastAsia="Times New Roman" w:cs="Times New Roman"/>
          <w:strike/>
          <w:szCs w:val="24"/>
          <w:lang w:eastAsia="lv-LV"/>
        </w:rPr>
        <w:t>s</w:t>
      </w:r>
      <w:r w:rsidRPr="00137EF1">
        <w:rPr>
          <w:rFonts w:eastAsia="Times New Roman" w:cs="Times New Roman"/>
          <w:szCs w:val="24"/>
          <w:lang w:eastAsia="lv-LV"/>
        </w:rPr>
        <w:t xml:space="preserve"> Dzīvojamā</w:t>
      </w:r>
      <w:r w:rsidRPr="00137EF1">
        <w:rPr>
          <w:rFonts w:eastAsia="Times New Roman" w:cs="Times New Roman"/>
          <w:strike/>
          <w:szCs w:val="24"/>
          <w:lang w:eastAsia="lv-LV"/>
        </w:rPr>
        <w:t>s</w:t>
      </w:r>
      <w:r w:rsidRPr="00137EF1">
        <w:rPr>
          <w:rFonts w:eastAsia="Times New Roman" w:cs="Times New Roman"/>
          <w:szCs w:val="24"/>
          <w:lang w:eastAsia="lv-LV"/>
        </w:rPr>
        <w:t xml:space="preserve"> telpa</w:t>
      </w:r>
      <w:r w:rsidRPr="00137EF1">
        <w:rPr>
          <w:rFonts w:eastAsia="Times New Roman" w:cs="Times New Roman"/>
          <w:strike/>
          <w:szCs w:val="24"/>
          <w:lang w:eastAsia="lv-LV"/>
        </w:rPr>
        <w:t>s</w:t>
      </w:r>
      <w:r w:rsidRPr="00137EF1">
        <w:rPr>
          <w:rFonts w:eastAsia="Times New Roman" w:cs="Times New Roman"/>
          <w:szCs w:val="24"/>
          <w:lang w:eastAsia="lv-LV"/>
        </w:rPr>
        <w:t xml:space="preserve"> tiek piedāvāta</w:t>
      </w:r>
      <w:r w:rsidRPr="00137EF1">
        <w:rPr>
          <w:rFonts w:eastAsia="Times New Roman" w:cs="Times New Roman"/>
          <w:strike/>
          <w:szCs w:val="24"/>
          <w:lang w:eastAsia="lv-LV"/>
        </w:rPr>
        <w:t>s</w:t>
      </w:r>
      <w:r w:rsidRPr="00137EF1">
        <w:rPr>
          <w:rFonts w:eastAsia="Times New Roman" w:cs="Times New Roman"/>
          <w:szCs w:val="24"/>
          <w:lang w:eastAsia="lv-LV"/>
        </w:rPr>
        <w:t xml:space="preserve"> vispārējā </w:t>
      </w:r>
      <w:r w:rsidRPr="00137EF1">
        <w:rPr>
          <w:rFonts w:eastAsia="Times New Roman" w:cs="Times New Roman"/>
          <w:szCs w:val="24"/>
          <w:lang w:eastAsia="lv-LV"/>
        </w:rPr>
        <w:lastRenderedPageBreak/>
        <w:t>kārtībā, saskaņā ar Noteikumu 22. punktu, rindas kārtībā atbilstoši reģistrēšanas secībai Palīdzības reģistrā.</w:t>
      </w:r>
    </w:p>
    <w:p w:rsidR="00137EF1" w:rsidRPr="00137EF1" w:rsidRDefault="00137EF1" w:rsidP="00137EF1">
      <w:pPr>
        <w:ind w:right="-1"/>
        <w:jc w:val="left"/>
        <w:rPr>
          <w:rFonts w:eastAsia="Times New Roman" w:cs="Times New Roman"/>
          <w:b/>
          <w:szCs w:val="24"/>
          <w:lang w:eastAsia="lv-LV"/>
        </w:rPr>
      </w:pPr>
    </w:p>
    <w:p w:rsidR="00137EF1" w:rsidRPr="00137EF1" w:rsidRDefault="00137EF1" w:rsidP="00137EF1">
      <w:pPr>
        <w:ind w:right="-1"/>
        <w:jc w:val="both"/>
        <w:rPr>
          <w:rFonts w:eastAsia="Times New Roman" w:cs="Times New Roman"/>
          <w:szCs w:val="24"/>
          <w:lang w:eastAsia="lv-LV"/>
        </w:rPr>
      </w:pPr>
      <w:r w:rsidRPr="00137EF1">
        <w:rPr>
          <w:rFonts w:eastAsia="Times New Roman" w:cs="Times New Roman"/>
          <w:b/>
          <w:szCs w:val="24"/>
          <w:lang w:eastAsia="lv-LV"/>
        </w:rPr>
        <w:tab/>
      </w:r>
      <w:r w:rsidRPr="00137EF1">
        <w:rPr>
          <w:rFonts w:eastAsia="Times New Roman" w:cs="Times New Roman"/>
          <w:szCs w:val="24"/>
          <w:lang w:eastAsia="lv-LV"/>
        </w:rPr>
        <w:t>21. Saskaņā ar likuma “Par palīdzību dzīvokļa jautājumu risināšanā” 14.pantu, pirmām kārtām ar Dzīvojamo telpu nodrošināmas: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21.1. personas, kurām saskaņā ar likumu „</w:t>
      </w:r>
      <w:hyperlink r:id="rId13" w:tgtFrame="_blank" w:history="1">
        <w:r w:rsidRPr="00137EF1">
          <w:rPr>
            <w:rFonts w:eastAsia="Times New Roman" w:cs="Times New Roman"/>
            <w:szCs w:val="24"/>
            <w:lang w:eastAsia="lv-LV"/>
          </w:rPr>
          <w:t>Par dzīvojamo telpu īri</w:t>
        </w:r>
      </w:hyperlink>
      <w:r w:rsidRPr="00137EF1">
        <w:rPr>
          <w:rFonts w:eastAsia="Times New Roman" w:cs="Times New Roman"/>
          <w:szCs w:val="24"/>
          <w:lang w:eastAsia="lv-LV"/>
        </w:rPr>
        <w:t>” sniedzama palīdzība gadījumos, ja tās tiek izliktas no īrētās dzīvojamās telpas un ja tās ir:</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21.1.1. maznodrošinātas personas, kuras sasniegušas pensijas vecumu, vai ir personas ar invaliditāti;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21.1.2 maznodrošinātas personas, ar kurām kopā dzīvo un kuru apgādībā ir vismaz 1 (viens) nepilngadīgs bērns, aizgādnībā esoša persona, maznodrošināta pensijas vecumu sasniegusi persona vai maznodrošināta persona, kura ir persona ar invaliditāti;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21.2. politiski represētās personas, kuras tiek izliktas no dzīvojamās telpas likuma „</w:t>
      </w:r>
      <w:hyperlink r:id="rId14" w:tgtFrame="_blank" w:history="1">
        <w:r w:rsidRPr="00137EF1">
          <w:rPr>
            <w:rFonts w:eastAsia="Times New Roman" w:cs="Times New Roman"/>
            <w:szCs w:val="24"/>
            <w:lang w:eastAsia="lv-LV"/>
          </w:rPr>
          <w:t>Par dzīvojamo telpu īri</w:t>
        </w:r>
      </w:hyperlink>
      <w:r w:rsidRPr="00137EF1">
        <w:rPr>
          <w:rFonts w:eastAsia="Times New Roman" w:cs="Times New Roman"/>
          <w:szCs w:val="24"/>
          <w:lang w:eastAsia="lv-LV"/>
        </w:rPr>
        <w:t xml:space="preserve">” </w:t>
      </w:r>
      <w:hyperlink r:id="rId15" w:anchor="p28.2" w:tgtFrame="_blank" w:history="1">
        <w:r w:rsidRPr="00137EF1">
          <w:rPr>
            <w:rFonts w:eastAsia="Times New Roman" w:cs="Times New Roman"/>
            <w:szCs w:val="24"/>
            <w:lang w:eastAsia="lv-LV"/>
          </w:rPr>
          <w:t>28.</w:t>
        </w:r>
        <w:r w:rsidRPr="00137EF1">
          <w:rPr>
            <w:rFonts w:eastAsia="Times New Roman" w:cs="Times New Roman"/>
            <w:szCs w:val="24"/>
            <w:vertAlign w:val="superscript"/>
            <w:lang w:eastAsia="lv-LV"/>
          </w:rPr>
          <w:t>2</w:t>
        </w:r>
        <w:r w:rsidRPr="00137EF1">
          <w:rPr>
            <w:rFonts w:eastAsia="Times New Roman" w:cs="Times New Roman"/>
            <w:szCs w:val="24"/>
            <w:lang w:eastAsia="lv-LV"/>
          </w:rPr>
          <w:t xml:space="preserve"> panta</w:t>
        </w:r>
      </w:hyperlink>
      <w:r w:rsidRPr="00137EF1">
        <w:rPr>
          <w:rFonts w:eastAsia="Times New Roman" w:cs="Times New Roman"/>
          <w:szCs w:val="24"/>
          <w:lang w:eastAsia="lv-LV"/>
        </w:rPr>
        <w:t xml:space="preserve"> pirmajā daļā, </w:t>
      </w:r>
      <w:hyperlink r:id="rId16" w:anchor="p28.3" w:tgtFrame="_blank" w:history="1">
        <w:r w:rsidRPr="00137EF1">
          <w:rPr>
            <w:rFonts w:eastAsia="Times New Roman" w:cs="Times New Roman"/>
            <w:szCs w:val="24"/>
            <w:lang w:eastAsia="lv-LV"/>
          </w:rPr>
          <w:t>28.</w:t>
        </w:r>
        <w:r w:rsidRPr="00137EF1">
          <w:rPr>
            <w:rFonts w:eastAsia="Times New Roman" w:cs="Times New Roman"/>
            <w:szCs w:val="24"/>
            <w:vertAlign w:val="superscript"/>
            <w:lang w:eastAsia="lv-LV"/>
          </w:rPr>
          <w:t>3</w:t>
        </w:r>
        <w:r w:rsidRPr="00137EF1">
          <w:rPr>
            <w:rFonts w:eastAsia="Times New Roman" w:cs="Times New Roman"/>
            <w:szCs w:val="24"/>
            <w:lang w:eastAsia="lv-LV"/>
          </w:rPr>
          <w:t xml:space="preserve"> panta</w:t>
        </w:r>
      </w:hyperlink>
      <w:r w:rsidRPr="00137EF1">
        <w:rPr>
          <w:rFonts w:eastAsia="Times New Roman" w:cs="Times New Roman"/>
          <w:szCs w:val="24"/>
          <w:lang w:eastAsia="lv-LV"/>
        </w:rPr>
        <w:t xml:space="preserve"> pirmajā daļā vai </w:t>
      </w:r>
      <w:hyperlink r:id="rId17" w:anchor="p28.4" w:tgtFrame="_blank" w:history="1">
        <w:r w:rsidRPr="00137EF1">
          <w:rPr>
            <w:rFonts w:eastAsia="Times New Roman" w:cs="Times New Roman"/>
            <w:szCs w:val="24"/>
            <w:lang w:eastAsia="lv-LV"/>
          </w:rPr>
          <w:t>28.</w:t>
        </w:r>
        <w:r w:rsidRPr="00137EF1">
          <w:rPr>
            <w:rFonts w:eastAsia="Times New Roman" w:cs="Times New Roman"/>
            <w:szCs w:val="24"/>
            <w:vertAlign w:val="superscript"/>
            <w:lang w:eastAsia="lv-LV"/>
          </w:rPr>
          <w:t>4</w:t>
        </w:r>
        <w:r w:rsidRPr="00137EF1">
          <w:rPr>
            <w:rFonts w:eastAsia="Times New Roman" w:cs="Times New Roman"/>
            <w:szCs w:val="24"/>
            <w:lang w:eastAsia="lv-LV"/>
          </w:rPr>
          <w:t xml:space="preserve"> panta</w:t>
        </w:r>
      </w:hyperlink>
      <w:r w:rsidRPr="00137EF1">
        <w:rPr>
          <w:rFonts w:eastAsia="Times New Roman" w:cs="Times New Roman"/>
          <w:szCs w:val="24"/>
          <w:lang w:eastAsia="lv-LV"/>
        </w:rPr>
        <w:t xml:space="preserve"> otrajā daļā paredzētajā gadījumā, ja to lietošanā nav citas dzīvošanai derīgas dzīvojamās telpas;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21.3. personas, kuras tiek izliktas no tām piederoša dzīvokļa, ja uz dzīvokļa īpašumu ir vērsta piedziņa sakarā ar maksājumiem par pakalpojumiem, kas saistīti ar dzīvojamās telpas lietošanu, mājas uzturēšanu, ekspluatāciju un remonta izdevumiem un ja tās ir:</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21.3.1. maznodrošinātas personas, kuras sasniegušas pensijas vecumu, vai ir personas ar invaliditāti,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21.3.2. maznodrošinātas personas, ar kurām kopā dzīvo un kuru apgādībā ir vismaz 1 (viens) nepilngadīgs bērns, aizgādnībā esoša persona, maznodrošināta pensijas vecumu sasniegusi persona vai maznodrošināta persona, kura ir persona ar invaliditāti,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21.3.3. politiski represētās personas, ja to lietošanā nav citas dzīvošanai derīgas dzīvojamās telpas;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21.4. bērni bāreņi un bērni, kuri palikuši bez vecāku gādības un atrodas bērnu aprūpes iestādē, audžuģimenē vai pie aizbildņa, — pēc tam, kad bērns sasniedzis pilngadību un beigusies viņa ārpusģimenes aprūpe;</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21.5. repatrianti, kuri izceļojuši no Latvijas laikā līdz 1990.gada 4.maijam un kuriem nav iespējams likumā noteiktajā kārtībā iemitināties pirms izceļošanas no Latvijas aizņemtajā dzīvojamā telpā, vai repatrianti, kuri dzimuši ārvalstīs vai izceļojuši no Latvijas pēc 1990.gada 4.maija un izceļošanas brīdī bijuši nepilngadīgi;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21.6. maznodrošinātas politiski represētās personas;</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21.7. maznodrošinātas personas, kuras pēc soda izciešanas atbrīvotas no ieslodzījuma vietas, ja tās pirms notiesāšanas dzīvoja attiecīgās pašvaldības administratīvajā teritorijā un tām nav iespējams likumā noteiktajā kārtībā iemitināties agrāk aizņemtajā dzīvojamā telpā. Šis noteikums neattiecas uz tām personām, kuras devušas piekrišanu privatizēt to īrēto valsts vai pašvaldības dzīvokli citai personai un noslēgušas ar šo personu vienošanos par dzīvojamās telpas lietošanas tiesību izbeigšanu vai ar kuru piekrišanu dzīvoklis ir pārdots vai citādi atsavināts un darījuma rezultātā persona zaudējusi lietošanas tiesības uz attiecīgo dzīvokli;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21.8. maznodrošinātas</w:t>
      </w:r>
      <w:r w:rsidRPr="00137EF1">
        <w:rPr>
          <w:rFonts w:eastAsia="Times New Roman" w:cs="Times New Roman"/>
          <w:b/>
          <w:szCs w:val="24"/>
          <w:lang w:eastAsia="lv-LV"/>
        </w:rPr>
        <w:t xml:space="preserve"> </w:t>
      </w:r>
      <w:r w:rsidRPr="00137EF1">
        <w:rPr>
          <w:rFonts w:eastAsia="Times New Roman" w:cs="Times New Roman"/>
          <w:szCs w:val="24"/>
          <w:lang w:eastAsia="lv-LV"/>
        </w:rPr>
        <w:t>personas, kas dzīvo denacionalizētā vai likumīgajam īpašniekam atdotā mājā un lietojušas dzīvokli līdz īpašuma tiesību atjaunošanai;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21.9. maznodrošinātas</w:t>
      </w:r>
      <w:r w:rsidRPr="00137EF1">
        <w:rPr>
          <w:rFonts w:eastAsia="Times New Roman" w:cs="Times New Roman"/>
          <w:b/>
          <w:szCs w:val="24"/>
          <w:lang w:eastAsia="lv-LV"/>
        </w:rPr>
        <w:t xml:space="preserve"> </w:t>
      </w:r>
      <w:r w:rsidRPr="00137EF1">
        <w:rPr>
          <w:rFonts w:eastAsia="Times New Roman" w:cs="Times New Roman"/>
          <w:szCs w:val="24"/>
          <w:lang w:eastAsia="lv-LV"/>
        </w:rPr>
        <w:t>personas, kas dzīvo dzīvoklī, kura īpašnieka maiņa notikusi līdz likuma „Par valsts un pašvaldību dzīvojamo māju privatizāciju” spēkā stāšanās brīdim valsts īpašuma konversijas rezultātā vai starpsaimniecību uzņēmumu privatizācijas rezultātā un kurš nav privatizēts likumos „Par kooperatīvo dzīvokļu privatizāciju” un „Par lauksaimniecības uzņēmumu un zvejnieku kolhozu privatizāciju” noteiktajā kārtībā, un kas lietojušas dzīvokli dzīvojamās mājas īpašnieka maiņas brīdī;</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21.10. maznodrošinātas daudzbērnu ģimenes (ģimenē trīs un vairāk bērnu) vai maznodrošinātas ģimenes, kuras audzina bērnu ar invaliditāti.</w:t>
      </w:r>
    </w:p>
    <w:p w:rsidR="00137EF1" w:rsidRPr="00137EF1" w:rsidRDefault="00137EF1" w:rsidP="00137EF1">
      <w:pPr>
        <w:ind w:left="840" w:right="-1" w:hanging="156"/>
        <w:jc w:val="both"/>
        <w:rPr>
          <w:rFonts w:eastAsia="Times New Roman" w:cs="Times New Roman"/>
          <w:szCs w:val="24"/>
          <w:lang w:eastAsia="lv-LV"/>
        </w:rPr>
      </w:pPr>
    </w:p>
    <w:p w:rsidR="00137EF1" w:rsidRPr="00137EF1" w:rsidRDefault="00137EF1" w:rsidP="00137EF1">
      <w:pPr>
        <w:ind w:left="840" w:right="-1" w:hanging="120"/>
        <w:jc w:val="both"/>
        <w:rPr>
          <w:rFonts w:eastAsia="Times New Roman" w:cs="Times New Roman"/>
          <w:szCs w:val="24"/>
          <w:lang w:eastAsia="lv-LV"/>
        </w:rPr>
      </w:pPr>
      <w:r w:rsidRPr="00137EF1">
        <w:rPr>
          <w:rFonts w:eastAsia="Times New Roman" w:cs="Times New Roman"/>
          <w:szCs w:val="24"/>
          <w:lang w:eastAsia="lv-LV"/>
        </w:rPr>
        <w:t>22. Vispārējā kārtībā ar Dzīvojamo telpu nodrošināmi:</w:t>
      </w:r>
    </w:p>
    <w:p w:rsidR="006E26D4" w:rsidRPr="00137EF1" w:rsidRDefault="00137EF1" w:rsidP="006E26D4">
      <w:pPr>
        <w:ind w:right="-1" w:firstLine="684"/>
        <w:jc w:val="both"/>
        <w:rPr>
          <w:rFonts w:eastAsia="Times New Roman" w:cs="Times New Roman"/>
          <w:szCs w:val="24"/>
          <w:u w:val="wave"/>
          <w:lang w:eastAsia="lv-LV"/>
        </w:rPr>
      </w:pPr>
      <w:r w:rsidRPr="00137EF1">
        <w:rPr>
          <w:rFonts w:eastAsia="Times New Roman" w:cs="Times New Roman"/>
          <w:szCs w:val="24"/>
          <w:lang w:eastAsia="lv-LV"/>
        </w:rPr>
        <w:lastRenderedPageBreak/>
        <w:t>22.1. valsts vai Pašvaldības iestāžu speciālisti, kuri pilda valsts vai Pašvaldības funkciju Pašvaldības administratīvajā teritorijā un kuru darba stāžs specialitātē nav mazāks par 1 (vienu) gadu. Pamatojoties uz darba tiesisko attiecību termiņu, kāds ir noslēgts starp valsts vai Pašvaldības iestāžu speciālistu un valsts vai Pašvaldības iestādi, Dzīvojamās telpas īres līgums tiek slēgts uz 6 (sešiem) mēnešiem ar iespēju pagarināt Dzīvojamās telpas īres līgumu, nepārsniedzot kopējo termiņu – 7 (septiņi) gadi.</w:t>
      </w:r>
      <w:r w:rsidR="006E26D4">
        <w:rPr>
          <w:rFonts w:eastAsia="Times New Roman" w:cs="Times New Roman"/>
          <w:szCs w:val="24"/>
          <w:lang w:eastAsia="lv-LV"/>
        </w:rPr>
        <w:t xml:space="preserve"> Dzīvojamās telpas īres līgumu pārslēdz, pamatojoties uz Domes lēmumu.</w:t>
      </w:r>
      <w:r w:rsidR="006E26D4" w:rsidRPr="00137EF1">
        <w:rPr>
          <w:rFonts w:eastAsia="Times New Roman" w:cs="Times New Roman"/>
          <w:szCs w:val="24"/>
          <w:lang w:eastAsia="lv-LV"/>
        </w:rPr>
        <w:t xml:space="preserve"> </w:t>
      </w:r>
    </w:p>
    <w:p w:rsidR="00137EF1" w:rsidRPr="00137EF1" w:rsidRDefault="00137EF1" w:rsidP="00137EF1">
      <w:pPr>
        <w:ind w:right="-1" w:firstLine="709"/>
        <w:jc w:val="both"/>
        <w:rPr>
          <w:rFonts w:eastAsia="Times New Roman" w:cs="Times New Roman"/>
          <w:szCs w:val="24"/>
          <w:lang w:eastAsia="lv-LV"/>
        </w:rPr>
      </w:pPr>
      <w:r w:rsidRPr="00137EF1">
        <w:rPr>
          <w:rFonts w:eastAsia="Times New Roman" w:cs="Times New Roman"/>
          <w:szCs w:val="24"/>
          <w:lang w:eastAsia="lv-LV"/>
        </w:rPr>
        <w:t xml:space="preserve">22.2. veselības, izglītības, apstrādes rūpniecības (pārtikas rūpniecība, vieglā rūpniecība, metālapstrādes, kokapstrādes, būvmateriālu ražošana), tekstilrūpniecības, transporta un sakaru mezgla/loģistikas, </w:t>
      </w:r>
      <w:proofErr w:type="spellStart"/>
      <w:r w:rsidRPr="00137EF1">
        <w:rPr>
          <w:rFonts w:eastAsia="Times New Roman" w:cs="Times New Roman"/>
          <w:szCs w:val="24"/>
          <w:lang w:eastAsia="lv-LV"/>
        </w:rPr>
        <w:t>agrobiznesa</w:t>
      </w:r>
      <w:proofErr w:type="spellEnd"/>
      <w:r w:rsidRPr="00137EF1">
        <w:rPr>
          <w:rFonts w:eastAsia="Times New Roman" w:cs="Times New Roman"/>
          <w:szCs w:val="24"/>
          <w:lang w:eastAsia="lv-LV"/>
        </w:rPr>
        <w:t>, tūrisma un brīvā laika pavadīšanas nozaru speciālisti, kas strādā Pašvaldības teritorijā. Dzīvojamās telpas īres līgums tiek slēgts saskaņā ar likuma “Par palīdzību dzīvokļa jautājumu risināšanā” III</w:t>
      </w:r>
      <w:r w:rsidRPr="00137EF1">
        <w:rPr>
          <w:rFonts w:eastAsia="Times New Roman" w:cs="Times New Roman"/>
          <w:szCs w:val="24"/>
          <w:vertAlign w:val="superscript"/>
          <w:lang w:eastAsia="lv-LV"/>
        </w:rPr>
        <w:t>1</w:t>
      </w:r>
      <w:r w:rsidRPr="00137EF1">
        <w:rPr>
          <w:rFonts w:eastAsia="Times New Roman" w:cs="Times New Roman"/>
          <w:szCs w:val="24"/>
          <w:lang w:eastAsia="lv-LV"/>
        </w:rPr>
        <w:t xml:space="preserve"> nodaļā noteikto;</w:t>
      </w:r>
    </w:p>
    <w:p w:rsidR="00137EF1" w:rsidRPr="00137EF1" w:rsidRDefault="00137EF1" w:rsidP="00137EF1">
      <w:pPr>
        <w:ind w:right="-1" w:firstLine="709"/>
        <w:jc w:val="both"/>
        <w:rPr>
          <w:rFonts w:eastAsia="Times New Roman" w:cs="Times New Roman"/>
          <w:szCs w:val="24"/>
          <w:lang w:eastAsia="lv-LV"/>
        </w:rPr>
      </w:pPr>
      <w:r w:rsidRPr="00137EF1">
        <w:rPr>
          <w:rFonts w:eastAsia="Times New Roman" w:cs="Times New Roman"/>
          <w:szCs w:val="24"/>
          <w:lang w:eastAsia="lv-LV"/>
        </w:rPr>
        <w:t>22.3. person</w:t>
      </w:r>
      <w:r w:rsidR="006E26D4">
        <w:rPr>
          <w:rFonts w:eastAsia="Times New Roman" w:cs="Times New Roman"/>
          <w:szCs w:val="24"/>
          <w:lang w:eastAsia="lv-LV"/>
        </w:rPr>
        <w:t>as</w:t>
      </w:r>
      <w:r w:rsidRPr="00137EF1">
        <w:rPr>
          <w:rFonts w:eastAsia="Times New Roman" w:cs="Times New Roman"/>
          <w:szCs w:val="24"/>
          <w:lang w:eastAsia="lv-LV"/>
        </w:rPr>
        <w:t xml:space="preserve">, kuras ir izliktas no Dzīvojamās telpas sakarā ar vienīgā mājokļa iegādi ņemtā hipotekārā kredīta līdz EUR 50 000 (piecdesmit tūkstoši </w:t>
      </w:r>
      <w:proofErr w:type="spellStart"/>
      <w:r w:rsidRPr="00137EF1">
        <w:rPr>
          <w:rFonts w:eastAsia="Times New Roman" w:cs="Times New Roman"/>
          <w:i/>
          <w:szCs w:val="24"/>
          <w:lang w:eastAsia="lv-LV"/>
        </w:rPr>
        <w:t>euro</w:t>
      </w:r>
      <w:proofErr w:type="spellEnd"/>
      <w:r w:rsidRPr="00137EF1">
        <w:rPr>
          <w:rFonts w:eastAsia="Times New Roman" w:cs="Times New Roman"/>
          <w:szCs w:val="24"/>
          <w:lang w:eastAsia="lv-LV"/>
        </w:rPr>
        <w:t>) saistību nepildīšanu, ja tās ir:</w:t>
      </w:r>
    </w:p>
    <w:p w:rsidR="00137EF1" w:rsidRPr="00137EF1" w:rsidRDefault="00137EF1" w:rsidP="00137EF1">
      <w:pPr>
        <w:ind w:right="-1" w:firstLine="709"/>
        <w:jc w:val="both"/>
        <w:rPr>
          <w:rFonts w:eastAsia="Times New Roman" w:cs="Times New Roman"/>
          <w:szCs w:val="24"/>
          <w:lang w:eastAsia="lv-LV"/>
        </w:rPr>
      </w:pPr>
      <w:r w:rsidRPr="00137EF1">
        <w:rPr>
          <w:rFonts w:eastAsia="Times New Roman" w:cs="Times New Roman"/>
          <w:szCs w:val="24"/>
          <w:lang w:eastAsia="lv-LV"/>
        </w:rPr>
        <w:t>22.3.1. maznodrošinātas personas, ar kurām kopā dzīvo un kuru apgādībā ir vismaz 1 (viens) nepilngadīgs bērns;</w:t>
      </w:r>
    </w:p>
    <w:p w:rsidR="00137EF1" w:rsidRPr="00137EF1" w:rsidRDefault="00137EF1" w:rsidP="00137EF1">
      <w:pPr>
        <w:ind w:right="-1" w:firstLine="709"/>
        <w:jc w:val="both"/>
        <w:rPr>
          <w:rFonts w:eastAsia="Times New Roman" w:cs="Times New Roman"/>
          <w:szCs w:val="24"/>
          <w:lang w:eastAsia="lv-LV"/>
        </w:rPr>
      </w:pPr>
      <w:r w:rsidRPr="00137EF1">
        <w:rPr>
          <w:rFonts w:eastAsia="Times New Roman" w:cs="Times New Roman"/>
          <w:szCs w:val="24"/>
          <w:lang w:eastAsia="lv-LV"/>
        </w:rPr>
        <w:t>22.3.2. personas, ar kurām kopā dzīvo un kuru apgādībā ir bērns ar invaliditāti;</w:t>
      </w:r>
    </w:p>
    <w:p w:rsidR="00137EF1" w:rsidRPr="00137EF1" w:rsidRDefault="00137EF1" w:rsidP="00137EF1">
      <w:pPr>
        <w:ind w:right="-1" w:firstLine="709"/>
        <w:jc w:val="both"/>
        <w:rPr>
          <w:rFonts w:eastAsia="Times New Roman" w:cs="Times New Roman"/>
          <w:szCs w:val="24"/>
          <w:lang w:eastAsia="lv-LV"/>
        </w:rPr>
      </w:pPr>
      <w:r w:rsidRPr="00137EF1">
        <w:rPr>
          <w:rFonts w:eastAsia="Times New Roman" w:cs="Times New Roman"/>
          <w:szCs w:val="24"/>
          <w:lang w:eastAsia="lv-LV"/>
        </w:rPr>
        <w:t>22.3.3. personas, ar kurām kopā dzīvo un kuru apgādībā ir 3 (trīs) un vairāk nepilngadīgi bērni;</w:t>
      </w:r>
    </w:p>
    <w:p w:rsidR="00137EF1" w:rsidRPr="00137EF1" w:rsidRDefault="00137EF1" w:rsidP="00137EF1">
      <w:pPr>
        <w:ind w:right="-1" w:firstLine="709"/>
        <w:jc w:val="both"/>
        <w:rPr>
          <w:rFonts w:eastAsia="Times New Roman" w:cs="Times New Roman"/>
          <w:szCs w:val="24"/>
          <w:lang w:eastAsia="lv-LV"/>
        </w:rPr>
      </w:pPr>
      <w:r w:rsidRPr="00137EF1">
        <w:rPr>
          <w:rFonts w:eastAsia="Times New Roman" w:cs="Times New Roman"/>
          <w:szCs w:val="24"/>
          <w:lang w:eastAsia="lv-LV"/>
        </w:rPr>
        <w:t>22.3. 4. pensijas vecuma personas, kurām nav likumā noteikto apgādnieku;</w:t>
      </w:r>
    </w:p>
    <w:p w:rsidR="00137EF1" w:rsidRPr="00137EF1" w:rsidRDefault="00137EF1" w:rsidP="00137EF1">
      <w:pPr>
        <w:ind w:right="-1" w:firstLine="684"/>
        <w:jc w:val="both"/>
        <w:rPr>
          <w:rFonts w:eastAsia="Times New Roman" w:cs="Times New Roman"/>
          <w:szCs w:val="24"/>
          <w:lang w:eastAsia="lv-LV"/>
        </w:rPr>
      </w:pPr>
      <w:r w:rsidRPr="00137EF1">
        <w:rPr>
          <w:rFonts w:eastAsia="Times New Roman" w:cs="Times New Roman"/>
          <w:szCs w:val="24"/>
          <w:lang w:eastAsia="lv-LV"/>
        </w:rPr>
        <w:t>22.3.5. personas ar 1. un 2.grupas invaliditāti, kurām nav likumā noteikto apgādnieku.</w:t>
      </w:r>
    </w:p>
    <w:p w:rsidR="00137EF1" w:rsidRPr="00137EF1" w:rsidRDefault="00137EF1" w:rsidP="00137EF1">
      <w:pPr>
        <w:ind w:right="-1" w:firstLine="684"/>
        <w:jc w:val="both"/>
        <w:rPr>
          <w:rFonts w:eastAsia="Times New Roman" w:cs="Times New Roman"/>
          <w:szCs w:val="24"/>
          <w:u w:val="wave"/>
          <w:lang w:eastAsia="lv-LV"/>
        </w:rPr>
      </w:pPr>
      <w:r w:rsidRPr="00137EF1">
        <w:rPr>
          <w:rFonts w:eastAsia="Times New Roman" w:cs="Times New Roman"/>
          <w:szCs w:val="24"/>
          <w:lang w:eastAsia="lv-LV"/>
        </w:rPr>
        <w:tab/>
        <w:t>Dzīvojamās telpas īres līgums tiek slēgts uz 6 (sešiem) mēnešiem ar iespēju pagarināt Dzīvojamās telpas īres līgumu, nepārsniedzot kopējo termiņu – 7 (septiņi) gadi.</w:t>
      </w:r>
      <w:r w:rsidR="006E26D4">
        <w:rPr>
          <w:rFonts w:eastAsia="Times New Roman" w:cs="Times New Roman"/>
          <w:szCs w:val="24"/>
          <w:lang w:eastAsia="lv-LV"/>
        </w:rPr>
        <w:t xml:space="preserve"> Dzīvojamās telpas īres līgumu pārslēdz, pamatojoties uz Domes lēmumu.</w:t>
      </w:r>
      <w:r w:rsidRPr="00137EF1">
        <w:rPr>
          <w:rFonts w:eastAsia="Times New Roman" w:cs="Times New Roman"/>
          <w:szCs w:val="24"/>
          <w:lang w:eastAsia="lv-LV"/>
        </w:rPr>
        <w:t xml:space="preserve"> </w:t>
      </w:r>
    </w:p>
    <w:p w:rsidR="00137EF1" w:rsidRPr="00137EF1" w:rsidRDefault="00137EF1" w:rsidP="00137EF1">
      <w:pPr>
        <w:tabs>
          <w:tab w:val="left" w:pos="513"/>
        </w:tabs>
        <w:ind w:right="-1" w:hanging="156"/>
        <w:jc w:val="both"/>
        <w:rPr>
          <w:rFonts w:eastAsia="Times New Roman" w:cs="Times New Roman"/>
          <w:szCs w:val="24"/>
          <w:lang w:eastAsia="lv-LV"/>
        </w:rPr>
      </w:pPr>
    </w:p>
    <w:p w:rsidR="00137EF1" w:rsidRPr="00137EF1" w:rsidRDefault="00137EF1" w:rsidP="00137EF1">
      <w:pPr>
        <w:ind w:right="-1"/>
        <w:jc w:val="both"/>
        <w:rPr>
          <w:rFonts w:eastAsia="Times New Roman" w:cs="Times New Roman"/>
          <w:szCs w:val="24"/>
          <w:lang w:eastAsia="lv-LV"/>
        </w:rPr>
      </w:pPr>
      <w:r w:rsidRPr="00137EF1">
        <w:rPr>
          <w:rFonts w:eastAsia="Times New Roman" w:cs="Times New Roman"/>
          <w:szCs w:val="24"/>
          <w:lang w:eastAsia="lv-LV"/>
        </w:rPr>
        <w:t xml:space="preserve"> </w:t>
      </w:r>
      <w:r w:rsidRPr="00137EF1">
        <w:rPr>
          <w:rFonts w:eastAsia="Times New Roman" w:cs="Times New Roman"/>
          <w:szCs w:val="24"/>
          <w:lang w:eastAsia="lv-LV"/>
        </w:rPr>
        <w:tab/>
        <w:t xml:space="preserve">23. Personai tiek piedāvāta Dzīvojamā telpa atbilstoši personas deklarētajai dzīvesvietai uz iesnieguma par iekļaušanu Palīdzības reģistrā iesniegšanas brīdi. </w:t>
      </w: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24. Personai var tikt piedāvāta cita Dzīvojamā telpa citā apdzīvotā Pašvaldības teritorijā, ja persona tam iesniegumā rakstiski ir piekritusi. </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25. Izīrējot Dzīvojamo telpu, pirmreizējais Dzīvojamās telpas īres līgums tiek slēgts ne ilgāk kā uz 6 (sešiem) mēnešiem.</w:t>
      </w:r>
    </w:p>
    <w:p w:rsidR="00137EF1" w:rsidRPr="00137EF1" w:rsidRDefault="00137EF1" w:rsidP="00137EF1">
      <w:pPr>
        <w:ind w:right="-1" w:firstLine="720"/>
        <w:jc w:val="both"/>
        <w:rPr>
          <w:rFonts w:eastAsia="Times New Roman" w:cs="Times New Roman"/>
          <w:i/>
          <w:szCs w:val="24"/>
          <w:lang w:eastAsia="lv-LV"/>
        </w:rPr>
      </w:pPr>
      <w:r w:rsidRPr="00137EF1">
        <w:rPr>
          <w:rFonts w:eastAsia="Times New Roman" w:cs="Times New Roman"/>
          <w:szCs w:val="24"/>
          <w:lang w:eastAsia="lv-LV"/>
        </w:rPr>
        <w:t>Pēc šā termiņa beigām iesniegumu par Dzīvojamās telpas īres līguma termiņa pagarināšanu izskata Dzīvokļu komisija, izņemot 22.punktā minētajos gadījumos.</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26. Izīrējot Dzīvojamo telpu, jādeklarē dzīvesvieta izīrētajā Dzīvojamā telpā saskaņā ar Domes lēmumu.</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tabs>
          <w:tab w:val="left" w:pos="3694"/>
        </w:tabs>
        <w:ind w:right="-1"/>
        <w:jc w:val="center"/>
        <w:rPr>
          <w:rFonts w:eastAsia="Times New Roman" w:cs="Times New Roman"/>
          <w:b/>
          <w:szCs w:val="24"/>
          <w:lang w:eastAsia="lv-LV"/>
        </w:rPr>
      </w:pPr>
      <w:r w:rsidRPr="00137EF1">
        <w:rPr>
          <w:rFonts w:eastAsia="Times New Roman" w:cs="Times New Roman"/>
          <w:b/>
          <w:szCs w:val="24"/>
          <w:lang w:eastAsia="lv-LV"/>
        </w:rPr>
        <w:t>IV. Sociālo dzīvokļu izīrēšana</w:t>
      </w:r>
    </w:p>
    <w:p w:rsidR="00137EF1" w:rsidRPr="00137EF1" w:rsidRDefault="00137EF1" w:rsidP="00137EF1">
      <w:pPr>
        <w:ind w:right="-1"/>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27. Saskaņā ar likuma “Par sociālajiem dzīvokļiem un sociālajām dzīvojamām mājām” 5. panta pirmo daļu, tiesības īrēt sociālos dzīvokļus (turpmāk – Sociālais dzīvoklis) ir noteikts š</w:t>
      </w:r>
      <w:r w:rsidR="006E26D4">
        <w:rPr>
          <w:rFonts w:eastAsia="Times New Roman" w:cs="Times New Roman"/>
          <w:szCs w:val="24"/>
          <w:lang w:eastAsia="lv-LV"/>
        </w:rPr>
        <w:t>ād</w:t>
      </w:r>
      <w:r w:rsidRPr="00137EF1">
        <w:rPr>
          <w:rFonts w:eastAsia="Times New Roman" w:cs="Times New Roman"/>
          <w:szCs w:val="24"/>
          <w:lang w:eastAsia="lv-LV"/>
        </w:rPr>
        <w:t>ām personām:</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27.1. atsevišķi dzīvojošām pensijas vecuma personām, kurām nav apgādnieku;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27.2. atsevišķi dzīvojošām personām ar 1.</w:t>
      </w:r>
      <w:r w:rsidR="006E26D4">
        <w:rPr>
          <w:rFonts w:eastAsia="Times New Roman" w:cs="Times New Roman"/>
          <w:szCs w:val="24"/>
          <w:lang w:eastAsia="lv-LV"/>
        </w:rPr>
        <w:t xml:space="preserve"> </w:t>
      </w:r>
      <w:r w:rsidRPr="00137EF1">
        <w:rPr>
          <w:rFonts w:eastAsia="Times New Roman" w:cs="Times New Roman"/>
          <w:szCs w:val="24"/>
          <w:lang w:eastAsia="lv-LV"/>
        </w:rPr>
        <w:t>un 2. grupas invaliditāti, kurām nav apgādnieku;</w:t>
      </w:r>
    </w:p>
    <w:p w:rsidR="00137EF1" w:rsidRPr="00137EF1" w:rsidRDefault="00137EF1" w:rsidP="00137EF1">
      <w:pPr>
        <w:ind w:right="-1" w:firstLine="720"/>
        <w:jc w:val="both"/>
        <w:rPr>
          <w:rFonts w:eastAsia="Calibri" w:cs="Times New Roman"/>
          <w:szCs w:val="24"/>
        </w:rPr>
      </w:pPr>
      <w:r w:rsidRPr="00137EF1">
        <w:rPr>
          <w:rFonts w:eastAsia="Calibri" w:cs="Times New Roman"/>
          <w:szCs w:val="24"/>
        </w:rPr>
        <w:t>27.3. pilngadīgām personām, kuras ir iesaistījušās Eiropas Savienības Fondu projektā „</w:t>
      </w:r>
      <w:proofErr w:type="spellStart"/>
      <w:r w:rsidRPr="00137EF1">
        <w:rPr>
          <w:rFonts w:eastAsia="Calibri" w:cs="Times New Roman"/>
          <w:szCs w:val="24"/>
        </w:rPr>
        <w:t>Deinstitucionalizācija</w:t>
      </w:r>
      <w:proofErr w:type="spellEnd"/>
      <w:r w:rsidRPr="00137EF1">
        <w:rPr>
          <w:rFonts w:eastAsia="Calibri" w:cs="Times New Roman"/>
          <w:szCs w:val="24"/>
        </w:rPr>
        <w:t xml:space="preserve"> un sociālie pakalpojumi personām ar invaliditāti un bērniem” (projekta Nr.9.2.2.1/15/I/002) – individuālo vajadzību izvērtēšanā, kurām ir izstrādāts atbalsta plāns sociālās rehabilitācijas pakalpojumu saņemšanai.</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28. Persona (ģimene) zaudē tiesības īrēt Sociālo dzīvokli, ja tā vairs neatbilst Noteikumu 27.punkta nosacījumiem. </w:t>
      </w:r>
    </w:p>
    <w:p w:rsidR="00137EF1" w:rsidRPr="00137EF1" w:rsidRDefault="00137EF1" w:rsidP="00137EF1">
      <w:pPr>
        <w:ind w:right="-1"/>
        <w:jc w:val="both"/>
        <w:rPr>
          <w:rFonts w:eastAsia="Times New Roman" w:cs="Times New Roman"/>
          <w:szCs w:val="24"/>
          <w:lang w:eastAsia="lv-LV"/>
        </w:rPr>
      </w:pPr>
      <w:r w:rsidRPr="00137EF1">
        <w:rPr>
          <w:rFonts w:eastAsia="Times New Roman" w:cs="Times New Roman"/>
          <w:szCs w:val="24"/>
          <w:lang w:eastAsia="lv-LV"/>
        </w:rPr>
        <w:t xml:space="preserve">  </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lastRenderedPageBreak/>
        <w:t>29. Personas, kuras atzītas par tiesīgām īrēt Sociālo dzīvokli, tiek reģistrētas atsevišķā palīdzības reģistrā.</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30. Personai, kura atzīta par tiesīgu īrēt Sociālo dzīvokli, ar šīs personas rakstisku piekrišanu var izīrēt Dzīvojamo telpu, kurā netiek piemēroti Sociālajā dzīvoklī noteiktie īres un pakalpojumu maksas atvieglojumi. </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31. Sociālā dzīvokļa īres līgumu noslēdz uz laiku līdz 6 (sešiem) mēnešiem. Pēc šā termiņa beigām iesniegumu par Sociālā dzīvokļa īres līguma termiņa pagarināšanu izskata Dzīvokļu komisija.</w:t>
      </w:r>
    </w:p>
    <w:p w:rsidR="00137EF1" w:rsidRPr="00137EF1" w:rsidRDefault="00137EF1" w:rsidP="00137EF1">
      <w:pPr>
        <w:ind w:right="-1" w:firstLine="720"/>
        <w:jc w:val="center"/>
        <w:rPr>
          <w:rFonts w:eastAsia="Times New Roman" w:cs="Times New Roman"/>
          <w:b/>
          <w:szCs w:val="24"/>
          <w:lang w:eastAsia="lv-LV"/>
        </w:rPr>
      </w:pPr>
    </w:p>
    <w:p w:rsidR="00137EF1" w:rsidRPr="00137EF1" w:rsidRDefault="00137EF1" w:rsidP="00137EF1">
      <w:pPr>
        <w:ind w:right="-1"/>
        <w:jc w:val="center"/>
        <w:rPr>
          <w:rFonts w:eastAsia="Times New Roman" w:cs="Times New Roman"/>
          <w:b/>
          <w:szCs w:val="24"/>
          <w:lang w:eastAsia="lv-LV"/>
        </w:rPr>
      </w:pPr>
      <w:r w:rsidRPr="00137EF1">
        <w:rPr>
          <w:rFonts w:eastAsia="Times New Roman" w:cs="Times New Roman"/>
          <w:b/>
          <w:szCs w:val="24"/>
          <w:lang w:eastAsia="lv-LV"/>
        </w:rPr>
        <w:t>V. Palīdzība Dzīvojamās telpas apmaiņā</w:t>
      </w:r>
    </w:p>
    <w:p w:rsidR="00137EF1" w:rsidRPr="00137EF1" w:rsidRDefault="00137EF1" w:rsidP="00137EF1">
      <w:pPr>
        <w:ind w:right="-1" w:firstLine="720"/>
        <w:jc w:val="left"/>
        <w:rPr>
          <w:rFonts w:eastAsia="Times New Roman" w:cs="Times New Roman"/>
          <w:b/>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bCs/>
          <w:szCs w:val="24"/>
          <w:lang w:eastAsia="lv-LV"/>
        </w:rPr>
        <w:t>32. P</w:t>
      </w:r>
      <w:r w:rsidRPr="00137EF1">
        <w:rPr>
          <w:rFonts w:eastAsia="Times New Roman" w:cs="Times New Roman"/>
          <w:szCs w:val="24"/>
          <w:lang w:eastAsia="lv-LV"/>
        </w:rPr>
        <w:t>alīdzības saņemšanai tiek reģistrētas personas, kuras īrē Dzīvojamo telpu un kuras, iesniedzot rakstisku piekrišanu, vēlas apmainīt esošo Dzīvojamo telpu pret citu Dzīvojamo telpu.</w:t>
      </w:r>
    </w:p>
    <w:p w:rsidR="00137EF1" w:rsidRPr="00137EF1" w:rsidRDefault="00137EF1" w:rsidP="00137EF1">
      <w:pPr>
        <w:ind w:right="-1" w:firstLine="720"/>
        <w:jc w:val="left"/>
        <w:rPr>
          <w:rFonts w:eastAsia="Times New Roman" w:cs="Times New Roman"/>
          <w:b/>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33. Dzīvojamās telpas apmaiņai tiek reģistrētas personas: </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33.1. kurām ir parāds par īri, komunālajiem un apsaimniekošanas pakalpojumiem (turpmāk – Pakalpojumi) saskaņā ar Dzīvojamās telpas īres līgumu. Persona iesniedz rakstisku paskaidrojumu par Pakalpojumu parāda rašanos un nespēju turpmāk apmaksāt Pakalpojumus tādā apmērā, kād</w:t>
      </w:r>
      <w:r w:rsidR="00C045F5">
        <w:rPr>
          <w:rFonts w:eastAsia="Times New Roman" w:cs="Times New Roman"/>
          <w:szCs w:val="24"/>
          <w:lang w:eastAsia="lv-LV"/>
        </w:rPr>
        <w:t>ā</w:t>
      </w:r>
      <w:r w:rsidRPr="00137EF1">
        <w:rPr>
          <w:rFonts w:eastAsia="Times New Roman" w:cs="Times New Roman"/>
          <w:szCs w:val="24"/>
          <w:lang w:eastAsia="lv-LV"/>
        </w:rPr>
        <w:t xml:space="preserve"> tie ir sniegti līdz šim. Šādā gadījumā persona var lūgt apmainīt esošo Dzīvojamo telpu pret mazāku Dzīvojamo telpu vai ar zemāku labiekārtojuma līmeni;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33.2. kuras dzīvo Sociālajā dzīvoklī un veselības stāvokļa dēļ vēlas Sociālo dzīvokli apmainīt pret Dzīvojamo telpu dzīvojamo māju pirmajos stāvos vai pārcelties uz nelabiekārtotu Dzīvojamo telpu.</w:t>
      </w:r>
    </w:p>
    <w:p w:rsidR="00137EF1" w:rsidRPr="00137EF1" w:rsidRDefault="00137EF1" w:rsidP="00137EF1">
      <w:pPr>
        <w:ind w:right="-1"/>
        <w:jc w:val="both"/>
        <w:rPr>
          <w:rFonts w:eastAsia="Times New Roman" w:cs="Times New Roman"/>
          <w:szCs w:val="24"/>
          <w:lang w:eastAsia="lv-LV"/>
        </w:rPr>
      </w:pPr>
      <w:r w:rsidRPr="00137EF1">
        <w:rPr>
          <w:rFonts w:eastAsia="Times New Roman" w:cs="Times New Roman"/>
          <w:szCs w:val="24"/>
          <w:lang w:eastAsia="lv-LV"/>
        </w:rPr>
        <w:tab/>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34. Pārējos gadījumos Pašvaldība vienīgi uzkrāj informāciju un veido datu bāzi par iespējām apmainīt Dzīvojamo telpu.</w:t>
      </w:r>
    </w:p>
    <w:p w:rsidR="00137EF1" w:rsidRPr="00137EF1" w:rsidRDefault="00137EF1" w:rsidP="00137EF1">
      <w:pPr>
        <w:ind w:right="-1" w:firstLine="708"/>
        <w:jc w:val="left"/>
        <w:rPr>
          <w:rFonts w:eastAsia="Times New Roman" w:cs="Times New Roman"/>
          <w:szCs w:val="24"/>
          <w:lang w:eastAsia="lv-LV"/>
        </w:rPr>
      </w:pPr>
    </w:p>
    <w:p w:rsidR="00137EF1" w:rsidRPr="00137EF1" w:rsidRDefault="00137EF1" w:rsidP="00137EF1">
      <w:pPr>
        <w:ind w:right="-1" w:firstLine="720"/>
        <w:jc w:val="left"/>
        <w:rPr>
          <w:rFonts w:eastAsia="Times New Roman" w:cs="Times New Roman"/>
          <w:szCs w:val="24"/>
          <w:lang w:eastAsia="lv-LV"/>
        </w:rPr>
      </w:pPr>
      <w:r w:rsidRPr="00137EF1">
        <w:rPr>
          <w:rFonts w:eastAsia="Times New Roman" w:cs="Times New Roman"/>
          <w:szCs w:val="24"/>
          <w:lang w:eastAsia="lv-LV"/>
        </w:rPr>
        <w:t>35.</w:t>
      </w:r>
      <w:r w:rsidRPr="00137EF1">
        <w:rPr>
          <w:rFonts w:eastAsia="Times New Roman" w:cs="Times New Roman"/>
          <w:szCs w:val="24"/>
          <w:vertAlign w:val="superscript"/>
          <w:lang w:eastAsia="lv-LV"/>
        </w:rPr>
        <w:t xml:space="preserve"> </w:t>
      </w:r>
      <w:r w:rsidRPr="00137EF1">
        <w:rPr>
          <w:rFonts w:eastAsia="Times New Roman" w:cs="Times New Roman"/>
          <w:szCs w:val="24"/>
          <w:lang w:eastAsia="lv-LV"/>
        </w:rPr>
        <w:t>Personai nav tiesību īrēto Dzīvojamo telpu apmainīt pret citu Dzīvojamo telpu:</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35.1. ja ir parāds par Dzīvojamās telpas Pakalpojumiem un ar Pakalpojuma sniedzēju nav noslēgta atsevišķa vienošanās par Pakalpojumu parāda dzēšanu vai arī netiek pildīti šādas vienošanās nosacījumi;</w:t>
      </w: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35.2. ja konstatēts, ka Dzīvojamā telpa netiek uzturēta pienācīgā kārtība saskaņā ar noslēgto Dzīvojamās telpas īres līgumu.</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36. Saskaņā ar likuma “Par dzīvojamo telpu īri” 7.pantu, īrniekam atbrīvojot Dzīvojamo telpu, dzīvojamās mājas apsaimniekotājs 7 (septiņu) dienu laikā par to paziņo  Domes Komunālajai nodaļai. Paziņojumā norādāma attiecīgās Dzīvojamās telpas adrese, platība, istabu skaits, stāvs, kurā Dzīvojamā telpa atrodas, un labiekārtojuma līmenis, kā arī apliecinājums par Dzīvojamās telpas atbilstību dzīvošanai.</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jc w:val="center"/>
        <w:rPr>
          <w:rFonts w:eastAsia="Times New Roman" w:cs="Times New Roman"/>
          <w:b/>
          <w:szCs w:val="24"/>
          <w:lang w:eastAsia="lv-LV"/>
        </w:rPr>
      </w:pPr>
      <w:r w:rsidRPr="00137EF1">
        <w:rPr>
          <w:rFonts w:eastAsia="Times New Roman" w:cs="Times New Roman"/>
          <w:b/>
          <w:szCs w:val="24"/>
          <w:lang w:eastAsia="lv-LV"/>
        </w:rPr>
        <w:t>VI. Dzīvojamo telpu remonts</w:t>
      </w:r>
    </w:p>
    <w:p w:rsidR="00137EF1" w:rsidRPr="00137EF1" w:rsidRDefault="00137EF1" w:rsidP="00137EF1">
      <w:pPr>
        <w:ind w:right="-1" w:firstLine="720"/>
        <w:jc w:val="left"/>
        <w:rPr>
          <w:rFonts w:eastAsia="Times New Roman" w:cs="Times New Roman"/>
          <w:b/>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37. Pašvaldība veic remontu tikai tajās Dzīvojamās telpās, kurās īrniekiem nav parādu par Pakalpojumiem.</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38. Remontdarbus pasūta un apmaksā Pašvaldība pēc īrnieku iesnieguma to iesniegšanas secībā un budžeta līdzekļu ietvaros.</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39. Pašvaldība veic remontus, kurus nav paredzēts veikt īrniekam saskaņā ar Dzīvojamās telpas īres līgumu vai gadījumos, kad remontdarbu neveikšana rada situāciju, kas apdraud ēkas </w:t>
      </w:r>
      <w:r w:rsidRPr="00137EF1">
        <w:rPr>
          <w:rFonts w:eastAsia="Times New Roman" w:cs="Times New Roman"/>
          <w:szCs w:val="24"/>
          <w:lang w:eastAsia="lv-LV"/>
        </w:rPr>
        <w:lastRenderedPageBreak/>
        <w:t>(dzīvokļa) tālāku ekspluatēšanu, un Dzīvojamā telpā iemitinātās personas ir atzītas par maznodrošinātām.</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 xml:space="preserve">40. Pašvaldības palīdzība Dzīvojamās telpas remontdarbu veikšanai tiek sniegta ne biežāk kā 1 (vienu) reizi gadā. </w:t>
      </w:r>
    </w:p>
    <w:p w:rsidR="00137EF1" w:rsidRPr="00137EF1" w:rsidRDefault="00137EF1" w:rsidP="00137EF1">
      <w:pPr>
        <w:ind w:right="-1"/>
        <w:jc w:val="center"/>
        <w:rPr>
          <w:rFonts w:eastAsia="Times New Roman" w:cs="Times New Roman"/>
          <w:b/>
          <w:szCs w:val="24"/>
          <w:lang w:eastAsia="lv-LV"/>
        </w:rPr>
      </w:pPr>
    </w:p>
    <w:p w:rsidR="00137EF1" w:rsidRPr="00137EF1" w:rsidRDefault="00137EF1" w:rsidP="00137EF1">
      <w:pPr>
        <w:ind w:right="-1"/>
        <w:jc w:val="center"/>
        <w:rPr>
          <w:rFonts w:eastAsia="Times New Roman" w:cs="Times New Roman"/>
          <w:b/>
          <w:szCs w:val="24"/>
          <w:lang w:eastAsia="lv-LV"/>
        </w:rPr>
      </w:pPr>
      <w:r w:rsidRPr="00137EF1">
        <w:rPr>
          <w:rFonts w:eastAsia="Times New Roman" w:cs="Times New Roman"/>
          <w:b/>
          <w:szCs w:val="24"/>
          <w:lang w:eastAsia="lv-LV"/>
        </w:rPr>
        <w:t>VII. Noslēguma jautājums</w:t>
      </w:r>
    </w:p>
    <w:p w:rsidR="00137EF1" w:rsidRPr="00137EF1" w:rsidRDefault="00137EF1" w:rsidP="00137EF1">
      <w:pPr>
        <w:ind w:right="-1" w:firstLine="720"/>
        <w:jc w:val="both"/>
        <w:rPr>
          <w:rFonts w:eastAsia="Times New Roman" w:cs="Times New Roman"/>
          <w:szCs w:val="24"/>
          <w:lang w:eastAsia="lv-LV"/>
        </w:rPr>
      </w:pPr>
    </w:p>
    <w:p w:rsidR="00137EF1" w:rsidRPr="00137EF1" w:rsidRDefault="00137EF1" w:rsidP="00137EF1">
      <w:pPr>
        <w:ind w:right="-1" w:firstLine="720"/>
        <w:jc w:val="both"/>
        <w:rPr>
          <w:rFonts w:eastAsia="Times New Roman" w:cs="Times New Roman"/>
          <w:szCs w:val="24"/>
          <w:lang w:eastAsia="lv-LV"/>
        </w:rPr>
      </w:pPr>
      <w:r w:rsidRPr="00137EF1">
        <w:rPr>
          <w:rFonts w:eastAsia="Times New Roman" w:cs="Times New Roman"/>
          <w:szCs w:val="24"/>
          <w:lang w:eastAsia="lv-LV"/>
        </w:rPr>
        <w:t>41. Ar šo Noteikumu spēkā stāšanās brīdi spēku zaudē Tukuma novada Domes 2014.gada 20.novembra saistošie noteikumi Nr.23 „Par Tukuma novada pašvaldības palīdzību dzīvokļa jautājumu risināšanā”.</w:t>
      </w:r>
    </w:p>
    <w:p w:rsidR="00137EF1" w:rsidRPr="00137EF1" w:rsidRDefault="00137EF1" w:rsidP="00137EF1">
      <w:pPr>
        <w:ind w:right="-1"/>
        <w:jc w:val="left"/>
        <w:rPr>
          <w:rFonts w:ascii="Calibri" w:eastAsia="Calibri" w:hAnsi="Calibri" w:cs="Times New Roman"/>
          <w:sz w:val="22"/>
        </w:rPr>
      </w:pPr>
    </w:p>
    <w:p w:rsidR="00137EF1" w:rsidRPr="00137EF1" w:rsidRDefault="00137EF1" w:rsidP="00137EF1">
      <w:pPr>
        <w:ind w:right="-1"/>
        <w:jc w:val="left"/>
        <w:rPr>
          <w:rFonts w:ascii="Calibri" w:eastAsia="Calibri" w:hAnsi="Calibri" w:cs="Times New Roman"/>
          <w:sz w:val="22"/>
        </w:rPr>
      </w:pPr>
    </w:p>
    <w:p w:rsidR="00137EF1" w:rsidRPr="00137EF1" w:rsidRDefault="00137EF1" w:rsidP="00137EF1">
      <w:pPr>
        <w:ind w:right="-1"/>
        <w:jc w:val="left"/>
        <w:rPr>
          <w:rFonts w:ascii="Calibri" w:eastAsia="Calibri" w:hAnsi="Calibri" w:cs="Times New Roman"/>
          <w:sz w:val="22"/>
        </w:rPr>
      </w:pPr>
    </w:p>
    <w:p w:rsidR="00137EF1" w:rsidRPr="00137EF1" w:rsidRDefault="00137EF1" w:rsidP="00137EF1">
      <w:pPr>
        <w:ind w:right="-625"/>
        <w:jc w:val="left"/>
        <w:rPr>
          <w:rFonts w:ascii="Calibri" w:eastAsia="Calibri" w:hAnsi="Calibri" w:cs="Times New Roman"/>
          <w:sz w:val="22"/>
        </w:rPr>
      </w:pPr>
    </w:p>
    <w:p w:rsidR="00137EF1" w:rsidRPr="00137EF1" w:rsidRDefault="00137EF1" w:rsidP="00137EF1">
      <w:pPr>
        <w:ind w:right="-625"/>
        <w:jc w:val="left"/>
        <w:rPr>
          <w:rFonts w:ascii="Calibri" w:eastAsia="Calibri" w:hAnsi="Calibri" w:cs="Times New Roman"/>
          <w:sz w:val="22"/>
        </w:rPr>
      </w:pPr>
    </w:p>
    <w:p w:rsidR="00137EF1" w:rsidRDefault="00137EF1">
      <w:pPr>
        <w:rPr>
          <w:rFonts w:eastAsia="Calibri" w:cs="Times New Roman"/>
          <w:szCs w:val="24"/>
        </w:rPr>
      </w:pPr>
      <w:r>
        <w:rPr>
          <w:rFonts w:eastAsia="Calibri" w:cs="Times New Roman"/>
          <w:szCs w:val="24"/>
        </w:rPr>
        <w:br w:type="page"/>
      </w:r>
    </w:p>
    <w:p w:rsidR="00F855C6" w:rsidRDefault="00F855C6" w:rsidP="00F855C6">
      <w:pPr>
        <w:jc w:val="center"/>
        <w:rPr>
          <w:rFonts w:eastAsia="Calibri" w:cs="Times New Roman"/>
          <w:szCs w:val="24"/>
        </w:rPr>
      </w:pPr>
    </w:p>
    <w:p w:rsidR="00F9183D" w:rsidRDefault="00F9183D">
      <w:pPr>
        <w:rPr>
          <w:rFonts w:eastAsia="Calibri" w:cs="Times New Roman"/>
          <w:szCs w:val="24"/>
        </w:rPr>
      </w:pPr>
    </w:p>
    <w:p w:rsidR="00F855C6" w:rsidRDefault="00F9183D" w:rsidP="00F9183D">
      <w:pPr>
        <w:jc w:val="center"/>
        <w:rPr>
          <w:rFonts w:eastAsia="Calibri" w:cs="Times New Roman"/>
          <w:szCs w:val="24"/>
        </w:rPr>
      </w:pPr>
      <w:r>
        <w:rPr>
          <w:rFonts w:eastAsia="Calibri" w:cs="Times New Roman"/>
          <w:szCs w:val="24"/>
        </w:rPr>
        <w:t>6.§.</w:t>
      </w:r>
    </w:p>
    <w:p w:rsidR="00A46427" w:rsidRPr="006D1590" w:rsidRDefault="00A46427" w:rsidP="00A46427">
      <w:pPr>
        <w:jc w:val="center"/>
        <w:rPr>
          <w:szCs w:val="24"/>
        </w:rPr>
      </w:pPr>
    </w:p>
    <w:p w:rsidR="00A46427" w:rsidRPr="006D1590" w:rsidRDefault="00A46427" w:rsidP="00A46427">
      <w:pPr>
        <w:jc w:val="both"/>
        <w:rPr>
          <w:b/>
          <w:szCs w:val="24"/>
        </w:rPr>
      </w:pPr>
    </w:p>
    <w:p w:rsidR="00A46427" w:rsidRDefault="00A46427" w:rsidP="00A46427">
      <w:pPr>
        <w:jc w:val="both"/>
        <w:rPr>
          <w:b/>
          <w:szCs w:val="24"/>
        </w:rPr>
      </w:pPr>
      <w:r w:rsidRPr="006D1590">
        <w:rPr>
          <w:b/>
          <w:szCs w:val="24"/>
        </w:rPr>
        <w:t xml:space="preserve">Par </w:t>
      </w:r>
      <w:r>
        <w:rPr>
          <w:b/>
          <w:szCs w:val="24"/>
        </w:rPr>
        <w:t xml:space="preserve">atbalstu ģimenēm ar bērniem </w:t>
      </w:r>
    </w:p>
    <w:p w:rsidR="00A46427" w:rsidRPr="006D1590" w:rsidRDefault="00A46427" w:rsidP="00A46427">
      <w:pPr>
        <w:jc w:val="both"/>
        <w:rPr>
          <w:b/>
          <w:szCs w:val="24"/>
        </w:rPr>
      </w:pPr>
      <w:r>
        <w:rPr>
          <w:b/>
          <w:szCs w:val="24"/>
        </w:rPr>
        <w:t>ortodontijas pakalpojumu izmaksu segšanai</w:t>
      </w:r>
    </w:p>
    <w:p w:rsidR="00A46427" w:rsidRDefault="00A46427" w:rsidP="00A46427">
      <w:pPr>
        <w:jc w:val="both"/>
        <w:rPr>
          <w:b/>
          <w:szCs w:val="24"/>
        </w:rPr>
      </w:pPr>
    </w:p>
    <w:p w:rsidR="00A46427" w:rsidRDefault="00A46427" w:rsidP="00A46427">
      <w:pPr>
        <w:jc w:val="both"/>
        <w:rPr>
          <w:b/>
          <w:szCs w:val="24"/>
        </w:rPr>
      </w:pPr>
    </w:p>
    <w:p w:rsidR="00A46427" w:rsidRPr="006D1590" w:rsidRDefault="00A46427" w:rsidP="00A46427">
      <w:pPr>
        <w:jc w:val="both"/>
        <w:rPr>
          <w:b/>
          <w:szCs w:val="24"/>
        </w:rPr>
      </w:pPr>
    </w:p>
    <w:p w:rsidR="00A46427" w:rsidRPr="006D1590" w:rsidRDefault="00A46427" w:rsidP="00A46427">
      <w:pPr>
        <w:jc w:val="both"/>
        <w:rPr>
          <w:i/>
          <w:iCs/>
          <w:szCs w:val="24"/>
        </w:rPr>
      </w:pPr>
      <w:r w:rsidRPr="006D1590">
        <w:rPr>
          <w:i/>
          <w:iCs/>
          <w:szCs w:val="24"/>
        </w:rPr>
        <w:t xml:space="preserve">Iesniegt izskatīšanai Domei šādu lēmuma projektu: </w:t>
      </w:r>
    </w:p>
    <w:p w:rsidR="00A46427" w:rsidRPr="006D1590" w:rsidRDefault="00A46427" w:rsidP="00A46427">
      <w:pPr>
        <w:jc w:val="both"/>
        <w:rPr>
          <w:rFonts w:cs="Courier New"/>
          <w:szCs w:val="24"/>
          <w:lang w:bidi="lo-LA"/>
        </w:rPr>
      </w:pPr>
    </w:p>
    <w:p w:rsidR="00A46427" w:rsidRPr="006D1590" w:rsidRDefault="00A46427" w:rsidP="00A46427">
      <w:pPr>
        <w:rPr>
          <w:szCs w:val="24"/>
        </w:rPr>
      </w:pPr>
    </w:p>
    <w:p w:rsidR="00A46427" w:rsidRPr="002E5F35" w:rsidRDefault="00A46427" w:rsidP="00A46427">
      <w:pPr>
        <w:ind w:firstLine="720"/>
        <w:jc w:val="both"/>
        <w:rPr>
          <w:szCs w:val="24"/>
        </w:rPr>
      </w:pPr>
      <w:r>
        <w:rPr>
          <w:szCs w:val="24"/>
        </w:rPr>
        <w:t>1.</w:t>
      </w:r>
      <w:r w:rsidR="008649E3">
        <w:rPr>
          <w:szCs w:val="24"/>
        </w:rPr>
        <w:t xml:space="preserve"> </w:t>
      </w:r>
      <w:r>
        <w:rPr>
          <w:szCs w:val="24"/>
        </w:rPr>
        <w:t xml:space="preserve">Pieņemt zināšanai situāciju par </w:t>
      </w:r>
      <w:r w:rsidRPr="002E5F35">
        <w:rPr>
          <w:szCs w:val="24"/>
        </w:rPr>
        <w:t>Ortodontiskā</w:t>
      </w:r>
      <w:r>
        <w:rPr>
          <w:szCs w:val="24"/>
        </w:rPr>
        <w:t>s</w:t>
      </w:r>
      <w:r w:rsidRPr="002E5F35">
        <w:rPr>
          <w:szCs w:val="24"/>
        </w:rPr>
        <w:t xml:space="preserve"> ārstēšana</w:t>
      </w:r>
      <w:r>
        <w:rPr>
          <w:szCs w:val="24"/>
        </w:rPr>
        <w:t xml:space="preserve">s nozīmīgumu bērniem ar </w:t>
      </w:r>
      <w:r w:rsidRPr="002E5F35">
        <w:rPr>
          <w:szCs w:val="24"/>
        </w:rPr>
        <w:t>n</w:t>
      </w:r>
      <w:r>
        <w:rPr>
          <w:szCs w:val="24"/>
        </w:rPr>
        <w:t xml:space="preserve">epareizu zobu un žokļu attiecībām, situāciju Tukuma novadā – ziņo </w:t>
      </w:r>
      <w:r w:rsidRPr="002E5F35">
        <w:rPr>
          <w:szCs w:val="24"/>
        </w:rPr>
        <w:t>Rīgas Stradiņa universitātes</w:t>
      </w:r>
      <w:r>
        <w:rPr>
          <w:szCs w:val="24"/>
        </w:rPr>
        <w:t xml:space="preserve"> Ortodontijas katedras docētājs Pēteris </w:t>
      </w:r>
      <w:proofErr w:type="spellStart"/>
      <w:r>
        <w:rPr>
          <w:szCs w:val="24"/>
        </w:rPr>
        <w:t>Sosārs</w:t>
      </w:r>
      <w:proofErr w:type="spellEnd"/>
      <w:r>
        <w:rPr>
          <w:szCs w:val="24"/>
        </w:rPr>
        <w:t xml:space="preserve"> vai ar </w:t>
      </w:r>
      <w:proofErr w:type="spellStart"/>
      <w:r>
        <w:rPr>
          <w:szCs w:val="24"/>
        </w:rPr>
        <w:t>P.Sosāra</w:t>
      </w:r>
      <w:proofErr w:type="spellEnd"/>
      <w:r>
        <w:rPr>
          <w:szCs w:val="24"/>
        </w:rPr>
        <w:t xml:space="preserve"> piekrišanu Ina Balgalve.</w:t>
      </w:r>
    </w:p>
    <w:p w:rsidR="00A46427" w:rsidRPr="002E5F35" w:rsidRDefault="00A46427" w:rsidP="00A46427">
      <w:pPr>
        <w:ind w:left="1080"/>
        <w:jc w:val="both"/>
        <w:rPr>
          <w:szCs w:val="24"/>
        </w:rPr>
      </w:pPr>
    </w:p>
    <w:p w:rsidR="00A46427" w:rsidRPr="006D1590" w:rsidRDefault="00A46427" w:rsidP="00A46427">
      <w:pPr>
        <w:ind w:firstLine="720"/>
        <w:jc w:val="both"/>
        <w:rPr>
          <w:szCs w:val="24"/>
        </w:rPr>
      </w:pPr>
      <w:r w:rsidRPr="000F2807">
        <w:rPr>
          <w:szCs w:val="24"/>
        </w:rPr>
        <w:t>2.</w:t>
      </w:r>
      <w:r>
        <w:rPr>
          <w:szCs w:val="24"/>
        </w:rPr>
        <w:t xml:space="preserve"> </w:t>
      </w:r>
      <w:r w:rsidRPr="006D1590">
        <w:rPr>
          <w:szCs w:val="24"/>
        </w:rPr>
        <w:t xml:space="preserve">Pamatojoties uz </w:t>
      </w:r>
      <w:r w:rsidRPr="002E5F35">
        <w:rPr>
          <w:szCs w:val="24"/>
        </w:rPr>
        <w:t>lik</w:t>
      </w:r>
      <w:r>
        <w:rPr>
          <w:szCs w:val="24"/>
        </w:rPr>
        <w:t>uma „Par pašvaldībām” 12.pantu, iekļaut atbalsta programmā ģimenēm ar bērniem nepieciešamo atbalstu Tukuma novadā dzīves</w:t>
      </w:r>
      <w:r w:rsidR="008649E3">
        <w:rPr>
          <w:szCs w:val="24"/>
        </w:rPr>
        <w:t>v</w:t>
      </w:r>
      <w:r>
        <w:rPr>
          <w:szCs w:val="24"/>
        </w:rPr>
        <w:t>ietu deklarējušu bērnu ortodontijas pakalpojumam.</w:t>
      </w:r>
    </w:p>
    <w:p w:rsidR="00A46427" w:rsidRPr="006D1590" w:rsidRDefault="00A46427" w:rsidP="00A46427">
      <w:pPr>
        <w:ind w:firstLine="720"/>
        <w:jc w:val="both"/>
        <w:rPr>
          <w:szCs w:val="24"/>
        </w:rPr>
      </w:pPr>
    </w:p>
    <w:p w:rsidR="00A46427" w:rsidRPr="006D1590" w:rsidRDefault="00A46427" w:rsidP="00A46427">
      <w:pPr>
        <w:ind w:firstLine="720"/>
        <w:jc w:val="both"/>
        <w:rPr>
          <w:szCs w:val="24"/>
        </w:rPr>
      </w:pPr>
      <w:r w:rsidRPr="000F2807">
        <w:rPr>
          <w:szCs w:val="24"/>
        </w:rPr>
        <w:t>3.</w:t>
      </w:r>
      <w:r>
        <w:rPr>
          <w:szCs w:val="24"/>
        </w:rPr>
        <w:t xml:space="preserve"> Sagatavot attiecīgus grozījumus</w:t>
      </w:r>
      <w:r w:rsidRPr="000F2807">
        <w:t xml:space="preserve"> </w:t>
      </w:r>
      <w:r>
        <w:rPr>
          <w:szCs w:val="24"/>
        </w:rPr>
        <w:t>Tukuma novada Domes 2014.gada 30.janvāra saistošajos noteikumos Nr.3 “</w:t>
      </w:r>
      <w:r w:rsidRPr="000F2807">
        <w:rPr>
          <w:szCs w:val="24"/>
        </w:rPr>
        <w:t>Par Tukuma novada pašvaldības pabalstiem</w:t>
      </w:r>
      <w:r>
        <w:rPr>
          <w:szCs w:val="24"/>
        </w:rPr>
        <w:t>”.</w:t>
      </w: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6D1590" w:rsidRDefault="00A46427" w:rsidP="00A46427">
      <w:pPr>
        <w:ind w:right="98"/>
        <w:jc w:val="both"/>
      </w:pPr>
    </w:p>
    <w:p w:rsidR="00A46427" w:rsidRPr="00A46427" w:rsidRDefault="00A46427" w:rsidP="00A46427">
      <w:pPr>
        <w:ind w:right="98"/>
        <w:jc w:val="both"/>
        <w:rPr>
          <w:sz w:val="20"/>
          <w:szCs w:val="20"/>
        </w:rPr>
      </w:pPr>
    </w:p>
    <w:p w:rsidR="00A46427" w:rsidRPr="00A46427" w:rsidRDefault="00A46427" w:rsidP="00A46427">
      <w:pPr>
        <w:jc w:val="both"/>
        <w:rPr>
          <w:sz w:val="20"/>
          <w:szCs w:val="20"/>
        </w:rPr>
      </w:pPr>
      <w:r w:rsidRPr="00A46427">
        <w:rPr>
          <w:sz w:val="20"/>
          <w:szCs w:val="20"/>
        </w:rPr>
        <w:t>Nosūtīt:</w:t>
      </w:r>
    </w:p>
    <w:p w:rsidR="00A46427" w:rsidRPr="00A46427" w:rsidRDefault="00A46427" w:rsidP="00A46427">
      <w:pPr>
        <w:jc w:val="both"/>
        <w:rPr>
          <w:sz w:val="20"/>
          <w:szCs w:val="20"/>
        </w:rPr>
      </w:pPr>
      <w:r w:rsidRPr="00A46427">
        <w:rPr>
          <w:sz w:val="20"/>
          <w:szCs w:val="20"/>
        </w:rPr>
        <w:t>- Sociālais dienests</w:t>
      </w:r>
    </w:p>
    <w:p w:rsidR="00A46427" w:rsidRPr="00A46427" w:rsidRDefault="00A46427" w:rsidP="00A46427">
      <w:pPr>
        <w:jc w:val="both"/>
        <w:rPr>
          <w:sz w:val="20"/>
          <w:szCs w:val="20"/>
        </w:rPr>
      </w:pPr>
      <w:r w:rsidRPr="00A46427">
        <w:rPr>
          <w:sz w:val="20"/>
          <w:szCs w:val="20"/>
        </w:rPr>
        <w:t>- Finanšu nod.</w:t>
      </w:r>
    </w:p>
    <w:p w:rsidR="00A46427" w:rsidRPr="00A46427" w:rsidRDefault="00A46427" w:rsidP="00A46427">
      <w:pPr>
        <w:jc w:val="both"/>
        <w:rPr>
          <w:sz w:val="20"/>
          <w:szCs w:val="20"/>
        </w:rPr>
      </w:pPr>
      <w:r w:rsidRPr="00A46427">
        <w:rPr>
          <w:sz w:val="20"/>
          <w:szCs w:val="20"/>
        </w:rPr>
        <w:t>______________________________________________</w:t>
      </w:r>
    </w:p>
    <w:p w:rsidR="00A46427" w:rsidRPr="00A46427" w:rsidRDefault="00A46427" w:rsidP="00A46427">
      <w:pPr>
        <w:ind w:right="98"/>
        <w:jc w:val="both"/>
        <w:rPr>
          <w:sz w:val="20"/>
          <w:szCs w:val="20"/>
        </w:rPr>
        <w:sectPr w:rsidR="00A46427" w:rsidRPr="00A46427" w:rsidSect="00D219D5">
          <w:pgSz w:w="11906" w:h="16838"/>
          <w:pgMar w:top="1134" w:right="567" w:bottom="851" w:left="1701" w:header="709" w:footer="709" w:gutter="0"/>
          <w:cols w:space="708"/>
          <w:docGrid w:linePitch="360"/>
        </w:sectPr>
      </w:pPr>
      <w:r w:rsidRPr="00A46427">
        <w:rPr>
          <w:sz w:val="20"/>
          <w:szCs w:val="20"/>
        </w:rPr>
        <w:t xml:space="preserve">Sagatavoja </w:t>
      </w:r>
      <w:r>
        <w:rPr>
          <w:sz w:val="20"/>
          <w:szCs w:val="20"/>
        </w:rPr>
        <w:t>P/A</w:t>
      </w:r>
      <w:r w:rsidRPr="00A46427">
        <w:rPr>
          <w:sz w:val="20"/>
          <w:szCs w:val="20"/>
        </w:rPr>
        <w:t xml:space="preserve"> „Tukuma novada sociālais dienests” (direktore I.Balgalv</w:t>
      </w:r>
      <w:r>
        <w:rPr>
          <w:sz w:val="20"/>
          <w:szCs w:val="20"/>
        </w:rPr>
        <w:t>e)</w:t>
      </w:r>
    </w:p>
    <w:p w:rsidR="00F9183D" w:rsidRDefault="00F9183D" w:rsidP="00F867CE">
      <w:pPr>
        <w:jc w:val="both"/>
        <w:rPr>
          <w:rFonts w:eastAsia="Calibri" w:cs="Times New Roman"/>
          <w:szCs w:val="24"/>
        </w:rPr>
      </w:pPr>
    </w:p>
    <w:sectPr w:rsidR="00F9183D" w:rsidSect="002E6C48">
      <w:footerReference w:type="default" r:id="rId18"/>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CE0" w:rsidRDefault="00090CE0" w:rsidP="00467430">
      <w:r>
        <w:separator/>
      </w:r>
    </w:p>
  </w:endnote>
  <w:endnote w:type="continuationSeparator" w:id="0">
    <w:p w:rsidR="00090CE0" w:rsidRDefault="00090CE0" w:rsidP="0046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ource Sans Pr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427" w:rsidRPr="00A46427" w:rsidRDefault="00A46427">
    <w:pPr>
      <w:pStyle w:val="Footer"/>
      <w:jc w:val="center"/>
      <w:rPr>
        <w:sz w:val="12"/>
        <w:szCs w:val="12"/>
      </w:rPr>
    </w:pPr>
    <w:r w:rsidRPr="00A46427">
      <w:rPr>
        <w:sz w:val="12"/>
        <w:szCs w:val="12"/>
      </w:rPr>
      <w:t>Sk9-16</w:t>
    </w:r>
  </w:p>
  <w:p w:rsidR="00A46427" w:rsidRPr="00A46427" w:rsidRDefault="00090CE0">
    <w:pPr>
      <w:pStyle w:val="Footer"/>
      <w:jc w:val="center"/>
      <w:rPr>
        <w:sz w:val="12"/>
        <w:szCs w:val="12"/>
      </w:rPr>
    </w:pPr>
    <w:sdt>
      <w:sdtPr>
        <w:rPr>
          <w:sz w:val="12"/>
          <w:szCs w:val="12"/>
        </w:rPr>
        <w:id w:val="-1534345740"/>
        <w:docPartObj>
          <w:docPartGallery w:val="Page Numbers (Bottom of Page)"/>
          <w:docPartUnique/>
        </w:docPartObj>
      </w:sdtPr>
      <w:sdtEndPr>
        <w:rPr>
          <w:noProof/>
        </w:rPr>
      </w:sdtEndPr>
      <w:sdtContent>
        <w:r w:rsidR="00A46427" w:rsidRPr="00A46427">
          <w:rPr>
            <w:sz w:val="12"/>
            <w:szCs w:val="12"/>
          </w:rPr>
          <w:fldChar w:fldCharType="begin"/>
        </w:r>
        <w:r w:rsidR="00A46427" w:rsidRPr="00A46427">
          <w:rPr>
            <w:sz w:val="12"/>
            <w:szCs w:val="12"/>
          </w:rPr>
          <w:instrText xml:space="preserve"> PAGE   \* MERGEFORMAT </w:instrText>
        </w:r>
        <w:r w:rsidR="00A46427" w:rsidRPr="00A46427">
          <w:rPr>
            <w:sz w:val="12"/>
            <w:szCs w:val="12"/>
          </w:rPr>
          <w:fldChar w:fldCharType="separate"/>
        </w:r>
        <w:r w:rsidR="005010CB">
          <w:rPr>
            <w:noProof/>
            <w:sz w:val="12"/>
            <w:szCs w:val="12"/>
          </w:rPr>
          <w:t>17</w:t>
        </w:r>
        <w:r w:rsidR="00A46427" w:rsidRPr="00A46427">
          <w:rPr>
            <w:noProof/>
            <w:sz w:val="12"/>
            <w:szCs w:val="12"/>
          </w:rPr>
          <w:fldChar w:fldCharType="end"/>
        </w:r>
      </w:sdtContent>
    </w:sdt>
  </w:p>
  <w:p w:rsidR="00A46427" w:rsidRDefault="00A464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6D4" w:rsidRPr="00467430" w:rsidRDefault="006E26D4">
    <w:pPr>
      <w:pStyle w:val="Footer"/>
      <w:jc w:val="center"/>
      <w:rPr>
        <w:sz w:val="12"/>
        <w:szCs w:val="12"/>
      </w:rPr>
    </w:pPr>
    <w:r w:rsidRPr="00467430">
      <w:rPr>
        <w:sz w:val="12"/>
        <w:szCs w:val="12"/>
      </w:rPr>
      <w:t>Sk9-16</w:t>
    </w:r>
  </w:p>
  <w:p w:rsidR="006E26D4" w:rsidRPr="00467430" w:rsidRDefault="00090CE0">
    <w:pPr>
      <w:pStyle w:val="Footer"/>
      <w:jc w:val="center"/>
      <w:rPr>
        <w:sz w:val="12"/>
        <w:szCs w:val="12"/>
      </w:rPr>
    </w:pPr>
    <w:sdt>
      <w:sdtPr>
        <w:rPr>
          <w:sz w:val="12"/>
          <w:szCs w:val="12"/>
        </w:rPr>
        <w:id w:val="-652682565"/>
        <w:docPartObj>
          <w:docPartGallery w:val="Page Numbers (Bottom of Page)"/>
          <w:docPartUnique/>
        </w:docPartObj>
      </w:sdtPr>
      <w:sdtEndPr>
        <w:rPr>
          <w:noProof/>
        </w:rPr>
      </w:sdtEndPr>
      <w:sdtContent>
        <w:r w:rsidR="006E26D4" w:rsidRPr="00467430">
          <w:rPr>
            <w:sz w:val="12"/>
            <w:szCs w:val="12"/>
          </w:rPr>
          <w:fldChar w:fldCharType="begin"/>
        </w:r>
        <w:r w:rsidR="006E26D4" w:rsidRPr="00467430">
          <w:rPr>
            <w:sz w:val="12"/>
            <w:szCs w:val="12"/>
          </w:rPr>
          <w:instrText xml:space="preserve"> PAGE   \* MERGEFORMAT </w:instrText>
        </w:r>
        <w:r w:rsidR="006E26D4" w:rsidRPr="00467430">
          <w:rPr>
            <w:sz w:val="12"/>
            <w:szCs w:val="12"/>
          </w:rPr>
          <w:fldChar w:fldCharType="separate"/>
        </w:r>
        <w:r w:rsidR="005010CB">
          <w:rPr>
            <w:noProof/>
            <w:sz w:val="12"/>
            <w:szCs w:val="12"/>
          </w:rPr>
          <w:t>18</w:t>
        </w:r>
        <w:r w:rsidR="006E26D4" w:rsidRPr="00467430">
          <w:rPr>
            <w:noProof/>
            <w:sz w:val="12"/>
            <w:szCs w:val="12"/>
          </w:rPr>
          <w:fldChar w:fldCharType="end"/>
        </w:r>
      </w:sdtContent>
    </w:sdt>
  </w:p>
  <w:p w:rsidR="006E26D4" w:rsidRDefault="006E2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CE0" w:rsidRDefault="00090CE0" w:rsidP="00467430">
      <w:r>
        <w:separator/>
      </w:r>
    </w:p>
  </w:footnote>
  <w:footnote w:type="continuationSeparator" w:id="0">
    <w:p w:rsidR="00090CE0" w:rsidRDefault="00090CE0" w:rsidP="00467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3D7"/>
    <w:multiLevelType w:val="hybridMultilevel"/>
    <w:tmpl w:val="1DCC8796"/>
    <w:lvl w:ilvl="0" w:tplc="FD683AB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6684F07"/>
    <w:multiLevelType w:val="hybridMultilevel"/>
    <w:tmpl w:val="11E02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762AFC"/>
    <w:multiLevelType w:val="hybridMultilevel"/>
    <w:tmpl w:val="984E4CD2"/>
    <w:lvl w:ilvl="0" w:tplc="3468C532">
      <w:numFmt w:val="bullet"/>
      <w:lvlText w:val="-"/>
      <w:lvlJc w:val="left"/>
      <w:pPr>
        <w:ind w:left="644" w:hanging="360"/>
      </w:pPr>
      <w:rPr>
        <w:rFonts w:ascii="Calibri" w:eastAsiaTheme="minorHAnsi" w:hAnsi="Calibri" w:cstheme="minorBidi"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 w15:restartNumberingAfterBreak="0">
    <w:nsid w:val="32FA604D"/>
    <w:multiLevelType w:val="hybridMultilevel"/>
    <w:tmpl w:val="4D6EEB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42359F9"/>
    <w:multiLevelType w:val="hybridMultilevel"/>
    <w:tmpl w:val="352EAEEA"/>
    <w:lvl w:ilvl="0" w:tplc="7DDCF88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3BA32B4E"/>
    <w:multiLevelType w:val="hybridMultilevel"/>
    <w:tmpl w:val="E3F82DF2"/>
    <w:lvl w:ilvl="0" w:tplc="D7706450">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2155F71"/>
    <w:multiLevelType w:val="hybridMultilevel"/>
    <w:tmpl w:val="E9B66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4"/>
  </w:num>
  <w:num w:numId="4">
    <w:abstractNumId w:val="2"/>
  </w:num>
  <w:num w:numId="5">
    <w:abstractNumId w:val="6"/>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48"/>
    <w:rsid w:val="00011684"/>
    <w:rsid w:val="00012821"/>
    <w:rsid w:val="00074914"/>
    <w:rsid w:val="00090CE0"/>
    <w:rsid w:val="000D1112"/>
    <w:rsid w:val="000E6786"/>
    <w:rsid w:val="001300C4"/>
    <w:rsid w:val="00137EF1"/>
    <w:rsid w:val="001A390F"/>
    <w:rsid w:val="001D0A21"/>
    <w:rsid w:val="002024D6"/>
    <w:rsid w:val="0028622C"/>
    <w:rsid w:val="002C43D0"/>
    <w:rsid w:val="002E3B2E"/>
    <w:rsid w:val="002E6C48"/>
    <w:rsid w:val="002F110E"/>
    <w:rsid w:val="00397821"/>
    <w:rsid w:val="003A5A42"/>
    <w:rsid w:val="003B514D"/>
    <w:rsid w:val="00467430"/>
    <w:rsid w:val="004C1E7E"/>
    <w:rsid w:val="005010CB"/>
    <w:rsid w:val="00557B45"/>
    <w:rsid w:val="00563FF1"/>
    <w:rsid w:val="005A632D"/>
    <w:rsid w:val="006022C6"/>
    <w:rsid w:val="00640958"/>
    <w:rsid w:val="00650118"/>
    <w:rsid w:val="00667909"/>
    <w:rsid w:val="006E0913"/>
    <w:rsid w:val="006E26D4"/>
    <w:rsid w:val="00717EA3"/>
    <w:rsid w:val="007764BA"/>
    <w:rsid w:val="00785DFD"/>
    <w:rsid w:val="007A62C0"/>
    <w:rsid w:val="007B02F1"/>
    <w:rsid w:val="007C34C7"/>
    <w:rsid w:val="00861BA6"/>
    <w:rsid w:val="008649E3"/>
    <w:rsid w:val="008B0457"/>
    <w:rsid w:val="00922824"/>
    <w:rsid w:val="00974CAB"/>
    <w:rsid w:val="009E4DEA"/>
    <w:rsid w:val="00A1136F"/>
    <w:rsid w:val="00A21E78"/>
    <w:rsid w:val="00A43615"/>
    <w:rsid w:val="00A46427"/>
    <w:rsid w:val="00A87C79"/>
    <w:rsid w:val="00B46025"/>
    <w:rsid w:val="00B860D7"/>
    <w:rsid w:val="00BB417A"/>
    <w:rsid w:val="00BC6972"/>
    <w:rsid w:val="00C045F5"/>
    <w:rsid w:val="00CE30D8"/>
    <w:rsid w:val="00D1545C"/>
    <w:rsid w:val="00D353B6"/>
    <w:rsid w:val="00D61A94"/>
    <w:rsid w:val="00E86826"/>
    <w:rsid w:val="00ED6D07"/>
    <w:rsid w:val="00EE7BAA"/>
    <w:rsid w:val="00EF35DF"/>
    <w:rsid w:val="00F609D0"/>
    <w:rsid w:val="00F855C6"/>
    <w:rsid w:val="00F867CE"/>
    <w:rsid w:val="00F91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B9F98-F927-4B1B-A6F5-85D74EFE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430"/>
    <w:pPr>
      <w:tabs>
        <w:tab w:val="center" w:pos="4153"/>
        <w:tab w:val="right" w:pos="8306"/>
      </w:tabs>
    </w:pPr>
  </w:style>
  <w:style w:type="character" w:customStyle="1" w:styleId="HeaderChar">
    <w:name w:val="Header Char"/>
    <w:basedOn w:val="DefaultParagraphFont"/>
    <w:link w:val="Header"/>
    <w:uiPriority w:val="99"/>
    <w:rsid w:val="00467430"/>
  </w:style>
  <w:style w:type="paragraph" w:styleId="Footer">
    <w:name w:val="footer"/>
    <w:basedOn w:val="Normal"/>
    <w:link w:val="FooterChar"/>
    <w:uiPriority w:val="99"/>
    <w:unhideWhenUsed/>
    <w:rsid w:val="00467430"/>
    <w:pPr>
      <w:tabs>
        <w:tab w:val="center" w:pos="4153"/>
        <w:tab w:val="right" w:pos="8306"/>
      </w:tabs>
    </w:pPr>
  </w:style>
  <w:style w:type="character" w:customStyle="1" w:styleId="FooterChar">
    <w:name w:val="Footer Char"/>
    <w:basedOn w:val="DefaultParagraphFont"/>
    <w:link w:val="Footer"/>
    <w:uiPriority w:val="99"/>
    <w:rsid w:val="00467430"/>
  </w:style>
  <w:style w:type="paragraph" w:styleId="BalloonText">
    <w:name w:val="Balloon Text"/>
    <w:basedOn w:val="Normal"/>
    <w:link w:val="BalloonTextChar"/>
    <w:uiPriority w:val="99"/>
    <w:semiHidden/>
    <w:unhideWhenUsed/>
    <w:rsid w:val="004C1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E7E"/>
    <w:rPr>
      <w:rFonts w:ascii="Segoe UI" w:hAnsi="Segoe UI" w:cs="Segoe UI"/>
      <w:sz w:val="18"/>
      <w:szCs w:val="18"/>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785DFD"/>
    <w:pPr>
      <w:spacing w:before="120" w:after="160" w:line="240" w:lineRule="exact"/>
      <w:ind w:firstLine="720"/>
      <w:jc w:val="both"/>
    </w:pPr>
    <w:rPr>
      <w:rFonts w:ascii="Verdana" w:eastAsia="Times New Roman" w:hAnsi="Verdana" w:cs="Times New Roman"/>
      <w:sz w:val="20"/>
      <w:szCs w:val="20"/>
      <w:lang w:val="en-US"/>
    </w:rPr>
  </w:style>
  <w:style w:type="paragraph" w:styleId="ListParagraph">
    <w:name w:val="List Paragraph"/>
    <w:basedOn w:val="Normal"/>
    <w:uiPriority w:val="34"/>
    <w:qFormat/>
    <w:rsid w:val="00785DFD"/>
    <w:pPr>
      <w:ind w:left="720"/>
      <w:contextualSpacing/>
    </w:pPr>
  </w:style>
  <w:style w:type="table" w:styleId="TableGrid">
    <w:name w:val="Table Grid"/>
    <w:basedOn w:val="TableNormal"/>
    <w:uiPriority w:val="59"/>
    <w:rsid w:val="00785DFD"/>
    <w:pPr>
      <w:jc w:val="left"/>
    </w:pPr>
    <w:rPr>
      <w:rFonts w:ascii="Calibri" w:eastAsia="Times New Roman" w:hAnsi="Calibri"/>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7821"/>
    <w:pPr>
      <w:ind w:left="284"/>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ikumi.lv/ta/id/56863-par-dzivojamo-telpu-iri"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likumi.lv/doc.php?id=44160" TargetMode="External"/><Relationship Id="rId17" Type="http://schemas.openxmlformats.org/officeDocument/2006/relationships/hyperlink" Target="http://likumi.lv/ta/id/56863-par-dzivojamo-telpu-iri" TargetMode="External"/><Relationship Id="rId2" Type="http://schemas.openxmlformats.org/officeDocument/2006/relationships/styles" Target="styles.xml"/><Relationship Id="rId16" Type="http://schemas.openxmlformats.org/officeDocument/2006/relationships/hyperlink" Target="http://likumi.lv/ta/id/56863-par-dzivojamo-telpu-ir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kumi.lv/google_search.php?cx=009844013171831310159%3Avxe2anixcfq&amp;cof=FORID%3A11&amp;sa=Mekl%C4%93t&amp;num=20&amp;q=Par+pal%C4%ABdz%C4%ABbu+dz%C4%ABvok%C4%BCa+jaut%C4%81jumu+risin%C4%81%C5%A1an%C4%81" TargetMode="External"/><Relationship Id="rId5" Type="http://schemas.openxmlformats.org/officeDocument/2006/relationships/footnotes" Target="footnotes.xml"/><Relationship Id="rId15" Type="http://schemas.openxmlformats.org/officeDocument/2006/relationships/hyperlink" Target="http://likumi.lv/ta/id/56863-par-dzivojamo-telpu-iri" TargetMode="External"/><Relationship Id="rId10" Type="http://schemas.openxmlformats.org/officeDocument/2006/relationships/hyperlink" Target="http://www.tukums.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ukums.lv" TargetMode="External"/><Relationship Id="rId14" Type="http://schemas.openxmlformats.org/officeDocument/2006/relationships/hyperlink" Target="http://likumi.lv/ta/id/56863-par-dzivojamo-telpu-i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18</Pages>
  <Words>23287</Words>
  <Characters>13275</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52</cp:revision>
  <cp:lastPrinted>2016-10-10T14:50:00Z</cp:lastPrinted>
  <dcterms:created xsi:type="dcterms:W3CDTF">2016-10-06T12:33:00Z</dcterms:created>
  <dcterms:modified xsi:type="dcterms:W3CDTF">2016-10-12T10:33:00Z</dcterms:modified>
</cp:coreProperties>
</file>