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AB" w:rsidRPr="00C8192F" w:rsidRDefault="00C8192F" w:rsidP="00C8192F">
      <w:pPr>
        <w:ind w:left="5760" w:firstLine="720"/>
        <w:jc w:val="both"/>
        <w:rPr>
          <w:sz w:val="20"/>
          <w:szCs w:val="20"/>
        </w:rPr>
      </w:pPr>
      <w:r w:rsidRPr="00C8192F">
        <w:rPr>
          <w:sz w:val="20"/>
          <w:szCs w:val="20"/>
        </w:rPr>
        <w:t>Pielikums</w:t>
      </w:r>
    </w:p>
    <w:p w:rsidR="00C8192F" w:rsidRPr="00C8192F" w:rsidRDefault="00C8192F" w:rsidP="00C8192F">
      <w:pPr>
        <w:ind w:left="5760" w:firstLine="720"/>
        <w:jc w:val="both"/>
        <w:rPr>
          <w:sz w:val="20"/>
          <w:szCs w:val="20"/>
        </w:rPr>
      </w:pPr>
      <w:r w:rsidRPr="00C8192F">
        <w:rPr>
          <w:sz w:val="20"/>
          <w:szCs w:val="20"/>
        </w:rPr>
        <w:t>Tukuma novada Domes 25.08.2016.</w:t>
      </w:r>
    </w:p>
    <w:p w:rsidR="00C8192F" w:rsidRDefault="00C8192F" w:rsidP="00C8192F">
      <w:pPr>
        <w:ind w:left="5760" w:firstLine="720"/>
        <w:jc w:val="both"/>
        <w:rPr>
          <w:sz w:val="20"/>
          <w:szCs w:val="20"/>
        </w:rPr>
      </w:pPr>
      <w:r w:rsidRPr="00C8192F">
        <w:rPr>
          <w:sz w:val="20"/>
          <w:szCs w:val="20"/>
        </w:rPr>
        <w:t>lēmumam (pert.Nr.11, 28.§.)</w:t>
      </w:r>
    </w:p>
    <w:p w:rsidR="00C8192F" w:rsidRDefault="00C8192F" w:rsidP="00C8192F">
      <w:pPr>
        <w:jc w:val="both"/>
        <w:rPr>
          <w:sz w:val="20"/>
          <w:szCs w:val="20"/>
        </w:rPr>
      </w:pPr>
    </w:p>
    <w:p w:rsidR="00C8192F" w:rsidRPr="00C8192F" w:rsidRDefault="00C8192F" w:rsidP="00C8192F">
      <w:pPr>
        <w:spacing w:after="200" w:line="276" w:lineRule="auto"/>
        <w:jc w:val="left"/>
        <w:rPr>
          <w:rFonts w:ascii="Calibri" w:eastAsia="Calibri" w:hAnsi="Calibri" w:cs="Times New Roman"/>
          <w:sz w:val="22"/>
        </w:rPr>
      </w:pPr>
      <w:r w:rsidRPr="00C8192F">
        <w:rPr>
          <w:rFonts w:ascii="Calibri" w:eastAsia="Calibri" w:hAnsi="Calibri" w:cs="Times New Roman"/>
          <w:noProof/>
          <w:sz w:val="22"/>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668135" cy="9719310"/>
                <wp:effectExtent l="0" t="635" r="63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9719310"/>
                          <a:chOff x="0" y="0"/>
                          <a:chExt cx="68648" cy="91235"/>
                        </a:xfrm>
                      </wpg:grpSpPr>
                      <wps:wsp>
                        <wps:cNvPr id="3" name="Taisnstūris 194"/>
                        <wps:cNvSpPr>
                          <a:spLocks noChangeArrowheads="1"/>
                        </wps:cNvSpPr>
                        <wps:spPr bwMode="auto">
                          <a:xfrm>
                            <a:off x="0" y="0"/>
                            <a:ext cx="68580" cy="13716"/>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 name="Taisnstūris 195"/>
                        <wps:cNvSpPr>
                          <a:spLocks noChangeArrowheads="1"/>
                        </wps:cNvSpPr>
                        <wps:spPr bwMode="auto">
                          <a:xfrm>
                            <a:off x="0" y="40943"/>
                            <a:ext cx="68580" cy="50292"/>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17E3E" w:rsidRPr="00446302" w:rsidRDefault="00A17E3E" w:rsidP="00C8192F">
                              <w:pPr>
                                <w:pStyle w:val="NoSpacing"/>
                                <w:spacing w:before="120"/>
                                <w:jc w:val="center"/>
                                <w:rPr>
                                  <w:color w:val="FFFFFF"/>
                                </w:rPr>
                              </w:pPr>
                              <w:r w:rsidRPr="00446302">
                                <w:rPr>
                                  <w:color w:val="FFFFFF"/>
                                </w:rPr>
                                <w:t>2016</w:t>
                              </w:r>
                            </w:p>
                            <w:p w:rsidR="00A17E3E" w:rsidRPr="00446302" w:rsidRDefault="00A17E3E" w:rsidP="00C8192F">
                              <w:pPr>
                                <w:pStyle w:val="NoSpacing"/>
                                <w:spacing w:before="120"/>
                                <w:jc w:val="center"/>
                                <w:rPr>
                                  <w:color w:val="FFFFFF"/>
                                </w:rPr>
                              </w:pPr>
                              <w:r w:rsidRPr="00446302">
                                <w:rPr>
                                  <w:caps/>
                                  <w:color w:val="FFFFFF"/>
                                </w:rPr>
                                <w:t>Tukuma muzejs</w:t>
                              </w:r>
                              <w:r w:rsidRPr="00446302">
                                <w:rPr>
                                  <w:color w:val="FFFFFF"/>
                                </w:rPr>
                                <w:t> </w:t>
                              </w:r>
                            </w:p>
                          </w:txbxContent>
                        </wps:txbx>
                        <wps:bodyPr rot="0" vert="horz" wrap="square" lIns="457200" tIns="731520" rIns="457200" bIns="457200" anchor="b" anchorCtr="0" upright="1">
                          <a:noAutofit/>
                        </wps:bodyPr>
                      </wps:wsp>
                      <wps:wsp>
                        <wps:cNvPr id="5" name="Tekstlodziņš 196"/>
                        <wps:cNvSpPr txBox="1">
                          <a:spLocks noChangeArrowheads="1"/>
                        </wps:cNvSpPr>
                        <wps:spPr bwMode="auto">
                          <a:xfrm>
                            <a:off x="68" y="13716"/>
                            <a:ext cx="68580" cy="2722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17E3E" w:rsidRDefault="00A17E3E" w:rsidP="00C8192F">
                              <w:pPr>
                                <w:pStyle w:val="NoSpacing"/>
                                <w:jc w:val="center"/>
                                <w:rPr>
                                  <w:rFonts w:ascii="Cambria" w:hAnsi="Cambria"/>
                                  <w:caps/>
                                  <w:color w:val="4F81BD"/>
                                  <w:sz w:val="72"/>
                                  <w:szCs w:val="72"/>
                                </w:rPr>
                              </w:pPr>
                              <w:r w:rsidRPr="00446302">
                                <w:rPr>
                                  <w:rFonts w:ascii="Cambria" w:hAnsi="Cambria"/>
                                  <w:caps/>
                                  <w:color w:val="4F81BD"/>
                                  <w:sz w:val="72"/>
                                  <w:szCs w:val="72"/>
                                </w:rPr>
                                <w:t xml:space="preserve">Durbes pils </w:t>
                              </w:r>
                              <w:r>
                                <w:rPr>
                                  <w:rFonts w:ascii="Cambria" w:hAnsi="Cambria"/>
                                  <w:caps/>
                                  <w:color w:val="4F81BD"/>
                                  <w:sz w:val="72"/>
                                  <w:szCs w:val="72"/>
                                </w:rPr>
                                <w:t xml:space="preserve">Muzeja </w:t>
                              </w:r>
                              <w:r w:rsidRPr="00446302">
                                <w:rPr>
                                  <w:rFonts w:ascii="Cambria" w:hAnsi="Cambria"/>
                                  <w:caps/>
                                  <w:color w:val="4F81BD"/>
                                  <w:sz w:val="72"/>
                                  <w:szCs w:val="72"/>
                                </w:rPr>
                                <w:t>Darbības un attīstības stratēģija</w:t>
                              </w:r>
                              <w:r>
                                <w:rPr>
                                  <w:rFonts w:ascii="Cambria" w:hAnsi="Cambria"/>
                                  <w:caps/>
                                  <w:color w:val="4F81BD"/>
                                  <w:sz w:val="72"/>
                                  <w:szCs w:val="72"/>
                                </w:rPr>
                                <w:t xml:space="preserve"> </w:t>
                              </w:r>
                            </w:p>
                            <w:p w:rsidR="00A17E3E" w:rsidRPr="00403080" w:rsidRDefault="00A17E3E" w:rsidP="00C8192F">
                              <w:pPr>
                                <w:pStyle w:val="NoSpacing"/>
                                <w:jc w:val="center"/>
                                <w:rPr>
                                  <w:rFonts w:ascii="Cambria" w:hAnsi="Cambria"/>
                                  <w:caps/>
                                  <w:color w:val="1F497D"/>
                                  <w:sz w:val="72"/>
                                  <w:szCs w:val="72"/>
                                </w:rPr>
                              </w:pPr>
                              <w:r w:rsidRPr="00403080">
                                <w:rPr>
                                  <w:rFonts w:ascii="Cambria" w:hAnsi="Cambria"/>
                                  <w:caps/>
                                  <w:color w:val="1F497D"/>
                                  <w:sz w:val="72"/>
                                  <w:szCs w:val="72"/>
                                </w:rPr>
                                <w:t>2016.-2023.gAdam</w:t>
                              </w:r>
                            </w:p>
                          </w:txbxContent>
                        </wps:txbx>
                        <wps:bodyPr rot="0" vert="horz" wrap="square" lIns="457200" tIns="91440" rIns="457200" bIns="9144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id="Group 2" o:spid="_x0000_s1026" style="position:absolute;margin-left:0;margin-top:0;width:525.05pt;height:765.3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">
                <v:rect id="Taisnstūris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" fillcolor="#4f81bd" stroked="f" strokeweight="2pt"/>
                <v:rect id="Taisnstūris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" fillcolor="#4f81bd" stroked="f" strokeweight="2pt">
                  <v:textbox inset="36pt,57.6pt,36pt,36pt">
                    <w:txbxContent>
                      <w:p w:rsidR="00A17E3E" w:rsidRPr="00446302" w:rsidRDefault="00A17E3E" w:rsidP="00C8192F">
                        <w:pPr>
                          <w:pStyle w:val="NoSpacing"/>
                          <w:spacing w:before="120"/>
                          <w:jc w:val="center"/>
                          <w:rPr>
                            <w:color w:val="FFFFFF"/>
                          </w:rPr>
                        </w:pPr>
                        <w:r w:rsidRPr="00446302">
                          <w:rPr>
                            <w:color w:val="FFFFFF"/>
                          </w:rPr>
                          <w:t>2016</w:t>
                        </w:r>
                      </w:p>
                      <w:p w:rsidR="00A17E3E" w:rsidRPr="00446302" w:rsidRDefault="00A17E3E" w:rsidP="00C8192F">
                        <w:pPr>
                          <w:pStyle w:val="NoSpacing"/>
                          <w:spacing w:before="120"/>
                          <w:jc w:val="center"/>
                          <w:rPr>
                            <w:color w:val="FFFFFF"/>
                          </w:rPr>
                        </w:pPr>
                        <w:r w:rsidRPr="00446302">
                          <w:rPr>
                            <w:caps/>
                            <w:color w:val="FFFFFF"/>
                          </w:rPr>
                          <w:t>Tukuma muzejs</w:t>
                        </w:r>
                        <w:r w:rsidRPr="00446302">
                          <w:rPr>
                            <w:color w:val="FFFFFF"/>
                          </w:rPr>
                          <w:t> </w:t>
                        </w:r>
                      </w:p>
                    </w:txbxContent>
                  </v:textbox>
                </v:rect>
                <v:shapetype id="_x0000_t202" coordsize="21600,21600" o:spt="202" path="m,l,21600r21600,l21600,xe">
                  <v:stroke joinstyle="miter"/>
                  <v:path gradientshapeok="t" o:connecttype="rect"/>
                </v:shapetype>
                <v:shape id="Tekstlodziņš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" stroked="f" strokeweight=".5pt">
                  <v:textbox inset="36pt,7.2pt,36pt,7.2pt">
                    <w:txbxContent>
                      <w:p w:rsidR="00A17E3E" w:rsidRDefault="00A17E3E" w:rsidP="00C8192F">
                        <w:pPr>
                          <w:pStyle w:val="NoSpacing"/>
                          <w:jc w:val="center"/>
                          <w:rPr>
                            <w:rFonts w:ascii="Cambria" w:hAnsi="Cambria"/>
                            <w:caps/>
                            <w:color w:val="4F81BD"/>
                            <w:sz w:val="72"/>
                            <w:szCs w:val="72"/>
                          </w:rPr>
                        </w:pPr>
                        <w:r w:rsidRPr="00446302">
                          <w:rPr>
                            <w:rFonts w:ascii="Cambria" w:hAnsi="Cambria"/>
                            <w:caps/>
                            <w:color w:val="4F81BD"/>
                            <w:sz w:val="72"/>
                            <w:szCs w:val="72"/>
                          </w:rPr>
                          <w:t xml:space="preserve">Durbes pils </w:t>
                        </w:r>
                        <w:r>
                          <w:rPr>
                            <w:rFonts w:ascii="Cambria" w:hAnsi="Cambria"/>
                            <w:caps/>
                            <w:color w:val="4F81BD"/>
                            <w:sz w:val="72"/>
                            <w:szCs w:val="72"/>
                          </w:rPr>
                          <w:t xml:space="preserve">Muzeja </w:t>
                        </w:r>
                        <w:r w:rsidRPr="00446302">
                          <w:rPr>
                            <w:rFonts w:ascii="Cambria" w:hAnsi="Cambria"/>
                            <w:caps/>
                            <w:color w:val="4F81BD"/>
                            <w:sz w:val="72"/>
                            <w:szCs w:val="72"/>
                          </w:rPr>
                          <w:t>Darbības un attīstības stratēģija</w:t>
                        </w:r>
                        <w:r>
                          <w:rPr>
                            <w:rFonts w:ascii="Cambria" w:hAnsi="Cambria"/>
                            <w:caps/>
                            <w:color w:val="4F81BD"/>
                            <w:sz w:val="72"/>
                            <w:szCs w:val="72"/>
                          </w:rPr>
                          <w:t xml:space="preserve"> </w:t>
                        </w:r>
                      </w:p>
                      <w:p w:rsidR="00A17E3E" w:rsidRPr="00403080" w:rsidRDefault="00A17E3E" w:rsidP="00C8192F">
                        <w:pPr>
                          <w:pStyle w:val="NoSpacing"/>
                          <w:jc w:val="center"/>
                          <w:rPr>
                            <w:rFonts w:ascii="Cambria" w:hAnsi="Cambria"/>
                            <w:caps/>
                            <w:color w:val="1F497D"/>
                            <w:sz w:val="72"/>
                            <w:szCs w:val="72"/>
                          </w:rPr>
                        </w:pPr>
                        <w:r w:rsidRPr="00403080">
                          <w:rPr>
                            <w:rFonts w:ascii="Cambria" w:hAnsi="Cambria"/>
                            <w:caps/>
                            <w:color w:val="1F497D"/>
                            <w:sz w:val="72"/>
                            <w:szCs w:val="72"/>
                          </w:rPr>
                          <w:t>2016.-2023.gAdam</w:t>
                        </w:r>
                      </w:p>
                    </w:txbxContent>
                  </v:textbox>
                </v:shape>
                <w10:wrap anchorx="page" anchory="page"/>
              </v:group>
            </w:pict>
          </mc:Fallback>
        </mc:AlternateContent>
      </w:r>
    </w:p>
    <w:p w:rsidR="00C8192F" w:rsidRPr="00C8192F" w:rsidRDefault="00C8192F" w:rsidP="00C8192F">
      <w:pPr>
        <w:spacing w:after="200" w:line="276" w:lineRule="auto"/>
        <w:jc w:val="left"/>
        <w:rPr>
          <w:rFonts w:ascii="Calibri" w:eastAsia="Times New Roman" w:hAnsi="Calibri" w:cs="Times New Roman"/>
          <w:color w:val="FFFFFF"/>
          <w:szCs w:val="24"/>
          <w:lang w:eastAsia="lv-LV"/>
        </w:rPr>
      </w:pPr>
      <w:r w:rsidRPr="00C8192F">
        <w:rPr>
          <w:rFonts w:ascii="Calibri" w:eastAsia="Times New Roman" w:hAnsi="Calibri" w:cs="Times New Roman"/>
          <w:color w:val="FFFFFF"/>
          <w:szCs w:val="24"/>
          <w:lang w:eastAsia="lv-LV"/>
        </w:rPr>
        <w:br w:type="page"/>
      </w:r>
    </w:p>
    <w:p w:rsidR="00C8192F" w:rsidRPr="00C8192F" w:rsidRDefault="00C8192F" w:rsidP="00C8192F">
      <w:pPr>
        <w:keepNext/>
        <w:keepLines/>
        <w:spacing w:before="240" w:line="259" w:lineRule="auto"/>
        <w:ind w:left="432"/>
        <w:jc w:val="center"/>
        <w:rPr>
          <w:rFonts w:eastAsia="Times New Roman" w:cs="Times New Roman"/>
          <w:b/>
          <w:sz w:val="28"/>
          <w:szCs w:val="32"/>
          <w:lang w:val="x-none" w:eastAsia="lv-LV"/>
        </w:rPr>
      </w:pPr>
      <w:r w:rsidRPr="00C8192F">
        <w:rPr>
          <w:rFonts w:eastAsia="Times New Roman" w:cs="Times New Roman"/>
          <w:b/>
          <w:sz w:val="28"/>
          <w:szCs w:val="32"/>
          <w:lang w:val="x-none" w:eastAsia="lv-LV"/>
        </w:rPr>
        <w:lastRenderedPageBreak/>
        <w:t>Saturs</w:t>
      </w:r>
    </w:p>
    <w:p w:rsidR="00C8192F" w:rsidRPr="00C8192F" w:rsidRDefault="00C8192F" w:rsidP="00C8192F">
      <w:pPr>
        <w:tabs>
          <w:tab w:val="right" w:leader="dot" w:pos="9060"/>
        </w:tabs>
        <w:spacing w:after="100" w:line="259" w:lineRule="auto"/>
        <w:jc w:val="left"/>
        <w:rPr>
          <w:rFonts w:ascii="Calibri" w:eastAsia="Times New Roman" w:hAnsi="Calibri" w:cs="Times New Roman"/>
          <w:noProof/>
          <w:sz w:val="22"/>
          <w:lang w:eastAsia="lv-LV"/>
        </w:rPr>
      </w:pPr>
      <w:r w:rsidRPr="00C8192F">
        <w:rPr>
          <w:rFonts w:ascii="Calibri" w:eastAsia="Times New Roman" w:hAnsi="Calibri" w:cs="Times New Roman"/>
          <w:sz w:val="22"/>
          <w:lang w:eastAsia="lv-LV"/>
        </w:rPr>
        <w:fldChar w:fldCharType="begin"/>
      </w:r>
      <w:r w:rsidRPr="00C8192F">
        <w:rPr>
          <w:rFonts w:ascii="Calibri" w:eastAsia="Times New Roman" w:hAnsi="Calibri" w:cs="Times New Roman"/>
          <w:sz w:val="22"/>
          <w:lang w:eastAsia="lv-LV"/>
        </w:rPr>
        <w:instrText xml:space="preserve"> TOC \o "1-3" \h \z \u </w:instrText>
      </w:r>
      <w:r w:rsidRPr="00C8192F">
        <w:rPr>
          <w:rFonts w:ascii="Calibri" w:eastAsia="Times New Roman" w:hAnsi="Calibri" w:cs="Times New Roman"/>
          <w:sz w:val="22"/>
          <w:lang w:eastAsia="lv-LV"/>
        </w:rPr>
        <w:fldChar w:fldCharType="separate"/>
      </w:r>
      <w:hyperlink w:anchor="_Toc459368403" w:history="1">
        <w:r w:rsidRPr="00C8192F">
          <w:rPr>
            <w:rFonts w:ascii="Calibri" w:eastAsia="Times New Roman" w:hAnsi="Calibri" w:cs="Times New Roman"/>
            <w:noProof/>
            <w:color w:val="0000FF"/>
            <w:sz w:val="22"/>
            <w:u w:val="single"/>
            <w:lang w:eastAsia="lv-LV"/>
          </w:rPr>
          <w:t>Ievads</w:t>
        </w:r>
        <w:r w:rsidRPr="00C8192F">
          <w:rPr>
            <w:rFonts w:ascii="Calibri" w:eastAsia="Times New Roman" w:hAnsi="Calibri" w:cs="Times New Roman"/>
            <w:noProof/>
            <w:webHidden/>
            <w:sz w:val="22"/>
            <w:lang w:eastAsia="lv-LV"/>
          </w:rPr>
          <w:tab/>
        </w:r>
        <w:r w:rsidRPr="00C8192F">
          <w:rPr>
            <w:rFonts w:ascii="Calibri" w:eastAsia="Times New Roman" w:hAnsi="Calibri" w:cs="Times New Roman"/>
            <w:noProof/>
            <w:webHidden/>
            <w:sz w:val="22"/>
            <w:lang w:eastAsia="lv-LV"/>
          </w:rPr>
          <w:fldChar w:fldCharType="begin"/>
        </w:r>
        <w:r w:rsidRPr="00C8192F">
          <w:rPr>
            <w:rFonts w:ascii="Calibri" w:eastAsia="Times New Roman" w:hAnsi="Calibri" w:cs="Times New Roman"/>
            <w:noProof/>
            <w:webHidden/>
            <w:sz w:val="22"/>
            <w:lang w:eastAsia="lv-LV"/>
          </w:rPr>
          <w:instrText xml:space="preserve"> PAGEREF _Toc459368403 \h </w:instrText>
        </w:r>
        <w:r w:rsidRPr="00C8192F">
          <w:rPr>
            <w:rFonts w:ascii="Calibri" w:eastAsia="Times New Roman" w:hAnsi="Calibri" w:cs="Times New Roman"/>
            <w:noProof/>
            <w:webHidden/>
            <w:sz w:val="22"/>
            <w:lang w:eastAsia="lv-LV"/>
          </w:rPr>
        </w:r>
        <w:r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w:t>
        </w:r>
        <w:r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04" w:history="1">
        <w:r w:rsidR="00C8192F" w:rsidRPr="00C8192F">
          <w:rPr>
            <w:rFonts w:ascii="Calibri" w:eastAsia="Times New Roman" w:hAnsi="Calibri" w:cs="Times New Roman"/>
            <w:noProof/>
            <w:color w:val="0000FF"/>
            <w:sz w:val="22"/>
            <w:u w:val="single"/>
            <w:lang w:eastAsia="lv-LV"/>
          </w:rPr>
          <w:t>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raksturojums un loma sabiedrībā</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_Toc459368404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4</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right" w:leader="dot" w:pos="9061"/>
        </w:tabs>
        <w:spacing w:after="100" w:line="259" w:lineRule="auto"/>
        <w:ind w:left="220"/>
        <w:jc w:val="left"/>
        <w:rPr>
          <w:rFonts w:ascii="Calibri" w:eastAsia="Times New Roman" w:hAnsi="Calibri" w:cs="Times New Roman"/>
          <w:noProof/>
          <w:sz w:val="22"/>
          <w:lang w:eastAsia="lv-LV"/>
        </w:rPr>
      </w:pPr>
      <w:hyperlink w:anchor="_Toc459368405" w:history="1">
        <w:r w:rsidR="00C8192F" w:rsidRPr="00C8192F">
          <w:rPr>
            <w:rFonts w:ascii="Calibri" w:eastAsia="Times New Roman" w:hAnsi="Calibri" w:cs="Times New Roman"/>
            <w:noProof/>
            <w:color w:val="0000FF"/>
            <w:sz w:val="22"/>
            <w:u w:val="single"/>
            <w:lang w:eastAsia="lv-LV"/>
          </w:rPr>
          <w:t>1. 1. Tukuma muzeja raksturojums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_Toc459368405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4</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right" w:leader="dot" w:pos="9061"/>
        </w:tabs>
        <w:spacing w:after="100" w:line="259" w:lineRule="auto"/>
        <w:ind w:left="220"/>
        <w:jc w:val="left"/>
        <w:rPr>
          <w:rFonts w:ascii="Calibri" w:eastAsia="Times New Roman" w:hAnsi="Calibri" w:cs="Times New Roman"/>
          <w:noProof/>
          <w:sz w:val="22"/>
          <w:lang w:eastAsia="lv-LV"/>
        </w:rPr>
      </w:pPr>
      <w:hyperlink w:anchor="_Toc459368406" w:history="1">
        <w:r w:rsidR="00C8192F" w:rsidRPr="00C8192F">
          <w:rPr>
            <w:rFonts w:ascii="Calibri" w:eastAsia="Times New Roman" w:hAnsi="Calibri" w:cs="Times New Roman"/>
            <w:noProof/>
            <w:color w:val="0000FF"/>
            <w:sz w:val="22"/>
            <w:u w:val="single"/>
            <w:lang w:eastAsia="lv-LV"/>
          </w:rPr>
          <w:t>1.2. Durbes pils kompleksa raksturojums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_Toc459368406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4</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660"/>
          <w:tab w:val="right" w:leader="dot" w:pos="9061"/>
        </w:tabs>
        <w:spacing w:after="100" w:line="259" w:lineRule="auto"/>
        <w:ind w:left="220"/>
        <w:jc w:val="left"/>
        <w:rPr>
          <w:rFonts w:ascii="Calibri" w:eastAsia="Times New Roman" w:hAnsi="Calibri" w:cs="Times New Roman"/>
          <w:noProof/>
          <w:sz w:val="22"/>
          <w:lang w:eastAsia="lv-LV"/>
        </w:rPr>
      </w:pPr>
      <w:hyperlink w:anchor="_Toc459368407" w:history="1">
        <w:r w:rsidR="00C8192F" w:rsidRPr="00C8192F">
          <w:rPr>
            <w:rFonts w:ascii="Calibri" w:eastAsia="Times New Roman" w:hAnsi="Calibri" w:cs="Times New Roman"/>
            <w:noProof/>
            <w:color w:val="0000FF"/>
            <w:sz w:val="22"/>
            <w:u w:val="single"/>
            <w:lang w:eastAsia="lv-LV"/>
          </w:rPr>
          <w:t>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3. Durbes pils muzeja attīstība</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_Toc459368407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5</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right" w:leader="dot" w:pos="9061"/>
        </w:tabs>
        <w:spacing w:after="100" w:line="259" w:lineRule="auto"/>
        <w:ind w:left="440"/>
        <w:jc w:val="left"/>
        <w:rPr>
          <w:rFonts w:ascii="Calibri" w:eastAsia="Times New Roman" w:hAnsi="Calibri" w:cs="Times New Roman"/>
          <w:noProof/>
          <w:sz w:val="22"/>
          <w:lang w:eastAsia="lv-LV"/>
        </w:rPr>
      </w:pPr>
      <w:hyperlink w:anchor="_Toc459368408" w:history="1">
        <w:r w:rsidR="00C8192F" w:rsidRPr="00C8192F">
          <w:rPr>
            <w:rFonts w:ascii="Calibri" w:eastAsia="Times New Roman" w:hAnsi="Calibri" w:cs="Times New Roman"/>
            <w:noProof/>
            <w:color w:val="0000FF"/>
            <w:sz w:val="22"/>
            <w:u w:val="single"/>
            <w:lang w:eastAsia="lv-LV"/>
          </w:rPr>
          <w:t>1.3.1. Durbes pils – tipiska Kurzemes lauku kungu māja ar bagātu kolekciju</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_Toc459368408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6</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1320"/>
          <w:tab w:val="right" w:leader="dot" w:pos="9061"/>
        </w:tabs>
        <w:spacing w:after="100" w:line="259" w:lineRule="auto"/>
        <w:ind w:left="440"/>
        <w:jc w:val="left"/>
        <w:rPr>
          <w:rFonts w:ascii="Calibri" w:eastAsia="Times New Roman" w:hAnsi="Calibri" w:cs="Times New Roman"/>
          <w:noProof/>
          <w:sz w:val="22"/>
          <w:lang w:eastAsia="lv-LV"/>
        </w:rPr>
      </w:pPr>
      <w:hyperlink w:anchor="_Toc459368409" w:history="1">
        <w:r w:rsidR="00C8192F" w:rsidRPr="00C8192F">
          <w:rPr>
            <w:rFonts w:ascii="Calibri" w:eastAsia="Times New Roman" w:hAnsi="Calibri" w:cs="Times New Roman"/>
            <w:noProof/>
            <w:color w:val="0000FF"/>
            <w:sz w:val="22"/>
            <w:u w:val="single"/>
            <w:lang w:eastAsia="lv-LV"/>
          </w:rPr>
          <w:t>1.3.2.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Kalpu mājas restaurācija krājuma pieejamībai</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_Toc459368409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7</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1320"/>
          <w:tab w:val="right" w:leader="dot" w:pos="9061"/>
        </w:tabs>
        <w:spacing w:after="100" w:line="259" w:lineRule="auto"/>
        <w:ind w:left="440"/>
        <w:jc w:val="left"/>
        <w:rPr>
          <w:rFonts w:ascii="Calibri" w:eastAsia="Times New Roman" w:hAnsi="Calibri" w:cs="Times New Roman"/>
          <w:noProof/>
          <w:sz w:val="22"/>
          <w:lang w:eastAsia="lv-LV"/>
        </w:rPr>
      </w:pPr>
      <w:hyperlink w:anchor="_Toc459368410" w:history="1">
        <w:r w:rsidR="00C8192F" w:rsidRPr="00C8192F">
          <w:rPr>
            <w:rFonts w:ascii="Calibri" w:eastAsia="Times New Roman" w:hAnsi="Calibri" w:cs="Times New Roman"/>
            <w:noProof/>
            <w:color w:val="0000FF"/>
            <w:sz w:val="22"/>
            <w:u w:val="single"/>
            <w:lang w:eastAsia="lv-LV"/>
          </w:rPr>
          <w:t>1.3.3.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Klēts renovācija un pielāgošana restaurācijas darbnīcām</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_Toc459368410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8</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1320"/>
          <w:tab w:val="right" w:leader="dot" w:pos="9061"/>
        </w:tabs>
        <w:spacing w:after="100" w:line="259" w:lineRule="auto"/>
        <w:ind w:left="440"/>
        <w:jc w:val="left"/>
        <w:rPr>
          <w:rFonts w:ascii="Calibri" w:eastAsia="Times New Roman" w:hAnsi="Calibri" w:cs="Times New Roman"/>
          <w:noProof/>
          <w:sz w:val="22"/>
          <w:lang w:eastAsia="lv-LV"/>
        </w:rPr>
      </w:pPr>
      <w:hyperlink w:anchor="_Toc459368411" w:history="1">
        <w:r w:rsidR="00C8192F" w:rsidRPr="00C8192F">
          <w:rPr>
            <w:rFonts w:ascii="Calibri" w:eastAsia="Times New Roman" w:hAnsi="Calibri" w:cs="Times New Roman"/>
            <w:noProof/>
            <w:color w:val="0000FF"/>
            <w:sz w:val="22"/>
            <w:u w:val="single"/>
            <w:lang w:eastAsia="lv-LV"/>
          </w:rPr>
          <w:t>1.3.4.</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Mākslas priekšmetu krātuves un izstāžu zāles izveide vāgūzī</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_Toc459368411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9</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1320"/>
          <w:tab w:val="right" w:leader="dot" w:pos="9061"/>
        </w:tabs>
        <w:spacing w:after="100" w:line="259" w:lineRule="auto"/>
        <w:ind w:left="440"/>
        <w:jc w:val="left"/>
        <w:rPr>
          <w:rFonts w:ascii="Calibri" w:eastAsia="Times New Roman" w:hAnsi="Calibri" w:cs="Times New Roman"/>
          <w:noProof/>
          <w:sz w:val="22"/>
          <w:lang w:eastAsia="lv-LV"/>
        </w:rPr>
      </w:pPr>
      <w:hyperlink w:anchor="_Toc459368412" w:history="1">
        <w:r w:rsidR="00C8192F" w:rsidRPr="00C8192F">
          <w:rPr>
            <w:rFonts w:ascii="Calibri" w:eastAsia="Times New Roman" w:hAnsi="Calibri" w:cs="Times New Roman"/>
            <w:noProof/>
            <w:color w:val="0000FF"/>
            <w:sz w:val="22"/>
            <w:u w:val="single"/>
            <w:lang w:eastAsia="lv-LV"/>
          </w:rPr>
          <w:t>1.3.5.</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teritorijas attīstība</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_Toc459368412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10</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13" w:history="1">
        <w:r w:rsidR="00C8192F" w:rsidRPr="00C8192F">
          <w:rPr>
            <w:rFonts w:ascii="Calibri" w:eastAsia="Times New Roman" w:hAnsi="Calibri" w:cs="Times New Roman"/>
            <w:noProof/>
            <w:color w:val="0000FF"/>
            <w:sz w:val="22"/>
            <w:u w:val="single"/>
            <w:lang w:eastAsia="lv-LV"/>
          </w:rPr>
          <w:t>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kā organizācijas apraksts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_Toc459368413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11</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15" w:history="1">
        <w:r w:rsidR="00C8192F" w:rsidRPr="00C8192F">
          <w:rPr>
            <w:rFonts w:ascii="Calibri" w:eastAsia="Times New Roman" w:hAnsi="Calibri" w:cs="Times New Roman"/>
            <w:noProof/>
            <w:color w:val="0000FF"/>
            <w:sz w:val="22"/>
            <w:u w:val="single"/>
            <w:lang w:eastAsia="lv-LV"/>
          </w:rPr>
          <w:t>2.1.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Tukuma muzeja struktūrvienības - Durbes pils muzeja - darbības pilnvarojums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_Toc459368415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11</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16" w:history="1">
        <w:r w:rsidR="00C8192F" w:rsidRPr="00C8192F">
          <w:rPr>
            <w:rFonts w:ascii="Calibri" w:eastAsia="Times New Roman" w:hAnsi="Calibri" w:cs="Times New Roman"/>
            <w:noProof/>
            <w:color w:val="0000FF"/>
            <w:sz w:val="22"/>
            <w:u w:val="single"/>
            <w:lang w:eastAsia="lv-LV"/>
          </w:rPr>
          <w:t>2.2.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Tukuma muzeja vadības sistēma un organizatoriskā struktūra</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_Toc459368416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11</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17" w:history="1">
        <w:r w:rsidR="00C8192F" w:rsidRPr="00C8192F">
          <w:rPr>
            <w:rFonts w:ascii="Calibri" w:eastAsia="Times New Roman" w:hAnsi="Calibri" w:cs="Times New Roman"/>
            <w:noProof/>
            <w:color w:val="0000FF"/>
            <w:sz w:val="22"/>
            <w:u w:val="single"/>
            <w:lang w:eastAsia="lv-LV"/>
          </w:rPr>
          <w:t>2.3.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Muzeja pārvaldes un kontroles funkcija un darbības principi</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_Toc459368417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12</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18" w:history="1">
        <w:r w:rsidR="00C8192F" w:rsidRPr="00C8192F">
          <w:rPr>
            <w:rFonts w:ascii="Calibri" w:eastAsia="Times New Roman" w:hAnsi="Calibri" w:cs="Times New Roman"/>
            <w:noProof/>
            <w:color w:val="0000FF"/>
            <w:sz w:val="22"/>
            <w:u w:val="single"/>
            <w:lang w:eastAsia="lv-LV"/>
          </w:rPr>
          <w:t>2.4.</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Finanšu un administratīvā kapacitāte</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_Toc459368418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13</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19" w:history="1">
        <w:r w:rsidR="00C8192F" w:rsidRPr="00C8192F">
          <w:rPr>
            <w:rFonts w:ascii="Calibri" w:eastAsia="Times New Roman" w:hAnsi="Calibri" w:cs="Times New Roman"/>
            <w:noProof/>
            <w:color w:val="0000FF"/>
            <w:sz w:val="22"/>
            <w:u w:val="single"/>
            <w:lang w:eastAsia="lv-LV"/>
          </w:rPr>
          <w:t>2.5.</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Cilvēkresursi un darba vietas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_Toc459368419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15</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0" w:history="1">
        <w:r w:rsidR="00C8192F" w:rsidRPr="00C8192F">
          <w:rPr>
            <w:rFonts w:ascii="Calibri" w:eastAsia="Times New Roman" w:hAnsi="Calibri" w:cs="Times New Roman"/>
            <w:noProof/>
            <w:color w:val="0000FF"/>
            <w:sz w:val="22"/>
            <w:u w:val="single"/>
            <w:lang w:eastAsia="lv-LV"/>
          </w:rPr>
          <w:t>2.6.</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Projektu vadības, ieviešanas un uzraudzības shēma un kvalitātes kontrole</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_Toc459368420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15</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21" w:history="1">
        <w:r w:rsidR="00C8192F" w:rsidRPr="00C8192F">
          <w:rPr>
            <w:rFonts w:ascii="Calibri" w:eastAsia="Times New Roman" w:hAnsi="Calibri" w:cs="Times New Roman"/>
            <w:noProof/>
            <w:color w:val="0000FF"/>
            <w:sz w:val="22"/>
            <w:u w:val="single"/>
            <w:lang w:eastAsia="lv-LV"/>
          </w:rPr>
          <w:t>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virsuzdevums un vērtības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_Toc459368421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16</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2" w:history="1">
        <w:r w:rsidR="00C8192F" w:rsidRPr="00C8192F">
          <w:rPr>
            <w:rFonts w:ascii="Calibri" w:eastAsia="Times New Roman" w:hAnsi="Calibri" w:cs="Times New Roman"/>
            <w:noProof/>
            <w:color w:val="0000FF"/>
            <w:sz w:val="22"/>
            <w:u w:val="single"/>
            <w:lang w:eastAsia="lv-LV"/>
          </w:rPr>
          <w:t>3.1.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Tukuma muzeja misija un Durbes pils muzeja virsuzdevums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_Toc459368422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16</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3" w:history="1">
        <w:r w:rsidR="00C8192F" w:rsidRPr="00C8192F">
          <w:rPr>
            <w:rFonts w:ascii="Calibri" w:eastAsia="Times New Roman" w:hAnsi="Calibri" w:cs="Times New Roman"/>
            <w:noProof/>
            <w:color w:val="0000FF"/>
            <w:sz w:val="22"/>
            <w:u w:val="single"/>
            <w:lang w:eastAsia="lv-LV"/>
          </w:rPr>
          <w:t>3.2.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kompleksa attīstības vīzija</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_Toc459368423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16</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4" w:history="1">
        <w:r w:rsidR="00C8192F" w:rsidRPr="00C8192F">
          <w:rPr>
            <w:rFonts w:ascii="Calibri" w:eastAsia="Times New Roman" w:hAnsi="Calibri" w:cs="Times New Roman"/>
            <w:noProof/>
            <w:color w:val="0000FF"/>
            <w:sz w:val="22"/>
            <w:u w:val="single"/>
            <w:lang w:eastAsia="lv-LV"/>
          </w:rPr>
          <w:t>3.3.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Vērtības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_Toc459368424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17</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5" w:history="1">
        <w:r w:rsidR="00C8192F" w:rsidRPr="00C8192F">
          <w:rPr>
            <w:rFonts w:ascii="Calibri" w:eastAsia="Times New Roman" w:hAnsi="Calibri" w:cs="Times New Roman"/>
            <w:noProof/>
            <w:color w:val="0000FF"/>
            <w:sz w:val="22"/>
            <w:u w:val="single"/>
            <w:lang w:eastAsia="lv-LV"/>
          </w:rPr>
          <w:t>3.4.</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muzejā realizētās muzejiskās funkcijas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_Toc459368425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18</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26" w:history="1">
        <w:r w:rsidR="00C8192F" w:rsidRPr="00C8192F">
          <w:rPr>
            <w:rFonts w:ascii="Calibri" w:eastAsia="Times New Roman" w:hAnsi="Calibri" w:cs="Times New Roman"/>
            <w:noProof/>
            <w:color w:val="0000FF"/>
            <w:sz w:val="22"/>
            <w:u w:val="single"/>
            <w:lang w:eastAsia="lv-LV"/>
          </w:rPr>
          <w:t>4.</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Tukuma muzeja un Durbes pils muzeja mērķi un uzdevumi 2010. - 2023. gadam:</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_Toc459368426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19</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27" w:history="1">
        <w:r w:rsidR="00C8192F" w:rsidRPr="00C8192F">
          <w:rPr>
            <w:rFonts w:ascii="Calibri" w:eastAsia="Times New Roman" w:hAnsi="Calibri" w:cs="Times New Roman"/>
            <w:noProof/>
            <w:color w:val="0000FF"/>
            <w:sz w:val="22"/>
            <w:u w:val="single"/>
            <w:lang w:eastAsia="lv-LV"/>
          </w:rPr>
          <w:t>5.</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Muzeja iekšējās un ārējās darbības faktoru izvērtējums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_Toc459368427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20</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8" w:history="1">
        <w:r w:rsidR="00C8192F" w:rsidRPr="00C8192F">
          <w:rPr>
            <w:rFonts w:ascii="Calibri" w:eastAsia="Times New Roman" w:hAnsi="Calibri" w:cs="Times New Roman"/>
            <w:noProof/>
            <w:color w:val="0000FF"/>
            <w:sz w:val="22"/>
            <w:u w:val="single"/>
            <w:lang w:eastAsia="lv-LV"/>
          </w:rPr>
          <w:t>5.1.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Pārskata periodā sasniegtie rezultāti un rezultatīvie rādītāji</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_Toc459368428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20</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29" w:history="1">
        <w:r w:rsidR="00C8192F" w:rsidRPr="00C8192F">
          <w:rPr>
            <w:rFonts w:ascii="Calibri" w:eastAsia="Times New Roman" w:hAnsi="Calibri" w:cs="Times New Roman"/>
            <w:noProof/>
            <w:color w:val="0000FF"/>
            <w:sz w:val="22"/>
            <w:u w:val="single"/>
            <w:lang w:eastAsia="lv-LV"/>
          </w:rPr>
          <w:t>5.2.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Ārējās darbības vides izvērtējums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_Toc459368429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23</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30" w:history="1">
        <w:r w:rsidR="00C8192F" w:rsidRPr="00C8192F">
          <w:rPr>
            <w:rFonts w:ascii="Calibri" w:eastAsia="Times New Roman" w:hAnsi="Calibri" w:cs="Times New Roman"/>
            <w:noProof/>
            <w:color w:val="0000FF"/>
            <w:sz w:val="22"/>
            <w:u w:val="single"/>
            <w:lang w:eastAsia="lv-LV"/>
          </w:rPr>
          <w:t>5.3.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Muzeja darbības spēju izvērtējums atbilstoši stratēģiskajiem mērķiem</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_Toc459368430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25</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31" w:history="1">
        <w:r w:rsidR="00C8192F" w:rsidRPr="00C8192F">
          <w:rPr>
            <w:rFonts w:ascii="Calibri" w:eastAsia="Times New Roman" w:hAnsi="Calibri" w:cs="Times New Roman"/>
            <w:noProof/>
            <w:color w:val="0000FF"/>
            <w:sz w:val="22"/>
            <w:u w:val="single"/>
            <w:lang w:eastAsia="lv-LV"/>
          </w:rPr>
          <w:t>5.4.</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Stipro un vājo pušu analīze (SVID)</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_Toc459368431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27</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32" w:history="1">
        <w:r w:rsidR="00C8192F" w:rsidRPr="00C8192F">
          <w:rPr>
            <w:rFonts w:ascii="Calibri" w:eastAsia="Times New Roman" w:hAnsi="Calibri" w:cs="Times New Roman"/>
            <w:noProof/>
            <w:color w:val="0000FF"/>
            <w:sz w:val="22"/>
            <w:u w:val="single"/>
            <w:lang w:eastAsia="lv-LV"/>
          </w:rPr>
          <w:t>6.</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mērķi un uzdevumi 2016.-2023. gadam</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_Toc459368432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29</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33" w:history="1">
        <w:r w:rsidR="00C8192F" w:rsidRPr="00C8192F">
          <w:rPr>
            <w:rFonts w:ascii="Calibri" w:eastAsia="Times New Roman" w:hAnsi="Calibri" w:cs="Times New Roman"/>
            <w:noProof/>
            <w:color w:val="0000FF"/>
            <w:sz w:val="22"/>
            <w:u w:val="single"/>
            <w:lang w:eastAsia="lv-LV"/>
          </w:rPr>
          <w:t>7.</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plānotie darbības rezultāti 2016.-2023. gadam</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_Toc459368433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30</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440"/>
          <w:tab w:val="right" w:leader="dot" w:pos="9060"/>
        </w:tabs>
        <w:spacing w:after="100" w:line="259" w:lineRule="auto"/>
        <w:jc w:val="left"/>
        <w:rPr>
          <w:rFonts w:ascii="Calibri" w:eastAsia="Times New Roman" w:hAnsi="Calibri" w:cs="Times New Roman"/>
          <w:noProof/>
          <w:sz w:val="22"/>
          <w:lang w:eastAsia="lv-LV"/>
        </w:rPr>
      </w:pPr>
      <w:hyperlink w:anchor="_Toc459368434" w:history="1">
        <w:r w:rsidR="00C8192F" w:rsidRPr="00C8192F">
          <w:rPr>
            <w:rFonts w:ascii="Calibri" w:eastAsia="Times New Roman" w:hAnsi="Calibri" w:cs="Times New Roman"/>
            <w:noProof/>
            <w:color w:val="0000FF"/>
            <w:sz w:val="22"/>
            <w:u w:val="single"/>
            <w:lang w:eastAsia="lv-LV"/>
          </w:rPr>
          <w:t>8.</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ilgtspēja</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_Toc459368434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32</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35" w:history="1">
        <w:r w:rsidR="00C8192F" w:rsidRPr="00C8192F">
          <w:rPr>
            <w:rFonts w:ascii="Calibri" w:eastAsia="Times New Roman" w:hAnsi="Calibri" w:cs="Times New Roman"/>
            <w:noProof/>
            <w:color w:val="0000FF"/>
            <w:sz w:val="22"/>
            <w:u w:val="single"/>
            <w:lang w:eastAsia="lv-LV"/>
          </w:rPr>
          <w:t>8.1.</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Durbes pils muzeja uzturēšanas izmaksas</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_Toc459368435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32</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36" w:history="1">
        <w:r w:rsidR="00C8192F" w:rsidRPr="00C8192F">
          <w:rPr>
            <w:rFonts w:ascii="Calibri" w:eastAsia="Times New Roman" w:hAnsi="Calibri" w:cs="Times New Roman"/>
            <w:noProof/>
            <w:color w:val="0000FF"/>
            <w:sz w:val="22"/>
            <w:u w:val="single"/>
            <w:lang w:eastAsia="lv-LV"/>
          </w:rPr>
          <w:t>8.2.</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Apmeklētāju skaita raksturojums un prognoze</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_Toc459368436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34</w:t>
        </w:r>
        <w:r w:rsidR="00C8192F" w:rsidRPr="00C8192F">
          <w:rPr>
            <w:rFonts w:ascii="Calibri" w:eastAsia="Times New Roman" w:hAnsi="Calibri" w:cs="Times New Roman"/>
            <w:noProof/>
            <w:webHidden/>
            <w:sz w:val="22"/>
            <w:lang w:eastAsia="lv-LV"/>
          </w:rPr>
          <w:fldChar w:fldCharType="end"/>
        </w:r>
      </w:hyperlink>
    </w:p>
    <w:p w:rsidR="00C8192F" w:rsidRPr="00C8192F" w:rsidRDefault="00A17E3E" w:rsidP="00C8192F">
      <w:pPr>
        <w:tabs>
          <w:tab w:val="left" w:pos="880"/>
          <w:tab w:val="right" w:leader="dot" w:pos="9061"/>
        </w:tabs>
        <w:spacing w:after="100" w:line="259" w:lineRule="auto"/>
        <w:ind w:left="220"/>
        <w:jc w:val="left"/>
        <w:rPr>
          <w:rFonts w:ascii="Calibri" w:eastAsia="Times New Roman" w:hAnsi="Calibri" w:cs="Times New Roman"/>
          <w:noProof/>
          <w:sz w:val="22"/>
          <w:lang w:eastAsia="lv-LV"/>
        </w:rPr>
      </w:pPr>
      <w:hyperlink w:anchor="_Toc459368437" w:history="1">
        <w:r w:rsidR="00C8192F" w:rsidRPr="00C8192F">
          <w:rPr>
            <w:rFonts w:ascii="Calibri" w:eastAsia="Times New Roman" w:hAnsi="Calibri" w:cs="Times New Roman"/>
            <w:noProof/>
            <w:color w:val="0000FF"/>
            <w:sz w:val="22"/>
            <w:u w:val="single"/>
            <w:lang w:eastAsia="lv-LV"/>
          </w:rPr>
          <w:t>8.3.</w:t>
        </w:r>
        <w:r w:rsidR="00C8192F" w:rsidRPr="00C8192F">
          <w:rPr>
            <w:rFonts w:ascii="Calibri" w:eastAsia="Times New Roman" w:hAnsi="Calibri" w:cs="Times New Roman"/>
            <w:noProof/>
            <w:sz w:val="22"/>
            <w:lang w:eastAsia="lv-LV"/>
          </w:rPr>
          <w:tab/>
        </w:r>
        <w:r w:rsidR="00C8192F" w:rsidRPr="00C8192F">
          <w:rPr>
            <w:rFonts w:ascii="Calibri" w:eastAsia="Times New Roman" w:hAnsi="Calibri" w:cs="Times New Roman"/>
            <w:noProof/>
            <w:color w:val="0000FF"/>
            <w:sz w:val="22"/>
            <w:u w:val="single"/>
            <w:lang w:eastAsia="lv-LV"/>
          </w:rPr>
          <w:t>Publicitāte</w:t>
        </w:r>
        <w:r w:rsidR="00C8192F" w:rsidRPr="00C8192F">
          <w:rPr>
            <w:rFonts w:ascii="Calibri" w:eastAsia="Times New Roman" w:hAnsi="Calibri" w:cs="Times New Roman"/>
            <w:noProof/>
            <w:webHidden/>
            <w:sz w:val="22"/>
            <w:lang w:eastAsia="lv-LV"/>
          </w:rPr>
          <w:tab/>
        </w:r>
        <w:r w:rsidR="00C8192F" w:rsidRPr="00C8192F">
          <w:rPr>
            <w:rFonts w:ascii="Calibri" w:eastAsia="Times New Roman" w:hAnsi="Calibri" w:cs="Times New Roman"/>
            <w:noProof/>
            <w:webHidden/>
            <w:sz w:val="22"/>
            <w:lang w:eastAsia="lv-LV"/>
          </w:rPr>
          <w:fldChar w:fldCharType="begin"/>
        </w:r>
        <w:r w:rsidR="00C8192F" w:rsidRPr="00C8192F">
          <w:rPr>
            <w:rFonts w:ascii="Calibri" w:eastAsia="Times New Roman" w:hAnsi="Calibri" w:cs="Times New Roman"/>
            <w:noProof/>
            <w:webHidden/>
            <w:sz w:val="22"/>
            <w:lang w:eastAsia="lv-LV"/>
          </w:rPr>
          <w:instrText xml:space="preserve"> PAGEREF _Toc459368437 \h </w:instrText>
        </w:r>
        <w:r w:rsidR="00C8192F" w:rsidRPr="00C8192F">
          <w:rPr>
            <w:rFonts w:ascii="Calibri" w:eastAsia="Times New Roman" w:hAnsi="Calibri" w:cs="Times New Roman"/>
            <w:noProof/>
            <w:webHidden/>
            <w:sz w:val="22"/>
            <w:lang w:eastAsia="lv-LV"/>
          </w:rPr>
        </w:r>
        <w:r w:rsidR="00C8192F" w:rsidRPr="00C8192F">
          <w:rPr>
            <w:rFonts w:ascii="Calibri" w:eastAsia="Times New Roman" w:hAnsi="Calibri" w:cs="Times New Roman"/>
            <w:noProof/>
            <w:webHidden/>
            <w:sz w:val="22"/>
            <w:lang w:eastAsia="lv-LV"/>
          </w:rPr>
          <w:fldChar w:fldCharType="separate"/>
        </w:r>
        <w:r w:rsidR="00DA1240">
          <w:rPr>
            <w:rFonts w:ascii="Calibri" w:eastAsia="Times New Roman" w:hAnsi="Calibri" w:cs="Times New Roman"/>
            <w:noProof/>
            <w:webHidden/>
            <w:sz w:val="22"/>
            <w:lang w:eastAsia="lv-LV"/>
          </w:rPr>
          <w:t>35</w:t>
        </w:r>
        <w:r w:rsidR="00C8192F" w:rsidRPr="00C8192F">
          <w:rPr>
            <w:rFonts w:ascii="Calibri" w:eastAsia="Times New Roman" w:hAnsi="Calibri" w:cs="Times New Roman"/>
            <w:noProof/>
            <w:webHidden/>
            <w:sz w:val="22"/>
            <w:lang w:eastAsia="lv-LV"/>
          </w:rPr>
          <w:fldChar w:fldCharType="end"/>
        </w:r>
      </w:hyperlink>
    </w:p>
    <w:p w:rsidR="00C8192F" w:rsidRPr="00C8192F" w:rsidRDefault="00C8192F" w:rsidP="00C8192F">
      <w:pPr>
        <w:tabs>
          <w:tab w:val="left" w:pos="880"/>
          <w:tab w:val="right" w:leader="dot" w:pos="9060"/>
        </w:tabs>
        <w:spacing w:after="100" w:line="259" w:lineRule="auto"/>
        <w:ind w:left="220"/>
        <w:jc w:val="left"/>
        <w:rPr>
          <w:rFonts w:ascii="Calibri" w:eastAsia="Times New Roman" w:hAnsi="Calibri" w:cs="Times New Roman"/>
          <w:sz w:val="22"/>
          <w:lang w:eastAsia="lv-LV"/>
        </w:rPr>
      </w:pPr>
      <w:r w:rsidRPr="00C8192F">
        <w:rPr>
          <w:rFonts w:ascii="Calibri" w:eastAsia="Times New Roman" w:hAnsi="Calibri" w:cs="Times New Roman"/>
          <w:sz w:val="22"/>
          <w:lang w:eastAsia="lv-LV"/>
        </w:rPr>
        <w:fldChar w:fldCharType="end"/>
      </w:r>
    </w:p>
    <w:p w:rsidR="00C8192F" w:rsidRPr="00C8192F" w:rsidRDefault="00C8192F" w:rsidP="00B50C8F">
      <w:pPr>
        <w:keepNext/>
        <w:keepLines/>
        <w:jc w:val="center"/>
        <w:outlineLvl w:val="0"/>
        <w:rPr>
          <w:rFonts w:eastAsia="Times New Roman" w:cs="Times New Roman"/>
          <w:b/>
          <w:sz w:val="28"/>
          <w:szCs w:val="32"/>
          <w:lang w:val="x-none" w:eastAsia="lv-LV"/>
        </w:rPr>
      </w:pPr>
      <w:bookmarkStart w:id="0" w:name="_Toc459368403"/>
      <w:r w:rsidRPr="00C8192F">
        <w:rPr>
          <w:rFonts w:eastAsia="Times New Roman" w:cs="Times New Roman"/>
          <w:b/>
          <w:sz w:val="28"/>
          <w:szCs w:val="32"/>
          <w:lang w:val="x-none" w:eastAsia="lv-LV"/>
        </w:rPr>
        <w:lastRenderedPageBreak/>
        <w:t>Ievads</w:t>
      </w:r>
      <w:bookmarkEnd w:id="0"/>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bCs/>
          <w:szCs w:val="24"/>
          <w:lang w:eastAsia="lv-LV"/>
        </w:rPr>
        <w:t xml:space="preserve">Tukuma muzejs darbojas kopš 1935. gada 30. decembra, kad Tukuma pilsētas Valde pieņēma lēmumu par Tukuma pilsētas mākslas muzeja dibināšanu. Līdz 1958. gadam, kad muzeju paplašināja, izveidojot novadpētniecības nodaļu, tas bija mākslas muzejs. Kopš 1991. gada Tukuma muzejs pozicionē sevi kā sociāli aktīvu muzeju, kas realizē LR normatīvajos aktos noteiktās muzeja pamatfunkcijas: </w:t>
      </w:r>
      <w:r w:rsidRPr="00C8192F">
        <w:rPr>
          <w:rFonts w:eastAsia="Times New Roman" w:cs="Times New Roman"/>
          <w:szCs w:val="24"/>
          <w:lang w:eastAsia="lv-LV"/>
        </w:rPr>
        <w:t>kultūrvēsturiskā mantojuma apzināšana un saglabāšana, kultūrvēsturiskā mantojuma izpēte un kultūrvēsturiskā mantojuma komunicēšana sabiedrībā.</w:t>
      </w:r>
    </w:p>
    <w:p w:rsidR="00C8192F" w:rsidRPr="00C8192F" w:rsidRDefault="00C8192F" w:rsidP="00B50C8F">
      <w:pPr>
        <w:ind w:firstLine="720"/>
        <w:jc w:val="both"/>
        <w:rPr>
          <w:rFonts w:eastAsia="Times New Roman" w:cs="Times New Roman"/>
          <w:bCs/>
          <w:szCs w:val="24"/>
          <w:lang w:eastAsia="lv-LV"/>
        </w:rPr>
      </w:pPr>
      <w:r w:rsidRPr="00C8192F">
        <w:rPr>
          <w:rFonts w:eastAsia="Times New Roman" w:cs="Times New Roman"/>
          <w:bCs/>
          <w:szCs w:val="24"/>
          <w:lang w:eastAsia="lv-LV"/>
        </w:rPr>
        <w:t xml:space="preserve">Durbes pils komplekss ir viena no septiņām Tukuma muzeja struktūrvienībām, kas specializējas līdz šim nepilnīgi apzinātā </w:t>
      </w:r>
      <w:proofErr w:type="spellStart"/>
      <w:r w:rsidRPr="00C8192F">
        <w:rPr>
          <w:rFonts w:eastAsia="Times New Roman" w:cs="Times New Roman"/>
          <w:bCs/>
          <w:szCs w:val="24"/>
          <w:lang w:eastAsia="lv-LV"/>
        </w:rPr>
        <w:t>vācbaltu</w:t>
      </w:r>
      <w:proofErr w:type="spellEnd"/>
      <w:r w:rsidRPr="00C8192F">
        <w:rPr>
          <w:rFonts w:eastAsia="Times New Roman" w:cs="Times New Roman"/>
          <w:bCs/>
          <w:szCs w:val="24"/>
          <w:lang w:eastAsia="lv-LV"/>
        </w:rPr>
        <w:t xml:space="preserve"> kultūras mantojuma saglabāšanā un izpētē, kā arī komunikācijā ar sabiedrību.</w:t>
      </w:r>
    </w:p>
    <w:p w:rsidR="00C8192F" w:rsidRPr="00C8192F" w:rsidRDefault="00C8192F" w:rsidP="00B50C8F">
      <w:pPr>
        <w:ind w:firstLine="720"/>
        <w:jc w:val="both"/>
        <w:rPr>
          <w:rFonts w:eastAsia="Times New Roman" w:cs="Times New Roman"/>
          <w:bCs/>
          <w:szCs w:val="24"/>
          <w:lang w:eastAsia="lv-LV"/>
        </w:rPr>
      </w:pPr>
      <w:r w:rsidRPr="00C8192F">
        <w:rPr>
          <w:rFonts w:eastAsia="Times New Roman" w:cs="Times New Roman"/>
          <w:bCs/>
          <w:szCs w:val="24"/>
          <w:lang w:eastAsia="lv-LV"/>
        </w:rPr>
        <w:t>Durbes pils kompleksa Darbības un attīstības stratēģija ir dokumentu kopums, kas izstrādāts, lai sekmētu muzeja misijas realizāciju, raksturotu muzeja darba rezultātus 2010.-2015. gadā un plānotu attīstību visos muzeja darba virzienos no 2016. līdz 2023. gadam.</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bCs/>
          <w:szCs w:val="24"/>
          <w:lang w:eastAsia="lv-LV"/>
        </w:rPr>
        <w:t xml:space="preserve">Durbes pils kompleksa Darbības un attīstības stratēģija ir saskaņota ar </w:t>
      </w:r>
      <w:r w:rsidRPr="00C8192F">
        <w:rPr>
          <w:rFonts w:eastAsia="Times New Roman" w:cs="Times New Roman"/>
          <w:szCs w:val="24"/>
          <w:lang w:eastAsia="lv-LV"/>
        </w:rPr>
        <w:t xml:space="preserve">Tukuma muzeja Darbības un attīstības stratēģiju laika posmam no 2010. līdz 2023. gadam, un ir izstrādāta kā loģisks turpinājums iepriekšējiem vidēja termiņa plānošanas dokumentiem (1995., 1999., 2004., 2009., 2013.). </w:t>
      </w:r>
    </w:p>
    <w:p w:rsidR="00C8192F" w:rsidRPr="00C8192F" w:rsidRDefault="00C8192F" w:rsidP="00B50C8F">
      <w:pPr>
        <w:jc w:val="both"/>
        <w:rPr>
          <w:rFonts w:eastAsia="Times New Roman" w:cs="Times New Roman"/>
          <w:szCs w:val="24"/>
          <w:lang w:eastAsia="lv-LV"/>
        </w:rPr>
      </w:pPr>
      <w:r w:rsidRPr="00C8192F">
        <w:rPr>
          <w:rFonts w:eastAsia="Times New Roman" w:cs="Times New Roman"/>
          <w:szCs w:val="24"/>
          <w:lang w:eastAsia="lv-LV"/>
        </w:rPr>
        <w:t xml:space="preserve">Durbes pils kompleksa </w:t>
      </w:r>
      <w:r w:rsidRPr="00C8192F">
        <w:rPr>
          <w:rFonts w:eastAsia="Times New Roman" w:cs="Times New Roman"/>
          <w:bCs/>
          <w:szCs w:val="24"/>
          <w:lang w:eastAsia="lv-LV"/>
        </w:rPr>
        <w:t xml:space="preserve">Darbības un attīstības stratēģija </w:t>
      </w:r>
      <w:r w:rsidRPr="00C8192F">
        <w:rPr>
          <w:rFonts w:eastAsia="Times New Roman" w:cs="Times New Roman"/>
          <w:szCs w:val="24"/>
          <w:lang w:eastAsia="lv-LV"/>
        </w:rPr>
        <w:t>veidota, ievērojot sekojošus principus:</w:t>
      </w:r>
    </w:p>
    <w:p w:rsidR="00C8192F" w:rsidRPr="00C8192F" w:rsidRDefault="00C8192F" w:rsidP="00B50C8F">
      <w:pPr>
        <w:numPr>
          <w:ilvl w:val="0"/>
          <w:numId w:val="16"/>
        </w:numPr>
        <w:contextualSpacing/>
        <w:jc w:val="both"/>
        <w:rPr>
          <w:rFonts w:eastAsia="Times New Roman" w:cs="Times New Roman"/>
          <w:szCs w:val="24"/>
          <w:lang w:eastAsia="lv-LV"/>
        </w:rPr>
      </w:pPr>
      <w:r w:rsidRPr="00C8192F">
        <w:rPr>
          <w:rFonts w:eastAsia="Times New Roman" w:cs="Times New Roman"/>
          <w:szCs w:val="24"/>
          <w:lang w:eastAsia="lv-LV"/>
        </w:rPr>
        <w:t>Ilgtspējīgas attīstības principu - materiālā un nemateriālā kultūras mantojuma saglabāšanu nākamajām paaudzēm, nodrošinot tā plašu pieejamību un izmantošanu tūrisma attīstībai un radošo ekonomiku veicināšanai.</w:t>
      </w:r>
    </w:p>
    <w:p w:rsidR="00C8192F" w:rsidRPr="00C8192F" w:rsidRDefault="00C8192F" w:rsidP="00B50C8F">
      <w:pPr>
        <w:numPr>
          <w:ilvl w:val="0"/>
          <w:numId w:val="16"/>
        </w:numPr>
        <w:contextualSpacing/>
        <w:jc w:val="both"/>
        <w:rPr>
          <w:rFonts w:eastAsia="Times New Roman" w:cs="Times New Roman"/>
          <w:szCs w:val="24"/>
          <w:lang w:eastAsia="lv-LV"/>
        </w:rPr>
      </w:pPr>
      <w:r w:rsidRPr="00C8192F">
        <w:rPr>
          <w:rFonts w:eastAsia="Times New Roman" w:cs="Times New Roman"/>
          <w:szCs w:val="24"/>
          <w:lang w:eastAsia="lv-LV"/>
        </w:rPr>
        <w:t>Sinerģijas radīšanas principu – muzeja struktūrvienību savstarpēja sadarbība un sadarbība ar citām institūcijām muzeja misijas realizācijā palielina attīstības iespējas.</w:t>
      </w:r>
    </w:p>
    <w:p w:rsidR="00C8192F" w:rsidRPr="00C8192F" w:rsidRDefault="00C8192F" w:rsidP="00B50C8F">
      <w:pPr>
        <w:numPr>
          <w:ilvl w:val="0"/>
          <w:numId w:val="16"/>
        </w:numPr>
        <w:contextualSpacing/>
        <w:jc w:val="both"/>
        <w:rPr>
          <w:rFonts w:eastAsia="Times New Roman" w:cs="Times New Roman"/>
          <w:szCs w:val="24"/>
          <w:lang w:eastAsia="lv-LV"/>
        </w:rPr>
      </w:pPr>
      <w:r w:rsidRPr="00C8192F">
        <w:rPr>
          <w:rFonts w:eastAsia="Times New Roman" w:cs="Times New Roman"/>
          <w:szCs w:val="24"/>
          <w:lang w:eastAsia="lv-LV"/>
        </w:rPr>
        <w:t>Daudzveidības principu - dabas vides un kultūrvides daudzveidības uzturēšanu pētot, dokumentējot, atjaunojot un popularizējot dažādu etnisko grupu kultūru un mantojumu.</w:t>
      </w:r>
    </w:p>
    <w:p w:rsidR="00C8192F" w:rsidRPr="00C8192F" w:rsidRDefault="00C8192F" w:rsidP="00B50C8F">
      <w:pPr>
        <w:ind w:firstLine="720"/>
        <w:jc w:val="both"/>
        <w:rPr>
          <w:rFonts w:eastAsia="Times New Roman" w:cs="Times New Roman"/>
          <w:iCs/>
          <w:strike/>
          <w:szCs w:val="24"/>
          <w:lang w:eastAsia="lv-LV"/>
        </w:rPr>
      </w:pPr>
      <w:r w:rsidRPr="00C8192F">
        <w:rPr>
          <w:rFonts w:eastAsia="Times New Roman" w:cs="Times New Roman"/>
          <w:iCs/>
          <w:szCs w:val="24"/>
          <w:lang w:eastAsia="lv-LV"/>
        </w:rPr>
        <w:t>Durbes pils kompleksa Darbības un attīstības stratēģija izstrādāta, balstoties uz muzeju nozari regulējošajiem likumdošanas aktiem, kultūrpolitikas vadlīnijām, Latvijas ilgtspējīgas attīstības stratēģiju līdz 2030. gadam</w:t>
      </w:r>
      <w:r w:rsidRPr="00C8192F">
        <w:rPr>
          <w:rFonts w:eastAsia="Times New Roman" w:cs="Times New Roman"/>
          <w:iCs/>
          <w:szCs w:val="24"/>
          <w:vertAlign w:val="superscript"/>
          <w:lang w:eastAsia="lv-LV"/>
        </w:rPr>
        <w:footnoteReference w:id="1"/>
      </w:r>
      <w:r w:rsidRPr="00C8192F">
        <w:rPr>
          <w:rFonts w:eastAsia="Times New Roman" w:cs="Times New Roman"/>
          <w:iCs/>
          <w:szCs w:val="24"/>
          <w:lang w:eastAsia="lv-LV"/>
        </w:rPr>
        <w:t xml:space="preserve">, </w:t>
      </w:r>
      <w:r w:rsidRPr="00C8192F">
        <w:rPr>
          <w:rFonts w:eastAsia="Calibri" w:cs="Times New Roman"/>
          <w:szCs w:val="24"/>
        </w:rPr>
        <w:t>Rīgas plānošanas reģiona Ilgtspējīgas attīstības stratēģiju 2014.-2030. gadam</w:t>
      </w:r>
      <w:r w:rsidRPr="00C8192F">
        <w:rPr>
          <w:rFonts w:eastAsia="Calibri" w:cs="Times New Roman"/>
          <w:szCs w:val="24"/>
          <w:vertAlign w:val="superscript"/>
        </w:rPr>
        <w:footnoteReference w:id="2"/>
      </w:r>
      <w:r w:rsidRPr="00C8192F">
        <w:rPr>
          <w:rFonts w:eastAsia="Calibri" w:cs="Times New Roman"/>
          <w:szCs w:val="24"/>
        </w:rPr>
        <w:t xml:space="preserve"> un Rīgas plānošanas reģiona Attīstības programmu 2014.- 2020. gadam,</w:t>
      </w:r>
      <w:r w:rsidRPr="00C8192F">
        <w:rPr>
          <w:rFonts w:eastAsia="Calibri" w:cs="Times New Roman"/>
          <w:szCs w:val="24"/>
          <w:vertAlign w:val="superscript"/>
        </w:rPr>
        <w:footnoteReference w:id="3"/>
      </w:r>
      <w:r w:rsidRPr="00C8192F">
        <w:rPr>
          <w:rFonts w:eastAsia="Calibri" w:cs="Times New Roman"/>
          <w:szCs w:val="24"/>
        </w:rPr>
        <w:t xml:space="preserve"> </w:t>
      </w:r>
      <w:r w:rsidRPr="00C8192F">
        <w:rPr>
          <w:rFonts w:eastAsia="Times New Roman" w:cs="Times New Roman"/>
          <w:iCs/>
          <w:szCs w:val="24"/>
          <w:lang w:eastAsia="lv-LV"/>
        </w:rPr>
        <w:t xml:space="preserve">Tukuma novada </w:t>
      </w:r>
      <w:r w:rsidRPr="00C8192F">
        <w:rPr>
          <w:rFonts w:eastAsia="Times New Roman" w:cs="Times New Roman"/>
          <w:iCs/>
          <w:szCs w:val="24"/>
          <w:lang w:eastAsia="lv-LV"/>
        </w:rPr>
        <w:lastRenderedPageBreak/>
        <w:t>Ilgtspējīgās attīstības programmu līdz 2033. gadam,</w:t>
      </w:r>
      <w:r w:rsidRPr="00C8192F">
        <w:rPr>
          <w:rFonts w:eastAsia="Times New Roman" w:cs="Times New Roman"/>
          <w:iCs/>
          <w:szCs w:val="24"/>
          <w:vertAlign w:val="superscript"/>
          <w:lang w:eastAsia="lv-LV"/>
        </w:rPr>
        <w:footnoteReference w:id="4"/>
      </w:r>
      <w:r w:rsidRPr="00C8192F">
        <w:rPr>
          <w:rFonts w:eastAsia="Times New Roman" w:cs="Times New Roman"/>
          <w:iCs/>
          <w:szCs w:val="24"/>
          <w:lang w:eastAsia="lv-LV"/>
        </w:rPr>
        <w:t xml:space="preserve"> Tukuma novada attīstības programmu 2015.-2021. gadam</w:t>
      </w:r>
      <w:r w:rsidRPr="00C8192F">
        <w:rPr>
          <w:rFonts w:eastAsia="Times New Roman" w:cs="Times New Roman"/>
          <w:iCs/>
          <w:szCs w:val="24"/>
          <w:vertAlign w:val="superscript"/>
          <w:lang w:eastAsia="lv-LV"/>
        </w:rPr>
        <w:footnoteReference w:id="5"/>
      </w:r>
      <w:r w:rsidRPr="00C8192F">
        <w:rPr>
          <w:rFonts w:eastAsia="Times New Roman" w:cs="Times New Roman"/>
          <w:iCs/>
          <w:szCs w:val="24"/>
          <w:lang w:eastAsia="lv-LV"/>
        </w:rPr>
        <w:t>.</w:t>
      </w:r>
    </w:p>
    <w:p w:rsidR="00C8192F" w:rsidRPr="00C8192F" w:rsidRDefault="00C8192F" w:rsidP="00B50C8F">
      <w:pPr>
        <w:ind w:firstLine="720"/>
        <w:jc w:val="both"/>
        <w:rPr>
          <w:rFonts w:eastAsia="Times New Roman" w:cs="Times New Roman"/>
          <w:iCs/>
          <w:szCs w:val="24"/>
          <w:lang w:eastAsia="lv-LV"/>
        </w:rPr>
      </w:pPr>
      <w:r w:rsidRPr="00C8192F">
        <w:rPr>
          <w:rFonts w:eastAsia="Times New Roman" w:cs="Times New Roman"/>
          <w:bCs/>
          <w:szCs w:val="24"/>
          <w:lang w:eastAsia="lv-LV"/>
        </w:rPr>
        <w:t xml:space="preserve">Iepriekšējā </w:t>
      </w:r>
      <w:r w:rsidRPr="00C8192F">
        <w:rPr>
          <w:rFonts w:eastAsia="Times New Roman" w:cs="Times New Roman"/>
          <w:iCs/>
          <w:szCs w:val="24"/>
          <w:lang w:eastAsia="lv-LV"/>
        </w:rPr>
        <w:t xml:space="preserve">Durbes pils kompleksa Darbības un attīstības stratēģija 2010.-2019. gadam </w:t>
      </w:r>
      <w:r w:rsidRPr="00C8192F">
        <w:rPr>
          <w:rFonts w:eastAsia="Times New Roman" w:cs="Times New Roman"/>
          <w:bCs/>
          <w:szCs w:val="24"/>
          <w:lang w:eastAsia="lv-LV"/>
        </w:rPr>
        <w:t xml:space="preserve">apstiprināta Tukuma novada Domē 2010. gada 29. jūlijā, aktualizēta 2013. gada 24. oktobrī kā </w:t>
      </w:r>
      <w:r w:rsidRPr="00C8192F">
        <w:rPr>
          <w:rFonts w:eastAsia="Times New Roman" w:cs="Times New Roman"/>
          <w:iCs/>
          <w:szCs w:val="24"/>
          <w:lang w:eastAsia="lv-LV"/>
        </w:rPr>
        <w:t>Durbes pils kompleksa Darbības un attīstības stratēģija 2010.-2020. gadam.</w:t>
      </w:r>
    </w:p>
    <w:p w:rsidR="00C8192F" w:rsidRPr="00C8192F" w:rsidRDefault="00C8192F" w:rsidP="00B50C8F">
      <w:pPr>
        <w:ind w:firstLine="720"/>
        <w:jc w:val="both"/>
        <w:rPr>
          <w:rFonts w:eastAsia="Times New Roman" w:cs="Times New Roman"/>
          <w:iCs/>
          <w:szCs w:val="24"/>
          <w:lang w:eastAsia="lv-LV"/>
        </w:rPr>
      </w:pPr>
      <w:r w:rsidRPr="00C8192F">
        <w:rPr>
          <w:rFonts w:eastAsia="Times New Roman" w:cs="Times New Roman"/>
          <w:iCs/>
          <w:szCs w:val="24"/>
          <w:lang w:eastAsia="lv-LV"/>
        </w:rPr>
        <w:t xml:space="preserve">Sakarā ar to, ka iepriekšējā stratēģijā paredzētās aktivitātes, tostarp vāgūža un kūts rekonstrukciju mūsdienīgu krājuma glabātuvju un reģionāla restaurācijas centra izveidošana, finansiālu apsvērumu dēļ nav bijis iespējams īstenot, pieņemts lēmums mainīt prioritātes un izstrādāt jaunu reālajai situācijai atbilstošu vidēja termiņa darbības un attīstības stratēģiju 2016.-2023. gadam. </w:t>
      </w:r>
    </w:p>
    <w:p w:rsidR="00C8192F" w:rsidRPr="00C8192F" w:rsidRDefault="00C8192F" w:rsidP="00B50C8F">
      <w:pPr>
        <w:ind w:firstLine="720"/>
        <w:jc w:val="both"/>
        <w:rPr>
          <w:rFonts w:eastAsia="Times New Roman" w:cs="Times New Roman"/>
          <w:iCs/>
          <w:szCs w:val="24"/>
          <w:lang w:eastAsia="lv-LV"/>
        </w:rPr>
      </w:pPr>
      <w:r w:rsidRPr="00C8192F">
        <w:rPr>
          <w:rFonts w:eastAsia="Times New Roman" w:cs="Times New Roman"/>
          <w:iCs/>
          <w:szCs w:val="24"/>
          <w:lang w:eastAsia="lv-LV"/>
        </w:rPr>
        <w:t xml:space="preserve">Balstoties uz 2010.-2015. gadā sasniegtajiem rezultātiem, Durbes pils muzeja </w:t>
      </w:r>
      <w:r w:rsidRPr="00C8192F">
        <w:rPr>
          <w:rFonts w:eastAsia="Times New Roman" w:cs="Times New Roman"/>
          <w:bCs/>
          <w:szCs w:val="24"/>
          <w:lang w:eastAsia="lv-LV"/>
        </w:rPr>
        <w:t xml:space="preserve">darbības jomu - </w:t>
      </w:r>
      <w:r w:rsidRPr="00C8192F">
        <w:rPr>
          <w:rFonts w:eastAsia="Times New Roman" w:cs="Times New Roman"/>
          <w:iCs/>
          <w:szCs w:val="24"/>
          <w:lang w:eastAsia="lv-LV"/>
        </w:rPr>
        <w:t>Darbības un attīstības stratēģiju izstrādāja Tukuma muzeja administrācijas darba grupa direktores vadībā.</w:t>
      </w:r>
    </w:p>
    <w:p w:rsidR="00C8192F" w:rsidRPr="00C8192F" w:rsidRDefault="00C8192F" w:rsidP="00B50C8F">
      <w:pPr>
        <w:keepNext/>
        <w:keepLines/>
        <w:ind w:left="432" w:hanging="432"/>
        <w:jc w:val="center"/>
        <w:outlineLvl w:val="0"/>
        <w:rPr>
          <w:rFonts w:eastAsia="Times New Roman" w:cs="Times New Roman"/>
          <w:b/>
          <w:sz w:val="28"/>
          <w:szCs w:val="32"/>
          <w:lang w:val="x-none" w:eastAsia="lv-LV"/>
        </w:rPr>
      </w:pPr>
      <w:bookmarkStart w:id="1" w:name="_Toc459368404"/>
      <w:r w:rsidRPr="00C8192F">
        <w:rPr>
          <w:rFonts w:eastAsia="Times New Roman" w:cs="Times New Roman"/>
          <w:b/>
          <w:sz w:val="28"/>
          <w:szCs w:val="32"/>
          <w:lang w:val="x-none" w:eastAsia="lv-LV"/>
        </w:rPr>
        <w:br w:type="page"/>
      </w:r>
      <w:r w:rsidRPr="00C8192F">
        <w:rPr>
          <w:rFonts w:eastAsia="Times New Roman" w:cs="Times New Roman"/>
          <w:b/>
          <w:sz w:val="28"/>
          <w:szCs w:val="32"/>
          <w:lang w:val="x-none" w:eastAsia="lv-LV"/>
        </w:rPr>
        <w:lastRenderedPageBreak/>
        <w:t>Durbes pils muzeja raksturojums un loma sabiedrībā</w:t>
      </w:r>
      <w:bookmarkEnd w:id="1"/>
    </w:p>
    <w:p w:rsidR="00C8192F" w:rsidRPr="00C8192F" w:rsidRDefault="00C8192F" w:rsidP="00C8192F">
      <w:pPr>
        <w:spacing w:after="200" w:line="276" w:lineRule="auto"/>
        <w:jc w:val="left"/>
        <w:rPr>
          <w:rFonts w:ascii="Calibri" w:eastAsia="Calibri" w:hAnsi="Calibri" w:cs="Times New Roman"/>
          <w:sz w:val="22"/>
          <w:lang w:eastAsia="lv-LV"/>
        </w:rPr>
      </w:pPr>
    </w:p>
    <w:p w:rsidR="00C8192F" w:rsidRPr="00C8192F" w:rsidRDefault="00C8192F" w:rsidP="00C8192F">
      <w:pPr>
        <w:keepNext/>
        <w:keepLines/>
        <w:spacing w:before="40" w:line="276" w:lineRule="auto"/>
        <w:jc w:val="left"/>
        <w:outlineLvl w:val="1"/>
        <w:rPr>
          <w:rFonts w:eastAsia="Times New Roman" w:cs="Times New Roman"/>
          <w:b/>
          <w:szCs w:val="26"/>
          <w:lang w:val="x-none" w:eastAsia="lv-LV"/>
        </w:rPr>
      </w:pPr>
      <w:bookmarkStart w:id="2" w:name="_Toc459368405"/>
      <w:r w:rsidRPr="00C8192F">
        <w:rPr>
          <w:rFonts w:eastAsia="Times New Roman" w:cs="Times New Roman"/>
          <w:b/>
          <w:szCs w:val="26"/>
          <w:lang w:val="x-none" w:eastAsia="lv-LV"/>
        </w:rPr>
        <w:t>1.1. Tukuma muzeja raksturojums</w:t>
      </w:r>
      <w:bookmarkEnd w:id="2"/>
    </w:p>
    <w:p w:rsidR="00C8192F" w:rsidRPr="00C8192F" w:rsidRDefault="00C8192F" w:rsidP="00C8192F">
      <w:pPr>
        <w:spacing w:after="200" w:line="276" w:lineRule="auto"/>
        <w:jc w:val="left"/>
        <w:rPr>
          <w:rFonts w:ascii="Calibri" w:eastAsia="Calibri" w:hAnsi="Calibri" w:cs="Times New Roman"/>
          <w:sz w:val="22"/>
          <w:lang w:eastAsia="lv-LV"/>
        </w:rPr>
      </w:pPr>
    </w:p>
    <w:p w:rsidR="00C8192F" w:rsidRPr="00C8192F" w:rsidRDefault="00C8192F" w:rsidP="00B50C8F">
      <w:pPr>
        <w:ind w:firstLine="720"/>
        <w:jc w:val="both"/>
        <w:rPr>
          <w:rFonts w:eastAsia="Times New Roman" w:cs="Times New Roman"/>
          <w:b/>
          <w:sz w:val="28"/>
          <w:szCs w:val="28"/>
          <w:lang w:eastAsia="lv-LV"/>
        </w:rPr>
      </w:pPr>
      <w:r w:rsidRPr="00C8192F">
        <w:rPr>
          <w:rFonts w:eastAsia="Times New Roman" w:cs="Times New Roman"/>
          <w:szCs w:val="24"/>
          <w:lang w:eastAsia="lv-LV"/>
        </w:rPr>
        <w:t xml:space="preserve">Durbes pils muzejs ir Tukuma muzeja teritoriālā struktūrvienība. Tukuma muzejs ir pilnvarots vākt, saglabāt, pētīt un eksponēt Tukuma novada un arī </w:t>
      </w:r>
      <w:proofErr w:type="spellStart"/>
      <w:r w:rsidRPr="00C8192F">
        <w:rPr>
          <w:rFonts w:eastAsia="Times New Roman" w:cs="Times New Roman"/>
          <w:szCs w:val="24"/>
          <w:lang w:eastAsia="lv-LV"/>
        </w:rPr>
        <w:t>pārnovadu</w:t>
      </w:r>
      <w:proofErr w:type="spellEnd"/>
      <w:r w:rsidRPr="00C8192F">
        <w:rPr>
          <w:rFonts w:eastAsia="Times New Roman" w:cs="Times New Roman"/>
          <w:szCs w:val="24"/>
          <w:lang w:eastAsia="lv-LV"/>
        </w:rPr>
        <w:t xml:space="preserve"> materiālās un nemateriālās kultūras vērtības </w:t>
      </w:r>
      <w:proofErr w:type="spellStart"/>
      <w:r w:rsidRPr="00C8192F">
        <w:rPr>
          <w:rFonts w:eastAsia="Times New Roman" w:cs="Times New Roman"/>
          <w:szCs w:val="24"/>
          <w:lang w:eastAsia="lv-LV"/>
        </w:rPr>
        <w:t>Ziemeļaustrumkurzemes</w:t>
      </w:r>
      <w:proofErr w:type="spellEnd"/>
      <w:r w:rsidRPr="00C8192F">
        <w:rPr>
          <w:rFonts w:eastAsia="Times New Roman" w:cs="Times New Roman"/>
          <w:szCs w:val="24"/>
          <w:lang w:eastAsia="lv-LV"/>
        </w:rPr>
        <w:t xml:space="preserve">, Zemgales un Vidzemes kultūrvēsturisko reģionu saskares areālā, lai izglītotu vietējo sabiedrību un veidotu savstarpēju toleranci, izpratni par vēstures gaitu, mākslas un kultūras tradīcijām un kultūras daudzveidību reģionā. </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Muzejs par sava darba prioritāti uzskata savā valdījumā esošu nekustamā un kustamā kultūras mantojuma, tai skaitā materiālā un nemateriālā, saglabāšanu. Muzejs rūpējas arī par novada teritorijā esošo kultūras pieminekļu izpēti un ar to saistītās informācijas interpretāciju sabiedrībā, lai aktualizētu kultūras pieminekļu nozīmību un apzinātu to izmantošanas iespējas teritorijas ilgtspējīgas attīstības veicināšanā. Muzejs par savas darbības būtisku un neatņemamu sastāvdaļu uzskata mantojuma objektu konservācijas un restaurācijas prakses attīstību reģionā.</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muzeja krājums ir nacionālā muzeju krājuma sastāvdaļa. Tajā uz 2016. gada 1. jūliju bija 69451 </w:t>
      </w:r>
      <w:proofErr w:type="spellStart"/>
      <w:r w:rsidRPr="00C8192F">
        <w:rPr>
          <w:rFonts w:eastAsia="Times New Roman" w:cs="Times New Roman"/>
          <w:szCs w:val="24"/>
          <w:lang w:eastAsia="lv-LV"/>
        </w:rPr>
        <w:t>pamatkrājuma</w:t>
      </w:r>
      <w:proofErr w:type="spellEnd"/>
      <w:r w:rsidRPr="00C8192F">
        <w:rPr>
          <w:rFonts w:eastAsia="Times New Roman" w:cs="Times New Roman"/>
          <w:szCs w:val="24"/>
          <w:lang w:eastAsia="lv-LV"/>
        </w:rPr>
        <w:t xml:space="preserve"> priekšmets, kas raksturo vēsturiski notikušās kultūrvides izmaiņas un satur informāciju par arheoloģijas, arhitektūras, mākslas, vēstures, tehnikas un citiem valsts un vietējas nozīmes pieminekļiem, procesiem, notikumiem un izcilām personībām. Krājuma lietisko priekšmetu kolekcijas glabājas, un lielākā daļa no tām ir eksponētas muzeja struktūrvienībā - Durbes pils kompleksā.</w:t>
      </w:r>
    </w:p>
    <w:p w:rsidR="00C8192F" w:rsidRPr="00C8192F" w:rsidRDefault="00C8192F" w:rsidP="00C8192F">
      <w:pPr>
        <w:spacing w:line="360" w:lineRule="auto"/>
        <w:jc w:val="both"/>
        <w:rPr>
          <w:rFonts w:eastAsia="Times New Roman" w:cs="Times New Roman"/>
          <w:szCs w:val="24"/>
          <w:lang w:eastAsia="lv-LV"/>
        </w:rPr>
      </w:pPr>
    </w:p>
    <w:p w:rsidR="00C8192F" w:rsidRPr="00C8192F" w:rsidRDefault="00C8192F" w:rsidP="00C8192F">
      <w:pPr>
        <w:keepNext/>
        <w:keepLines/>
        <w:spacing w:before="40" w:line="276" w:lineRule="auto"/>
        <w:jc w:val="left"/>
        <w:outlineLvl w:val="1"/>
        <w:rPr>
          <w:rFonts w:eastAsia="Times New Roman" w:cs="Times New Roman"/>
          <w:b/>
          <w:szCs w:val="26"/>
          <w:lang w:val="x-none" w:eastAsia="lv-LV"/>
        </w:rPr>
      </w:pPr>
      <w:bookmarkStart w:id="3" w:name="_Toc459368406"/>
      <w:r w:rsidRPr="00C8192F">
        <w:rPr>
          <w:rFonts w:eastAsia="Times New Roman" w:cs="Times New Roman"/>
          <w:b/>
          <w:szCs w:val="26"/>
          <w:lang w:val="x-none" w:eastAsia="lv-LV"/>
        </w:rPr>
        <w:t>1.2. Durbes pils kompleksa raksturojums</w:t>
      </w:r>
      <w:bookmarkEnd w:id="3"/>
    </w:p>
    <w:p w:rsidR="00C8192F" w:rsidRPr="00C8192F" w:rsidRDefault="00C8192F" w:rsidP="00C8192F">
      <w:pPr>
        <w:spacing w:line="360" w:lineRule="auto"/>
        <w:ind w:firstLine="720"/>
        <w:jc w:val="left"/>
        <w:rPr>
          <w:rFonts w:ascii="Calibri" w:eastAsia="Calibri" w:hAnsi="Calibri" w:cs="Times New Roman"/>
          <w:sz w:val="22"/>
          <w:lang w:eastAsia="lv-LV"/>
        </w:rPr>
      </w:pPr>
    </w:p>
    <w:p w:rsidR="00C8192F" w:rsidRPr="00C8192F" w:rsidRDefault="00C8192F" w:rsidP="00B50C8F">
      <w:pPr>
        <w:ind w:firstLine="720"/>
        <w:jc w:val="both"/>
        <w:rPr>
          <w:rFonts w:eastAsia="Times New Roman" w:cs="Times New Roman"/>
          <w:szCs w:val="20"/>
        </w:rPr>
      </w:pPr>
      <w:r w:rsidRPr="00C8192F">
        <w:rPr>
          <w:rFonts w:eastAsia="Times New Roman" w:cs="Times New Roman"/>
          <w:szCs w:val="20"/>
        </w:rPr>
        <w:t xml:space="preserve">Durbes pils muzejs atrodas Durbes pils kompleksā, kurā ir </w:t>
      </w:r>
      <w:r w:rsidRPr="00C8192F">
        <w:rPr>
          <w:rFonts w:eastAsia="Times New Roman" w:cs="Times New Roman"/>
          <w:szCs w:val="24"/>
        </w:rPr>
        <w:t xml:space="preserve">pils (valsts nozīmes arhitektūras piemineklis nr. 6846), kalpu māja (valsts nozīmes arhitektūras piemineklis nr. 6847), kā arī klēts un saimniecības ēka. Visu kompleksu ietver </w:t>
      </w:r>
      <w:proofErr w:type="spellStart"/>
      <w:r w:rsidRPr="00C8192F">
        <w:rPr>
          <w:rFonts w:eastAsia="Times New Roman" w:cs="Times New Roman"/>
          <w:szCs w:val="24"/>
        </w:rPr>
        <w:t>apkārtmūris</w:t>
      </w:r>
      <w:proofErr w:type="spellEnd"/>
      <w:r w:rsidRPr="00C8192F">
        <w:rPr>
          <w:rFonts w:eastAsia="Times New Roman" w:cs="Times New Roman"/>
          <w:szCs w:val="24"/>
        </w:rPr>
        <w:t xml:space="preserve">. Visa </w:t>
      </w:r>
      <w:r w:rsidRPr="00C8192F">
        <w:rPr>
          <w:rFonts w:eastAsia="Times New Roman" w:cs="Times New Roman"/>
          <w:szCs w:val="20"/>
        </w:rPr>
        <w:t xml:space="preserve">Durbes muižas apbūve ir valsts nozīmes arhitektūras piemineklis </w:t>
      </w:r>
      <w:r w:rsidRPr="00C8192F">
        <w:rPr>
          <w:rFonts w:eastAsia="Times New Roman" w:cs="Times New Roman"/>
          <w:szCs w:val="24"/>
        </w:rPr>
        <w:t>(nr. 6845),</w:t>
      </w:r>
      <w:r w:rsidRPr="00C8192F">
        <w:rPr>
          <w:rFonts w:eastAsia="Times New Roman" w:cs="Times New Roman"/>
          <w:szCs w:val="20"/>
        </w:rPr>
        <w:t xml:space="preserve"> kas pazīstams kā viens no izcilākiem klasicisma muižu arhitektūras paraugiem Kurzemē. </w:t>
      </w:r>
      <w:r w:rsidRPr="00C8192F">
        <w:rPr>
          <w:rFonts w:eastAsia="Times New Roman" w:cs="Times New Roman"/>
          <w:szCs w:val="24"/>
        </w:rPr>
        <w:t xml:space="preserve">Valsts nozīmes kultūras pieminekļu sarakstā iekļauts arī ainavu parks </w:t>
      </w:r>
      <w:r w:rsidRPr="00C8192F">
        <w:rPr>
          <w:rFonts w:eastAsia="Times New Roman" w:cs="Times New Roman"/>
          <w:szCs w:val="20"/>
        </w:rPr>
        <w:t xml:space="preserve">(valsts nozīmes arhitektūras piemineklis nr. 6848) ar mazajām arhitektūras formām (akmens mūra tilts un rotonda). Durbes pils un tai piegulošā apbūve veido stilistiski vienotu kompleksu, kas veidojies vairāku gadsimtu gaitā. </w:t>
      </w:r>
    </w:p>
    <w:p w:rsidR="00C8192F" w:rsidRPr="00C8192F" w:rsidRDefault="00C8192F" w:rsidP="00B50C8F">
      <w:pPr>
        <w:ind w:firstLine="720"/>
        <w:jc w:val="both"/>
        <w:rPr>
          <w:rFonts w:eastAsia="Times New Roman" w:cs="Times New Roman"/>
          <w:szCs w:val="20"/>
        </w:rPr>
      </w:pPr>
      <w:r w:rsidRPr="00C8192F">
        <w:rPr>
          <w:rFonts w:eastAsia="Times New Roman" w:cs="Times New Roman"/>
          <w:szCs w:val="20"/>
        </w:rPr>
        <w:t xml:space="preserve">Pirmās rakstiskās ziņas par </w:t>
      </w:r>
      <w:proofErr w:type="spellStart"/>
      <w:r w:rsidRPr="00C8192F">
        <w:rPr>
          <w:rFonts w:eastAsia="Times New Roman" w:cs="Times New Roman"/>
          <w:szCs w:val="20"/>
        </w:rPr>
        <w:t>Šlokenbekas</w:t>
      </w:r>
      <w:proofErr w:type="spellEnd"/>
      <w:r w:rsidRPr="00C8192F">
        <w:rPr>
          <w:rFonts w:eastAsia="Times New Roman" w:cs="Times New Roman"/>
          <w:szCs w:val="20"/>
        </w:rPr>
        <w:t xml:space="preserve"> muižas </w:t>
      </w:r>
      <w:proofErr w:type="spellStart"/>
      <w:r w:rsidRPr="00C8192F">
        <w:rPr>
          <w:rFonts w:eastAsia="Times New Roman" w:cs="Times New Roman"/>
          <w:szCs w:val="20"/>
        </w:rPr>
        <w:t>piemuižu</w:t>
      </w:r>
      <w:proofErr w:type="spellEnd"/>
      <w:r w:rsidRPr="00C8192F">
        <w:rPr>
          <w:rFonts w:eastAsia="Times New Roman" w:cs="Times New Roman"/>
          <w:szCs w:val="20"/>
        </w:rPr>
        <w:t xml:space="preserve"> Durbi attiecas uz 1564. gadu, informācija par apbūvi attiecas uz 1671. gadu, kad uzbūvēts jauns </w:t>
      </w:r>
      <w:proofErr w:type="spellStart"/>
      <w:r w:rsidRPr="00C8192F">
        <w:rPr>
          <w:rFonts w:eastAsia="Times New Roman" w:cs="Times New Roman"/>
          <w:szCs w:val="20"/>
        </w:rPr>
        <w:t>ērbēģis</w:t>
      </w:r>
      <w:proofErr w:type="spellEnd"/>
      <w:r w:rsidRPr="00C8192F">
        <w:rPr>
          <w:rFonts w:eastAsia="Times New Roman" w:cs="Times New Roman"/>
          <w:szCs w:val="20"/>
        </w:rPr>
        <w:t xml:space="preserve"> (tagadējā kalpu māja). 1820.-1821. gadā muižas centra pārbūvi atbilstoši klasicisma stilistikai saskaņā ar grāfa </w:t>
      </w:r>
      <w:proofErr w:type="spellStart"/>
      <w:r w:rsidRPr="00C8192F">
        <w:rPr>
          <w:rFonts w:eastAsia="Times New Roman" w:cs="Times New Roman"/>
          <w:szCs w:val="20"/>
        </w:rPr>
        <w:t>Mēdema</w:t>
      </w:r>
      <w:proofErr w:type="spellEnd"/>
      <w:r w:rsidRPr="00C8192F">
        <w:rPr>
          <w:rFonts w:eastAsia="Times New Roman" w:cs="Times New Roman"/>
          <w:szCs w:val="20"/>
        </w:rPr>
        <w:t xml:space="preserve"> redzējumu veic </w:t>
      </w:r>
      <w:proofErr w:type="spellStart"/>
      <w:r w:rsidRPr="00C8192F">
        <w:rPr>
          <w:rFonts w:eastAsia="Times New Roman" w:cs="Times New Roman"/>
          <w:szCs w:val="20"/>
        </w:rPr>
        <w:t>mūrniekmeistars</w:t>
      </w:r>
      <w:proofErr w:type="spellEnd"/>
      <w:r w:rsidRPr="00C8192F">
        <w:rPr>
          <w:rFonts w:eastAsia="Times New Roman" w:cs="Times New Roman"/>
          <w:szCs w:val="20"/>
        </w:rPr>
        <w:t xml:space="preserve"> J.G.Ā. </w:t>
      </w:r>
      <w:proofErr w:type="spellStart"/>
      <w:r w:rsidRPr="00C8192F">
        <w:rPr>
          <w:rFonts w:eastAsia="Times New Roman" w:cs="Times New Roman"/>
          <w:szCs w:val="20"/>
        </w:rPr>
        <w:t>Berlics</w:t>
      </w:r>
      <w:proofErr w:type="spellEnd"/>
      <w:r w:rsidRPr="00C8192F">
        <w:rPr>
          <w:rFonts w:eastAsia="Times New Roman" w:cs="Times New Roman"/>
          <w:szCs w:val="20"/>
        </w:rPr>
        <w:t>. Šajā laikā tiek izveidots arī ainavu parks ar mazajām arhitektūras formām.</w:t>
      </w:r>
    </w:p>
    <w:p w:rsidR="00C8192F" w:rsidRPr="00C8192F" w:rsidRDefault="00C8192F" w:rsidP="00B50C8F">
      <w:pPr>
        <w:ind w:firstLine="720"/>
        <w:jc w:val="both"/>
        <w:rPr>
          <w:rFonts w:eastAsia="Times New Roman" w:cs="Times New Roman"/>
          <w:szCs w:val="20"/>
        </w:rPr>
      </w:pPr>
      <w:r w:rsidRPr="00C8192F">
        <w:rPr>
          <w:rFonts w:eastAsia="Times New Roman" w:cs="Times New Roman"/>
          <w:szCs w:val="20"/>
        </w:rPr>
        <w:t xml:space="preserve">Durbes pils kompleksa ēkas novietotas ap noslēgtu taisnstūrveida pagalmu. Pils atrodas uz Slocenes upes </w:t>
      </w:r>
      <w:proofErr w:type="spellStart"/>
      <w:r w:rsidRPr="00C8192F">
        <w:rPr>
          <w:rFonts w:eastAsia="Times New Roman" w:cs="Times New Roman"/>
          <w:szCs w:val="20"/>
        </w:rPr>
        <w:t>senkrasta</w:t>
      </w:r>
      <w:proofErr w:type="spellEnd"/>
      <w:r w:rsidRPr="00C8192F">
        <w:rPr>
          <w:rFonts w:eastAsia="Times New Roman" w:cs="Times New Roman"/>
          <w:szCs w:val="20"/>
        </w:rPr>
        <w:t xml:space="preserve">, pagalma rietumu malā bijusī klēts, bet austrumu malā - kalpu māja, kuru ārējie apjomi saglabājušies nemainīti, bet iekštelpas pārbūvētas 20.gs. pirmajā pusē, piemērojot ārstniecības iestādes (sanatorija, kara hospitālis, slimnīca, 1928-1991) vajadzībām. Kalpu māja būvēta 1671. gadā. Līdz 1920. gadam tajā bija kalpu dzīvokļi, bet no 1920. līdz 1991. gadam – slimnīcas darbinieku dzīvokļi. Iepretim kalpu mājai, pagalma rietumu malā blakus pilij, atrodas bij. muižas klēts, kas būvēta vismaz 19. gs. sākumā un izmantota kā noliktavas telpa līdz pat 1995. gadam, kad tajā pēc kosmētiskā remonta iekārtota etnogrāfijas ekspozīcija. </w:t>
      </w:r>
    </w:p>
    <w:p w:rsidR="00C8192F" w:rsidRPr="00C8192F" w:rsidRDefault="00C8192F" w:rsidP="00B50C8F">
      <w:pPr>
        <w:ind w:firstLine="720"/>
        <w:jc w:val="both"/>
        <w:rPr>
          <w:rFonts w:eastAsia="Times New Roman" w:cs="Times New Roman"/>
          <w:smallCaps/>
          <w:szCs w:val="20"/>
        </w:rPr>
      </w:pPr>
      <w:r w:rsidRPr="00C8192F">
        <w:rPr>
          <w:rFonts w:eastAsia="Times New Roman" w:cs="Times New Roman"/>
          <w:szCs w:val="20"/>
        </w:rPr>
        <w:t xml:space="preserve">Iepretim pilij, pagalma dienvidu malā, savulaik atradās liela saimniecības ēka - ap mazu noslēgtu saimniecības pagalmu novietots vāgūzis un staļļi, 20. gs. </w:t>
      </w:r>
      <w:proofErr w:type="spellStart"/>
      <w:r w:rsidRPr="00C8192F">
        <w:rPr>
          <w:rFonts w:eastAsia="Times New Roman" w:cs="Times New Roman"/>
          <w:szCs w:val="20"/>
        </w:rPr>
        <w:t>sešdesmitajos</w:t>
      </w:r>
      <w:proofErr w:type="spellEnd"/>
      <w:r w:rsidRPr="00C8192F">
        <w:rPr>
          <w:rFonts w:eastAsia="Times New Roman" w:cs="Times New Roman"/>
          <w:szCs w:val="20"/>
        </w:rPr>
        <w:t xml:space="preserve"> gados saimniecības ēka bija sabrukusi un nojaukta, saglabājušies tikai pamati. Vāgūža nojaukšanas rezultātā, pagalms kļuvis par atvērtu telpu, kas ir neraksturīgi muižu centru apbūvei un neļauj gūt pilnvērtīgu priekšstatu par tipiska Kurzemes muižas centra plānojumu un vēsturisko vidi.</w:t>
      </w:r>
    </w:p>
    <w:p w:rsidR="00C8192F" w:rsidRPr="00C8192F" w:rsidRDefault="00C8192F" w:rsidP="00B50C8F">
      <w:pPr>
        <w:ind w:firstLine="720"/>
        <w:jc w:val="both"/>
        <w:rPr>
          <w:rFonts w:eastAsia="Times New Roman" w:cs="Times New Roman"/>
          <w:szCs w:val="20"/>
        </w:rPr>
      </w:pPr>
      <w:r w:rsidRPr="00C8192F">
        <w:rPr>
          <w:rFonts w:eastAsia="Times New Roman" w:cs="Times New Roman"/>
          <w:szCs w:val="20"/>
        </w:rPr>
        <w:t xml:space="preserve">Durbe kā </w:t>
      </w:r>
      <w:proofErr w:type="spellStart"/>
      <w:r w:rsidRPr="00C8192F">
        <w:rPr>
          <w:rFonts w:eastAsia="Times New Roman" w:cs="Times New Roman"/>
          <w:szCs w:val="20"/>
        </w:rPr>
        <w:t>Šlokenbekas</w:t>
      </w:r>
      <w:proofErr w:type="spellEnd"/>
      <w:r w:rsidRPr="00C8192F">
        <w:rPr>
          <w:rFonts w:eastAsia="Times New Roman" w:cs="Times New Roman"/>
          <w:szCs w:val="20"/>
        </w:rPr>
        <w:t xml:space="preserve"> muižas </w:t>
      </w:r>
      <w:proofErr w:type="spellStart"/>
      <w:r w:rsidRPr="00C8192F">
        <w:rPr>
          <w:rFonts w:eastAsia="Times New Roman" w:cs="Times New Roman"/>
          <w:szCs w:val="20"/>
        </w:rPr>
        <w:t>piemuiža</w:t>
      </w:r>
      <w:proofErr w:type="spellEnd"/>
      <w:r w:rsidRPr="00C8192F">
        <w:rPr>
          <w:rFonts w:eastAsia="Times New Roman" w:cs="Times New Roman"/>
          <w:szCs w:val="20"/>
        </w:rPr>
        <w:t xml:space="preserve"> rakstos minēta jau 1564. un 1644. gadā. Pils centrālā daļa būvēta vismaz 18. gs. sākumā vai pat 17. gs. beigās. </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 xml:space="preserve">Sākotnēji Durbe kalpoja saimnieciskām vajadzībām, bet kopš 18. gs. beigām tā izmantota kā muižas īpašnieku dzīvojamais nams, kam acīmredzot piešķirtas arī reprezentācijas funkcijas. Laikā no 1820. līdz 1904. gadam Durbes pils kalpoja kā īpašnieku (grāfu </w:t>
      </w:r>
      <w:proofErr w:type="spellStart"/>
      <w:r w:rsidRPr="00C8192F">
        <w:rPr>
          <w:rFonts w:eastAsia="Times New Roman" w:cs="Times New Roman"/>
          <w:szCs w:val="24"/>
          <w:lang w:eastAsia="lv-LV"/>
        </w:rPr>
        <w:t>Mēdemu</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Bulmeringu</w:t>
      </w:r>
      <w:proofErr w:type="spellEnd"/>
      <w:r w:rsidRPr="00C8192F">
        <w:rPr>
          <w:rFonts w:eastAsia="Times New Roman" w:cs="Times New Roman"/>
          <w:szCs w:val="24"/>
          <w:lang w:eastAsia="lv-LV"/>
        </w:rPr>
        <w:t xml:space="preserve">, fon der </w:t>
      </w:r>
      <w:proofErr w:type="spellStart"/>
      <w:r w:rsidRPr="00C8192F">
        <w:rPr>
          <w:rFonts w:eastAsia="Times New Roman" w:cs="Times New Roman"/>
          <w:szCs w:val="24"/>
          <w:lang w:eastAsia="lv-LV"/>
        </w:rPr>
        <w:t>Rekes</w:t>
      </w:r>
      <w:proofErr w:type="spellEnd"/>
      <w:r w:rsidRPr="00C8192F">
        <w:rPr>
          <w:rFonts w:eastAsia="Times New Roman" w:cs="Times New Roman"/>
          <w:szCs w:val="24"/>
          <w:lang w:eastAsia="lv-LV"/>
        </w:rPr>
        <w:t xml:space="preserve">) vasaras rezidence. 1904. gadā pils tika modernizēta atbildoši laikmeta prasībām, iebūvējot elektroinstalāciju, ūdensvadu un kanalizāciju, kā arī modernu virtuvi un </w:t>
      </w:r>
      <w:proofErr w:type="spellStart"/>
      <w:r w:rsidRPr="00C8192F">
        <w:rPr>
          <w:rFonts w:eastAsia="Times New Roman" w:cs="Times New Roman"/>
          <w:szCs w:val="24"/>
          <w:lang w:eastAsia="lv-LV"/>
        </w:rPr>
        <w:t>neorenesanses</w:t>
      </w:r>
      <w:proofErr w:type="spellEnd"/>
      <w:r w:rsidRPr="00C8192F">
        <w:rPr>
          <w:rFonts w:eastAsia="Times New Roman" w:cs="Times New Roman"/>
          <w:szCs w:val="24"/>
          <w:lang w:eastAsia="lv-LV"/>
        </w:rPr>
        <w:t xml:space="preserve"> stila ēdamistabu. Pārmaiņas piedzīvoja arī kalpu māja, kuras logu slēģus izmantoja ēdamistabas paneļu izgatavošanā. </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 xml:space="preserve">1920. gadā </w:t>
      </w:r>
      <w:proofErr w:type="spellStart"/>
      <w:r w:rsidRPr="00C8192F">
        <w:rPr>
          <w:rFonts w:eastAsia="Times New Roman" w:cs="Times New Roman"/>
          <w:szCs w:val="24"/>
          <w:lang w:eastAsia="lv-LV"/>
        </w:rPr>
        <w:t>Šlokenbekas</w:t>
      </w:r>
      <w:proofErr w:type="spellEnd"/>
      <w:r w:rsidRPr="00C8192F">
        <w:rPr>
          <w:rFonts w:eastAsia="Times New Roman" w:cs="Times New Roman"/>
          <w:szCs w:val="24"/>
          <w:lang w:eastAsia="lv-LV"/>
        </w:rPr>
        <w:t xml:space="preserve"> muiža, tai skaitā arī Durbes muiža, nacionalizēta un Agrārreformas laikā sadalīta. Durbes pils 1925. gadā uzdāvināta dzejniekam Rainim (Jānim Pliekšānam), kurš 1928. gadā to tālāk dāvināja Latvijas Skolotāju savienībai. No 1928. līdz 1991. gadam pils izmantota veselības aizsardzības funkcijai: kā atpūtas nams, kara hospitālis, sanatorija un slimnīca.</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1991. gadā, sakarā ar Veselības aizsardzības sistēmas optimizāciju un slimnīcas likvidāciju, LPSR Ministru padome Durbes pils kompleksu nodeva Tukuma rajona pašvaldības īpašumā, kas pieņēma lēmumu to nodot Tukuma muzejam un uzsākt pils kompleksa atjaunošanu.</w:t>
      </w:r>
    </w:p>
    <w:p w:rsidR="00C8192F" w:rsidRPr="00C8192F" w:rsidRDefault="00C8192F" w:rsidP="00B50C8F">
      <w:pPr>
        <w:ind w:firstLine="720"/>
        <w:jc w:val="both"/>
        <w:rPr>
          <w:rFonts w:eastAsia="Times New Roman" w:cs="Times New Roman"/>
          <w:szCs w:val="20"/>
        </w:rPr>
      </w:pPr>
      <w:r w:rsidRPr="00C8192F">
        <w:rPr>
          <w:rFonts w:eastAsia="Times New Roman" w:cs="Times New Roman"/>
          <w:szCs w:val="24"/>
          <w:lang w:eastAsia="lv-LV"/>
        </w:rPr>
        <w:t xml:space="preserve">Laikā no 1997. līdz 2009. gadam Tukuma rajona pašvaldība par saviem līdzekļiem finansēja Durbes pils atjaunošanas projekta izstrādi, restaurācijas darbus un vēsturiskā interjera ekspozīcijas izveidi. Savukārt Tukuma pilsētas pašvaldība finansēja akmens mūra tilta un rotondas restaurāciju parkā. </w:t>
      </w:r>
      <w:r w:rsidRPr="00C8192F">
        <w:rPr>
          <w:rFonts w:eastAsia="Times New Roman" w:cs="Times New Roman"/>
          <w:szCs w:val="20"/>
        </w:rPr>
        <w:t xml:space="preserve">Kopš 2009. gada 1. novembra Durbes pils komplekss ir Tukuma novada pašvaldības īpašums. </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0"/>
        </w:rPr>
        <w:t xml:space="preserve">Durbes pils komplekss ir Tukuma muzeja struktūrvienība (kopš 1991. gada 1. augusta) un tajā tiek realizētas </w:t>
      </w:r>
      <w:proofErr w:type="spellStart"/>
      <w:r w:rsidRPr="00C8192F">
        <w:rPr>
          <w:rFonts w:eastAsia="Times New Roman" w:cs="Times New Roman"/>
          <w:szCs w:val="20"/>
        </w:rPr>
        <w:t>muzejiskās</w:t>
      </w:r>
      <w:proofErr w:type="spellEnd"/>
      <w:r w:rsidRPr="00C8192F">
        <w:rPr>
          <w:rFonts w:eastAsia="Times New Roman" w:cs="Times New Roman"/>
          <w:szCs w:val="20"/>
        </w:rPr>
        <w:t xml:space="preserve"> funkcijas. </w:t>
      </w:r>
      <w:r w:rsidRPr="00C8192F">
        <w:rPr>
          <w:rFonts w:eastAsia="Times New Roman" w:cs="Times New Roman"/>
          <w:szCs w:val="24"/>
          <w:lang w:eastAsia="lv-LV"/>
        </w:rPr>
        <w:t xml:space="preserve">Šobrīd Durbes pils ir vienīgā kungu māja Latvijā, kas restaurēta un iekārtota atbilstoši 19./20. gs. mijas vēsturiskajai situācijai, kur apmeklētājiem ir iespēja redzēt laikmetam tipisku interjeru, vienlaikus apskatīt izcilus tēlotājas un lietišķās mākslas darbus un gūt priekšstatu par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un latviešu kultūras mijsakarībām. </w:t>
      </w:r>
    </w:p>
    <w:p w:rsidR="00C8192F" w:rsidRPr="00C8192F" w:rsidRDefault="00C8192F" w:rsidP="00B50C8F">
      <w:pPr>
        <w:ind w:firstLine="720"/>
        <w:jc w:val="both"/>
        <w:rPr>
          <w:rFonts w:eastAsia="Times New Roman" w:cs="Times New Roman"/>
          <w:szCs w:val="24"/>
          <w:lang w:eastAsia="lv-LV"/>
        </w:rPr>
      </w:pPr>
      <w:r w:rsidRPr="00C8192F">
        <w:rPr>
          <w:rFonts w:eastAsia="Times New Roman" w:cs="Times New Roman"/>
          <w:szCs w:val="24"/>
          <w:lang w:eastAsia="lv-LV"/>
        </w:rPr>
        <w:t xml:space="preserve">Durbes pils un saimniecības ēka ir atjaunotas, bet kompleksa citas ēkas, tostarp kalpu māja un klēts, joprojām ir ļoti sliktā tehniskā stāvoklī. Tehniskā dokumentācija ir sagatavota </w:t>
      </w:r>
      <w:proofErr w:type="spellStart"/>
      <w:r w:rsidRPr="00C8192F">
        <w:rPr>
          <w:rFonts w:eastAsia="Times New Roman" w:cs="Times New Roman"/>
          <w:szCs w:val="24"/>
          <w:lang w:eastAsia="lv-LV"/>
        </w:rPr>
        <w:t>bij</w:t>
      </w:r>
      <w:proofErr w:type="spellEnd"/>
      <w:r w:rsidRPr="00C8192F">
        <w:rPr>
          <w:rFonts w:eastAsia="Times New Roman" w:cs="Times New Roman"/>
          <w:szCs w:val="24"/>
          <w:lang w:eastAsia="lv-LV"/>
        </w:rPr>
        <w:t xml:space="preserve">, vāgūža un kūts rekonstrukcijai, lai izveidotu jaunu krātuvi un reģionālas nozīmes restaurācijas centru (2004, 2009, 2013) un klēts renovācijai (2001), bet nav realizēta, tāpēc ir aktualizējama. Izstrādāts un realizēts tehniskais projekts (2012) saimniecības ēkas pārbūvei par katlu māju (2014-2015). Veikta </w:t>
      </w:r>
      <w:proofErr w:type="spellStart"/>
      <w:r w:rsidRPr="00C8192F">
        <w:rPr>
          <w:rFonts w:eastAsia="Times New Roman" w:cs="Times New Roman"/>
          <w:szCs w:val="24"/>
          <w:lang w:eastAsia="lv-LV"/>
        </w:rPr>
        <w:t>apkārtmūra</w:t>
      </w:r>
      <w:proofErr w:type="spellEnd"/>
      <w:r w:rsidRPr="00C8192F">
        <w:rPr>
          <w:rFonts w:eastAsia="Times New Roman" w:cs="Times New Roman"/>
          <w:szCs w:val="24"/>
          <w:lang w:eastAsia="lv-LV"/>
        </w:rPr>
        <w:t xml:space="preserve"> izpēte un izstrādāta tā restaurācijas koncepcija (2011), uzsākti konservācijas darbi (2016). Sagatavota tehniskā dokumentācija kalpu mājas glābšanai (2014) un uzsākta bojāto pārsegumu restaurācija (2016), notiek kalpu mājas pārplānošana, lai tajā eksponētu muzeja atklāto krājumu un veļas mazgāt</w:t>
      </w:r>
      <w:r w:rsidR="00B50C8F">
        <w:rPr>
          <w:rFonts w:eastAsia="Times New Roman" w:cs="Times New Roman"/>
          <w:szCs w:val="24"/>
          <w:lang w:eastAsia="lv-LV"/>
        </w:rPr>
        <w:t>a</w:t>
      </w:r>
      <w:r w:rsidRPr="00C8192F">
        <w:rPr>
          <w:rFonts w:eastAsia="Times New Roman" w:cs="Times New Roman"/>
          <w:szCs w:val="24"/>
          <w:lang w:eastAsia="lv-LV"/>
        </w:rPr>
        <w:t>v</w:t>
      </w:r>
      <w:r w:rsidR="00B50C8F">
        <w:rPr>
          <w:rFonts w:eastAsia="Times New Roman" w:cs="Times New Roman"/>
          <w:szCs w:val="24"/>
          <w:lang w:eastAsia="lv-LV"/>
        </w:rPr>
        <w:t>a</w:t>
      </w:r>
      <w:r w:rsidRPr="00C8192F">
        <w:rPr>
          <w:rFonts w:eastAsia="Times New Roman" w:cs="Times New Roman"/>
          <w:szCs w:val="24"/>
          <w:lang w:eastAsia="lv-LV"/>
        </w:rPr>
        <w:t xml:space="preserve">s ekspozīciju. </w:t>
      </w:r>
    </w:p>
    <w:p w:rsidR="00C8192F" w:rsidRPr="00C8192F" w:rsidRDefault="00C8192F" w:rsidP="00C8192F">
      <w:pPr>
        <w:spacing w:line="360" w:lineRule="auto"/>
        <w:jc w:val="both"/>
        <w:rPr>
          <w:rFonts w:eastAsia="Times New Roman" w:cs="Times New Roman"/>
          <w:szCs w:val="24"/>
          <w:lang w:eastAsia="lv-LV"/>
        </w:rPr>
      </w:pPr>
    </w:p>
    <w:p w:rsidR="00C8192F" w:rsidRPr="00C8192F" w:rsidRDefault="00A17E3E" w:rsidP="00A17E3E">
      <w:pPr>
        <w:keepNext/>
        <w:keepLines/>
        <w:spacing w:before="40" w:after="200" w:line="276" w:lineRule="auto"/>
        <w:jc w:val="left"/>
        <w:outlineLvl w:val="1"/>
        <w:rPr>
          <w:rFonts w:eastAsia="Times New Roman" w:cs="Times New Roman"/>
          <w:b/>
          <w:szCs w:val="26"/>
          <w:lang w:val="x-none" w:eastAsia="lv-LV"/>
        </w:rPr>
      </w:pPr>
      <w:bookmarkStart w:id="4" w:name="_Toc459368407"/>
      <w:r>
        <w:rPr>
          <w:rFonts w:eastAsia="Times New Roman" w:cs="Times New Roman"/>
          <w:b/>
          <w:szCs w:val="26"/>
          <w:lang w:eastAsia="lv-LV"/>
        </w:rPr>
        <w:t>1.</w:t>
      </w:r>
      <w:r w:rsidR="00C8192F" w:rsidRPr="00C8192F">
        <w:rPr>
          <w:rFonts w:eastAsia="Times New Roman" w:cs="Times New Roman"/>
          <w:b/>
          <w:szCs w:val="26"/>
          <w:lang w:val="x-none" w:eastAsia="lv-LV"/>
        </w:rPr>
        <w:t>3. Durbes pils muzeja attīstība</w:t>
      </w:r>
      <w:bookmarkEnd w:id="4"/>
    </w:p>
    <w:p w:rsidR="00C8192F" w:rsidRPr="00C8192F" w:rsidRDefault="00C8192F" w:rsidP="00C8192F">
      <w:pPr>
        <w:ind w:left="720"/>
        <w:contextualSpacing/>
        <w:jc w:val="left"/>
        <w:rPr>
          <w:rFonts w:eastAsia="Times New Roman" w:cs="Times New Roman"/>
          <w:szCs w:val="24"/>
          <w:lang w:eastAsia="lv-LV"/>
        </w:rPr>
      </w:pPr>
    </w:p>
    <w:p w:rsidR="00C8192F" w:rsidRPr="00C8192F" w:rsidRDefault="00C8192F" w:rsidP="00A17E3E">
      <w:pPr>
        <w:autoSpaceDE w:val="0"/>
        <w:autoSpaceDN w:val="0"/>
        <w:adjustRightInd w:val="0"/>
        <w:jc w:val="both"/>
        <w:rPr>
          <w:rFonts w:eastAsia="Calibri" w:cs="Times New Roman"/>
          <w:szCs w:val="24"/>
        </w:rPr>
      </w:pPr>
      <w:r w:rsidRPr="00C8192F">
        <w:rPr>
          <w:rFonts w:eastAsia="Times New Roman" w:cs="Times New Roman"/>
          <w:szCs w:val="24"/>
        </w:rPr>
        <w:t xml:space="preserve">Durbes pili un zemes gabalu </w:t>
      </w:r>
      <w:r w:rsidRPr="00C8192F">
        <w:rPr>
          <w:rFonts w:eastAsia="MinionPro-Regular" w:cs="Times New Roman"/>
          <w:szCs w:val="24"/>
        </w:rPr>
        <w:t xml:space="preserve">Nr. 59F Centrālās zemes ierīcības komiteja piešķīra </w:t>
      </w:r>
      <w:r w:rsidRPr="00C8192F">
        <w:rPr>
          <w:rFonts w:eastAsia="Times New Roman" w:cs="Times New Roman"/>
          <w:szCs w:val="24"/>
        </w:rPr>
        <w:t xml:space="preserve">Rainim (īstajā vārdā Jānim Pliekšānam, 1865-1929) </w:t>
      </w:r>
      <w:r w:rsidRPr="00C8192F">
        <w:rPr>
          <w:rFonts w:eastAsia="MinionPro-Regular" w:cs="Times New Roman"/>
          <w:szCs w:val="24"/>
        </w:rPr>
        <w:t>Durbes pusmuižā 1925. gada 3. martā ar piezīmi: Tautas nama ierīkošanai, ar tautas muzeju, tautas bibliotēku un teātri brīvā dabā.</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4"/>
        </w:rPr>
        <w:t xml:space="preserve"> Pirmais muzejs izveidots 1929. gadā pēc Raiņa iniciatīvas. Tā neoficiālā atklāšana notika 18. jūlijā, pašam dzejniekam klātesot, oficiālā – jau pēc Raiņa nāves 1929. gada 28. septembrī. Muzeja darbā kā brīvprātīgie iesaistījās apkārtnes skolotāji. Sakarā ar Latvijas Skolotāju Slimo kases likvidāciju, laikā no 1934. līdz 1937. gadam muzeju pārvietoja uz Rīgu un tā kolekciju nodeva Rakstniecības muzejam. </w:t>
      </w:r>
      <w:r w:rsidRPr="00C8192F">
        <w:rPr>
          <w:rFonts w:eastAsia="Times New Roman" w:cs="Times New Roman"/>
          <w:szCs w:val="20"/>
        </w:rPr>
        <w:t>Tukuma skolu skolotāju vēlmi izveidot Durbes pilī muzeju atbalstīja apkārtnes inteliģence, bet laikā, kad pilī atradās ārstniecības iestāde, tās realizācija nebija iespējama.</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Ideja atjaunot muzeju sabiedrībā tika uzturēta pusgadsimta garumā, tāpēc likumsakarīgs bija 1991. gadā pieņemtais Tukuma rajona pašvaldības </w:t>
      </w:r>
      <w:smartTag w:uri="schemas-tilde-lv/tildestengine" w:element="veidnes">
        <w:smartTagPr>
          <w:attr w:name="id" w:val="-1"/>
          <w:attr w:name="baseform" w:val="lēmums"/>
          <w:attr w:name="text" w:val="lēmums"/>
        </w:smartTagPr>
        <w:r w:rsidRPr="00C8192F">
          <w:rPr>
            <w:rFonts w:eastAsia="Times New Roman" w:cs="Times New Roman"/>
            <w:szCs w:val="20"/>
          </w:rPr>
          <w:t xml:space="preserve">lēmums </w:t>
        </w:r>
      </w:smartTag>
      <w:r w:rsidRPr="00C8192F">
        <w:rPr>
          <w:rFonts w:eastAsia="Times New Roman" w:cs="Times New Roman"/>
          <w:szCs w:val="20"/>
        </w:rPr>
        <w:t xml:space="preserve">pēc slimnīcas likvidācijas Durbes pili restaurēt un ierīkot tajā muzeju. 1994./1995. gadā tika veikta izpēte un projektēšana, 1997. gadā uzsākta pils restaurācija, kuras rezultātā tika atjaunots vēsturiskais telpu plānojums un rekonstruēts 19./20. gs. mijas interjers. </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Lai atbilstoši muzeja virsuzdevumam visa krāšņumā parādītu tipisku muižas centra apbūvi, svarīgi atjaunot pilnīgi visas Durbes pils kompleksa ēkas un būves un padarīt tās pieejamas sabiedrībai. Pēc restaurācijas kalpu mājā plānots parādīt apmeklētājiem muzeja kolekcijas, kas raksturo Latvijas lauku kultūras mantojumu visā tā daudzveidībā, kā arī muižas kalpu dzīves (veļas </w:t>
      </w:r>
      <w:proofErr w:type="spellStart"/>
      <w:r w:rsidRPr="00C8192F">
        <w:rPr>
          <w:rFonts w:eastAsia="Times New Roman" w:cs="Times New Roman"/>
          <w:szCs w:val="20"/>
        </w:rPr>
        <w:t>mazgātuves</w:t>
      </w:r>
      <w:proofErr w:type="spellEnd"/>
      <w:r w:rsidRPr="00C8192F">
        <w:rPr>
          <w:rFonts w:eastAsia="Times New Roman" w:cs="Times New Roman"/>
          <w:szCs w:val="20"/>
        </w:rPr>
        <w:t>) ekspozīciju, klētī plānots modernizēt un attīstīt muzeja restaurācijas darbnīcas, saimniecības ēka izmantojama saimnieciskām vajadzībām, bet vāgūzī pēc tā rekonstrukcijas iespējams izvietot izcilo modernās mākslas darbu kolekciju un izstāžu zāli.</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Durbes pils kompleksā tiek attīstīta tā sauktā ilgtspējīgā muzeja ideja, kas sakņojas t.s. zaļā muzeja </w:t>
      </w:r>
      <w:proofErr w:type="spellStart"/>
      <w:r w:rsidRPr="00C8192F">
        <w:rPr>
          <w:rFonts w:eastAsia="Calibri" w:cs="Times New Roman"/>
          <w:szCs w:val="24"/>
        </w:rPr>
        <w:t>filosofijā</w:t>
      </w:r>
      <w:proofErr w:type="spellEnd"/>
      <w:r w:rsidRPr="00C8192F">
        <w:rPr>
          <w:rFonts w:eastAsia="Calibri" w:cs="Times New Roman"/>
          <w:szCs w:val="24"/>
        </w:rPr>
        <w:t>. Mūsdienu tehnoloģiju attīstības kontekstā ir ļoti svarīgi saglabāt mantojumu nākamajām paaudzēm, vienlaikus nodrošinot tā efektīgu izmantošanu, tāpēc projektējot un restaurējot kompleksa apbūvi, tiek maksimāli saglabātas vēsturiskās substances, tostarp ēku sākotnējais plānojums, priekšmetiem un cilvēkiem draudzīgas vēdināšanas sistēmas. Ieviešot mūsdienu tehnoloģijas, tiek izvērtēta to efektivitāte un ekspluatācijas izmaksas. Projektējot un restaurējot ēkas ekspozīcijām, krājuma glabātuvēm, restaurācijas darbnīcām un darbam vienlaikus ar rūpēm par muzeja priekšmetiem un to maksimālu pieejamību apmeklētājiem, liela uzmanība tiek pievērsta visu resursu taupīšanai un to ekonomiskai izmantošanai. Maksimāli tiek pielietoti videi un cilvēkam draudzīgi būvniecības materiāli, tostarp atgūtie, vēsturiskās būvniecības metodes un labāko meistaru un restauratoru pieredze. Lai taupītu resursus tiek veikta tehnisko tīklu modernizācija, bet, plānojot ēku funkciju un darbību, tiek grupētas telpas ar līdzīgu pielietojumu un atbilstoši tam ar līdzīgām prasībām mikroklimata ziņā. Durbes pils kompleksa attīstībā ir svarīgi saglabāt apbūvētās teritorijas un zaļās zonas līdzsvaru, tāpēc sadarbībā ar Tukuma novada Domes Attīstības nodaļu, Arhitektūras nodaļu un Komunālās saimniecības nodaļu pakāpeniski tiek rekonstruēta apkārtējā teritorija un ainavu parks, lielu uzmanību pievēršot stādījumu, taku un celiņu, mazo arhitektūras formu atjaunošanai, kā arī dīķu sistēmas rekonstrukcijai un stāvlaukumu izbūvei.</w:t>
      </w:r>
    </w:p>
    <w:p w:rsidR="00C8192F" w:rsidRPr="00C8192F" w:rsidRDefault="00C8192F" w:rsidP="00A17E3E">
      <w:pPr>
        <w:ind w:firstLine="720"/>
        <w:jc w:val="both"/>
        <w:rPr>
          <w:rFonts w:eastAsia="Times New Roman" w:cs="Times New Roman"/>
          <w:szCs w:val="20"/>
        </w:rPr>
      </w:pPr>
    </w:p>
    <w:p w:rsidR="00C8192F" w:rsidRPr="00C8192F" w:rsidRDefault="00C8192F" w:rsidP="00A17E3E">
      <w:pPr>
        <w:jc w:val="both"/>
        <w:rPr>
          <w:rFonts w:eastAsia="Times New Roman" w:cs="Times New Roman"/>
          <w:color w:val="7030A0"/>
          <w:szCs w:val="20"/>
        </w:rPr>
      </w:pPr>
    </w:p>
    <w:p w:rsidR="00C8192F" w:rsidRPr="00C8192F" w:rsidRDefault="00C8192F" w:rsidP="00C8192F">
      <w:pPr>
        <w:keepNext/>
        <w:keepLines/>
        <w:spacing w:before="40" w:line="276" w:lineRule="auto"/>
        <w:jc w:val="left"/>
        <w:outlineLvl w:val="2"/>
        <w:rPr>
          <w:rFonts w:eastAsia="Times New Roman" w:cs="Times New Roman"/>
          <w:b/>
          <w:szCs w:val="24"/>
          <w:lang w:val="x-none" w:eastAsia="x-none"/>
        </w:rPr>
      </w:pPr>
      <w:bookmarkStart w:id="5" w:name="_Toc459368408"/>
      <w:r w:rsidRPr="00C8192F">
        <w:rPr>
          <w:rFonts w:eastAsia="Times New Roman" w:cs="Times New Roman"/>
          <w:b/>
          <w:szCs w:val="24"/>
          <w:lang w:val="x-none" w:eastAsia="x-none"/>
        </w:rPr>
        <w:t>1.3.1. Durbes pils – tipiska Kurzemes lauku kungu māja ar bagātu kolekciju</w:t>
      </w:r>
      <w:bookmarkEnd w:id="5"/>
    </w:p>
    <w:p w:rsidR="00C8192F" w:rsidRPr="00C8192F" w:rsidRDefault="00C8192F" w:rsidP="00A17E3E">
      <w:pPr>
        <w:ind w:firstLine="720"/>
        <w:jc w:val="both"/>
        <w:rPr>
          <w:rFonts w:eastAsia="Times New Roman" w:cs="Times New Roman"/>
          <w:b/>
          <w:szCs w:val="20"/>
        </w:rPr>
      </w:pP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Durbes pilī eksponēti galvenokārt priekšmeti no Tukuma muzeja kolekcijām, kas veidotas mērķtiecīgi komplektējot Kurzemes muižu kungu mājām raksturīgus priekšmetus ar vēsturisku un māksliniecisku vērtību. Atbilstoši pils vēsturiskai funkcijai un interjera  noskaņai izvēlēti un deponēti atsevišķi priekšmeti no citu Latvijas muzeju krātuvēm. Ekspozīcija veidota kā tipiskas lauku muižas vēsturiskās vides </w:t>
      </w:r>
      <w:proofErr w:type="spellStart"/>
      <w:r w:rsidRPr="00C8192F">
        <w:rPr>
          <w:rFonts w:eastAsia="Times New Roman" w:cs="Times New Roman"/>
          <w:szCs w:val="20"/>
        </w:rPr>
        <w:t>vizualizācija</w:t>
      </w:r>
      <w:proofErr w:type="spellEnd"/>
      <w:r w:rsidRPr="00C8192F">
        <w:rPr>
          <w:rFonts w:eastAsia="Times New Roman" w:cs="Times New Roman"/>
          <w:szCs w:val="20"/>
        </w:rPr>
        <w:t xml:space="preserve"> </w:t>
      </w:r>
      <w:proofErr w:type="spellStart"/>
      <w:r w:rsidRPr="00C8192F">
        <w:rPr>
          <w:rFonts w:eastAsia="Times New Roman" w:cs="Times New Roman"/>
          <w:szCs w:val="20"/>
        </w:rPr>
        <w:t>muzejiskiem</w:t>
      </w:r>
      <w:proofErr w:type="spellEnd"/>
      <w:r w:rsidRPr="00C8192F">
        <w:rPr>
          <w:rFonts w:eastAsia="Times New Roman" w:cs="Times New Roman"/>
          <w:szCs w:val="20"/>
        </w:rPr>
        <w:t xml:space="preserve"> līdzekļiem un tajā vienuviet koncentrēta neliela daļa no reiz bagātā muižu kultūras mantojuma, kas 20. gs. ir neatgriezeniski iznīcināta.</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Saņemot Durbes pili (1991), bija doma to pielāgot Tukuma muzeja kā mākslas un novadpētniecības muzeja specifikai un vajadzībām, pārveidojot pils plānojumu un pielāgojot ekspozīciju, krājuma glabāšanas, restaurācijas darbnīcu, darba telpu un apmeklētāju apkalpošanas vajadzībām. Uzsākot remonta-rekonstrukcijas darbus, konstatēts, ka pilī joprojām saglabājies pietiekami liels oriģinālās substances īpatsvars, tāpēc 1997. gadā tika pieņemts </w:t>
      </w:r>
      <w:smartTag w:uri="schemas-tilde-lv/tildestengine" w:element="veidnes">
        <w:smartTagPr>
          <w:attr w:name="text" w:val="lēmums"/>
          <w:attr w:name="baseform" w:val="lēmums"/>
          <w:attr w:name="id" w:val="-1"/>
        </w:smartTagPr>
        <w:r w:rsidRPr="00C8192F">
          <w:rPr>
            <w:rFonts w:eastAsia="Times New Roman" w:cs="Times New Roman"/>
            <w:szCs w:val="20"/>
          </w:rPr>
          <w:t>lēmums</w:t>
        </w:r>
      </w:smartTag>
      <w:r w:rsidRPr="00C8192F">
        <w:rPr>
          <w:rFonts w:eastAsia="Times New Roman" w:cs="Times New Roman"/>
          <w:szCs w:val="20"/>
        </w:rPr>
        <w:t xml:space="preserve"> pili restaurēt, respektējot muižnieku ģimenes dzīvojamo un reprezentācijas telpu funkciju pagātnē, un iekārtot vēsturiskā interjera ekspozīciju. </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Ekspozīcijas māksliniecisko koncepciju 2000. gadā izstrādāja SIA "Intarsija" (Mg. art. D. Bruģis, Mg. art. I. Līne). Tās izstrādes gaitā izvērtētas Tukuma muzeja, Rundāles pils muzeja, Latvijas Nacionālā vēstures muzeja, VKPAI Dokumentācijas centra, Latvijas Nacionālās bibliotēkas, Latvijas ZA Akadēmiskās bibliotēkas un Latvijas Valsts vēstures arhīvā fiksētā informācija. Izvērtētas Tukuma muzeja kolekcijas un apzināti citu Latvijas muzeju krājumos esošie priekšmeti, kā arī apspriesta iespēja papildināt interjera priekšmetu un mākslas kolekcijas vai deponēt interjera stilistikai un kvalitātei atbilstošas lietas no citām institūcijām. Ekspozīcijas plānu izstrādāja Tukuma muzeja darba grupa (I. Dišlere, A. Ozola, D. </w:t>
      </w:r>
      <w:proofErr w:type="spellStart"/>
      <w:r w:rsidRPr="00C8192F">
        <w:rPr>
          <w:rFonts w:eastAsia="Times New Roman" w:cs="Times New Roman"/>
          <w:szCs w:val="20"/>
        </w:rPr>
        <w:t>Šmitenberga</w:t>
      </w:r>
      <w:proofErr w:type="spellEnd"/>
      <w:r w:rsidRPr="00C8192F">
        <w:rPr>
          <w:rFonts w:eastAsia="Times New Roman" w:cs="Times New Roman"/>
          <w:szCs w:val="20"/>
        </w:rPr>
        <w:t xml:space="preserve">). Atjaunojot pils interjeru, vairāku telpu vēsturiskā funkcija un iekārtojums rekonstruēts atbilstoši Durbes pils iekštelpu fotogrāfijām un pilī saglabātajām detaļām, vairāku citu telpu interjers veidots pēc analoģijas principa ar citām Latvijas muižu pilīm un kungu mājām. </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Durbes pils pieder eklektikas laikā pārbūvēto kungu māju grupai un tās interjerā, atšķirībā no 19. gs. otrajā pusē celtām pilīm, paralēli lietotas vairākas </w:t>
      </w:r>
      <w:proofErr w:type="spellStart"/>
      <w:r w:rsidRPr="00C8192F">
        <w:rPr>
          <w:rFonts w:eastAsia="Times New Roman" w:cs="Times New Roman"/>
          <w:szCs w:val="20"/>
        </w:rPr>
        <w:t>neostilu</w:t>
      </w:r>
      <w:proofErr w:type="spellEnd"/>
      <w:r w:rsidRPr="00C8192F">
        <w:rPr>
          <w:rFonts w:eastAsia="Times New Roman" w:cs="Times New Roman"/>
          <w:szCs w:val="20"/>
        </w:rPr>
        <w:t xml:space="preserve"> formas: zāles apdare veidota reprezentablās klasicisma formās, buduārs - </w:t>
      </w:r>
      <w:proofErr w:type="spellStart"/>
      <w:r w:rsidRPr="00C8192F">
        <w:rPr>
          <w:rFonts w:eastAsia="Times New Roman" w:cs="Times New Roman"/>
          <w:szCs w:val="20"/>
        </w:rPr>
        <w:t>rokoko</w:t>
      </w:r>
      <w:proofErr w:type="spellEnd"/>
      <w:r w:rsidRPr="00C8192F">
        <w:rPr>
          <w:rFonts w:eastAsia="Times New Roman" w:cs="Times New Roman"/>
          <w:szCs w:val="20"/>
        </w:rPr>
        <w:t xml:space="preserve"> noskaņās, bet ēdamzāle - </w:t>
      </w:r>
      <w:proofErr w:type="spellStart"/>
      <w:r w:rsidRPr="00C8192F">
        <w:rPr>
          <w:rFonts w:eastAsia="Times New Roman" w:cs="Times New Roman"/>
          <w:szCs w:val="20"/>
        </w:rPr>
        <w:t>neorenesanses</w:t>
      </w:r>
      <w:proofErr w:type="spellEnd"/>
      <w:r w:rsidRPr="00C8192F">
        <w:rPr>
          <w:rFonts w:eastAsia="Times New Roman" w:cs="Times New Roman"/>
          <w:szCs w:val="20"/>
        </w:rPr>
        <w:t xml:space="preserve"> un </w:t>
      </w:r>
      <w:proofErr w:type="spellStart"/>
      <w:r w:rsidRPr="00C8192F">
        <w:rPr>
          <w:rFonts w:eastAsia="Times New Roman" w:cs="Times New Roman"/>
          <w:szCs w:val="20"/>
        </w:rPr>
        <w:t>neobaroka</w:t>
      </w:r>
      <w:proofErr w:type="spellEnd"/>
      <w:r w:rsidRPr="00C8192F">
        <w:rPr>
          <w:rFonts w:eastAsia="Times New Roman" w:cs="Times New Roman"/>
          <w:szCs w:val="20"/>
        </w:rPr>
        <w:t xml:space="preserve"> stila formās. Tieši šī iemesla dēļ muzejā ir iespējas demonstrēt 19. gs. interjeru vēsturiskajā attīstībā un daudzveidībā. Salīdzinājumā ar efektīgākajiem Latvijas piļu eklektikas stila interjeru apdares paraugiem, Durbes pils atzīstama par savam laikam raksturīgu, mākslinieciski kvalitatīvu paraugu. </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0"/>
        </w:rPr>
        <w:t xml:space="preserve">Līdz 2002. gadam, kad uzsākta ekspozīcijas izveide Durbes pilī, Latvijā nebija muzeja, kur būtu apskatāma 19. gs. interjera un mākslas priekšmetu kolekcijas. Mūsdienās Durbes pils ir vienīgā kungu māja Latvijā, kur atjaunots vēsturiskais interjers un eksponēta nozīmīga daļa muzeju krājuma, kas raksturo </w:t>
      </w:r>
      <w:proofErr w:type="spellStart"/>
      <w:r w:rsidRPr="00C8192F">
        <w:rPr>
          <w:rFonts w:eastAsia="Times New Roman" w:cs="Times New Roman"/>
          <w:szCs w:val="20"/>
        </w:rPr>
        <w:t>vācbaltu</w:t>
      </w:r>
      <w:proofErr w:type="spellEnd"/>
      <w:r w:rsidRPr="00C8192F">
        <w:rPr>
          <w:rFonts w:eastAsia="Times New Roman" w:cs="Times New Roman"/>
          <w:szCs w:val="20"/>
        </w:rPr>
        <w:t xml:space="preserve"> kultūras savdabību un tās mijiedarbību ar latvisko dzīvesveidu. </w:t>
      </w:r>
    </w:p>
    <w:p w:rsidR="00C8192F" w:rsidRPr="00C8192F" w:rsidRDefault="00C8192F" w:rsidP="00A17E3E">
      <w:pPr>
        <w:ind w:firstLine="720"/>
        <w:jc w:val="both"/>
        <w:rPr>
          <w:rFonts w:eastAsia="Times New Roman" w:cs="Times New Roman"/>
          <w:szCs w:val="20"/>
        </w:rPr>
      </w:pPr>
      <w:r w:rsidRPr="00C8192F">
        <w:rPr>
          <w:rFonts w:eastAsia="Times New Roman" w:cs="Times New Roman"/>
          <w:szCs w:val="24"/>
          <w:lang w:eastAsia="lv-LV"/>
        </w:rPr>
        <w:t xml:space="preserve">Durbes pils interjera ekspozīcija atbilst 19. gs. muižu interjeriem raksturīgajai aristokrātiskajai tradīcijai veidot kolekcijas, kurās ietilpa dažādu periodu mākslas darbi vai to kopijas. Līdzīgi kā tas bija Kurzemes muižu kungu mājās, Durbes pils interjera ekspozīcija veidota, izmantojot mākslas darbus, vēsturisko stilu mēbeles un interjera priekšmetus un, ievērojot pietāti pret visām pētniecībā konstatēto periodu apdarēm un būvdetaļām, kas bija arī viena no eklektikas laikmeta interjera kultūras būtiskām iezīmēm. </w:t>
      </w:r>
    </w:p>
    <w:p w:rsidR="00C8192F" w:rsidRPr="00C8192F" w:rsidRDefault="00C8192F" w:rsidP="00A17E3E">
      <w:pPr>
        <w:ind w:firstLine="720"/>
        <w:jc w:val="both"/>
        <w:rPr>
          <w:rFonts w:eastAsia="Times New Roman" w:cs="Times New Roman"/>
          <w:szCs w:val="24"/>
        </w:rPr>
      </w:pPr>
      <w:r w:rsidRPr="00C8192F">
        <w:rPr>
          <w:rFonts w:eastAsia="Times New Roman" w:cs="Times New Roman"/>
          <w:szCs w:val="20"/>
        </w:rPr>
        <w:t xml:space="preserve">Pēdējā desmitgadē ar pašvaldības un Valsts Kultūrkapitāla fonda atbalstu Tukuma muzeja interjera priekšmetu un mākslas kolekcijas ir intensīvi papildinātas un restaurētas. Pilī eksponētas gan Latvijas, gan Krievijas, gan Rietumeiropas mākslinieku darbi, tai skaitā lokālo mākslinieku Johana </w:t>
      </w:r>
      <w:proofErr w:type="spellStart"/>
      <w:r w:rsidRPr="00C8192F">
        <w:rPr>
          <w:rFonts w:eastAsia="Times New Roman" w:cs="Times New Roman"/>
          <w:szCs w:val="20"/>
        </w:rPr>
        <w:t>Baumana</w:t>
      </w:r>
      <w:proofErr w:type="spellEnd"/>
      <w:r w:rsidRPr="00C8192F">
        <w:rPr>
          <w:rFonts w:eastAsia="Times New Roman" w:cs="Times New Roman"/>
          <w:szCs w:val="20"/>
        </w:rPr>
        <w:t xml:space="preserve"> (1753-1838), </w:t>
      </w:r>
      <w:proofErr w:type="spellStart"/>
      <w:r w:rsidRPr="00C8192F">
        <w:rPr>
          <w:rFonts w:eastAsia="Times New Roman" w:cs="Times New Roman"/>
          <w:szCs w:val="20"/>
        </w:rPr>
        <w:t>Artemija</w:t>
      </w:r>
      <w:proofErr w:type="spellEnd"/>
      <w:r w:rsidRPr="00C8192F">
        <w:rPr>
          <w:rFonts w:eastAsia="Times New Roman" w:cs="Times New Roman"/>
          <w:szCs w:val="20"/>
        </w:rPr>
        <w:t xml:space="preserve"> Gruzdiņa</w:t>
      </w:r>
      <w:r w:rsidRPr="00C8192F">
        <w:rPr>
          <w:rFonts w:ascii="Arial" w:eastAsia="Times New Roman" w:hAnsi="Arial" w:cs="Arial"/>
          <w:sz w:val="20"/>
          <w:szCs w:val="20"/>
        </w:rPr>
        <w:t xml:space="preserve"> (</w:t>
      </w:r>
      <w:r w:rsidRPr="00C8192F">
        <w:rPr>
          <w:rFonts w:eastAsia="Times New Roman" w:cs="Times New Roman"/>
          <w:szCs w:val="24"/>
        </w:rPr>
        <w:t xml:space="preserve">1829–1891), </w:t>
      </w:r>
      <w:r w:rsidRPr="00C8192F">
        <w:rPr>
          <w:rFonts w:eastAsia="Times New Roman" w:cs="Times New Roman"/>
          <w:szCs w:val="20"/>
        </w:rPr>
        <w:t xml:space="preserve">Jūlija Federa (1838-1909), pazīstamā Vīnes mākslinieka un ķeizara Franča I </w:t>
      </w:r>
      <w:proofErr w:type="spellStart"/>
      <w:r w:rsidRPr="00C8192F">
        <w:rPr>
          <w:rFonts w:eastAsia="Times New Roman" w:cs="Times New Roman"/>
          <w:szCs w:val="20"/>
        </w:rPr>
        <w:t>Belvedēras</w:t>
      </w:r>
      <w:proofErr w:type="spellEnd"/>
      <w:r w:rsidRPr="00C8192F">
        <w:rPr>
          <w:rFonts w:eastAsia="Times New Roman" w:cs="Times New Roman"/>
          <w:szCs w:val="20"/>
        </w:rPr>
        <w:t xml:space="preserve"> pils Karaliskās Gleznu galerijas direktora Josifa </w:t>
      </w:r>
      <w:proofErr w:type="spellStart"/>
      <w:r w:rsidRPr="00C8192F">
        <w:rPr>
          <w:rFonts w:eastAsia="Times New Roman" w:cs="Times New Roman"/>
          <w:szCs w:val="20"/>
        </w:rPr>
        <w:t>Rebela</w:t>
      </w:r>
      <w:proofErr w:type="spellEnd"/>
      <w:r w:rsidRPr="00C8192F">
        <w:rPr>
          <w:rFonts w:eastAsia="Times New Roman" w:cs="Times New Roman"/>
          <w:szCs w:val="20"/>
        </w:rPr>
        <w:t xml:space="preserve"> (1787-1828), holandiešu gleznotāja Hendrika </w:t>
      </w:r>
      <w:proofErr w:type="spellStart"/>
      <w:r w:rsidRPr="00C8192F">
        <w:rPr>
          <w:rFonts w:eastAsia="Times New Roman" w:cs="Times New Roman"/>
          <w:szCs w:val="20"/>
        </w:rPr>
        <w:t>Voogda</w:t>
      </w:r>
      <w:proofErr w:type="spellEnd"/>
      <w:r w:rsidRPr="00C8192F">
        <w:rPr>
          <w:rFonts w:eastAsia="Times New Roman" w:cs="Times New Roman"/>
          <w:szCs w:val="20"/>
        </w:rPr>
        <w:t xml:space="preserve"> (1768-1839), krievu mākslinieka Silvestra Ščedrina (1791-1830), kā arī vairākas 19. gs. kopijas no izcilu Rietumeiropas mākslinieku darbiem. To vidū īpaši izceļama itāliešu baroka gleznotājam Gvido </w:t>
      </w:r>
      <w:proofErr w:type="spellStart"/>
      <w:r w:rsidRPr="00C8192F">
        <w:rPr>
          <w:rFonts w:eastAsia="Times New Roman" w:cs="Times New Roman"/>
          <w:szCs w:val="20"/>
        </w:rPr>
        <w:t>Renī</w:t>
      </w:r>
      <w:proofErr w:type="spellEnd"/>
      <w:r w:rsidRPr="00C8192F">
        <w:rPr>
          <w:rFonts w:eastAsia="Times New Roman" w:cs="Times New Roman"/>
          <w:szCs w:val="20"/>
        </w:rPr>
        <w:t xml:space="preserve"> </w:t>
      </w:r>
      <w:r w:rsidRPr="00C8192F">
        <w:rPr>
          <w:rFonts w:eastAsia="Times New Roman" w:cs="Times New Roman"/>
          <w:b/>
          <w:szCs w:val="24"/>
        </w:rPr>
        <w:t>(</w:t>
      </w:r>
      <w:r w:rsidRPr="00C8192F">
        <w:rPr>
          <w:rFonts w:eastAsia="Times New Roman" w:cs="Times New Roman"/>
          <w:bCs/>
          <w:szCs w:val="24"/>
        </w:rPr>
        <w:t>1575</w:t>
      </w:r>
      <w:r w:rsidRPr="00C8192F">
        <w:rPr>
          <w:rFonts w:eastAsia="Times New Roman" w:cs="Times New Roman"/>
          <w:szCs w:val="24"/>
        </w:rPr>
        <w:t xml:space="preserve">-1642) piedēvētā „Beatrises </w:t>
      </w:r>
      <w:proofErr w:type="spellStart"/>
      <w:r w:rsidRPr="00C8192F">
        <w:rPr>
          <w:rFonts w:eastAsia="Times New Roman" w:cs="Times New Roman"/>
          <w:szCs w:val="24"/>
        </w:rPr>
        <w:t>Činči</w:t>
      </w:r>
      <w:proofErr w:type="spellEnd"/>
      <w:r w:rsidRPr="00C8192F">
        <w:rPr>
          <w:rFonts w:eastAsia="Times New Roman" w:cs="Times New Roman"/>
          <w:szCs w:val="24"/>
        </w:rPr>
        <w:t xml:space="preserve"> portreta” 19. gs. kopija. Gleznas oriģināls atrodas Itālijas Nacionālajā mākslas muzejā un izraisījis plašas mākslas vēsturnieku diskusijas starptautiskā mērogā, sakarā ar jauniem atklājumiem gleznas autorībā. Novērtējot muzeja darba rezultātus, arvien lielāku atbalstu muzejam sniedz </w:t>
      </w:r>
      <w:proofErr w:type="spellStart"/>
      <w:r w:rsidRPr="00C8192F">
        <w:rPr>
          <w:rFonts w:eastAsia="Times New Roman" w:cs="Times New Roman"/>
          <w:szCs w:val="24"/>
        </w:rPr>
        <w:t>vācbaltu</w:t>
      </w:r>
      <w:proofErr w:type="spellEnd"/>
      <w:r w:rsidRPr="00C8192F">
        <w:rPr>
          <w:rFonts w:eastAsia="Times New Roman" w:cs="Times New Roman"/>
          <w:szCs w:val="24"/>
        </w:rPr>
        <w:t xml:space="preserve"> sabiedriskās organizācijas, finansējot izstāžu un katalogu sagatavošanu, un privātpersonas - dāvinot vēsturiski un mākslinieciski vērtīgus priekšmetus, tostarp Latvijā maz pazīstamu </w:t>
      </w:r>
      <w:proofErr w:type="spellStart"/>
      <w:r w:rsidRPr="00C8192F">
        <w:rPr>
          <w:rFonts w:eastAsia="Times New Roman" w:cs="Times New Roman"/>
          <w:szCs w:val="24"/>
        </w:rPr>
        <w:t>vācbaltu</w:t>
      </w:r>
      <w:proofErr w:type="spellEnd"/>
      <w:r w:rsidRPr="00C8192F">
        <w:rPr>
          <w:rFonts w:eastAsia="Times New Roman" w:cs="Times New Roman"/>
          <w:szCs w:val="24"/>
        </w:rPr>
        <w:t xml:space="preserve"> mākslinieku darbus.</w:t>
      </w:r>
    </w:p>
    <w:p w:rsidR="00C8192F" w:rsidRPr="00C8192F" w:rsidRDefault="00C8192F" w:rsidP="00A17E3E">
      <w:pPr>
        <w:ind w:firstLine="720"/>
        <w:jc w:val="both"/>
        <w:rPr>
          <w:rFonts w:eastAsia="Times New Roman" w:cs="Times New Roman"/>
          <w:szCs w:val="24"/>
        </w:rPr>
      </w:pPr>
      <w:r w:rsidRPr="00C8192F">
        <w:rPr>
          <w:rFonts w:eastAsia="Times New Roman" w:cs="Times New Roman"/>
          <w:szCs w:val="24"/>
        </w:rPr>
        <w:t>Tukuma muzeja pieeja un veikums Durbes pils atjaunošanā ir novērtēts arī Baltijas mērogā, jo 2014. gadā muzejs uzņemts Baltijas Piļu un Muzeju asociācijā (</w:t>
      </w:r>
      <w:proofErr w:type="spellStart"/>
      <w:r w:rsidRPr="00C8192F">
        <w:rPr>
          <w:rFonts w:eastAsia="Times New Roman" w:cs="Times New Roman"/>
          <w:szCs w:val="24"/>
        </w:rPr>
        <w:t>The</w:t>
      </w:r>
      <w:proofErr w:type="spellEnd"/>
      <w:r w:rsidRPr="00C8192F">
        <w:rPr>
          <w:rFonts w:eastAsia="Times New Roman" w:cs="Times New Roman"/>
          <w:szCs w:val="24"/>
        </w:rPr>
        <w:t xml:space="preserve"> Association </w:t>
      </w:r>
      <w:proofErr w:type="spellStart"/>
      <w:r w:rsidRPr="00C8192F">
        <w:rPr>
          <w:rFonts w:eastAsia="Times New Roman" w:cs="Times New Roman"/>
          <w:szCs w:val="24"/>
        </w:rPr>
        <w:t>of</w:t>
      </w:r>
      <w:proofErr w:type="spellEnd"/>
      <w:r w:rsidRPr="00C8192F">
        <w:rPr>
          <w:rFonts w:eastAsia="Times New Roman" w:cs="Times New Roman"/>
          <w:szCs w:val="24"/>
        </w:rPr>
        <w:t xml:space="preserve"> </w:t>
      </w:r>
      <w:proofErr w:type="spellStart"/>
      <w:r w:rsidRPr="00C8192F">
        <w:rPr>
          <w:rFonts w:eastAsia="Times New Roman" w:cs="Times New Roman"/>
          <w:szCs w:val="24"/>
        </w:rPr>
        <w:t>Castles</w:t>
      </w:r>
      <w:proofErr w:type="spellEnd"/>
      <w:r w:rsidRPr="00C8192F">
        <w:rPr>
          <w:rFonts w:eastAsia="Times New Roman" w:cs="Times New Roman"/>
          <w:szCs w:val="24"/>
        </w:rPr>
        <w:t xml:space="preserve"> </w:t>
      </w:r>
      <w:proofErr w:type="spellStart"/>
      <w:r w:rsidRPr="00C8192F">
        <w:rPr>
          <w:rFonts w:eastAsia="Times New Roman" w:cs="Times New Roman"/>
          <w:szCs w:val="24"/>
        </w:rPr>
        <w:t>and</w:t>
      </w:r>
      <w:proofErr w:type="spellEnd"/>
      <w:r w:rsidRPr="00C8192F">
        <w:rPr>
          <w:rFonts w:eastAsia="Times New Roman" w:cs="Times New Roman"/>
          <w:szCs w:val="24"/>
        </w:rPr>
        <w:t xml:space="preserve"> </w:t>
      </w:r>
      <w:proofErr w:type="spellStart"/>
      <w:r w:rsidRPr="00C8192F">
        <w:rPr>
          <w:rFonts w:eastAsia="Times New Roman" w:cs="Times New Roman"/>
          <w:szCs w:val="24"/>
        </w:rPr>
        <w:t>Museums</w:t>
      </w:r>
      <w:proofErr w:type="spellEnd"/>
      <w:r w:rsidRPr="00C8192F">
        <w:rPr>
          <w:rFonts w:eastAsia="Times New Roman" w:cs="Times New Roman"/>
          <w:szCs w:val="24"/>
        </w:rPr>
        <w:t xml:space="preserve"> </w:t>
      </w:r>
      <w:proofErr w:type="spellStart"/>
      <w:r w:rsidRPr="00C8192F">
        <w:rPr>
          <w:rFonts w:eastAsia="Times New Roman" w:cs="Times New Roman"/>
          <w:szCs w:val="24"/>
        </w:rPr>
        <w:t>around</w:t>
      </w:r>
      <w:proofErr w:type="spellEnd"/>
      <w:r w:rsidRPr="00C8192F">
        <w:rPr>
          <w:rFonts w:eastAsia="Times New Roman" w:cs="Times New Roman"/>
          <w:szCs w:val="24"/>
        </w:rPr>
        <w:t xml:space="preserve"> </w:t>
      </w:r>
      <w:proofErr w:type="spellStart"/>
      <w:r w:rsidRPr="00C8192F">
        <w:rPr>
          <w:rFonts w:eastAsia="Times New Roman" w:cs="Times New Roman"/>
          <w:szCs w:val="24"/>
        </w:rPr>
        <w:t>the</w:t>
      </w:r>
      <w:proofErr w:type="spellEnd"/>
      <w:r w:rsidRPr="00C8192F">
        <w:rPr>
          <w:rFonts w:eastAsia="Times New Roman" w:cs="Times New Roman"/>
          <w:szCs w:val="24"/>
        </w:rPr>
        <w:t xml:space="preserve"> </w:t>
      </w:r>
      <w:proofErr w:type="spellStart"/>
      <w:r w:rsidRPr="00C8192F">
        <w:rPr>
          <w:rFonts w:eastAsia="Times New Roman" w:cs="Times New Roman"/>
          <w:szCs w:val="24"/>
        </w:rPr>
        <w:t>Baltic</w:t>
      </w:r>
      <w:proofErr w:type="spellEnd"/>
      <w:r w:rsidRPr="00C8192F">
        <w:rPr>
          <w:rFonts w:eastAsia="Times New Roman" w:cs="Times New Roman"/>
          <w:szCs w:val="24"/>
        </w:rPr>
        <w:t xml:space="preserve"> </w:t>
      </w:r>
      <w:proofErr w:type="spellStart"/>
      <w:r w:rsidRPr="00C8192F">
        <w:rPr>
          <w:rFonts w:eastAsia="Times New Roman" w:cs="Times New Roman"/>
          <w:szCs w:val="24"/>
        </w:rPr>
        <w:t>Sea</w:t>
      </w:r>
      <w:proofErr w:type="spellEnd"/>
      <w:r w:rsidRPr="00C8192F">
        <w:rPr>
          <w:rFonts w:eastAsia="Times New Roman" w:cs="Times New Roman"/>
          <w:szCs w:val="24"/>
        </w:rPr>
        <w:t>).</w:t>
      </w:r>
    </w:p>
    <w:p w:rsidR="00C8192F" w:rsidRPr="00C8192F" w:rsidRDefault="00C8192F" w:rsidP="00A17E3E">
      <w:pPr>
        <w:jc w:val="both"/>
        <w:rPr>
          <w:rFonts w:eastAsia="Times New Roman" w:cs="Times New Roman"/>
          <w:b/>
          <w:szCs w:val="24"/>
          <w:lang w:eastAsia="lv-LV"/>
        </w:rPr>
      </w:pPr>
    </w:p>
    <w:p w:rsidR="00C8192F" w:rsidRPr="00C8192F" w:rsidRDefault="00C8192F" w:rsidP="00C8192F">
      <w:pPr>
        <w:keepNext/>
        <w:keepLines/>
        <w:numPr>
          <w:ilvl w:val="2"/>
          <w:numId w:val="21"/>
        </w:numPr>
        <w:spacing w:before="40" w:after="200" w:line="276" w:lineRule="auto"/>
        <w:jc w:val="left"/>
        <w:outlineLvl w:val="2"/>
        <w:rPr>
          <w:rFonts w:eastAsia="Times New Roman" w:cs="Times New Roman"/>
          <w:b/>
          <w:szCs w:val="24"/>
          <w:lang w:val="x-none" w:eastAsia="x-none"/>
        </w:rPr>
      </w:pPr>
      <w:bookmarkStart w:id="6" w:name="_Toc459368409"/>
      <w:r w:rsidRPr="00C8192F">
        <w:rPr>
          <w:rFonts w:eastAsia="Times New Roman" w:cs="Times New Roman"/>
          <w:b/>
          <w:szCs w:val="24"/>
          <w:lang w:val="x-none" w:eastAsia="x-none"/>
        </w:rPr>
        <w:t>Kalpu mājas restaurācija krājuma pieejamībai</w:t>
      </w:r>
      <w:bookmarkEnd w:id="6"/>
    </w:p>
    <w:p w:rsidR="00C8192F" w:rsidRPr="00C8192F" w:rsidRDefault="00C8192F" w:rsidP="00C8192F">
      <w:pPr>
        <w:spacing w:line="360" w:lineRule="auto"/>
        <w:ind w:left="1080"/>
        <w:contextualSpacing/>
        <w:jc w:val="center"/>
        <w:rPr>
          <w:rFonts w:eastAsia="Times New Roman" w:cs="Times New Roman"/>
          <w:b/>
          <w:color w:val="7030A0"/>
          <w:szCs w:val="24"/>
          <w:lang w:eastAsia="lv-LV"/>
        </w:rPr>
      </w:pPr>
    </w:p>
    <w:p w:rsidR="00C8192F" w:rsidRPr="00C8192F" w:rsidRDefault="00C8192F" w:rsidP="00A17E3E">
      <w:pPr>
        <w:tabs>
          <w:tab w:val="num" w:pos="0"/>
        </w:tabs>
        <w:ind w:firstLine="720"/>
        <w:jc w:val="both"/>
        <w:rPr>
          <w:rFonts w:eastAsia="Calibri" w:cs="Times New Roman"/>
          <w:szCs w:val="24"/>
        </w:rPr>
      </w:pPr>
      <w:r w:rsidRPr="00C8192F">
        <w:rPr>
          <w:rFonts w:eastAsia="Times New Roman" w:cs="Times New Roman"/>
          <w:szCs w:val="24"/>
          <w:lang w:eastAsia="lv-LV"/>
        </w:rPr>
        <w:t xml:space="preserve">Iecere izmantot kalpu māju krājuma novietošanai Durbes pils kompleksā, radās tādēļ, ka krājuma priekšmeti glabājas dažādās pilsētas vietās un apstākļos, kur nav iespējams nodrošināt ne optimālu mikroklimatu, ne drošību. </w:t>
      </w:r>
      <w:r w:rsidRPr="00C8192F">
        <w:rPr>
          <w:rFonts w:eastAsia="Calibri" w:cs="Times New Roman"/>
          <w:szCs w:val="24"/>
        </w:rPr>
        <w:t>Tukuma muzejam nav krājuma glabātuves, tāpēc krājums tiek glabāts decentralizēti un nepiemērotās telpās: Rakstisko un Audio-vizuālo muzeja priekšmetu kolekcijas, Tēlojošo muzeja priekšmetu kolekcijas (gleznas, grafikas) un Dārgmetālu kolekcija glabājas Harmonijas ielā 7 – divstāvu dzīvojamajā ēkā, kuras daļu izmanto muzejs, daļu – privātpersonas. Lietisko muzeja priekšmetu kolekcijas glabājas Durbes pils saimniecības ēkās: etnogrāfijas koka priekšmeti un keramika - bijušajā klētī, metāla priekšmeti un tekstilijas, kā arī skulptūras un dekoratīvas mākslas priekšmeti - dažādās pielāgotās telpās bijušajā kalpu mājā, vēl dažas lielāku etnogrāfijas priekšmetu kolekcijas – novietotas noliktavā Durbes muižas saimniecības ēkā un pat pašvaldības garāžā Pils ielā 18.</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Lai iekārtotu krājuma glabātuves Durbes pils kompleksā, 2014. gadā veikti atsevišķi vienkāršotās rekonstrukcijas darbi bij. kalpu mājas četrās telpās, atjaunojot zudušu starpsienu un rekonstruējot ūdensvada un kanalizācijas </w:t>
      </w:r>
      <w:proofErr w:type="spellStart"/>
      <w:r w:rsidRPr="00C8192F">
        <w:rPr>
          <w:rFonts w:eastAsia="Calibri" w:cs="Times New Roman"/>
          <w:szCs w:val="24"/>
        </w:rPr>
        <w:t>pievadtīklus</w:t>
      </w:r>
      <w:proofErr w:type="spellEnd"/>
      <w:r w:rsidRPr="00C8192F">
        <w:rPr>
          <w:rFonts w:eastAsia="Calibri" w:cs="Times New Roman"/>
          <w:szCs w:val="24"/>
        </w:rPr>
        <w:t xml:space="preserve">. Paralēli ir veikta arī kalpu mājas arhitektoniskā un inženiertehniskā izpēte, kurā konstatēts, ka ēkas pārsedzes un jumta konstrukcijas ir tik sliktā tehniskā stāvoklī, ka nav pieļaujama ēkas tālāka ekspluatācija. 2014. gada nogalē saņemts Valsts Kultūras pieminekļu aizsardzības inspekcijas finansiāls atbalsts no Kultūras pieminekļu izpētes, glābšanas un restaurācijas programmas kalpu mājas jumta konstrukciju glābšanas projekta sagatavošanai (SIA „Arhitektes I. Caunītes birojs”). Saskaņā ar šo projektu un saņemto finansējumu no pašvaldības un VKPAI Kultūras pieminekļu izpētes, glābšanas un restaurācijas programmas, 2016. gadā uzsākta kalpu mājas visvairāk bojāto jumta konstrukciju mezglu restaurācija.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Durbes muižas kalpu māja ir taisnā leņķī savienotu divu korpusu ēka. Tās ziemeļu korpuss, kas novietots parādes pagalma malā uz austrumiem no pils, uzbūvēts 1671. gadā. Ēkai ir tradicionāls kalpu mājām raksturīgs plānojums, kas joprojām saglabājies: divas ieejas/izejas un pavisam 8 kalpu istabas, pa četrām pie katras ieejas/izejas. Vēlāk, visticamāk 19. gs. pirmajā trešdaļā, ēkai piebūvēts austrumu korpuss ar līdzīgu plānojumu. Tajā arī bija divas ieejas/izejas, no katras varēja nokļūt </w:t>
      </w:r>
      <w:proofErr w:type="spellStart"/>
      <w:r w:rsidRPr="00C8192F">
        <w:rPr>
          <w:rFonts w:eastAsia="Calibri" w:cs="Times New Roman"/>
          <w:szCs w:val="24"/>
        </w:rPr>
        <w:t>apvalkdūmenī</w:t>
      </w:r>
      <w:proofErr w:type="spellEnd"/>
      <w:r w:rsidRPr="00C8192F">
        <w:rPr>
          <w:rFonts w:eastAsia="Calibri" w:cs="Times New Roman"/>
          <w:szCs w:val="24"/>
        </w:rPr>
        <w:t xml:space="preserve"> un četrās kalpu istabās.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Ziemeļu korpusā ir nelielas, sausas pagraba telpas, kur atrodas koka etnogrāfijas priekšmeti, bet austrumu korpusā ir puspagrabs, kur reiz bijusi muižas veļas mazgāt</w:t>
      </w:r>
      <w:r>
        <w:rPr>
          <w:rFonts w:eastAsia="Calibri" w:cs="Times New Roman"/>
          <w:szCs w:val="24"/>
        </w:rPr>
        <w:t>a</w:t>
      </w:r>
      <w:r w:rsidRPr="00C8192F">
        <w:rPr>
          <w:rFonts w:eastAsia="Calibri" w:cs="Times New Roman"/>
          <w:szCs w:val="24"/>
        </w:rPr>
        <w:t>v</w:t>
      </w:r>
      <w:r>
        <w:rPr>
          <w:rFonts w:eastAsia="Calibri" w:cs="Times New Roman"/>
          <w:szCs w:val="24"/>
        </w:rPr>
        <w:t>a</w:t>
      </w:r>
      <w:r w:rsidRPr="00C8192F">
        <w:rPr>
          <w:rFonts w:eastAsia="Calibri" w:cs="Times New Roman"/>
          <w:szCs w:val="24"/>
        </w:rPr>
        <w:t xml:space="preserve"> un vešerienes, muižas kalpotājas, dzīvoklis. Šo puspagrabu plānots veidot kā ekspozīciju par veļas mazgāšanas tēmu un vešerienes dzīvi.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Kalpu māju plānots izmantot muzeja vizuālo, lietisko un rakstisko priekšmetu kolekciju izvietošanai, lai nodrošinātu to saglabāšanu un pieejamību gan pētniekiem, gan vienkāršiem interesentiem. Kalpu mājā krājums tiks izkārtots pa priekšmetu grupām ar līdzīgām īpašībām un arī līdzīgu glabāšanai nepieciešamu mikroklimatu: sausākajās un siltākajās telpās rakstiskos un vizuālos priekšmetus, vēsākajās – lietiskos priekšmetus, tostarp stikla, keramikas, metāla.</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Visas krājuma telpas būs publiski pieejamas. Tiks iekārtota arī lasītava, lai apmeklētājiem būtu iespējas priekšmetus pētīt un izmantot šo informāciju saviem zinātniskajiem vai radošiem projektiem. Plānots saglabāt vēsturisko plānojumu un visas četras ieejas/izejas, lai nepazaudētu vēsturiskās substances un, lai atvieglotu priekšmetu pārvietošanu, apstrādi un, nepieciešamības gadījumā, arī evakuāciju.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Ēkas tehniskā projekta dokumentācija paredz saudzīgu un atbildīgu ēkas bojāto būvkonstrukciju protezēšanu, vēsturiskā jumta seguma atjaunošanu, </w:t>
      </w:r>
      <w:proofErr w:type="spellStart"/>
      <w:r w:rsidRPr="00C8192F">
        <w:rPr>
          <w:rFonts w:eastAsia="Calibri" w:cs="Times New Roman"/>
          <w:szCs w:val="24"/>
        </w:rPr>
        <w:t>būvgaldniecības</w:t>
      </w:r>
      <w:proofErr w:type="spellEnd"/>
      <w:r w:rsidRPr="00C8192F">
        <w:rPr>
          <w:rFonts w:eastAsia="Calibri" w:cs="Times New Roman"/>
          <w:szCs w:val="24"/>
        </w:rPr>
        <w:t xml:space="preserve"> izstrādājumu restaurāciju un rekonstrukciju pēc fotogrāfijām un pils kompleksā esošām, vai citos objektos identificētām analoģijām.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Pēc restaurācijas kalpu mājā plānots izvietot lielāko daļu Tukuma muzeja krājuma priekšmetu - visus, kas neatrodas ekspozīcijās, vismaz 86 000 vienību, padarot tās publiski pieejamas. Tā kā kalpu mājas austrumu korpusa cokolstāvā pilnībā saglabājies vēsturiskais plānojums, kāpnes, un </w:t>
      </w:r>
      <w:proofErr w:type="spellStart"/>
      <w:r w:rsidRPr="00C8192F">
        <w:rPr>
          <w:rFonts w:eastAsia="Calibri" w:cs="Times New Roman"/>
          <w:szCs w:val="24"/>
        </w:rPr>
        <w:t>apvalkdūmenis</w:t>
      </w:r>
      <w:proofErr w:type="spellEnd"/>
      <w:r w:rsidRPr="00C8192F">
        <w:rPr>
          <w:rFonts w:eastAsia="Calibri" w:cs="Times New Roman"/>
          <w:szCs w:val="24"/>
        </w:rPr>
        <w:t xml:space="preserve"> ar plīts vietu, iespējams atjaunot muižas veļas mazgāt</w:t>
      </w:r>
      <w:r>
        <w:rPr>
          <w:rFonts w:eastAsia="Calibri" w:cs="Times New Roman"/>
          <w:szCs w:val="24"/>
        </w:rPr>
        <w:t>a</w:t>
      </w:r>
      <w:r w:rsidRPr="00C8192F">
        <w:rPr>
          <w:rFonts w:eastAsia="Calibri" w:cs="Times New Roman"/>
          <w:szCs w:val="24"/>
        </w:rPr>
        <w:t>v</w:t>
      </w:r>
      <w:r>
        <w:rPr>
          <w:rFonts w:eastAsia="Calibri" w:cs="Times New Roman"/>
          <w:szCs w:val="24"/>
        </w:rPr>
        <w:t>u</w:t>
      </w:r>
      <w:r w:rsidRPr="00C8192F">
        <w:rPr>
          <w:rFonts w:eastAsia="Calibri" w:cs="Times New Roman"/>
          <w:szCs w:val="24"/>
        </w:rPr>
        <w:t xml:space="preserve"> un iekārtot vešerienes dzīvokli. Latvijā līdz šim nav eksponēta neviena kalpu māja, ne arī muižas veļas mazgāt</w:t>
      </w:r>
      <w:r>
        <w:rPr>
          <w:rFonts w:eastAsia="Calibri" w:cs="Times New Roman"/>
          <w:szCs w:val="24"/>
        </w:rPr>
        <w:t>a</w:t>
      </w:r>
      <w:r w:rsidRPr="00C8192F">
        <w:rPr>
          <w:rFonts w:eastAsia="Calibri" w:cs="Times New Roman"/>
          <w:szCs w:val="24"/>
        </w:rPr>
        <w:t>v</w:t>
      </w:r>
      <w:r>
        <w:rPr>
          <w:rFonts w:eastAsia="Calibri" w:cs="Times New Roman"/>
          <w:szCs w:val="24"/>
        </w:rPr>
        <w:t>a</w:t>
      </w:r>
      <w:r w:rsidRPr="00C8192F">
        <w:rPr>
          <w:rFonts w:eastAsia="Calibri" w:cs="Times New Roman"/>
          <w:szCs w:val="24"/>
        </w:rPr>
        <w:t>, tāpēc jaunais objekts, aiz kura būs rekonstruēts arī muižas virtuves dārzs, varētu raisīt lielu apmeklētāju interesi.</w:t>
      </w:r>
    </w:p>
    <w:p w:rsidR="00C8192F" w:rsidRPr="00C8192F" w:rsidRDefault="00C8192F" w:rsidP="00A17E3E">
      <w:pPr>
        <w:ind w:firstLine="567"/>
        <w:jc w:val="both"/>
        <w:rPr>
          <w:rFonts w:ascii="Calibri" w:eastAsia="Calibri" w:hAnsi="Calibri" w:cs="Times New Roman"/>
          <w:b/>
          <w:sz w:val="22"/>
        </w:rPr>
      </w:pPr>
    </w:p>
    <w:p w:rsidR="00C8192F" w:rsidRPr="00C8192F" w:rsidRDefault="00C8192F" w:rsidP="00C8192F">
      <w:pPr>
        <w:keepNext/>
        <w:keepLines/>
        <w:numPr>
          <w:ilvl w:val="2"/>
          <w:numId w:val="21"/>
        </w:numPr>
        <w:spacing w:before="40" w:after="200" w:line="276" w:lineRule="auto"/>
        <w:jc w:val="left"/>
        <w:outlineLvl w:val="2"/>
        <w:rPr>
          <w:rFonts w:eastAsia="Times New Roman" w:cs="Times New Roman"/>
          <w:b/>
          <w:szCs w:val="24"/>
          <w:lang w:val="x-none" w:eastAsia="x-none"/>
        </w:rPr>
      </w:pPr>
      <w:bookmarkStart w:id="7" w:name="_Toc459368410"/>
      <w:r w:rsidRPr="00C8192F">
        <w:rPr>
          <w:rFonts w:eastAsia="Times New Roman" w:cs="Times New Roman"/>
          <w:b/>
          <w:szCs w:val="24"/>
          <w:lang w:val="x-none" w:eastAsia="x-none"/>
        </w:rPr>
        <w:t>Klēts atjaunošana un pielāgošana restaurācijas darbnīcām</w:t>
      </w:r>
      <w:bookmarkEnd w:id="7"/>
    </w:p>
    <w:p w:rsidR="00C8192F" w:rsidRPr="00C8192F" w:rsidRDefault="00C8192F" w:rsidP="00A17E3E">
      <w:pPr>
        <w:jc w:val="left"/>
        <w:rPr>
          <w:rFonts w:ascii="Calibri" w:eastAsia="Calibri" w:hAnsi="Calibri" w:cs="Times New Roman"/>
          <w:sz w:val="22"/>
        </w:rPr>
      </w:pPr>
    </w:p>
    <w:p w:rsidR="00C8192F" w:rsidRPr="00C8192F" w:rsidRDefault="00C8192F" w:rsidP="00A17E3E">
      <w:pPr>
        <w:tabs>
          <w:tab w:val="num" w:pos="360"/>
        </w:tabs>
        <w:ind w:firstLine="357"/>
        <w:jc w:val="both"/>
        <w:rPr>
          <w:rFonts w:eastAsia="Calibri" w:cs="Times New Roman"/>
          <w:szCs w:val="24"/>
        </w:rPr>
      </w:pPr>
      <w:r w:rsidRPr="00C8192F">
        <w:rPr>
          <w:rFonts w:eastAsia="Calibri" w:cs="Times New Roman"/>
          <w:color w:val="7030A0"/>
          <w:szCs w:val="24"/>
        </w:rPr>
        <w:tab/>
      </w:r>
      <w:r w:rsidRPr="00C8192F">
        <w:rPr>
          <w:rFonts w:eastAsia="Calibri" w:cs="Times New Roman"/>
          <w:color w:val="7030A0"/>
          <w:szCs w:val="24"/>
        </w:rPr>
        <w:tab/>
      </w:r>
      <w:r w:rsidRPr="00C8192F">
        <w:rPr>
          <w:rFonts w:eastAsia="Calibri" w:cs="Times New Roman"/>
          <w:szCs w:val="24"/>
        </w:rPr>
        <w:t>Restaurācijas darbnīcas Tukuma muzejā pastāv kopš 2000. gada, bet līdz šim ir atradušās nelielās un neremontētās telpās. Patlaban Tukuma muzejā ir 2 restauratori: koka mēbeļu un papīra restaurators. Restauratoru darba apjoms ir ļoti liels, jo no visiem krājuma priekšmetiem patlaban tikai 2% ir konservēti vai restaurēti.</w:t>
      </w:r>
    </w:p>
    <w:p w:rsidR="00C8192F" w:rsidRPr="00C8192F" w:rsidRDefault="00C8192F" w:rsidP="00A17E3E">
      <w:pPr>
        <w:tabs>
          <w:tab w:val="num" w:pos="360"/>
        </w:tabs>
        <w:ind w:firstLine="357"/>
        <w:jc w:val="both"/>
        <w:rPr>
          <w:rFonts w:eastAsia="Calibri" w:cs="Times New Roman"/>
          <w:szCs w:val="24"/>
        </w:rPr>
      </w:pPr>
      <w:r w:rsidRPr="00C8192F">
        <w:rPr>
          <w:rFonts w:eastAsia="Calibri" w:cs="Times New Roman"/>
          <w:szCs w:val="24"/>
        </w:rPr>
        <w:tab/>
      </w:r>
      <w:r w:rsidRPr="00C8192F">
        <w:rPr>
          <w:rFonts w:eastAsia="Calibri" w:cs="Times New Roman"/>
          <w:szCs w:val="24"/>
        </w:rPr>
        <w:tab/>
        <w:t xml:space="preserve">Plānojot Durbes pils kompleksa attīstību, paredzēts izveidot mūsdienīgas restaurācijas darbnīcas, kas spētu nodrošināt Tukuma muzeja krājuma priekšmetu konservāciju un restaurāciju. Palielinot restaurācijas jaudas, būtu iespējams uzlabot muzeja priekšmetu stāvokli, tos plašāk izmantot. Pēc restaurācijas, uzlabojoties priekšmetu saglabātības pakāpei, pieaugs arī kolekciju vērtība. </w:t>
      </w:r>
    </w:p>
    <w:p w:rsidR="00C8192F" w:rsidRPr="00C8192F" w:rsidRDefault="00C8192F" w:rsidP="00A17E3E">
      <w:pPr>
        <w:tabs>
          <w:tab w:val="num" w:pos="360"/>
        </w:tabs>
        <w:ind w:firstLine="357"/>
        <w:jc w:val="both"/>
        <w:rPr>
          <w:rFonts w:eastAsia="Calibri" w:cs="Times New Roman"/>
          <w:szCs w:val="24"/>
        </w:rPr>
      </w:pPr>
      <w:r w:rsidRPr="00C8192F">
        <w:rPr>
          <w:rFonts w:eastAsia="Calibri" w:cs="Times New Roman"/>
          <w:szCs w:val="24"/>
        </w:rPr>
        <w:tab/>
      </w:r>
      <w:r w:rsidRPr="00C8192F">
        <w:rPr>
          <w:rFonts w:eastAsia="Calibri" w:cs="Times New Roman"/>
          <w:szCs w:val="24"/>
        </w:rPr>
        <w:tab/>
        <w:t>Iepriekšējā Durbes pils darbības un attīstības plānā 2010.-2020. gadam bija plānots rekonstruēt vāgūža un kūts ēkas, ar domu izveidot mūsdienīgas muzeja krājuma glabātuves un reģionālu restaurācijas centru Durbes pils kompleksā ar tehniski labi aprīkotām un plašām restaurācijas darbnīcām, kas spētu apkalpot arī citus reģiona muzejus. Projekta realizācija finansiālu apsvērumu dēļ nebija iespējama, tādēļ izstrādāts plāns alternatīvam risinājumam un pieņemts lēmums restaurācijas darbnīcas izvietot kādreizējās klēts ēkā pēc tās rekonstrukcijas.</w:t>
      </w:r>
    </w:p>
    <w:p w:rsidR="00C8192F" w:rsidRPr="00C8192F" w:rsidRDefault="00C8192F" w:rsidP="00A17E3E">
      <w:pPr>
        <w:jc w:val="both"/>
        <w:rPr>
          <w:rFonts w:eastAsia="Calibri" w:cs="Times New Roman"/>
          <w:szCs w:val="24"/>
        </w:rPr>
      </w:pPr>
      <w:r w:rsidRPr="00C8192F">
        <w:rPr>
          <w:rFonts w:eastAsia="Calibri" w:cs="Times New Roman"/>
          <w:szCs w:val="24"/>
        </w:rPr>
        <w:tab/>
        <w:t xml:space="preserve">Precīzs klēts būvniecības gads nav zināms, iespējams, 18. gs. beigas, kopš Durbes pilī sāka dzīvot fon </w:t>
      </w:r>
      <w:proofErr w:type="spellStart"/>
      <w:r w:rsidRPr="00C8192F">
        <w:rPr>
          <w:rFonts w:eastAsia="Calibri" w:cs="Times New Roman"/>
          <w:szCs w:val="24"/>
        </w:rPr>
        <w:t>Grothusi</w:t>
      </w:r>
      <w:proofErr w:type="spellEnd"/>
      <w:r w:rsidRPr="00C8192F">
        <w:rPr>
          <w:rFonts w:eastAsia="Calibri" w:cs="Times New Roman"/>
          <w:szCs w:val="24"/>
        </w:rPr>
        <w:t xml:space="preserve">. 1809. gada inventārā tā ir nosaukta kā „graudu un pieliekamā klēts”. Ēka vairākkārt pārbūvēta, tostarp 1929. gadā, kad bija nepieciešams dzīvoklis rentniekam. 1974. gadā ēka bija gandrīz sabrukusi. Tā kā republikāniskajai rehabilitācijas slimnīcai „Durbe” bija jāpaplašinās, vecās klēts ēku paremontēja un tajā ierīkoja noliktavas un darbnīcas. 1995. gadā kosmētisko telpu remontu veica muzejs, lai iekārtotu etnogrāfijas kolekciju ekspozīciju „Latvietis un viņa kungs”. Ēkai nepieciešams jumta konstrukciju remonts un seguma maiņa. Tehniskais projekts izstrādāts 2001. gadā.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Papīra, metāla, koka un arheoloģisko priekšmetu restaurācijas darbnīcas līdz 2016. gadam atradās kalpu mājā, kas bija jāatbrīvo tās ļoti sliktā tehniskā stāvokļa dēļ. 2015. gadā veikti bij. klēts ēkas vienkāršotās rekonstrukcijas darbi: ēka pievienota ūdensvadam un kanalizācijai, ierīkota centrālā apkure, veikta elektroinstalācijas nomaiņa daļā telpu, ierīkota apsardzes signalizācija un ēka pieslēgta apsardzes centrālajai pultij. 2016. gada 17. aprīlī izremontētajās klēts telpās sāka darboties koka restauratora darbnīcas, kur daļēji pārvietots arī metāla un papīra restaurācijas aprīkojums. Ēkas vienā galā joprojām atrodas etnogrāfijas kolekcijas, tādēļ darbnīcas veidošanas procesu pabeigt nav iespējams. Restaurācijas centra izveidi varēs pabeigt tikai pēc kalpu mājas restaurācijas un etnogrāfijas priekšmetu pārvietošanas uz krājumam piemērotākām telpām. </w:t>
      </w:r>
    </w:p>
    <w:p w:rsidR="00C8192F" w:rsidRPr="00C8192F" w:rsidRDefault="00C8192F" w:rsidP="00A17E3E">
      <w:pPr>
        <w:tabs>
          <w:tab w:val="num" w:pos="360"/>
        </w:tabs>
        <w:jc w:val="both"/>
        <w:rPr>
          <w:rFonts w:eastAsia="Calibri" w:cs="Times New Roman"/>
          <w:color w:val="7030A0"/>
          <w:szCs w:val="24"/>
        </w:rPr>
      </w:pPr>
    </w:p>
    <w:p w:rsidR="00C8192F" w:rsidRPr="00C8192F" w:rsidRDefault="00C8192F" w:rsidP="00C8192F">
      <w:pPr>
        <w:keepNext/>
        <w:keepLines/>
        <w:numPr>
          <w:ilvl w:val="2"/>
          <w:numId w:val="21"/>
        </w:numPr>
        <w:spacing w:before="40" w:after="200" w:line="360" w:lineRule="auto"/>
        <w:jc w:val="left"/>
        <w:outlineLvl w:val="2"/>
        <w:rPr>
          <w:rFonts w:eastAsia="Times New Roman" w:cs="Times New Roman"/>
          <w:b/>
          <w:szCs w:val="24"/>
          <w:lang w:val="x-none" w:eastAsia="x-none"/>
        </w:rPr>
      </w:pPr>
      <w:bookmarkStart w:id="8" w:name="_Toc459368411"/>
      <w:r w:rsidRPr="00C8192F">
        <w:rPr>
          <w:rFonts w:eastAsia="Times New Roman" w:cs="Times New Roman"/>
          <w:b/>
          <w:szCs w:val="24"/>
          <w:lang w:val="x-none" w:eastAsia="x-none"/>
        </w:rPr>
        <w:t>Mākslas priekšmetu krātuves un izstāžu zāles izveide vāgūzī</w:t>
      </w:r>
      <w:bookmarkEnd w:id="8"/>
    </w:p>
    <w:p w:rsidR="00C8192F" w:rsidRPr="00C8192F" w:rsidRDefault="00C8192F" w:rsidP="00A17E3E">
      <w:pPr>
        <w:jc w:val="left"/>
        <w:rPr>
          <w:rFonts w:ascii="Calibri" w:eastAsia="Calibri" w:hAnsi="Calibri" w:cs="Times New Roman"/>
          <w:sz w:val="22"/>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muzejs plašākai sabiedrībai pazīstams ar mākslas kolekciju (459 gleznas un ap 500 grafikas darbu), kas tiek dēvēta arī par Latvijas glezniecības zelta fondu. Kolekciju pagājušā gadsimta trīsdesmito gadu pirmajā pusē sāka veidot mākslinieks Leonīds Āriņš. Muzeja kolekcijā ietilpst </w:t>
      </w:r>
      <w:proofErr w:type="spellStart"/>
      <w:r w:rsidRPr="00C8192F">
        <w:rPr>
          <w:rFonts w:eastAsia="Times New Roman" w:cs="Times New Roman"/>
          <w:szCs w:val="24"/>
          <w:lang w:eastAsia="lv-LV"/>
        </w:rPr>
        <w:t>Jaņa</w:t>
      </w:r>
      <w:proofErr w:type="spellEnd"/>
      <w:r w:rsidRPr="00C8192F">
        <w:rPr>
          <w:rFonts w:eastAsia="Times New Roman" w:cs="Times New Roman"/>
          <w:szCs w:val="24"/>
          <w:lang w:eastAsia="lv-LV"/>
        </w:rPr>
        <w:t xml:space="preserve"> Rozentāla, Vilhelma Purvīša, Johana Valtera, Romāna Sutas, Jēkaba Kazaka, Ģederta Eliasa, Valdemāra Tones, Leo Svempa, Konrāda Ubāna, Eduarda Kalniņa, Jāņa </w:t>
      </w:r>
      <w:proofErr w:type="spellStart"/>
      <w:r w:rsidRPr="00C8192F">
        <w:rPr>
          <w:rFonts w:eastAsia="Times New Roman" w:cs="Times New Roman"/>
          <w:szCs w:val="24"/>
          <w:lang w:eastAsia="lv-LV"/>
        </w:rPr>
        <w:t>Tīdemaņa</w:t>
      </w:r>
      <w:proofErr w:type="spellEnd"/>
      <w:r w:rsidRPr="00C8192F">
        <w:rPr>
          <w:rFonts w:eastAsia="Times New Roman" w:cs="Times New Roman"/>
          <w:szCs w:val="24"/>
          <w:lang w:eastAsia="lv-LV"/>
        </w:rPr>
        <w:t xml:space="preserve">, Rūdolfa </w:t>
      </w:r>
      <w:proofErr w:type="spellStart"/>
      <w:r w:rsidRPr="00C8192F">
        <w:rPr>
          <w:rFonts w:eastAsia="Times New Roman" w:cs="Times New Roman"/>
          <w:szCs w:val="24"/>
          <w:lang w:eastAsia="lv-LV"/>
        </w:rPr>
        <w:t>Piņņa</w:t>
      </w:r>
      <w:proofErr w:type="spellEnd"/>
      <w:r w:rsidRPr="00C8192F">
        <w:rPr>
          <w:rFonts w:eastAsia="Times New Roman" w:cs="Times New Roman"/>
          <w:szCs w:val="24"/>
          <w:lang w:eastAsia="lv-LV"/>
        </w:rPr>
        <w:t xml:space="preserve">, Jāņa Pauļuka un daudzu citu izcilu Latvijas mākslinieku darbi.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Muzeja krājumā tiek komplektēti arī trīs Tukuma mākslinieku –  Leonīda Āriņa, Anša Artuma un Kārļa </w:t>
      </w:r>
      <w:proofErr w:type="spellStart"/>
      <w:r w:rsidRPr="00C8192F">
        <w:rPr>
          <w:rFonts w:eastAsia="Times New Roman" w:cs="Times New Roman"/>
          <w:szCs w:val="24"/>
          <w:lang w:eastAsia="lv-LV"/>
        </w:rPr>
        <w:t>Neiļa</w:t>
      </w:r>
      <w:proofErr w:type="spellEnd"/>
      <w:r w:rsidRPr="00C8192F">
        <w:rPr>
          <w:rFonts w:eastAsia="Times New Roman" w:cs="Times New Roman"/>
          <w:szCs w:val="24"/>
          <w:lang w:eastAsia="lv-LV"/>
        </w:rPr>
        <w:t xml:space="preserve"> –, kā arī mūsdienu Tukuma mākslinieka Alberta Pauliņa darbi, kam ir sava nozīmīga vieta Latvijas mākslas vēsturē. Diemžēl izcilā mākslas kolekcija patlaban apmeklētājiem piemērotu ekspozīcijas telpu trūkuma dēļ nav pieejama. Atsevišķi darbi regulāri tiek eksponēti izstādēs Tukumā un Latvijas Nacionālajā mākslas muzejā, kā arī atsevišķās starptautiskās izstādēs. Lai skolu jaunatni iepazīstinātu ar minēto kolekciju, muzejs jau gandrīz 20 gadus piedāvā īpašu programmu „Kopējam gleznas”. Tās ietvaros tiek attīstītas gan skolēnu, gan arī citu apmeklētāju grupu radošās spējas un zināšanas tēlotājā mākslā. </w:t>
      </w:r>
      <w:r w:rsidRPr="00C8192F">
        <w:rPr>
          <w:rFonts w:eastAsia="Calibri" w:cs="Times New Roman"/>
          <w:szCs w:val="24"/>
        </w:rPr>
        <w:t>Mākslas krājums izvietots nelielā telpā dzīvojamā ēkā Harmonijas ielā (būvēta 1880. gadā), kur atrodas arī 12 dzīvokļi.</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Lai nodrošinātu muzeja krājuma saglabāšanu un pieejamību apmeklētājiem, Tukuma rajona padome 2004. gadā pieņēma lēmumu rekonstruēt vāgūža un staļļa ēkas Durbes pils kompleksā, lai izveidotu muzeja krājuma glabātuves un reģionālas nozīmes restaurācijas centru. Vāgūža rekonstrukcijas projekts izstrādāts 2005. gadā (SIA „Arhitektes I. Caunītes birojs”). Saskaņā ar Tukuma pilsētas Būvvaldes izdoto Plānošanas un arhitektūras uzdevumu nr. 58-04. Rekonstruējamā Tukuma muzeja krājuma glabātuves un reģionālās restaurācijas centra ēku bija plānots novietot Durbes pils kompleksa pagalma dienvidu galā – iepretim Durbes pilij – kādreizējā vāgūža un lopu kūts vietā.</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Rekonstruējamā ēka ir laidara tipa celtne, kas sastāv no divām galos savienotām paralēli novietotām ēkām. Realizējot projektu, iecerēts ne tikai nodrošināt optimālus krājuma glabāšanas un restaurācijas apstākļus, bet arī padarīt krājumu maksimāli pieejamu apmeklētājiem, kā arī atjaunot kādreizējo Durbes pils kompleksa noslēgto plānojumu.</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Lai nemainītu Durbes muižas centra apbūves raksturu, plānojot jauno ēku, saglabāts kādreizējās ēkas apjoms un fasāžu risinājums, bet iekšējais plānojums veidots atbilstoši mūsdienīga muzeja prasībām. Ēkā ieprojektētas telpas arī izstāžu zālei, apmeklētāju ērtībām un muzeja administrācijai, tā radot mūsdienīgu muzeju vēsturiskajā kompleksā. Īpaši nepieciešama izstāžu zāle, jo Tukuma pilsētā ir tikai viena izstāžu vieta aptuveni 80 m</w:t>
      </w:r>
      <w:r w:rsidRPr="00C8192F">
        <w:rPr>
          <w:rFonts w:eastAsia="Times New Roman" w:cs="Times New Roman"/>
          <w:szCs w:val="24"/>
          <w:vertAlign w:val="superscript"/>
          <w:lang w:eastAsia="lv-LV"/>
        </w:rPr>
        <w:t xml:space="preserve">2 </w:t>
      </w:r>
      <w:r w:rsidRPr="00C8192F">
        <w:rPr>
          <w:rFonts w:eastAsia="Times New Roman" w:cs="Times New Roman"/>
          <w:szCs w:val="24"/>
          <w:lang w:eastAsia="lv-LV"/>
        </w:rPr>
        <w:t xml:space="preserve">platībā, kas ir Mākslas galerijā „Durvis”.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Sakarā ar pārāk lielajām prognozētajām būvniecības izmaksām 2012. gadā tika aktualizēta tehniskā projekta dokumentācija un projekts sadalīts divās kārtās: 1. kārtā iekļaujot krājuma glabātuves ēku (kādreizējo vāgūzi), 2. kārtā – reģionālo restaurācijas darbnīcu. Būvniecības iepirkuma procedūras rezultātā, 2013. gadā tika konstatēts, ka izprojektētā objekta būvniecības izmaksas pārsniedz pašvaldības budžeta iespējas. Lai samazinātu ēkas būvniecības un arī ekspluatācijas izdevumus, bet tomēr sasniegtu projekta mērķus, 2013. gadā vēlreiz aktualizēts arhitektūras-projektēšanas uzdevums un izstrādāts jauns tehniskā projekta variants. Saskaņā ar to paredzēts uzbūvēt ēku, kurā izvietot krājuma glabātuves, galeriju izstādēm un arī tās krājuma aprūpes telpas, kurās var nodrošināt priekšmetu tīrīšanu un dezinfekciju, iekārtot izolatoru inficētajiem un neattīrītajiem priekšmetiem. Paredzēts, ka līdz 2. kārtas realizācijai muzeja restauratori turpina strādāt iepriekšējās telpās, bet kultūrvēsturiskām izstādēm tiek izmantota Durbes pils. Vāgūža atjaunošanas jautājums skatāms pēc kalpu mājas un klēts atjaunošanas.</w:t>
      </w:r>
    </w:p>
    <w:p w:rsidR="00C8192F" w:rsidRPr="00C8192F" w:rsidRDefault="00C8192F" w:rsidP="00A17E3E">
      <w:pPr>
        <w:jc w:val="both"/>
        <w:rPr>
          <w:rFonts w:eastAsia="Times New Roman" w:cs="Times New Roman"/>
          <w:szCs w:val="24"/>
          <w:lang w:eastAsia="lv-LV"/>
        </w:rPr>
      </w:pPr>
    </w:p>
    <w:p w:rsidR="00C8192F" w:rsidRPr="00C8192F" w:rsidRDefault="00C8192F" w:rsidP="00C8192F">
      <w:pPr>
        <w:keepNext/>
        <w:keepLines/>
        <w:numPr>
          <w:ilvl w:val="2"/>
          <w:numId w:val="21"/>
        </w:numPr>
        <w:spacing w:before="40" w:after="200" w:line="276" w:lineRule="auto"/>
        <w:jc w:val="left"/>
        <w:outlineLvl w:val="2"/>
        <w:rPr>
          <w:rFonts w:eastAsia="Times New Roman" w:cs="Times New Roman"/>
          <w:b/>
          <w:szCs w:val="24"/>
          <w:lang w:val="x-none" w:eastAsia="x-none"/>
        </w:rPr>
      </w:pPr>
      <w:bookmarkStart w:id="9" w:name="_Toc459368412"/>
      <w:r w:rsidRPr="00C8192F">
        <w:rPr>
          <w:rFonts w:eastAsia="Times New Roman" w:cs="Times New Roman"/>
          <w:b/>
          <w:szCs w:val="24"/>
          <w:lang w:val="x-none" w:eastAsia="x-none"/>
        </w:rPr>
        <w:t>Durbes pils teritorijas attīstība</w:t>
      </w:r>
      <w:bookmarkEnd w:id="9"/>
    </w:p>
    <w:p w:rsidR="00C8192F" w:rsidRPr="00C8192F" w:rsidRDefault="00C8192F" w:rsidP="00C8192F">
      <w:pPr>
        <w:spacing w:before="120"/>
        <w:ind w:left="1080"/>
        <w:contextualSpacing/>
        <w:jc w:val="both"/>
        <w:rPr>
          <w:rFonts w:eastAsia="Times New Roman" w:cs="Times New Roman"/>
          <w:b/>
          <w:szCs w:val="24"/>
          <w:lang w:eastAsia="lv-LV"/>
        </w:rPr>
      </w:pPr>
    </w:p>
    <w:p w:rsidR="00C8192F" w:rsidRPr="00C8192F" w:rsidRDefault="00C8192F" w:rsidP="00A17E3E">
      <w:pPr>
        <w:ind w:firstLine="720"/>
        <w:jc w:val="both"/>
        <w:rPr>
          <w:rFonts w:eastAsia="Calibri" w:cs="Times New Roman"/>
          <w:szCs w:val="24"/>
        </w:rPr>
      </w:pPr>
      <w:r w:rsidRPr="00C8192F">
        <w:rPr>
          <w:rFonts w:eastAsia="Calibri" w:cs="Times New Roman"/>
          <w:color w:val="000000"/>
          <w:szCs w:val="24"/>
          <w:shd w:val="clear" w:color="auto" w:fill="FFFFFF"/>
        </w:rPr>
        <w:t xml:space="preserve">2014. -2015. gadā veikta saimniecības ēkas rekonstrukcija, pārbūvējot par katlu māju, </w:t>
      </w:r>
      <w:r w:rsidRPr="00C8192F">
        <w:rPr>
          <w:rFonts w:eastAsia="Calibri" w:cs="Times New Roman"/>
          <w:szCs w:val="24"/>
          <w:shd w:val="clear" w:color="auto" w:fill="FFFFFF"/>
        </w:rPr>
        <w:t>kas nodrošina</w:t>
      </w:r>
      <w:r w:rsidRPr="00C8192F">
        <w:rPr>
          <w:rFonts w:eastAsia="Calibri" w:cs="Times New Roman"/>
          <w:color w:val="000000"/>
          <w:szCs w:val="24"/>
          <w:shd w:val="clear" w:color="auto" w:fill="FFFFFF"/>
        </w:rPr>
        <w:t xml:space="preserve"> visa kompleksa apsildīšanu. Tajā i</w:t>
      </w:r>
      <w:r w:rsidRPr="00C8192F">
        <w:rPr>
          <w:rFonts w:eastAsia="Calibri" w:cs="Times New Roman"/>
          <w:color w:val="000000"/>
          <w:szCs w:val="24"/>
        </w:rPr>
        <w:t xml:space="preserve">erīkoti divi atjaunojamo energoresursu apkures katli, katrs ar 200 </w:t>
      </w:r>
      <w:proofErr w:type="spellStart"/>
      <w:r w:rsidRPr="00C8192F">
        <w:rPr>
          <w:rFonts w:eastAsia="Calibri" w:cs="Times New Roman"/>
          <w:color w:val="000000"/>
          <w:szCs w:val="24"/>
        </w:rPr>
        <w:t>kW</w:t>
      </w:r>
      <w:proofErr w:type="spellEnd"/>
      <w:r w:rsidRPr="00C8192F">
        <w:rPr>
          <w:rFonts w:eastAsia="Calibri" w:cs="Times New Roman"/>
          <w:color w:val="000000"/>
          <w:szCs w:val="24"/>
        </w:rPr>
        <w:t xml:space="preserve"> jaudu, kas strādā automātiskā režīmā</w:t>
      </w:r>
      <w:r w:rsidRPr="00C8192F">
        <w:rPr>
          <w:rFonts w:eastAsia="Calibri" w:cs="Times New Roman"/>
          <w:szCs w:val="24"/>
        </w:rPr>
        <w:t>, izmantojot granulas</w:t>
      </w:r>
      <w:r w:rsidRPr="00C8192F">
        <w:rPr>
          <w:rFonts w:eastAsia="Calibri" w:cs="Times New Roman"/>
          <w:color w:val="000000"/>
          <w:szCs w:val="24"/>
        </w:rPr>
        <w:t xml:space="preserve">. Katlu mājas tehnisko projektu izstrādājis „Arhitektes I. Caunītes birojs” un akceptēts Tukuma novada būvvaldē jau 2012. gadā. Tā kā projekts bija saistīts ar vāgūža rekonstrukcijas ieceri, to 2014. gada sākumā koriģēja. </w:t>
      </w:r>
      <w:r w:rsidRPr="00C8192F">
        <w:rPr>
          <w:rFonts w:eastAsia="Calibri" w:cs="Times New Roman"/>
          <w:color w:val="000000"/>
          <w:szCs w:val="24"/>
          <w:shd w:val="clear" w:color="auto" w:fill="FFFFFF"/>
        </w:rPr>
        <w:t>Rekonstrukcijas procesā veikta pārsedžu, jumta konstrukciju un jumta seguma maiņa, kā arī sienu stiprināšana. Ēkā iebūvēti 2 apkures katli, tvertnes granulām, atpūtas telpas tehniskajiem darbiniekiem, atjaunots arī pagrabs. 2014. gada 1</w:t>
      </w:r>
      <w:r w:rsidRPr="00C8192F">
        <w:rPr>
          <w:rFonts w:eastAsia="Calibri" w:cs="Times New Roman"/>
          <w:szCs w:val="24"/>
        </w:rPr>
        <w:t>4. novembrī tika svinēti Spāru svētki, bet katlu māja nodota ekspluatācijā 2015. gadā. Veicot katlu mājas rekonstrukciju</w:t>
      </w:r>
      <w:r>
        <w:rPr>
          <w:rFonts w:eastAsia="Calibri" w:cs="Times New Roman"/>
          <w:szCs w:val="24"/>
        </w:rPr>
        <w:t>,</w:t>
      </w:r>
      <w:r w:rsidRPr="00C8192F">
        <w:rPr>
          <w:rFonts w:eastAsia="Calibri" w:cs="Times New Roman"/>
          <w:szCs w:val="24"/>
        </w:rPr>
        <w:t xml:space="preserve"> </w:t>
      </w:r>
      <w:r>
        <w:rPr>
          <w:rFonts w:eastAsia="Calibri" w:cs="Times New Roman"/>
          <w:szCs w:val="24"/>
        </w:rPr>
        <w:t>i</w:t>
      </w:r>
      <w:r w:rsidRPr="00C8192F">
        <w:rPr>
          <w:rFonts w:eastAsia="Calibri" w:cs="Times New Roman"/>
          <w:szCs w:val="24"/>
        </w:rPr>
        <w:t xml:space="preserve">zbūvētas arī divas siltumtrases – no jaunās katlu mājas uz kalpu māju un uz klēti, atstāta </w:t>
      </w:r>
      <w:proofErr w:type="spellStart"/>
      <w:r w:rsidRPr="00C8192F">
        <w:rPr>
          <w:rFonts w:eastAsia="Calibri" w:cs="Times New Roman"/>
          <w:szCs w:val="24"/>
        </w:rPr>
        <w:t>pieslēguma</w:t>
      </w:r>
      <w:proofErr w:type="spellEnd"/>
      <w:r w:rsidRPr="00C8192F">
        <w:rPr>
          <w:rFonts w:eastAsia="Calibri" w:cs="Times New Roman"/>
          <w:szCs w:val="24"/>
        </w:rPr>
        <w:t xml:space="preserve"> vieta vāgūža apkurei, kad tas būs nepieciešams. 2016. gada vasarā ēkā iebūvēta saimniecības noliktava. 2014. un 2015. gadā visas esošās pils kompleksa ēkas pievienotas pilsētas centralizētajam ūdensvadam un kanalizācijas sistēmai. 2015. gadā nomainīts elektrības kabelis un izbūvēta bezvadu interneta sistēma, nodrošinot nepieciešamās jaudas. Paredzēta vecās siltumtrases posma, kas savieno bij. kalpu māju un pili, nomaiņa, jo tās siltumizolācija savu laiku nokalpojusi. Lai ievērojami samazinātu siltuma zudumus, siltumtrases caurules plānots mainīt uz bez kanāla rūpnieciski izolētām caurulēm. </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Savulaik pils kompleksa teritorija bija ietverta ar mūra žogu. Līdzīgs žogs ar koka vairogiem pildītām arkām bijis arī grāfam </w:t>
      </w:r>
      <w:proofErr w:type="spellStart"/>
      <w:r w:rsidRPr="00C8192F">
        <w:rPr>
          <w:rFonts w:eastAsia="Calibri" w:cs="Times New Roman"/>
          <w:szCs w:val="24"/>
        </w:rPr>
        <w:t>Mēdemam</w:t>
      </w:r>
      <w:proofErr w:type="spellEnd"/>
      <w:r w:rsidRPr="00C8192F">
        <w:rPr>
          <w:rFonts w:eastAsia="Calibri" w:cs="Times New Roman"/>
          <w:szCs w:val="24"/>
        </w:rPr>
        <w:t xml:space="preserve"> piederošajā Elejas muižā. Mūra žogu atjaunojot tiks atjaunots arī pils kompleksa vēsturiskais vizuālais tēls un plānojums – dalījums četrās zonās: parādes pagalms, laidars, saimniecības pagalms un virtuves dārzs. Paralēli pils atjaunošanai, atbilstoši klasicisma tradīcijām rekonstruēts parādes pagalms. Saimniecības pagalmu un virtuves dārzu, kā arī daļu mūra plānots rekonstruēt vienlaicīgi ar kalpu māju, jo tie pieguļ ēkai un ir neatraujami saistīti.</w:t>
      </w:r>
    </w:p>
    <w:p w:rsidR="00C8192F" w:rsidRPr="00C8192F" w:rsidRDefault="00C8192F" w:rsidP="00A17E3E">
      <w:pPr>
        <w:ind w:firstLine="720"/>
        <w:jc w:val="both"/>
        <w:rPr>
          <w:rFonts w:eastAsia="Calibri" w:cs="Times New Roman"/>
          <w:szCs w:val="24"/>
        </w:rPr>
      </w:pPr>
      <w:r w:rsidRPr="00C8192F">
        <w:rPr>
          <w:rFonts w:eastAsia="Calibri" w:cs="Times New Roman"/>
          <w:szCs w:val="24"/>
        </w:rPr>
        <w:t xml:space="preserve">Paralēli pils kompleksa atjaunošanai notiek arī valsts nozīmes pieminekļa – ainavu parka – </w:t>
      </w:r>
      <w:proofErr w:type="spellStart"/>
      <w:r w:rsidRPr="00C8192F">
        <w:rPr>
          <w:rFonts w:eastAsia="Calibri" w:cs="Times New Roman"/>
          <w:szCs w:val="24"/>
        </w:rPr>
        <w:t>revalorizācija</w:t>
      </w:r>
      <w:proofErr w:type="spellEnd"/>
      <w:r w:rsidRPr="00C8192F">
        <w:rPr>
          <w:rFonts w:eastAsia="Calibri" w:cs="Times New Roman"/>
          <w:szCs w:val="24"/>
        </w:rPr>
        <w:t xml:space="preserve"> saskaņā ar ainavu arhitektes I.M. </w:t>
      </w:r>
      <w:proofErr w:type="spellStart"/>
      <w:r w:rsidRPr="00C8192F">
        <w:rPr>
          <w:rFonts w:eastAsia="Calibri" w:cs="Times New Roman"/>
          <w:szCs w:val="24"/>
        </w:rPr>
        <w:t>Janelis</w:t>
      </w:r>
      <w:proofErr w:type="spellEnd"/>
      <w:r w:rsidRPr="00C8192F">
        <w:rPr>
          <w:rFonts w:eastAsia="Calibri" w:cs="Times New Roman"/>
          <w:szCs w:val="24"/>
        </w:rPr>
        <w:t xml:space="preserve"> izstrādāto projektu. 1999. gadā restaurēts akmens mūra tilts, 2000. gadā restaurēta rotonda, 2014. gadā atjaunota celiņu sistēma ap parka lielo </w:t>
      </w:r>
      <w:proofErr w:type="spellStart"/>
      <w:r w:rsidRPr="00C8192F">
        <w:rPr>
          <w:rFonts w:eastAsia="Calibri" w:cs="Times New Roman"/>
          <w:szCs w:val="24"/>
        </w:rPr>
        <w:t>lauci</w:t>
      </w:r>
      <w:proofErr w:type="spellEnd"/>
      <w:r w:rsidRPr="00C8192F">
        <w:rPr>
          <w:rFonts w:eastAsia="Calibri" w:cs="Times New Roman"/>
          <w:szCs w:val="24"/>
        </w:rPr>
        <w:t xml:space="preserve">, 2015. gadā veikta meliorācija lielās </w:t>
      </w:r>
      <w:proofErr w:type="spellStart"/>
      <w:r w:rsidRPr="00C8192F">
        <w:rPr>
          <w:rFonts w:eastAsia="Calibri" w:cs="Times New Roman"/>
          <w:szCs w:val="24"/>
        </w:rPr>
        <w:t>lauces</w:t>
      </w:r>
      <w:proofErr w:type="spellEnd"/>
      <w:r w:rsidRPr="00C8192F">
        <w:rPr>
          <w:rFonts w:eastAsia="Calibri" w:cs="Times New Roman"/>
          <w:szCs w:val="24"/>
        </w:rPr>
        <w:t xml:space="preserve"> lejas daļā. Nākotnē plānots arī atjaunot mazās arhitektūras formas pils fasādē, kā arī parkā, tostarp strūklaku ar </w:t>
      </w:r>
      <w:proofErr w:type="spellStart"/>
      <w:r w:rsidRPr="00C8192F">
        <w:rPr>
          <w:rFonts w:eastAsia="Calibri" w:cs="Times New Roman"/>
          <w:bCs/>
          <w:szCs w:val="24"/>
          <w:lang w:eastAsia="lv-LV"/>
        </w:rPr>
        <w:t>Najādas</w:t>
      </w:r>
      <w:proofErr w:type="spellEnd"/>
      <w:r w:rsidRPr="00C8192F">
        <w:rPr>
          <w:rFonts w:eastAsia="Calibri" w:cs="Times New Roman"/>
          <w:bCs/>
          <w:sz w:val="20"/>
          <w:lang w:eastAsia="lv-LV"/>
        </w:rPr>
        <w:t xml:space="preserve"> </w:t>
      </w:r>
      <w:r w:rsidRPr="00C8192F">
        <w:rPr>
          <w:rFonts w:eastAsia="Calibri" w:cs="Times New Roman"/>
          <w:szCs w:val="24"/>
        </w:rPr>
        <w:t xml:space="preserve">skulptūru pie dīķa lielās </w:t>
      </w:r>
      <w:proofErr w:type="spellStart"/>
      <w:r w:rsidRPr="00C8192F">
        <w:rPr>
          <w:rFonts w:eastAsia="Calibri" w:cs="Times New Roman"/>
          <w:szCs w:val="24"/>
        </w:rPr>
        <w:t>lauces</w:t>
      </w:r>
      <w:proofErr w:type="spellEnd"/>
      <w:r w:rsidRPr="00C8192F">
        <w:rPr>
          <w:rFonts w:eastAsia="Calibri" w:cs="Times New Roman"/>
          <w:szCs w:val="24"/>
        </w:rPr>
        <w:t xml:space="preserve"> malā. Paredzēts arī iztīrīt dīķus un atjaunot koku un krūmu stādījumus. Parka malā atrodas klasicisma stila formās būvētas dārznieka mājas drupas. Tajā 19. gs. otrajā ceturksnī bijusi oranžērija un siltumnīcas. Dzīvojamās daļas telpas bagātīgi ornamentētas. Ēka ir tipoloģiski reti sastopama būve, tāpēc būtu vērts to atjaunot.</w:t>
      </w:r>
    </w:p>
    <w:p w:rsidR="00C8192F" w:rsidRPr="00C8192F" w:rsidRDefault="00C8192F" w:rsidP="00A17E3E">
      <w:pPr>
        <w:keepNext/>
        <w:keepLines/>
        <w:ind w:left="432" w:hanging="432"/>
        <w:jc w:val="center"/>
        <w:outlineLvl w:val="0"/>
        <w:rPr>
          <w:rFonts w:eastAsia="Times New Roman" w:cs="Times New Roman"/>
          <w:b/>
          <w:sz w:val="28"/>
          <w:szCs w:val="32"/>
          <w:lang w:val="x-none" w:eastAsia="x-none"/>
        </w:rPr>
      </w:pPr>
      <w:bookmarkStart w:id="10" w:name="_Toc459368413"/>
      <w:r w:rsidRPr="00C8192F">
        <w:rPr>
          <w:rFonts w:eastAsia="Times New Roman" w:cs="Times New Roman"/>
          <w:b/>
          <w:sz w:val="28"/>
          <w:szCs w:val="32"/>
          <w:lang w:val="x-none" w:eastAsia="x-none"/>
        </w:rPr>
        <w:br w:type="page"/>
        <w:t>Durbes pils muzeja kā organizācijas apraksts</w:t>
      </w:r>
      <w:bookmarkStart w:id="11" w:name="_Toc459272585"/>
      <w:bookmarkStart w:id="12" w:name="_Toc459272586"/>
      <w:bookmarkStart w:id="13" w:name="_Toc459272853"/>
      <w:bookmarkStart w:id="14" w:name="_Toc459272904"/>
      <w:bookmarkStart w:id="15" w:name="_Toc459272854"/>
      <w:bookmarkStart w:id="16" w:name="_Toc459272905"/>
      <w:bookmarkStart w:id="17" w:name="_Toc459272855"/>
      <w:bookmarkStart w:id="18" w:name="_Toc459272906"/>
      <w:bookmarkEnd w:id="10"/>
      <w:bookmarkEnd w:id="11"/>
      <w:bookmarkEnd w:id="12"/>
      <w:bookmarkEnd w:id="13"/>
      <w:bookmarkEnd w:id="14"/>
      <w:bookmarkEnd w:id="15"/>
      <w:bookmarkEnd w:id="16"/>
      <w:bookmarkEnd w:id="17"/>
      <w:bookmarkEnd w:id="18"/>
    </w:p>
    <w:p w:rsidR="00C8192F" w:rsidRPr="00C8192F" w:rsidRDefault="00C8192F" w:rsidP="00A17E3E">
      <w:pPr>
        <w:jc w:val="left"/>
        <w:rPr>
          <w:rFonts w:ascii="Calibri" w:eastAsia="Calibri" w:hAnsi="Calibri" w:cs="Times New Roman"/>
          <w:sz w:val="22"/>
        </w:rPr>
      </w:pPr>
    </w:p>
    <w:p w:rsidR="00C8192F" w:rsidRPr="00C8192F" w:rsidRDefault="00C8192F" w:rsidP="00A17E3E">
      <w:pPr>
        <w:keepNext/>
        <w:keepLines/>
        <w:numPr>
          <w:ilvl w:val="0"/>
          <w:numId w:val="22"/>
        </w:numPr>
        <w:jc w:val="left"/>
        <w:outlineLvl w:val="1"/>
        <w:rPr>
          <w:rFonts w:eastAsia="Times New Roman" w:cs="Times New Roman"/>
          <w:b/>
          <w:vanish/>
          <w:szCs w:val="26"/>
        </w:rPr>
      </w:pPr>
      <w:bookmarkStart w:id="19" w:name="_Toc459274106"/>
      <w:bookmarkStart w:id="20" w:name="_Toc459274381"/>
      <w:bookmarkStart w:id="21" w:name="_Toc459274496"/>
      <w:bookmarkStart w:id="22" w:name="_Toc459274542"/>
      <w:bookmarkStart w:id="23" w:name="_Toc459274586"/>
      <w:bookmarkStart w:id="24" w:name="_Toc459274681"/>
      <w:bookmarkStart w:id="25" w:name="_Toc459274817"/>
      <w:bookmarkStart w:id="26" w:name="_Toc459275241"/>
      <w:bookmarkStart w:id="27" w:name="_Toc459275589"/>
      <w:bookmarkStart w:id="28" w:name="_Toc459275721"/>
      <w:bookmarkStart w:id="29" w:name="_Toc459275821"/>
      <w:bookmarkStart w:id="30" w:name="_Toc459276461"/>
      <w:bookmarkStart w:id="31" w:name="_Toc459276502"/>
      <w:bookmarkStart w:id="32" w:name="_Toc459276537"/>
      <w:bookmarkStart w:id="33" w:name="_Toc459276598"/>
      <w:bookmarkStart w:id="34" w:name="_Toc459277122"/>
      <w:bookmarkStart w:id="35" w:name="_Toc459278255"/>
      <w:bookmarkStart w:id="36" w:name="_Toc459279524"/>
      <w:bookmarkStart w:id="37" w:name="_Toc459279711"/>
      <w:bookmarkStart w:id="38" w:name="_Toc459279843"/>
      <w:bookmarkStart w:id="39" w:name="_Toc459279916"/>
      <w:bookmarkStart w:id="40" w:name="_Toc4593684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C8192F" w:rsidRPr="00C8192F" w:rsidRDefault="00C8192F" w:rsidP="00A17E3E">
      <w:pPr>
        <w:keepNext/>
        <w:keepLines/>
        <w:numPr>
          <w:ilvl w:val="1"/>
          <w:numId w:val="0"/>
        </w:numPr>
        <w:ind w:left="576" w:hanging="576"/>
        <w:jc w:val="left"/>
        <w:outlineLvl w:val="1"/>
        <w:rPr>
          <w:rFonts w:eastAsia="Times New Roman" w:cs="Times New Roman"/>
          <w:b/>
          <w:szCs w:val="26"/>
          <w:lang w:val="x-none" w:eastAsia="x-none"/>
        </w:rPr>
      </w:pPr>
      <w:bookmarkStart w:id="41" w:name="_Toc459368415"/>
      <w:r w:rsidRPr="00C8192F">
        <w:rPr>
          <w:rFonts w:eastAsia="Times New Roman" w:cs="Times New Roman"/>
          <w:b/>
          <w:szCs w:val="26"/>
          <w:lang w:val="x-none" w:eastAsia="x-none"/>
        </w:rPr>
        <w:t>Tukuma muzeja struktūrvienības - Durbes pils muzeja - darbības pilnvarojums</w:t>
      </w:r>
      <w:bookmarkEnd w:id="41"/>
    </w:p>
    <w:p w:rsidR="00C8192F" w:rsidRPr="00C8192F" w:rsidRDefault="00C8192F" w:rsidP="00A17E3E">
      <w:pPr>
        <w:jc w:val="left"/>
        <w:rPr>
          <w:rFonts w:ascii="Calibri" w:eastAsia="Calibri" w:hAnsi="Calibri" w:cs="Times New Roman"/>
          <w:sz w:val="22"/>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Kopš 1991. gada Durbes pils kompleksu, kas ir Tukuma novada pašvaldības īpašums, izmanto Tukuma muzejs.</w:t>
      </w:r>
      <w:r w:rsidRPr="00C8192F">
        <w:rPr>
          <w:rFonts w:eastAsia="Times New Roman" w:cs="Times New Roman"/>
          <w:color w:val="7030A0"/>
          <w:szCs w:val="24"/>
          <w:lang w:eastAsia="lv-LV"/>
        </w:rPr>
        <w:t xml:space="preserve"> </w:t>
      </w:r>
      <w:r w:rsidRPr="00C8192F">
        <w:rPr>
          <w:rFonts w:eastAsia="Times New Roman" w:cs="Times New Roman"/>
          <w:szCs w:val="24"/>
          <w:lang w:eastAsia="lv-LV"/>
        </w:rPr>
        <w:t>Saskaņā Tukuma muzeja Nolikumu (30.01.2014)</w:t>
      </w:r>
      <w:r w:rsidRPr="00C8192F">
        <w:rPr>
          <w:rFonts w:eastAsia="Times New Roman" w:cs="Times New Roman"/>
          <w:color w:val="7030A0"/>
          <w:szCs w:val="24"/>
          <w:lang w:eastAsia="lv-LV"/>
        </w:rPr>
        <w:t xml:space="preserve"> </w:t>
      </w:r>
      <w:r w:rsidRPr="00C8192F">
        <w:rPr>
          <w:rFonts w:eastAsia="Times New Roman" w:cs="Times New Roman"/>
          <w:szCs w:val="24"/>
          <w:lang w:eastAsia="lv-LV"/>
        </w:rPr>
        <w:t xml:space="preserve">Durbes pils muzejs ir viena no 7 Tukuma muzeja teritoriālajām struktūrvienībām, kas dokumentē un pēta Kurzemes lauku kultūrvides savdabību un tiecas saglabāt 19. gadsimta muižu materiālo un nemateriālo mantojumu, akcentējot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un latviešu kultūras tradīciju saistību un nozīmi mūsdienu Latvijas kultūrā.</w:t>
      </w:r>
    </w:p>
    <w:p w:rsidR="00C8192F" w:rsidRPr="00C8192F" w:rsidRDefault="00C8192F" w:rsidP="00A17E3E">
      <w:pPr>
        <w:ind w:firstLine="720"/>
        <w:jc w:val="both"/>
        <w:rPr>
          <w:rFonts w:eastAsia="Times New Roman" w:cs="Times New Roman"/>
          <w:color w:val="FF0000"/>
          <w:szCs w:val="24"/>
          <w:lang w:eastAsia="lv-LV"/>
        </w:rPr>
      </w:pPr>
      <w:r w:rsidRPr="00C8192F">
        <w:rPr>
          <w:rFonts w:eastAsia="Times New Roman" w:cs="Times New Roman"/>
          <w:szCs w:val="24"/>
          <w:lang w:eastAsia="lv-LV"/>
        </w:rPr>
        <w:t xml:space="preserve">Tukuma muzejs, kura sastāvā ir Durbes pils muzejs, ir Tukuma novada pašvaldības iestāde, kas realizē valsts kultūrpolitiku novada kultūras mantojuma izpētē, saglabāšanā un popularizēšanā. Muzejs ir pieejams sabiedrībai, kalpo tās interesēm un attīstībai. Tukuma muzejs ir atkreditēts muzejs (akreditācijas apliecība nr. 1A4, izdota 2014. gada 24. februārī).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muzeja darbību koordinē un nodrošina Tukuma novada Dome. Muzeja darbības pamats ir Tukuma novada Domes apstiprināts </w:t>
      </w:r>
      <w:smartTag w:uri="schemas-tilde-lv/tildestengine" w:element="veidnes">
        <w:smartTagPr>
          <w:attr w:name="text" w:val="Nolikums"/>
          <w:attr w:name="baseform" w:val="Nolikums"/>
          <w:attr w:name="id" w:val="-1"/>
        </w:smartTagPr>
        <w:r w:rsidRPr="00C8192F">
          <w:rPr>
            <w:rFonts w:eastAsia="Times New Roman" w:cs="Times New Roman"/>
            <w:szCs w:val="24"/>
            <w:lang w:eastAsia="lv-LV"/>
          </w:rPr>
          <w:t>Nolikums</w:t>
        </w:r>
      </w:smartTag>
      <w:r w:rsidRPr="00C8192F">
        <w:rPr>
          <w:rFonts w:eastAsia="Times New Roman" w:cs="Times New Roman"/>
          <w:szCs w:val="24"/>
          <w:lang w:eastAsia="lv-LV"/>
        </w:rPr>
        <w:t xml:space="preserve"> un Izglītojošās darbības </w:t>
      </w:r>
      <w:smartTag w:uri="schemas-tilde-lv/tildestengine" w:element="veidnes">
        <w:smartTagPr>
          <w:attr w:name="text" w:val="Nolikums"/>
          <w:attr w:name="baseform" w:val="Nolikums"/>
          <w:attr w:name="id" w:val="-1"/>
        </w:smartTagPr>
        <w:r w:rsidRPr="00C8192F">
          <w:rPr>
            <w:rFonts w:eastAsia="Times New Roman" w:cs="Times New Roman"/>
            <w:szCs w:val="24"/>
            <w:lang w:eastAsia="lv-LV"/>
          </w:rPr>
          <w:t>nolikums</w:t>
        </w:r>
      </w:smartTag>
      <w:r w:rsidRPr="00C8192F">
        <w:rPr>
          <w:rFonts w:eastAsia="Times New Roman" w:cs="Times New Roman"/>
          <w:szCs w:val="24"/>
          <w:lang w:eastAsia="lv-LV"/>
        </w:rPr>
        <w:t xml:space="preserve"> (30.01.2014)</w:t>
      </w:r>
      <w:r w:rsidRPr="00C8192F">
        <w:rPr>
          <w:rFonts w:eastAsia="Times New Roman" w:cs="Times New Roman"/>
          <w:color w:val="FF0000"/>
          <w:szCs w:val="24"/>
          <w:lang w:eastAsia="lv-LV"/>
        </w:rPr>
        <w:t>.</w:t>
      </w:r>
      <w:r w:rsidRPr="00C8192F">
        <w:rPr>
          <w:rFonts w:eastAsia="Times New Roman" w:cs="Times New Roman"/>
          <w:szCs w:val="24"/>
          <w:lang w:eastAsia="lv-LV"/>
        </w:rPr>
        <w:t xml:space="preserve"> Tukuma muzejs ir reģistrēts LR nodokļu maksātāju reģistrā (reģistrācijas apliecība Nr. 90000052232, </w:t>
      </w:r>
      <w:proofErr w:type="spellStart"/>
      <w:r w:rsidRPr="00C8192F">
        <w:rPr>
          <w:rFonts w:eastAsia="Times New Roman" w:cs="Times New Roman"/>
          <w:szCs w:val="24"/>
          <w:lang w:eastAsia="lv-LV"/>
        </w:rPr>
        <w:t>izd</w:t>
      </w:r>
      <w:proofErr w:type="spellEnd"/>
      <w:r w:rsidRPr="00C8192F">
        <w:rPr>
          <w:rFonts w:eastAsia="Times New Roman" w:cs="Times New Roman"/>
          <w:szCs w:val="24"/>
          <w:lang w:eastAsia="lv-LV"/>
        </w:rPr>
        <w:t xml:space="preserve">. 12.03.1996) arī LR Izglītības iestāžu reģistrā (reģistrācijas apliecība nr. 4360900602, </w:t>
      </w:r>
      <w:proofErr w:type="spellStart"/>
      <w:r w:rsidRPr="00C8192F">
        <w:rPr>
          <w:rFonts w:eastAsia="Times New Roman" w:cs="Times New Roman"/>
          <w:szCs w:val="24"/>
          <w:lang w:eastAsia="lv-LV"/>
        </w:rPr>
        <w:t>izd</w:t>
      </w:r>
      <w:proofErr w:type="spellEnd"/>
      <w:r w:rsidRPr="00C8192F">
        <w:rPr>
          <w:rFonts w:eastAsia="Times New Roman" w:cs="Times New Roman"/>
          <w:szCs w:val="24"/>
          <w:lang w:eastAsia="lv-LV"/>
        </w:rPr>
        <w:t>. 26.03.2010).</w:t>
      </w:r>
    </w:p>
    <w:p w:rsidR="00C8192F" w:rsidRPr="00C8192F" w:rsidRDefault="00C8192F" w:rsidP="00A17E3E">
      <w:pPr>
        <w:ind w:firstLine="720"/>
        <w:jc w:val="both"/>
        <w:rPr>
          <w:rFonts w:ascii="Calibri" w:eastAsia="Calibri" w:hAnsi="Calibri" w:cs="Times New Roman"/>
          <w:color w:val="FF0000"/>
          <w:sz w:val="22"/>
        </w:rPr>
      </w:pPr>
      <w:r w:rsidRPr="00C8192F">
        <w:rPr>
          <w:rFonts w:eastAsia="Times New Roman" w:cs="Times New Roman"/>
          <w:szCs w:val="24"/>
          <w:lang w:eastAsia="lv-LV"/>
        </w:rPr>
        <w:t xml:space="preserve">Tukuma muzejs savā darbībā balstās uz LR Muzeju likumu, LR Izglītības likumu, LR Pieminekļu aizsardzības likumu un citiem ārējiem normatīvajiem aktiem, ieskaitot Tukuma novada pašvaldības Saistošos noteikumus, kas nosaka kārtību pašvaldības teritorijā un regulē pašvaldības iestāžu darbību, kā arī sekojošiem Tukuma muzeja darbību regulējošajiem iekšējiem normatīvajiem aktiem: Tukuma muzeja </w:t>
      </w:r>
      <w:smartTag w:uri="schemas-tilde-lv/tildestengine" w:element="veidnes">
        <w:smartTagPr>
          <w:attr w:name="text" w:val="Nolikums"/>
          <w:attr w:name="baseform" w:val="Nolikums"/>
          <w:attr w:name="id" w:val="-1"/>
        </w:smartTagPr>
        <w:r w:rsidRPr="00C8192F">
          <w:rPr>
            <w:rFonts w:eastAsia="Times New Roman" w:cs="Times New Roman"/>
            <w:szCs w:val="24"/>
            <w:lang w:eastAsia="lv-LV"/>
          </w:rPr>
          <w:t>Nolikums</w:t>
        </w:r>
      </w:smartTag>
      <w:r w:rsidRPr="00C8192F">
        <w:rPr>
          <w:rFonts w:eastAsia="Times New Roman" w:cs="Times New Roman"/>
          <w:szCs w:val="24"/>
          <w:lang w:eastAsia="lv-LV"/>
        </w:rPr>
        <w:t xml:space="preserve"> (apstiprināts Tukuma novada Domē 30.01.2014), Noteikumi par Tukuma muzeja maksas pakalpojumu cenrādi (26.11.2015), Noteikumi par Tukuma muzeja krājuma veidošanu, uzskaiti, saglabāšanu un izmantošanu (28.12.2013), Tukuma muzeja Darba kārtības noteikumi (14.01.2014), Kārtība par rīcību Nacionālā krājuma priekšmetu aizsardzībai ārkārtas situācijā Tukuma muzejā (02.01.2014) un </w:t>
      </w:r>
      <w:r w:rsidRPr="00C8192F">
        <w:rPr>
          <w:rFonts w:eastAsia="Calibri" w:cs="Times New Roman"/>
          <w:szCs w:val="24"/>
        </w:rPr>
        <w:t>Instrukcija par drošības pasākumiem Tukuma muzejā (02.01.2014</w:t>
      </w:r>
      <w:r w:rsidRPr="00C8192F">
        <w:rPr>
          <w:rFonts w:eastAsia="Calibri" w:cs="Times New Roman"/>
          <w:vanish/>
          <w:szCs w:val="24"/>
        </w:rPr>
        <w:t>Lauks ir obligāts.</w:t>
      </w:r>
      <w:r w:rsidRPr="00C8192F">
        <w:rPr>
          <w:rFonts w:eastAsia="Calibri" w:cs="Times New Roman"/>
          <w:szCs w:val="24"/>
        </w:rPr>
        <w:t xml:space="preserve">). </w:t>
      </w:r>
      <w:r w:rsidRPr="00C8192F">
        <w:rPr>
          <w:rFonts w:eastAsia="Calibri" w:cs="Times New Roman"/>
          <w:vanish/>
          <w:szCs w:val="24"/>
        </w:rPr>
        <w:t>Lauks ir obligāts.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muzejs kopš 1958. gada ir darbojies kā reģionālas nozīmes muzejs un atspoguļojis Tukuma rajona kultūrvides attīstību visā tās daudzveidībā, pievēršot sabiedrības uzmanību gan pilsētas, gan lauku videi, akcentējot materiālās un arī nemateriālās kultūras un tradīciju </w:t>
      </w:r>
      <w:proofErr w:type="spellStart"/>
      <w:r w:rsidRPr="00C8192F">
        <w:rPr>
          <w:rFonts w:eastAsia="Times New Roman" w:cs="Times New Roman"/>
          <w:szCs w:val="24"/>
          <w:lang w:eastAsia="lv-LV"/>
        </w:rPr>
        <w:t>pārmantojamības</w:t>
      </w:r>
      <w:proofErr w:type="spellEnd"/>
      <w:r w:rsidRPr="00C8192F">
        <w:rPr>
          <w:rFonts w:eastAsia="Times New Roman" w:cs="Times New Roman"/>
          <w:szCs w:val="24"/>
          <w:lang w:eastAsia="lv-LV"/>
        </w:rPr>
        <w:t xml:space="preserve"> nozīmību sabiedrībā. 1991. gadā muzeja specializācijas tēma ir kultūrvide. Pēc administratīvi teritoriālās reformas un Tukuma rajona likvidācijas 2009. gadā, muzeja krājuma darbā, un pētnieciskajā darbībā akcents tiek likts uz Tukuma novada teritoriju, bet sadarbība notiek arī ar Engures, Jaunpils un Kandavas novadiem un to muzejiem. Tukuma muzeja krājumā atrodams plašs priekšmetu klāsts, kas komplektēts arheoloģiskajos izrakumos un ekspedīcijās tagadējo Engures, Jaunpils un Kandavas novadu teritorijā. Pēc pētījuma objekta Tukuma muzejs patlaban ir vērtējams kā lokāla mēroga muzejs, bet pēc pētījuma subjekta tas darbojas reģionālā, atsevišķās tēmās - nacionālā mērogā, piemēram,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kultūrvēstures pētniecība, materiālās kultūras liecību vākšana un saglabāšana, kā arī Latvijas modernās mākslas kolekcijas veidošana un komunikācija. </w:t>
      </w:r>
    </w:p>
    <w:p w:rsidR="00C8192F" w:rsidRPr="00C8192F" w:rsidRDefault="00C8192F" w:rsidP="00C8192F">
      <w:pPr>
        <w:spacing w:line="360" w:lineRule="auto"/>
        <w:jc w:val="left"/>
        <w:rPr>
          <w:rFonts w:eastAsia="Times New Roman" w:cs="Times New Roman"/>
          <w:b/>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42" w:name="_Toc459368416"/>
      <w:r w:rsidRPr="00C8192F">
        <w:rPr>
          <w:rFonts w:eastAsia="Times New Roman" w:cs="Times New Roman"/>
          <w:b/>
          <w:szCs w:val="26"/>
          <w:lang w:eastAsia="lv-LV"/>
        </w:rPr>
        <w:t>Durbes pils</w:t>
      </w:r>
      <w:r w:rsidRPr="00C8192F">
        <w:rPr>
          <w:rFonts w:eastAsia="Times New Roman" w:cs="Times New Roman"/>
          <w:b/>
          <w:szCs w:val="26"/>
          <w:lang w:val="x-none" w:eastAsia="lv-LV"/>
        </w:rPr>
        <w:t xml:space="preserve"> muzeja vadības sistēma un organizatoriskā struktūra</w:t>
      </w:r>
      <w:bookmarkEnd w:id="42"/>
    </w:p>
    <w:p w:rsidR="00C8192F" w:rsidRPr="00C8192F" w:rsidRDefault="00C8192F" w:rsidP="00A17E3E">
      <w:pPr>
        <w:jc w:val="left"/>
        <w:rPr>
          <w:rFonts w:ascii="Calibri" w:eastAsia="Calibri" w:hAnsi="Calibri" w:cs="Times New Roman"/>
          <w:sz w:val="22"/>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Saskaņā ar Nolikumu Tukuma muzejs ir Tukuma novada pašvaldības iestāde. Muzeju vada direktors, kas tieši pakļauts Tukuma novada Domes Izpilddirektoram. Muzeja administrāciju veido: direktora vietnieki zinātniskajā un saimnieciskajā darbā, galvenais krājuma glabātājs, kas tiek pielīdzināts direktora vietniekam krājuma darbā, muzeja biroja administrators un grāmatvedība. Direktora vietnieki atbild par galvenajām muzeja darba jomām: pētniecisko un izglītojošo darbu, krājuma komplektēšanu un saglabāšanu, saimniecisko, kā arī finansiālo darbību. Durbes pils vadītājs funkcionāli tieši pakļauts direktora vietniekam zinātniskajā darbā. Muzeja vadības sistēma veidota, lai veicinātu visu muzeja funkciju realizāciju sadarbībā starp visām muzeja darba jomām un muzeja struktūrvienībām.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muzeja organizatoriskā struktūra ir veidojusies atbilstoši teritoriālajam principam. Lai racionāli organizētu darbu, katra teritoriālā struktūrvienība nodrošina tai raksturīga muzeja produkta sagatavošanu. Katra no 7 muzeja struktūrvienībām realizē krājuma saglabāšanas, pētnieciskā darba un komunikācijas funkcijas tām noteiktā apjomā. </w:t>
      </w:r>
    </w:p>
    <w:p w:rsidR="00C8192F" w:rsidRPr="00C8192F" w:rsidRDefault="00C8192F" w:rsidP="00C8192F">
      <w:pPr>
        <w:spacing w:line="360" w:lineRule="auto"/>
        <w:ind w:firstLine="720"/>
        <w:jc w:val="both"/>
        <w:rPr>
          <w:rFonts w:eastAsia="Times New Roman" w:cs="Times New Roman"/>
          <w:szCs w:val="24"/>
          <w:lang w:eastAsia="lv-LV"/>
        </w:rPr>
      </w:pPr>
      <w:r w:rsidRPr="00C8192F">
        <w:rPr>
          <w:rFonts w:eastAsia="Times New Roman" w:cs="Times New Roman"/>
          <w:noProof/>
          <w:szCs w:val="24"/>
          <w:lang w:eastAsia="lv-LV"/>
        </w:rPr>
        <w:drawing>
          <wp:inline distT="0" distB="0" distL="0" distR="0">
            <wp:extent cx="4572000" cy="3427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Durbes pils muzejs ir lielākā muzeja struktūrvienība, kurā tiek realizētas kultūras mantojuma izpētes un komunikācijas funkcijas. Par Durbes pils muzeja pētnieciskā un ekspozīciju darba stratēģisko mērķu sasniegšanu un plānoto uzdevumu izpildi atbild pils vadītājs. Durbes pils kompleksā atrodas arī Tukuma muzeja krājuma nodaļa un saimniecības nodaļa, kas apkalpo visas Tukuma muzeja teritoriālās struktūrvienības – 7 muzejus, tostarp Durbes pils ekspozīcijas. Plānota arī Tukuma muzeja komunikācijas nodaļas pārcelšana uz pili. Krājuma, komunikācijas un saimnieciskā darba nodaļas ir tieši pakļautas direktora vietniekiem.</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Patlaban cilvēkresursu apjoms Durbes pils muzejā ir ierobežots: pētniecisko darbu veic Durbes pils vadītājs, krājuma darbu veic 2 krājuma glabātāji, restaurāciju – 2 restauratori, bet apmeklētājus apkalpo 4 eksponātu uzraugi, kas veic arī gida pienākumus. Saimniecības nodaļā strādā 4 cilvēki, tostarp 1 teritorijas uzraugs, kas veic visus tehniskos darbus. </w:t>
      </w:r>
    </w:p>
    <w:p w:rsidR="00C8192F" w:rsidRPr="00C8192F" w:rsidRDefault="00C8192F" w:rsidP="00A17E3E">
      <w:pPr>
        <w:ind w:firstLine="720"/>
        <w:jc w:val="both"/>
        <w:rPr>
          <w:rFonts w:eastAsia="Times New Roman" w:cs="Times New Roman"/>
          <w:color w:val="7030A0"/>
          <w:szCs w:val="24"/>
          <w:lang w:eastAsia="lv-LV"/>
        </w:rPr>
      </w:pPr>
      <w:r w:rsidRPr="00C8192F">
        <w:rPr>
          <w:rFonts w:eastAsia="Times New Roman" w:cs="Times New Roman"/>
          <w:szCs w:val="24"/>
          <w:lang w:eastAsia="lv-LV"/>
        </w:rPr>
        <w:t xml:space="preserve">Tukuma muzejam, tostarp Durbes pils muzejam, ir sekmīga sadarbība ar Tukuma novada pašvaldību, izglītības iestādēm, uzņēmumiem, sabiedriskajām organizācijām, kā arī daudzām privātpersonām, kas regulāri dāvina priekšmetus muzeja krājumam un ekspertiem, kas konsultē krājuma papildināšanas un restaurācijas jautājumos. Durbes pilī ikgadējās talkās piedalās Tukuma pensionāru biedrības un „Daugavas vanagi” Tukuma nodaļas aktīvisti, atbalstu saimniecisku jautājumu risināšanā sniedz daudzi uzņēmumi, tostarp SIA „Eduards” un A/S „Tukuma piens”. Daudzu gadu garumā koncertu organizēšanā iesaistās biedrība „Mūzikas un mākslas studija BA”, ko vada pianiste Santa </w:t>
      </w:r>
      <w:proofErr w:type="spellStart"/>
      <w:r w:rsidRPr="00C8192F">
        <w:rPr>
          <w:rFonts w:eastAsia="Times New Roman" w:cs="Times New Roman"/>
          <w:szCs w:val="24"/>
          <w:lang w:eastAsia="lv-LV"/>
        </w:rPr>
        <w:t>Jākobsone</w:t>
      </w:r>
      <w:proofErr w:type="spellEnd"/>
      <w:r w:rsidRPr="00C8192F">
        <w:rPr>
          <w:rFonts w:eastAsia="Times New Roman" w:cs="Times New Roman"/>
          <w:szCs w:val="24"/>
          <w:lang w:eastAsia="lv-LV"/>
        </w:rPr>
        <w:t xml:space="preserve">. 2015. gadā uzsākta sadarbība arī ar Daini Kalnu – </w:t>
      </w:r>
      <w:r w:rsidRPr="00C8192F">
        <w:rPr>
          <w:rFonts w:eastAsia="Calibri" w:cs="Times New Roman"/>
          <w:szCs w:val="24"/>
          <w:shd w:val="clear" w:color="auto" w:fill="FFFFFF"/>
        </w:rPr>
        <w:t xml:space="preserve">Siguldas opermūzikas svētku organizatoru. </w:t>
      </w:r>
    </w:p>
    <w:p w:rsidR="00C8192F" w:rsidRPr="00C8192F" w:rsidRDefault="00C8192F" w:rsidP="00C8192F">
      <w:pPr>
        <w:jc w:val="both"/>
        <w:rPr>
          <w:rFonts w:eastAsia="Times New Roman" w:cs="Times New Roman"/>
          <w:b/>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43" w:name="_Toc459368417"/>
      <w:r w:rsidRPr="00C8192F">
        <w:rPr>
          <w:rFonts w:eastAsia="Times New Roman" w:cs="Times New Roman"/>
          <w:b/>
          <w:szCs w:val="26"/>
          <w:lang w:val="x-none" w:eastAsia="lv-LV"/>
        </w:rPr>
        <w:t>Muzeja pārvaldes un kontroles funkcija un darbības principi</w:t>
      </w:r>
      <w:bookmarkEnd w:id="43"/>
    </w:p>
    <w:p w:rsidR="00C8192F" w:rsidRPr="00C8192F" w:rsidRDefault="00C8192F" w:rsidP="00C8192F">
      <w:pPr>
        <w:spacing w:after="200" w:line="276" w:lineRule="auto"/>
        <w:jc w:val="left"/>
        <w:rPr>
          <w:rFonts w:ascii="Calibri" w:eastAsia="Calibri" w:hAnsi="Calibri" w:cs="Times New Roman"/>
          <w:sz w:val="22"/>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Atbilstoši muzeja darba specifikai un izpratnei par muzeju kā par vienotu sistēmu, kurā visi elementi (visas muzeja darba jomas, visi darbinieki) ir savstarpēji saistītas un atkarīgas viena no otras, muzeja pārvaldībā noteicošais ir sadarbības princips.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Par katras muzeja struktūrvienības darbu un rezultatīvajiem rādītājiem atbild muzeja vadītājs. Tukuma muzeja un katras struktūrvienības, tostarp Durbes pils muzeja, darbs notiek saskaņā ar vidēja termiņa stratēģisko plānu un attiecīgā gada plānu. Muzeja vadītājs analizē katra mēneša darba rezultātus un ziņo par tiem ikmēneša vadības sanāksmē, kur piedalās administrācija un struktūrvienību vadītāji. Lēmumi par nepieciešamajām darbībām tiek apspriesti un pieņemti koleģiāli. Tādējādi visas atbildīgās personas ir iesaistītas lēmuma pieņemšanas procesā un organizē darbu atbilstoši pieņemtajiem lēmumiem. Strādājot šādā veidā, lēmuma pieņemšanas process prasa salīdzinoši vairāk laika, bet lēmumi tiek rūpīgi izsvērti un to realizācija pēc tam notiek mērķtiecīgi.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Būtiska loma muzeja pārvaldībā ir konsultatīvajām institūcijām: Zinātniski metodiskajai padomei, kas apspriež un pieņem lēmumus par pētnieciskā un izglītojošā darba jautājumiem, kā arī nodarbojas ar darba plānošanu un rezultātu vērtēšanu, Krājuma komisijai, kas pieņem lēmumus krājuma komplektēšanas un dokumentēšanas jautājumos, Konservācijas-restaurācijas komisijai, kas pieņem lēmumus par kultūrvēsturiskā mantojuma (muzeja ēku un priekšmetu) saglabāšanu un lemj par konservācijas vai restaurācijas pasākumiem. Nepieciešamības gadījumā tiek pieaicināti eksperti no citiem muzejiem, pētnieciskajām institūcijām vai pieminekļu aizsardzības sfēras. Muzeja administrācija piedalās sēdēs un respektē to lēmumus.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Durbes pils atjaunošanas procesā līdz šim nozīmīga loma bijusi tieši Konservācijas-restaurācijas komisijai, kurā profesionāli izvērtēti visi nepieciešamie pasākumi un rīcības.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Muzeja darbību patlaban apgrūtina tas, ka pastāv centralizēta krājuma uzskaites un saglabāšanas (konservācijas-restaurācijas) sistēma, bet, telpu trūkuma dēļ, joprojām decentralizēta, ir tā glabāšana. Krājuma komplektēšanu sadarbībā ar struktūrvienībām plāno, vada un kontrolē galvenais krājuma glabātājs, bet pētniecisko un izglītojošo darbību – direktora vietnieks zinātniskajā darbā. Pasākumus un rīcības saskaņā ar plānošanas dokumentiem organizē katras muzeja struktūrvienības vadītājs atbilstoši muzeja misijai un katras struktūrvienības plāniem.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Visa muzeja saimniecisko darbību vada direktora vietnieks saimnieciskajā darbā un atbild par to, lai katra muzeja struktūrvienība spētu realizēt visas </w:t>
      </w:r>
      <w:proofErr w:type="spellStart"/>
      <w:r w:rsidRPr="00C8192F">
        <w:rPr>
          <w:rFonts w:eastAsia="Times New Roman" w:cs="Times New Roman"/>
          <w:szCs w:val="24"/>
          <w:lang w:eastAsia="lv-LV"/>
        </w:rPr>
        <w:t>muzejiskās</w:t>
      </w:r>
      <w:proofErr w:type="spellEnd"/>
      <w:r w:rsidRPr="00C8192F">
        <w:rPr>
          <w:rFonts w:eastAsia="Times New Roman" w:cs="Times New Roman"/>
          <w:szCs w:val="24"/>
          <w:lang w:eastAsia="lv-LV"/>
        </w:rPr>
        <w:t xml:space="preserve"> funkcijas plānotajā apjomā.</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Lēmumu pieņemšanas mehānisms ir balstīts uz iespējami plašāku muzeja speciālistu iesaistīšanu lēmumu pieņemšanā, tā nodrošinot muzeja darbībai būtisku jautājumu plašāku izdiskutēšanu un izvērtēšanu, un darbinieku kompetences attīstību.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Lēmumu pieņemšanas pamatā ir piesardzības princips, jo muzeja priekšmeta un arī kultūras pieminekļu saglabāšanā un restaurācijā ir svarīgi izmantot maksimāli optimālo metodiku, materiālus un pieejas, ja priekšmetu vai ēku vēlas saglabāt nākamajām paaudzēm.</w:t>
      </w:r>
    </w:p>
    <w:p w:rsidR="00C8192F" w:rsidRPr="00C8192F" w:rsidRDefault="00C8192F" w:rsidP="00C8192F">
      <w:pPr>
        <w:spacing w:line="360" w:lineRule="auto"/>
        <w:jc w:val="both"/>
        <w:rPr>
          <w:rFonts w:eastAsia="Times New Roman" w:cs="Times New Roman"/>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44" w:name="_Toc459368418"/>
      <w:r w:rsidRPr="00C8192F">
        <w:rPr>
          <w:rFonts w:eastAsia="Times New Roman" w:cs="Times New Roman"/>
          <w:b/>
          <w:szCs w:val="26"/>
          <w:lang w:val="x-none" w:eastAsia="lv-LV"/>
        </w:rPr>
        <w:t>Finanšu un administratīvā kapacitāte</w:t>
      </w:r>
      <w:bookmarkEnd w:id="44"/>
    </w:p>
    <w:p w:rsidR="00C8192F" w:rsidRPr="00C8192F" w:rsidRDefault="00C8192F" w:rsidP="00C8192F">
      <w:pPr>
        <w:jc w:val="both"/>
        <w:rPr>
          <w:rFonts w:eastAsia="Times New Roman" w:cs="Times New Roman"/>
          <w:b/>
          <w:szCs w:val="24"/>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muzejs ir patstāvīga pašvaldības iestāde, kas tiek finansēta no pašvaldības budžeta. Muzeja teritoriālās struktūrvienības, tai skaitā Durbes pils komplekss, ir iekļautas muzeja centralizētajā grāmatvedības uzskaites sistēmā. Pārskata periodā kopumā Tukuma muzeja finansējums ir pieaudzis. Vidēji gadā pašvaldība nodrošinājusi muzeja darbību par 85,6 %. Citi ienākuma avoti vidēji veido 14,4 % no muzeja ienākošajiem līdzekļiem, no tiem muzeja paša ieņēmumi no maksas pakalpojumiem vidēji veido 8,2 %, kas ir labs rādītājs pašvaldības muzejam.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Muzeja administratīvā kapacitāte pārskata periodā (2010-2015) ir bijusi pietiekama, lai nodrošinātu stratēģisko mērķu un uzdevumu izpildi, kā arī veiktu projektu finansējuma piesaisti savu iespēju robežās. No VKKF iegūti līdzekļi, galvenokārt, eksponātu iepirkumiem, restaurācijai un ekspozīcijas veidošanai Durbes pilī, no valsts budžeta – finansējums krājuma saglabāšanai akreditētiem muzejiem. Laika periodā no 2010. līdz 2015. gadam pieaudzis muzeja ieņēmumu apjoms no ieejas biļetēm, programmām un pakalpojumiem. </w:t>
      </w:r>
    </w:p>
    <w:p w:rsidR="00C8192F" w:rsidRPr="00C8192F" w:rsidRDefault="00C8192F" w:rsidP="00C8192F">
      <w:pPr>
        <w:jc w:val="both"/>
        <w:rPr>
          <w:rFonts w:eastAsia="Times New Roman" w:cs="Times New Roman"/>
          <w:szCs w:val="24"/>
          <w:lang w:eastAsia="lv-LV"/>
        </w:rPr>
      </w:pPr>
    </w:p>
    <w:p w:rsidR="00A17E3E" w:rsidRDefault="00A17E3E">
      <w:pPr>
        <w:rPr>
          <w:rFonts w:eastAsia="Times New Roman" w:cs="Times New Roman"/>
          <w:szCs w:val="24"/>
          <w:lang w:eastAsia="lv-LV"/>
        </w:rPr>
      </w:pPr>
      <w:r>
        <w:rPr>
          <w:rFonts w:eastAsia="Times New Roman" w:cs="Times New Roman"/>
          <w:szCs w:val="24"/>
          <w:lang w:eastAsia="lv-LV"/>
        </w:rPr>
        <w:br w:type="page"/>
      </w:r>
    </w:p>
    <w:p w:rsid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Tukuma muzeja ienākošie līdzekļi (2010-2015) </w:t>
      </w:r>
    </w:p>
    <w:p w:rsidR="00A17E3E" w:rsidRPr="00C8192F" w:rsidRDefault="00A17E3E" w:rsidP="00C8192F">
      <w:pPr>
        <w:jc w:val="both"/>
        <w:rPr>
          <w:rFonts w:eastAsia="Times New Roman" w:cs="Times New Roman"/>
          <w:i/>
          <w:color w:val="FF0000"/>
          <w:szCs w:val="24"/>
          <w:lang w:eastAsia="lv-LV"/>
        </w:rPr>
      </w:pPr>
    </w:p>
    <w:tbl>
      <w:tblPr>
        <w:tblW w:w="9654" w:type="dxa"/>
        <w:tblInd w:w="93" w:type="dxa"/>
        <w:tblLook w:val="04A0" w:firstRow="1" w:lastRow="0" w:firstColumn="1" w:lastColumn="0" w:noHBand="0" w:noVBand="1"/>
      </w:tblPr>
      <w:tblGrid>
        <w:gridCol w:w="2800"/>
        <w:gridCol w:w="1184"/>
        <w:gridCol w:w="1075"/>
        <w:gridCol w:w="1107"/>
        <w:gridCol w:w="1220"/>
        <w:gridCol w:w="1134"/>
        <w:gridCol w:w="1134"/>
      </w:tblGrid>
      <w:tr w:rsidR="00C8192F" w:rsidRPr="00C8192F" w:rsidTr="00C8192F">
        <w:trPr>
          <w:trHeight w:val="315"/>
        </w:trPr>
        <w:tc>
          <w:tcPr>
            <w:tcW w:w="2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 xml:space="preserve">Ienākumi </w:t>
            </w:r>
          </w:p>
        </w:tc>
        <w:tc>
          <w:tcPr>
            <w:tcW w:w="1184" w:type="dxa"/>
            <w:tcBorders>
              <w:top w:val="single" w:sz="8" w:space="0" w:color="auto"/>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2010</w:t>
            </w:r>
          </w:p>
        </w:tc>
        <w:tc>
          <w:tcPr>
            <w:tcW w:w="1075" w:type="dxa"/>
            <w:tcBorders>
              <w:top w:val="single" w:sz="8" w:space="0" w:color="auto"/>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2011</w:t>
            </w:r>
          </w:p>
        </w:tc>
        <w:tc>
          <w:tcPr>
            <w:tcW w:w="1107" w:type="dxa"/>
            <w:tcBorders>
              <w:top w:val="single" w:sz="8" w:space="0" w:color="auto"/>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2012</w:t>
            </w:r>
          </w:p>
        </w:tc>
        <w:tc>
          <w:tcPr>
            <w:tcW w:w="1220" w:type="dxa"/>
            <w:tcBorders>
              <w:top w:val="single" w:sz="8" w:space="0" w:color="auto"/>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2013</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2014</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2015</w:t>
            </w:r>
          </w:p>
        </w:tc>
      </w:tr>
      <w:tr w:rsidR="00C8192F" w:rsidRPr="00C8192F" w:rsidTr="00C8192F">
        <w:trPr>
          <w:trHeight w:val="330"/>
        </w:trPr>
        <w:tc>
          <w:tcPr>
            <w:tcW w:w="2800" w:type="dxa"/>
            <w:vMerge/>
            <w:tcBorders>
              <w:top w:val="single" w:sz="8" w:space="0" w:color="auto"/>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b/>
                <w:bCs/>
                <w:color w:val="000000"/>
                <w:szCs w:val="24"/>
                <w:lang w:eastAsia="lv-LV"/>
              </w:rPr>
            </w:pP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EUR</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EUR</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EUR</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b/>
                <w:bCs/>
                <w:szCs w:val="24"/>
                <w:lang w:eastAsia="lv-LV"/>
              </w:rPr>
            </w:pPr>
            <w:r w:rsidRPr="00C8192F">
              <w:rPr>
                <w:rFonts w:eastAsia="Times New Roman" w:cs="Times New Roman"/>
                <w:b/>
                <w:bCs/>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b/>
                <w:bCs/>
                <w:color w:val="000000"/>
                <w:szCs w:val="24"/>
                <w:lang w:eastAsia="lv-LV"/>
              </w:rPr>
            </w:pPr>
            <w:r w:rsidRPr="00C8192F">
              <w:rPr>
                <w:rFonts w:eastAsia="Times New Roman" w:cs="Times New Roman"/>
                <w:b/>
                <w:bCs/>
                <w:color w:val="000000"/>
                <w:szCs w:val="24"/>
                <w:lang w:eastAsia="lv-LV"/>
              </w:rPr>
              <w:t>Pavisam</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441 065</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488 855</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584 304</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614 204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674 056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632 232</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b/>
                <w:bCs/>
                <w:color w:val="000000"/>
                <w:szCs w:val="24"/>
                <w:lang w:eastAsia="lv-LV"/>
              </w:rPr>
            </w:pPr>
            <w:r w:rsidRPr="00C8192F">
              <w:rPr>
                <w:rFonts w:eastAsia="Times New Roman" w:cs="Times New Roman"/>
                <w:b/>
                <w:bCs/>
                <w:color w:val="000000"/>
                <w:szCs w:val="24"/>
                <w:lang w:eastAsia="lv-LV"/>
              </w:rPr>
              <w:t>no tiem:</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 xml:space="preserve">        no: valsts budžeta</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2 934</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4 963</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6 219</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2 661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9 367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3 150</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 xml:space="preserve">        pašvaldības budžeta</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387 001</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423 171</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465 325</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555 024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568 207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535 277</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 xml:space="preserve">        citi ienākumu avoti</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51 129</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60 721</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112 760</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56 519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96 482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93 805</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jc w:val="left"/>
              <w:rPr>
                <w:rFonts w:eastAsia="Times New Roman" w:cs="Times New Roman"/>
                <w:b/>
                <w:bCs/>
                <w:color w:val="000000"/>
                <w:szCs w:val="24"/>
                <w:lang w:eastAsia="lv-LV"/>
              </w:rPr>
            </w:pPr>
            <w:r w:rsidRPr="00C8192F">
              <w:rPr>
                <w:rFonts w:eastAsia="Times New Roman" w:cs="Times New Roman"/>
                <w:b/>
                <w:bCs/>
                <w:color w:val="000000"/>
                <w:szCs w:val="24"/>
                <w:lang w:eastAsia="lv-LV"/>
              </w:rPr>
              <w:t>no tiem:</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pašu ieņēmumi</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39 505</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40 677</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41 635</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47 823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52 267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59 681</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sponsorējumi, ziedojumi</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3 062</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871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600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0</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VKKF finansējums</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9 789</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9 989</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14 855</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7 399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3 410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34 124</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ārvalstu fondu piešķīrumi</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1 565</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10 055</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53 049</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40 205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0</w:t>
            </w:r>
          </w:p>
        </w:tc>
      </w:tr>
      <w:tr w:rsidR="00C8192F" w:rsidRPr="00C8192F" w:rsidTr="00C8192F">
        <w:trPr>
          <w:trHeight w:val="315"/>
        </w:trPr>
        <w:tc>
          <w:tcPr>
            <w:tcW w:w="2800" w:type="dxa"/>
            <w:tcBorders>
              <w:top w:val="nil"/>
              <w:left w:val="single" w:sz="8" w:space="0" w:color="auto"/>
              <w:bottom w:val="nil"/>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citi</w:t>
            </w:r>
          </w:p>
        </w:tc>
        <w:tc>
          <w:tcPr>
            <w:tcW w:w="1184" w:type="dxa"/>
            <w:tcBorders>
              <w:top w:val="nil"/>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270</w:t>
            </w:r>
          </w:p>
        </w:tc>
        <w:tc>
          <w:tcPr>
            <w:tcW w:w="1075" w:type="dxa"/>
            <w:tcBorders>
              <w:top w:val="nil"/>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1107" w:type="dxa"/>
            <w:tcBorders>
              <w:top w:val="nil"/>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159</w:t>
            </w:r>
          </w:p>
        </w:tc>
        <w:tc>
          <w:tcPr>
            <w:tcW w:w="1220" w:type="dxa"/>
            <w:tcBorders>
              <w:top w:val="nil"/>
              <w:left w:val="nil"/>
              <w:bottom w:val="nil"/>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427</w:t>
            </w:r>
          </w:p>
        </w:tc>
        <w:tc>
          <w:tcPr>
            <w:tcW w:w="1134"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w:t>
            </w:r>
          </w:p>
        </w:tc>
        <w:tc>
          <w:tcPr>
            <w:tcW w:w="1134"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w:t>
            </w:r>
          </w:p>
        </w:tc>
      </w:tr>
      <w:tr w:rsidR="00C8192F" w:rsidRPr="00C8192F" w:rsidTr="00C8192F">
        <w:trPr>
          <w:trHeight w:val="33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84"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075"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07"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220" w:type="dxa"/>
            <w:tcBorders>
              <w:top w:val="nil"/>
              <w:left w:val="nil"/>
              <w:bottom w:val="single" w:sz="8" w:space="0" w:color="auto"/>
              <w:right w:val="single" w:sz="8" w:space="0" w:color="auto"/>
            </w:tcBorders>
            <w:shd w:val="clear" w:color="auto" w:fill="auto"/>
            <w:noWrap/>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 </w:t>
            </w:r>
          </w:p>
        </w:tc>
      </w:tr>
    </w:tbl>
    <w:p w:rsidR="00A17E3E" w:rsidRDefault="00A17E3E" w:rsidP="00A17E3E">
      <w:pPr>
        <w:ind w:firstLine="720"/>
        <w:jc w:val="both"/>
        <w:rPr>
          <w:rFonts w:eastAsia="Times New Roman" w:cs="Times New Roman"/>
          <w:szCs w:val="24"/>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Tukuma muzeja un arī pašvaldības mērķis ir pabeigt Durbes pils kompleksa restaurāciju un izveidot tajā mūsdienīgu muzeju. Tādēļ Tukuma muzejam budžeta līdzekļi iespēju robežās tiek ieguldīti tieši Durbes pils kompleksa ēku atjaunošanas</w:t>
      </w:r>
      <w:r w:rsidRPr="00C8192F">
        <w:rPr>
          <w:rFonts w:eastAsia="Times New Roman" w:cs="Times New Roman"/>
          <w:color w:val="FF0000"/>
          <w:szCs w:val="24"/>
          <w:lang w:eastAsia="lv-LV"/>
        </w:rPr>
        <w:t xml:space="preserve"> </w:t>
      </w:r>
      <w:r w:rsidRPr="00C8192F">
        <w:rPr>
          <w:rFonts w:eastAsia="Times New Roman" w:cs="Times New Roman"/>
          <w:szCs w:val="24"/>
          <w:lang w:eastAsia="lv-LV"/>
        </w:rPr>
        <w:t xml:space="preserve">projektēšanā un konservācijā vai restaurācijā, kā arī interjera priekšmetu kolekcijas papildināšanā un ekspozīciju veidošanā. Tukuma muzeja izlietoto līdzekļu apjoms pārskata periodā audzis galvenokārt uzturēšanas izmaksu (cenu) kāpuma dēļ, kā arī atalgojuma palielināšanas dēļ. </w:t>
      </w:r>
    </w:p>
    <w:p w:rsidR="00C8192F" w:rsidRPr="00C8192F" w:rsidRDefault="00C8192F" w:rsidP="00C8192F">
      <w:pPr>
        <w:jc w:val="both"/>
        <w:rPr>
          <w:rFonts w:eastAsia="Times New Roman" w:cs="Times New Roman"/>
          <w:b/>
          <w:szCs w:val="24"/>
          <w:lang w:eastAsia="lv-LV"/>
        </w:rPr>
      </w:pPr>
    </w:p>
    <w:p w:rsidR="00C8192F" w:rsidRPr="00C8192F" w:rsidRDefault="00C8192F" w:rsidP="00C8192F">
      <w:pPr>
        <w:jc w:val="both"/>
        <w:rPr>
          <w:rFonts w:eastAsia="Times New Roman" w:cs="Times New Roman"/>
          <w:i/>
          <w:color w:val="FF0000"/>
          <w:szCs w:val="24"/>
          <w:lang w:eastAsia="lv-LV"/>
        </w:rPr>
      </w:pPr>
      <w:r w:rsidRPr="00C8192F">
        <w:rPr>
          <w:rFonts w:eastAsia="Times New Roman" w:cs="Times New Roman"/>
          <w:szCs w:val="24"/>
          <w:lang w:eastAsia="lv-LV"/>
        </w:rPr>
        <w:t xml:space="preserve">Izmantotie līdzekļi (2010-2015) </w:t>
      </w:r>
    </w:p>
    <w:tbl>
      <w:tblPr>
        <w:tblW w:w="9371" w:type="dxa"/>
        <w:tblInd w:w="93" w:type="dxa"/>
        <w:tblLook w:val="04A0" w:firstRow="1" w:lastRow="0" w:firstColumn="1" w:lastColumn="0" w:noHBand="0" w:noVBand="1"/>
      </w:tblPr>
      <w:tblGrid>
        <w:gridCol w:w="2425"/>
        <w:gridCol w:w="1134"/>
        <w:gridCol w:w="1134"/>
        <w:gridCol w:w="1134"/>
        <w:gridCol w:w="1134"/>
        <w:gridCol w:w="1276"/>
        <w:gridCol w:w="1134"/>
      </w:tblGrid>
      <w:tr w:rsidR="00C8192F" w:rsidRPr="00C8192F" w:rsidTr="00C8192F">
        <w:trPr>
          <w:trHeight w:val="315"/>
        </w:trPr>
        <w:tc>
          <w:tcPr>
            <w:tcW w:w="2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Izmaksas</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2010</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2011</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2012</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2013</w:t>
            </w:r>
          </w:p>
        </w:tc>
        <w:tc>
          <w:tcPr>
            <w:tcW w:w="1276"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2014</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2015</w:t>
            </w:r>
          </w:p>
        </w:tc>
      </w:tr>
      <w:tr w:rsidR="00C8192F" w:rsidRPr="00C8192F" w:rsidTr="00C8192F">
        <w:trPr>
          <w:trHeight w:val="330"/>
        </w:trPr>
        <w:tc>
          <w:tcPr>
            <w:tcW w:w="2425" w:type="dxa"/>
            <w:vMerge/>
            <w:tcBorders>
              <w:top w:val="single" w:sz="8" w:space="0" w:color="auto"/>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b/>
                <w:bCs/>
                <w:color w:val="000000"/>
                <w:szCs w:val="24"/>
                <w:lang w:eastAsia="lv-LV"/>
              </w:rPr>
            </w:pP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r>
      <w:tr w:rsidR="00C8192F" w:rsidRPr="00C8192F" w:rsidTr="00C8192F">
        <w:trPr>
          <w:trHeight w:val="300"/>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 xml:space="preserve">Pavisam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502 285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518 422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515 848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672 582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667 028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632 935</w:t>
            </w:r>
          </w:p>
        </w:tc>
      </w:tr>
      <w:tr w:rsidR="00C8192F" w:rsidRPr="00C8192F" w:rsidTr="00C8192F">
        <w:trPr>
          <w:trHeight w:val="315"/>
        </w:trPr>
        <w:tc>
          <w:tcPr>
            <w:tcW w:w="2425"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276"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r>
      <w:tr w:rsidR="00C8192F" w:rsidRPr="00C8192F" w:rsidTr="00C8192F">
        <w:trPr>
          <w:trHeight w:val="33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 xml:space="preserve">Atalgojums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276 295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272 389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274 015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299 828</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311 577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331 783</w:t>
            </w:r>
          </w:p>
        </w:tc>
      </w:tr>
      <w:tr w:rsidR="00C8192F" w:rsidRPr="00C8192F" w:rsidTr="00C8192F">
        <w:trPr>
          <w:trHeight w:val="315"/>
        </w:trPr>
        <w:tc>
          <w:tcPr>
            <w:tcW w:w="2425" w:type="dxa"/>
            <w:tcBorders>
              <w:top w:val="nil"/>
              <w:left w:val="single" w:sz="8" w:space="0" w:color="auto"/>
              <w:bottom w:val="nil"/>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Darba devēja VSA obligātās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67 922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69 258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66 982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77 831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80 241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77 572</w:t>
            </w:r>
          </w:p>
        </w:tc>
      </w:tr>
      <w:tr w:rsidR="00C8192F" w:rsidRPr="00C8192F" w:rsidTr="00C8192F">
        <w:trPr>
          <w:trHeight w:val="33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iemaksas</w:t>
            </w: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276"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r>
      <w:tr w:rsidR="00C8192F" w:rsidRPr="00C8192F" w:rsidTr="00C8192F">
        <w:trPr>
          <w:trHeight w:val="645"/>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Komunālie maksājumi, apsardze</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23 196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25 200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27 264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26 902</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26 506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25 537</w:t>
            </w:r>
          </w:p>
        </w:tc>
      </w:tr>
      <w:tr w:rsidR="00C8192F" w:rsidRPr="00C8192F" w:rsidTr="00C8192F">
        <w:trPr>
          <w:trHeight w:val="33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Ēku restaurācija</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19 638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8 359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4 814</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w:t>
            </w:r>
          </w:p>
        </w:tc>
      </w:tr>
      <w:tr w:rsidR="00C8192F" w:rsidRPr="00C8192F" w:rsidTr="00C8192F">
        <w:trPr>
          <w:trHeight w:val="33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Muzeja eksponātu pirkumi</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8 523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7 102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10 686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14 559</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13 584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12 075</w:t>
            </w:r>
          </w:p>
        </w:tc>
      </w:tr>
      <w:tr w:rsidR="00C8192F" w:rsidRPr="00C8192F" w:rsidTr="00C8192F">
        <w:trPr>
          <w:trHeight w:val="330"/>
        </w:trPr>
        <w:tc>
          <w:tcPr>
            <w:tcW w:w="2425"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Pārējās izmaksas</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106 711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136 113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136 902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248 648</w:t>
            </w:r>
          </w:p>
        </w:tc>
        <w:tc>
          <w:tcPr>
            <w:tcW w:w="1276"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235 120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185 968</w:t>
            </w:r>
          </w:p>
        </w:tc>
      </w:tr>
    </w:tbl>
    <w:p w:rsidR="00C8192F" w:rsidRPr="00C8192F" w:rsidRDefault="00C8192F" w:rsidP="00C8192F">
      <w:pPr>
        <w:jc w:val="both"/>
        <w:rPr>
          <w:rFonts w:eastAsia="Times New Roman" w:cs="Times New Roman"/>
          <w:color w:val="FF0000"/>
          <w:szCs w:val="24"/>
          <w:lang w:eastAsia="lv-LV"/>
        </w:rPr>
      </w:pPr>
    </w:p>
    <w:p w:rsidR="00C8192F" w:rsidRPr="00C8192F" w:rsidRDefault="00C8192F" w:rsidP="00A17E3E">
      <w:pPr>
        <w:jc w:val="both"/>
        <w:rPr>
          <w:rFonts w:eastAsia="Times New Roman" w:cs="Times New Roman"/>
          <w:color w:val="FF0000"/>
          <w:szCs w:val="24"/>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Pārskata periodā ir pieaugušas izmaksas algām par 1.5 %. gadā. Restaurācijas darbu izmaksas pārskata periodā ir mainījušās atkarībā no darbiem Durbes pils restaurācijas procesā. Krājuma papildināšanai vidēji gadā tiek izlietoti no 1 % līdz 2 % līdzekļu. Aptuveni 4% gadā tiek lietoti komunālajiem maksājumiem un apsardzes vajadzībām.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Kopš 2009. gada muzejs realizē taupības politiku. Saimniecības nodaļa cenšas vairāk paveikt pašu spēkiem, mazāk pirkt ārpakalpojumus, tādējādi ietaupot līdzekļus. Īpaši tas attiecas uz </w:t>
      </w:r>
      <w:proofErr w:type="spellStart"/>
      <w:r w:rsidRPr="00C8192F">
        <w:rPr>
          <w:rFonts w:eastAsia="Times New Roman" w:cs="Times New Roman"/>
          <w:szCs w:val="24"/>
          <w:lang w:eastAsia="lv-LV"/>
        </w:rPr>
        <w:t>muzejisko</w:t>
      </w:r>
      <w:proofErr w:type="spellEnd"/>
      <w:r w:rsidRPr="00C8192F">
        <w:rPr>
          <w:rFonts w:eastAsia="Times New Roman" w:cs="Times New Roman"/>
          <w:szCs w:val="24"/>
          <w:lang w:eastAsia="lv-LV"/>
        </w:rPr>
        <w:t xml:space="preserve"> darbību: izstāžu, ekspozīciju un programmu veidošanu, poligrāfisko izdevumu sagatavošanu, reklāmu. Muzejs vairāk uzmanības pievērš pētniecībai un pasākumiem, kur nepieciešami mazāki materiālie resursi, bet vairāk laika un cilvēkresursu. Tieši cilvēkresursu trūkuma dēļ joprojām problemātiska ir krājuma </w:t>
      </w:r>
      <w:proofErr w:type="spellStart"/>
      <w:r w:rsidRPr="00C8192F">
        <w:rPr>
          <w:rFonts w:eastAsia="Times New Roman" w:cs="Times New Roman"/>
          <w:szCs w:val="24"/>
          <w:lang w:eastAsia="lv-LV"/>
        </w:rPr>
        <w:t>digitalizācija</w:t>
      </w:r>
      <w:proofErr w:type="spellEnd"/>
      <w:r w:rsidRPr="00C8192F">
        <w:rPr>
          <w:rFonts w:eastAsia="Times New Roman" w:cs="Times New Roman"/>
          <w:szCs w:val="24"/>
          <w:lang w:eastAsia="lv-LV"/>
        </w:rPr>
        <w:t xml:space="preserve"> un arhīva uzturēšana, pārslogota ir arī biroja administratore, kas veic arī sekretāres, lietvedes, personāla speciālista darbu.</w:t>
      </w:r>
    </w:p>
    <w:p w:rsidR="00C8192F" w:rsidRPr="00C8192F" w:rsidRDefault="00C8192F" w:rsidP="00C8192F">
      <w:pPr>
        <w:spacing w:line="360" w:lineRule="auto"/>
        <w:ind w:firstLine="720"/>
        <w:jc w:val="both"/>
        <w:rPr>
          <w:rFonts w:eastAsia="Times New Roman" w:cs="Times New Roman"/>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45" w:name="_Toc459368419"/>
      <w:r w:rsidRPr="00C8192F">
        <w:rPr>
          <w:rFonts w:eastAsia="Times New Roman" w:cs="Times New Roman"/>
          <w:b/>
          <w:szCs w:val="26"/>
          <w:lang w:val="x-none" w:eastAsia="lv-LV"/>
        </w:rPr>
        <w:t>Cilvēkresursi un darba vietas</w:t>
      </w:r>
      <w:bookmarkEnd w:id="45"/>
    </w:p>
    <w:p w:rsidR="00C8192F" w:rsidRPr="00C8192F" w:rsidRDefault="00C8192F" w:rsidP="00C8192F">
      <w:pPr>
        <w:spacing w:after="200" w:line="276" w:lineRule="auto"/>
        <w:jc w:val="left"/>
        <w:rPr>
          <w:rFonts w:ascii="Calibri" w:eastAsia="Calibri" w:hAnsi="Calibri" w:cs="Times New Roman"/>
          <w:sz w:val="22"/>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Durbes pils komplekss ir Tukuma muzeja lielākā struktūrvienība, kurā tiek realizētas visas </w:t>
      </w:r>
      <w:proofErr w:type="spellStart"/>
      <w:r w:rsidRPr="00C8192F">
        <w:rPr>
          <w:rFonts w:eastAsia="Times New Roman" w:cs="Times New Roman"/>
          <w:szCs w:val="24"/>
          <w:lang w:eastAsia="lv-LV"/>
        </w:rPr>
        <w:t>muzejiskās</w:t>
      </w:r>
      <w:proofErr w:type="spellEnd"/>
      <w:r w:rsidRPr="00C8192F">
        <w:rPr>
          <w:rFonts w:eastAsia="Times New Roman" w:cs="Times New Roman"/>
          <w:szCs w:val="24"/>
          <w:lang w:eastAsia="lv-LV"/>
        </w:rPr>
        <w:t xml:space="preserve"> funkcijas. Pēdējo gadu laikā notiek muzeja darbības un arī cilvēkresursu mērķtiecīga koncentrācija tieši Durbē, kur iecerēta mūsdienīga un sociāli aktīva muzeja attīstība.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Tukuma muzejā 2010. gadā bija 42,5 štata vietas, 2026. gadā – 46.5 štata vietas, tai skaitā Durbes pils kompleksā strādā 14 darbinieki: 7 speciālisti un 7 tehniskie darbinieki. Durbē strādā galvenais krājuma glabātājs, direktora vietnieks saimnieciskajā darbā, krājuma glabātājs, koka priekšmetu restaurators, papīra un dokumentu restaurators, galvenais saimniecības pārzinis, 4 eksponātu uzraugi, 1 apkopējs, 1 teritorijas uzraugs, 1 apkures sistēmas operators.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Kalpu mājas restaurācijas un krājuma glabātuvju iekārtošanas rezultātā muzeja krājums no dažādām vietām pilsētā tiks pārvietots uz Durbi. Kalpu mājā pavisam ir 616 m</w:t>
      </w:r>
      <w:r w:rsidRPr="00C8192F">
        <w:rPr>
          <w:rFonts w:eastAsia="Times New Roman" w:cs="Times New Roman"/>
          <w:szCs w:val="24"/>
          <w:vertAlign w:val="superscript"/>
          <w:lang w:eastAsia="lv-LV"/>
        </w:rPr>
        <w:t>2</w:t>
      </w:r>
      <w:r w:rsidRPr="00C8192F">
        <w:rPr>
          <w:rFonts w:eastAsia="Times New Roman" w:cs="Times New Roman"/>
          <w:szCs w:val="24"/>
          <w:lang w:eastAsia="lv-LV"/>
        </w:rPr>
        <w:t>, tajā strādās galvenais krājuma glabātājs un 3 krājuma glabātāji, tostarp 2 krājuma glabātāji, kas tiks pārcelti no Harmonijas ielas. Papildus būs nepieciešams 1 apkopējs telpu uzturēšanai.</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Muzeja krājumā 2016. gadā ir 92061 priekšmets, ko apkalpo 3 krājuma glabātāji, vidēji katrs nodrošinot nedaudz vairāk nekā 30000 priekšmetu uzturēšanu, izpēti un iespēju robežās veic arī </w:t>
      </w:r>
      <w:proofErr w:type="spellStart"/>
      <w:r w:rsidRPr="00C8192F">
        <w:rPr>
          <w:rFonts w:eastAsia="Times New Roman" w:cs="Times New Roman"/>
          <w:szCs w:val="24"/>
          <w:lang w:eastAsia="lv-LV"/>
        </w:rPr>
        <w:t>digitalizāciju</w:t>
      </w:r>
      <w:proofErr w:type="spellEnd"/>
      <w:r w:rsidRPr="00C8192F">
        <w:rPr>
          <w:rFonts w:eastAsia="Times New Roman" w:cs="Times New Roman"/>
          <w:szCs w:val="24"/>
          <w:lang w:eastAsia="lv-LV"/>
        </w:rPr>
        <w:t>. Pārceļot krājumu uz jauno ēku, radīsies iespējas ne tikai glabāt priekšmetus vienkopus, bet arī racionālāk organizēt krājuma uzturēšanas un aprūpes pasākumus. Jaunajā glabātuvē racionālāk būs iespējams organizēt krājuma glabātāju un restauratoru sadarbību, jo restaurācijas darbnīcas atrodas Durbes kompleksā.</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Restauratoru darba apjoms arvien pieaug, jo palielinās krājuma priekšmetu skaits, un, glabājoties nepiemērotās telpās, pasliktinās arī priekšmetu stāvoklis. Restaurācijas jaudas muzejā nav pietiekamas. Restauratora pienākumos ietilpst ne tikai priekšmeta konservācija vai restaurācija, bet arī priekšmetu saglabātības stāvokļa kontroles un aprūpes pasākumi, kas veicami regulāri un plānveidīgi. Faktiski Tukuma muzejā 2 restauratoru vietā būtu vajadzīgi vismaz 4 restauratori.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Izvērtējot krājuma apjomu, ko plānots izvietot </w:t>
      </w:r>
      <w:proofErr w:type="spellStart"/>
      <w:r w:rsidRPr="00C8192F">
        <w:rPr>
          <w:rFonts w:eastAsia="Times New Roman" w:cs="Times New Roman"/>
          <w:szCs w:val="24"/>
          <w:lang w:eastAsia="lv-LV"/>
        </w:rPr>
        <w:t>jaunbūvējamajā</w:t>
      </w:r>
      <w:proofErr w:type="spellEnd"/>
      <w:r w:rsidRPr="00C8192F">
        <w:rPr>
          <w:rFonts w:eastAsia="Times New Roman" w:cs="Times New Roman"/>
          <w:szCs w:val="24"/>
          <w:lang w:eastAsia="lv-LV"/>
        </w:rPr>
        <w:t xml:space="preserve"> ēkā Durbes pils kompleksā, konstatēts: </w:t>
      </w:r>
    </w:p>
    <w:p w:rsidR="00C8192F" w:rsidRPr="00C8192F" w:rsidRDefault="00C8192F" w:rsidP="00A17E3E">
      <w:pPr>
        <w:numPr>
          <w:ilvl w:val="0"/>
          <w:numId w:val="15"/>
        </w:numPr>
        <w:jc w:val="both"/>
        <w:rPr>
          <w:rFonts w:eastAsia="Times New Roman" w:cs="Times New Roman"/>
          <w:szCs w:val="24"/>
          <w:lang w:eastAsia="lv-LV"/>
        </w:rPr>
      </w:pPr>
      <w:r w:rsidRPr="00C8192F">
        <w:rPr>
          <w:rFonts w:eastAsia="Times New Roman" w:cs="Times New Roman"/>
          <w:szCs w:val="24"/>
          <w:lang w:eastAsia="lv-LV"/>
        </w:rPr>
        <w:t>Tukuma muzejā strādā 2 sertificēti restauratori. Daļēja krājuma aprūpe ir nodrošināma tikai dokumentu un iespieddarbu un koka priekšmetu, tai skaitā mēbeļu, kolekcijām. Visu kolekciju saglabātības stāvoklis nav izvērtēts.</w:t>
      </w:r>
    </w:p>
    <w:p w:rsidR="00C8192F" w:rsidRPr="00C8192F" w:rsidRDefault="00C8192F" w:rsidP="00A17E3E">
      <w:pPr>
        <w:numPr>
          <w:ilvl w:val="0"/>
          <w:numId w:val="15"/>
        </w:numPr>
        <w:jc w:val="both"/>
        <w:rPr>
          <w:rFonts w:eastAsia="Times New Roman" w:cs="Times New Roman"/>
          <w:szCs w:val="24"/>
          <w:lang w:eastAsia="lv-LV"/>
        </w:rPr>
      </w:pPr>
      <w:r w:rsidRPr="00C8192F">
        <w:rPr>
          <w:rFonts w:eastAsia="Times New Roman" w:cs="Times New Roman"/>
          <w:szCs w:val="24"/>
          <w:lang w:eastAsia="lv-LV"/>
        </w:rPr>
        <w:t>Atsevišķu priekšmetu grupu kolekcijas ir salīdzinoši nelielas, tādēļ plānots meklēt profesionālu speciālistu palīdzību ārpus muzeja, piemēram, glezniecības, ādas plastikas un citu priekšmetu restaurācijā.</w:t>
      </w:r>
    </w:p>
    <w:p w:rsidR="00C8192F" w:rsidRPr="00C8192F" w:rsidRDefault="00C8192F" w:rsidP="00A17E3E">
      <w:pPr>
        <w:numPr>
          <w:ilvl w:val="0"/>
          <w:numId w:val="15"/>
        </w:numPr>
        <w:jc w:val="both"/>
        <w:rPr>
          <w:rFonts w:eastAsia="Times New Roman" w:cs="Times New Roman"/>
          <w:szCs w:val="24"/>
          <w:lang w:eastAsia="lv-LV"/>
        </w:rPr>
      </w:pPr>
      <w:r w:rsidRPr="00C8192F">
        <w:rPr>
          <w:rFonts w:eastAsia="Times New Roman" w:cs="Times New Roman"/>
          <w:szCs w:val="24"/>
          <w:lang w:eastAsia="lv-LV"/>
        </w:rPr>
        <w:t xml:space="preserve">Izvērtējot iespējas un vajadzības, nolemts tuvākajā laikā piesaistīt vai nodrošināt apmācību tekstiliju, kā arī porcelāna, stikla un keramikas priekšmetu restaurācijā, lai nodrošinātu restaurācijas centra darbību un krājuma kvalitatīvu aprūpi. </w:t>
      </w:r>
    </w:p>
    <w:p w:rsidR="00C8192F" w:rsidRPr="00C8192F" w:rsidRDefault="00C8192F" w:rsidP="00C8192F">
      <w:pPr>
        <w:spacing w:line="360" w:lineRule="auto"/>
        <w:jc w:val="both"/>
        <w:rPr>
          <w:rFonts w:eastAsia="Times New Roman" w:cs="Times New Roman"/>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i/>
          <w:color w:val="FF0000"/>
          <w:szCs w:val="26"/>
          <w:lang w:val="x-none" w:eastAsia="x-none"/>
        </w:rPr>
      </w:pPr>
      <w:bookmarkStart w:id="46" w:name="_Toc459368420"/>
      <w:r w:rsidRPr="00C8192F">
        <w:rPr>
          <w:rFonts w:eastAsia="Times New Roman" w:cs="Times New Roman"/>
          <w:b/>
          <w:szCs w:val="26"/>
          <w:lang w:val="x-none" w:eastAsia="x-none"/>
        </w:rPr>
        <w:t>Projektu vadības, ieviešanas un uzraudzības shēma un kvalitātes kontrole</w:t>
      </w:r>
      <w:bookmarkEnd w:id="46"/>
    </w:p>
    <w:p w:rsidR="00C8192F" w:rsidRPr="00C8192F" w:rsidRDefault="00C8192F" w:rsidP="00A17E3E">
      <w:pPr>
        <w:jc w:val="both"/>
        <w:rPr>
          <w:rFonts w:eastAsia="Times New Roman" w:cs="Times New Roman"/>
          <w:szCs w:val="24"/>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Tukuma muzeja pārvaldībā esošo ēku un teritoriju, tostarp Durbes muižas apbūves, restaurācijas un citu investīciju projektu sagatavošanu,</w:t>
      </w:r>
      <w:r w:rsidRPr="00C8192F">
        <w:rPr>
          <w:rFonts w:eastAsia="Times New Roman" w:cs="Times New Roman"/>
          <w:color w:val="7030A0"/>
          <w:szCs w:val="24"/>
          <w:lang w:eastAsia="lv-LV"/>
        </w:rPr>
        <w:t xml:space="preserve"> </w:t>
      </w:r>
      <w:r w:rsidRPr="00C8192F">
        <w:rPr>
          <w:rFonts w:eastAsia="Times New Roman" w:cs="Times New Roman"/>
          <w:szCs w:val="24"/>
          <w:lang w:eastAsia="lv-LV"/>
        </w:rPr>
        <w:t xml:space="preserve">vadību nodrošina Tukuma novada Domes Attīstības nodaļa iesaistot muzeja administrācijas pārstāvjus un speciālistus, bet tehnisko uzraudzību nodrošina Tukuma novada Domes administrācijas amatpersonas atbilstoši Tukuma novada Domes lēmumam un likumdošanā paredzētajai kārtībai. Pētniecības, ekspozīciju, publikāciju un izglītojošā darba, kā arī priekšmetu restaurācijas un citus </w:t>
      </w:r>
      <w:proofErr w:type="spellStart"/>
      <w:r w:rsidRPr="00C8192F">
        <w:rPr>
          <w:rFonts w:eastAsia="Times New Roman" w:cs="Times New Roman"/>
          <w:szCs w:val="24"/>
          <w:lang w:eastAsia="lv-LV"/>
        </w:rPr>
        <w:t>muzejiskās</w:t>
      </w:r>
      <w:proofErr w:type="spellEnd"/>
      <w:r w:rsidRPr="00C8192F">
        <w:rPr>
          <w:rFonts w:eastAsia="Times New Roman" w:cs="Times New Roman"/>
          <w:szCs w:val="24"/>
          <w:lang w:eastAsia="lv-LV"/>
        </w:rPr>
        <w:t xml:space="preserve"> darbības projektus sagatavo un realizē Tukuma muzeja darbinieki.</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Visam iesaistītajam personālam ir pieredze projektu vadībā. Projekta realizācijas gaitā svarīgākos restaurācijas jautājumus izskata Tukuma muzeja Konservācijas-restaurācijas komisija, nepieciešamības gadījumā piesaistot ekspertus – celtniecības arheologus, </w:t>
      </w:r>
      <w:proofErr w:type="spellStart"/>
      <w:r w:rsidRPr="00C8192F">
        <w:rPr>
          <w:rFonts w:eastAsia="Times New Roman" w:cs="Times New Roman"/>
          <w:szCs w:val="24"/>
          <w:lang w:eastAsia="lv-LV"/>
        </w:rPr>
        <w:t>būvkonstruktorus</w:t>
      </w:r>
      <w:proofErr w:type="spellEnd"/>
      <w:r w:rsidRPr="00C8192F">
        <w:rPr>
          <w:rFonts w:eastAsia="Times New Roman" w:cs="Times New Roman"/>
          <w:szCs w:val="24"/>
          <w:lang w:eastAsia="lv-LV"/>
        </w:rPr>
        <w:t xml:space="preserve">, mākslas zinātniekus, restauratorus. Muzeja Konservācijas-restaurācijas komisija ir piedalījusies ēku izpētes un projektēšanas uzdevumu izstrādē, formulējot muzeja prasības. Komisija ir organizējusi ekspertu diskusijas par kalpu mājas un </w:t>
      </w:r>
      <w:proofErr w:type="spellStart"/>
      <w:r w:rsidRPr="00C8192F">
        <w:rPr>
          <w:rFonts w:eastAsia="Times New Roman" w:cs="Times New Roman"/>
          <w:szCs w:val="24"/>
          <w:lang w:eastAsia="lv-LV"/>
        </w:rPr>
        <w:t>apkārtmūra</w:t>
      </w:r>
      <w:proofErr w:type="spellEnd"/>
      <w:r w:rsidRPr="00C8192F">
        <w:rPr>
          <w:rFonts w:eastAsia="Times New Roman" w:cs="Times New Roman"/>
          <w:szCs w:val="24"/>
          <w:lang w:eastAsia="lv-LV"/>
        </w:rPr>
        <w:t xml:space="preserve"> restaurācijas pieeju, apstiprinājusi restaurācijas konceptuālos dokumentus un sekojusi procesam. Izstrādājot kalpu mājas, klēts, vāgūža, kā arī </w:t>
      </w:r>
      <w:proofErr w:type="spellStart"/>
      <w:r w:rsidRPr="00C8192F">
        <w:rPr>
          <w:rFonts w:eastAsia="Times New Roman" w:cs="Times New Roman"/>
          <w:szCs w:val="24"/>
          <w:lang w:eastAsia="lv-LV"/>
        </w:rPr>
        <w:t>apkārtmūra</w:t>
      </w:r>
      <w:proofErr w:type="spellEnd"/>
      <w:r w:rsidRPr="00C8192F">
        <w:rPr>
          <w:rFonts w:eastAsia="Times New Roman" w:cs="Times New Roman"/>
          <w:szCs w:val="24"/>
          <w:lang w:eastAsia="lv-LV"/>
        </w:rPr>
        <w:t xml:space="preserve"> restaurācijas tehnisko dokumentāciju ņemts vērā Konservācijas-restaurācijas komisijas lēmums ievērot zinātniskās restaurācijas principus un realizēt darbus atbilstoši labākajai restaurācijas praksei.</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Būvniecības darbu uzraudzību veic piesaistīts būvuzraugs, kurš atbild par veikto darbu kvalitāti un atbilstību noteiktajiem apjomiem un termiņiem. Projekta laikā tiek nodrošināta arī autoruzraudzība, garantējot ieviešanas atbilstību izstrādātājam tehniskajam projektam un respektējot VKPAI izsniegtajā darbu veikšanas atļaujā un būvatļaujā noteiktās prasības. Veicot zemes darbus, tiek nodrošināta arheoloģiskā uzraudzība. Restaurācijas process tiek dokumentēts.</w:t>
      </w:r>
    </w:p>
    <w:p w:rsidR="00C8192F" w:rsidRPr="00C8192F" w:rsidRDefault="00C8192F" w:rsidP="00A17E3E">
      <w:pPr>
        <w:ind w:firstLine="720"/>
        <w:jc w:val="both"/>
        <w:rPr>
          <w:rFonts w:eastAsia="Times New Roman" w:cs="Times New Roman"/>
          <w:b/>
          <w:szCs w:val="24"/>
          <w:lang w:eastAsia="lv-LV"/>
        </w:rPr>
      </w:pPr>
      <w:r w:rsidRPr="00C8192F">
        <w:rPr>
          <w:rFonts w:eastAsia="Times New Roman" w:cs="Times New Roman"/>
          <w:szCs w:val="24"/>
          <w:lang w:eastAsia="lv-LV"/>
        </w:rPr>
        <w:t>Sekmīgai projekta ieviešanai, tiek organizētas iknedēļas tehniskās sanāksmes, kuru laikā tiek izvērtēti paveiktie darbi, identificētas problēmas, meklēti atbilstoši risinājumi, ieteikumi un kontrolēta projekta ieviešana atbilstoši aktivitāšu plānam. Sanāksmes tiek protokolētas, tādējādi nodrošinot turpmākās rīcības kontroli.</w:t>
      </w:r>
    </w:p>
    <w:p w:rsidR="00C8192F" w:rsidRPr="00C8192F" w:rsidRDefault="00C8192F" w:rsidP="00A17E3E">
      <w:pPr>
        <w:ind w:firstLine="720"/>
        <w:jc w:val="both"/>
        <w:rPr>
          <w:rFonts w:eastAsia="Times New Roman" w:cs="Times New Roman"/>
          <w:b/>
          <w:szCs w:val="24"/>
          <w:lang w:eastAsia="lv-LV"/>
        </w:rPr>
      </w:pPr>
      <w:r w:rsidRPr="00C8192F">
        <w:rPr>
          <w:rFonts w:eastAsia="Times New Roman" w:cs="Times New Roman"/>
          <w:szCs w:val="24"/>
          <w:lang w:eastAsia="lv-LV"/>
        </w:rPr>
        <w:t xml:space="preserve">Ikviena projekta ieviešana, vadība un uzraudzība tiek veikta projekta darba grupu sanāksmes ietvaros, izvērtējot </w:t>
      </w:r>
      <w:r w:rsidRPr="00C8192F">
        <w:rPr>
          <w:rFonts w:eastAsia="Times New Roman" w:cs="Times New Roman"/>
          <w:bCs/>
          <w:szCs w:val="24"/>
          <w:lang w:eastAsia="lv-LV"/>
        </w:rPr>
        <w:t>projekta ieviešanas efektivitāti izvirzīto mērķu sasniegšanai</w:t>
      </w:r>
      <w:r w:rsidRPr="00C8192F">
        <w:rPr>
          <w:rFonts w:eastAsia="Times New Roman" w:cs="Times New Roman"/>
          <w:szCs w:val="24"/>
          <w:lang w:eastAsia="lv-LV"/>
        </w:rPr>
        <w:t xml:space="preserve">. Projekta darba grupas sanāksmju laikā tiek izvērtēta esošā projekta aktivitāšu ieviešanas gaita; precizēta turpmāko projekta aktivitāšu ieviešana; projektā noteikto mērķu un rezultātu sasniegšanas pakāpe; projekta plānotā un faktiskā finansējuma </w:t>
      </w:r>
      <w:proofErr w:type="spellStart"/>
      <w:r w:rsidRPr="00C8192F">
        <w:rPr>
          <w:rFonts w:eastAsia="Times New Roman" w:cs="Times New Roman"/>
          <w:szCs w:val="24"/>
          <w:lang w:eastAsia="lv-LV"/>
        </w:rPr>
        <w:t>izvērtējums</w:t>
      </w:r>
      <w:proofErr w:type="spellEnd"/>
      <w:r w:rsidRPr="00C8192F">
        <w:rPr>
          <w:rFonts w:eastAsia="Times New Roman" w:cs="Times New Roman"/>
          <w:szCs w:val="24"/>
          <w:lang w:eastAsia="lv-LV"/>
        </w:rPr>
        <w:t>; esošo/tuvākajā laikā ar projekta ieviešanu saistīto problēmu apzināšana un lēmuma par turpmāko rīcību pieņemšana.</w:t>
      </w:r>
    </w:p>
    <w:p w:rsidR="00C8192F" w:rsidRPr="00C8192F" w:rsidRDefault="00C8192F" w:rsidP="00A17E3E">
      <w:pPr>
        <w:jc w:val="left"/>
        <w:rPr>
          <w:rFonts w:eastAsia="Times New Roman" w:cs="Times New Roman"/>
          <w:b/>
          <w:szCs w:val="24"/>
          <w:lang w:eastAsia="lv-LV"/>
        </w:rPr>
      </w:pPr>
    </w:p>
    <w:p w:rsidR="00C8192F" w:rsidRDefault="00C8192F" w:rsidP="00A17E3E">
      <w:pPr>
        <w:keepNext/>
        <w:keepLines/>
        <w:ind w:left="432" w:hanging="432"/>
        <w:jc w:val="center"/>
        <w:outlineLvl w:val="0"/>
        <w:rPr>
          <w:rFonts w:eastAsia="Times New Roman" w:cs="Times New Roman"/>
          <w:b/>
          <w:sz w:val="20"/>
          <w:szCs w:val="20"/>
          <w:lang w:val="x-none" w:eastAsia="lv-LV"/>
        </w:rPr>
      </w:pPr>
      <w:bookmarkStart w:id="47" w:name="_Toc459368421"/>
      <w:r w:rsidRPr="00C8192F">
        <w:rPr>
          <w:rFonts w:eastAsia="Times New Roman" w:cs="Times New Roman"/>
          <w:b/>
          <w:sz w:val="28"/>
          <w:szCs w:val="32"/>
          <w:lang w:val="x-none" w:eastAsia="lv-LV"/>
        </w:rPr>
        <w:t>Durbes pils muzeja virsuzdevums un vērtības</w:t>
      </w:r>
      <w:bookmarkEnd w:id="47"/>
    </w:p>
    <w:p w:rsidR="00A17E3E" w:rsidRPr="00A17E3E" w:rsidRDefault="00A17E3E" w:rsidP="00A17E3E">
      <w:pPr>
        <w:keepNext/>
        <w:keepLines/>
        <w:ind w:left="432" w:hanging="432"/>
        <w:jc w:val="center"/>
        <w:outlineLvl w:val="0"/>
        <w:rPr>
          <w:rFonts w:eastAsia="Times New Roman" w:cs="Times New Roman"/>
          <w:b/>
          <w:sz w:val="20"/>
          <w:szCs w:val="20"/>
          <w:lang w:val="x-none" w:eastAsia="lv-LV"/>
        </w:rPr>
      </w:pPr>
    </w:p>
    <w:p w:rsidR="00C8192F" w:rsidRPr="00C8192F" w:rsidRDefault="00C8192F" w:rsidP="00C8192F">
      <w:pPr>
        <w:keepNext/>
        <w:keepLines/>
        <w:numPr>
          <w:ilvl w:val="1"/>
          <w:numId w:val="23"/>
        </w:numPr>
        <w:spacing w:before="40" w:after="200" w:line="276" w:lineRule="auto"/>
        <w:jc w:val="left"/>
        <w:outlineLvl w:val="1"/>
        <w:rPr>
          <w:rFonts w:eastAsia="Times New Roman" w:cs="Times New Roman"/>
          <w:b/>
          <w:szCs w:val="26"/>
          <w:lang w:val="x-none" w:eastAsia="x-none"/>
        </w:rPr>
      </w:pPr>
      <w:bookmarkStart w:id="48" w:name="_Toc459368422"/>
      <w:r w:rsidRPr="00C8192F">
        <w:rPr>
          <w:rFonts w:eastAsia="Times New Roman" w:cs="Times New Roman"/>
          <w:b/>
          <w:szCs w:val="26"/>
          <w:lang w:val="x-none" w:eastAsia="x-none"/>
        </w:rPr>
        <w:t>Tukuma muzeja misija un Durbes pils muzeja virsuzdevums</w:t>
      </w:r>
      <w:bookmarkEnd w:id="48"/>
    </w:p>
    <w:p w:rsidR="00C8192F" w:rsidRPr="00C8192F" w:rsidRDefault="00C8192F" w:rsidP="00A17E3E">
      <w:pPr>
        <w:autoSpaceDE w:val="0"/>
        <w:autoSpaceDN w:val="0"/>
        <w:jc w:val="both"/>
        <w:textAlignment w:val="baseline"/>
        <w:rPr>
          <w:rFonts w:eastAsia="Times New Roman" w:cs="Times New Roman"/>
          <w:szCs w:val="24"/>
        </w:rPr>
      </w:pPr>
    </w:p>
    <w:p w:rsidR="00C8192F" w:rsidRPr="00C8192F" w:rsidRDefault="00C8192F" w:rsidP="00A17E3E">
      <w:pPr>
        <w:autoSpaceDE w:val="0"/>
        <w:autoSpaceDN w:val="0"/>
        <w:ind w:firstLine="720"/>
        <w:jc w:val="both"/>
        <w:textAlignment w:val="baseline"/>
        <w:rPr>
          <w:rFonts w:eastAsia="Calibri" w:cs="Times New Roman"/>
          <w:szCs w:val="24"/>
        </w:rPr>
      </w:pPr>
      <w:r w:rsidRPr="00C8192F">
        <w:rPr>
          <w:rFonts w:eastAsia="Calibri" w:cs="Times New Roman"/>
          <w:szCs w:val="24"/>
        </w:rPr>
        <w:t xml:space="preserve">Tukuma muzeja darbība vērsta uz Tukuma novada un </w:t>
      </w:r>
      <w:proofErr w:type="spellStart"/>
      <w:r w:rsidRPr="00C8192F">
        <w:rPr>
          <w:rFonts w:eastAsia="Calibri" w:cs="Times New Roman"/>
          <w:szCs w:val="24"/>
        </w:rPr>
        <w:t>pārnovadu</w:t>
      </w:r>
      <w:proofErr w:type="spellEnd"/>
      <w:r w:rsidRPr="00C8192F">
        <w:rPr>
          <w:rFonts w:eastAsia="Calibri" w:cs="Times New Roman"/>
          <w:szCs w:val="24"/>
        </w:rPr>
        <w:t xml:space="preserve"> teritorijā esošo kultūrvides vērtību atpazīšanu, izpēti, saglabāšanu un popularizāciju, kā arī sabiedrības izglītošanu, lai veidotu izpratni par kultūras mantojuma nozīmību ilgtspējīgas attīstības veicināšanā.</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Durbes pils kompleksa darbība ir vērsta uz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kultūras mantojuma identifikāciju un dokumentēšanu,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un latviešu kultūras mijiedarbību, tradīciju un savstarpējo ietekmju izvērtēšanu, 19. gadsimta un 20. gadsimta sākuma materiālās un nemateriālās kultūras liecību, īpaši izcilu mākslas un kultūrvēsturisku priekšmetu, saglabāšanu, interpretāciju un eksponēšana izstādēs un ekspozīcijās, kā arī </w:t>
      </w:r>
      <w:r w:rsidRPr="00C43A78">
        <w:rPr>
          <w:rFonts w:eastAsia="Times New Roman" w:cs="Times New Roman"/>
          <w:szCs w:val="24"/>
          <w:lang w:eastAsia="lv-LV"/>
        </w:rPr>
        <w:t xml:space="preserve">izmantošanu </w:t>
      </w:r>
      <w:r w:rsidRPr="00C8192F">
        <w:rPr>
          <w:rFonts w:eastAsia="Times New Roman" w:cs="Times New Roman"/>
          <w:szCs w:val="24"/>
          <w:lang w:eastAsia="lv-LV"/>
        </w:rPr>
        <w:t xml:space="preserve">sabiedrības atpūtai un izglītošanai atraktīvā veidā, tostarp kultūrvēsturiskās vides izglītībā. </w:t>
      </w:r>
    </w:p>
    <w:p w:rsidR="00C8192F" w:rsidRPr="00C8192F" w:rsidRDefault="00C8192F" w:rsidP="00C8192F">
      <w:pPr>
        <w:spacing w:line="360" w:lineRule="auto"/>
        <w:jc w:val="both"/>
        <w:rPr>
          <w:rFonts w:eastAsia="Times New Roman" w:cs="Times New Roman"/>
          <w:szCs w:val="24"/>
          <w:lang w:eastAsia="lv-LV"/>
        </w:rPr>
      </w:pPr>
    </w:p>
    <w:p w:rsidR="00C8192F" w:rsidRPr="00C8192F" w:rsidRDefault="00C8192F" w:rsidP="00C8192F">
      <w:pPr>
        <w:keepNext/>
        <w:keepLines/>
        <w:numPr>
          <w:ilvl w:val="1"/>
          <w:numId w:val="23"/>
        </w:numPr>
        <w:spacing w:before="40" w:after="200" w:line="276" w:lineRule="auto"/>
        <w:jc w:val="left"/>
        <w:outlineLvl w:val="1"/>
        <w:rPr>
          <w:rFonts w:eastAsia="Times New Roman" w:cs="Times New Roman"/>
          <w:b/>
          <w:szCs w:val="26"/>
          <w:lang w:val="x-none" w:eastAsia="lv-LV"/>
        </w:rPr>
      </w:pPr>
      <w:bookmarkStart w:id="49" w:name="_Toc459368423"/>
      <w:r w:rsidRPr="00C8192F">
        <w:rPr>
          <w:rFonts w:eastAsia="Times New Roman" w:cs="Times New Roman"/>
          <w:b/>
          <w:szCs w:val="26"/>
          <w:lang w:val="x-none" w:eastAsia="lv-LV"/>
        </w:rPr>
        <w:t>Durbes pils kompleksa attīstības vīzija</w:t>
      </w:r>
      <w:bookmarkEnd w:id="49"/>
    </w:p>
    <w:p w:rsidR="00C8192F" w:rsidRPr="00C8192F" w:rsidRDefault="00C8192F" w:rsidP="00A17E3E">
      <w:pPr>
        <w:jc w:val="left"/>
        <w:rPr>
          <w:rFonts w:ascii="Calibri" w:eastAsia="Calibri" w:hAnsi="Calibri" w:cs="Times New Roman"/>
          <w:sz w:val="22"/>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Durbes muižas apbūve ar iespaidīgo pili, atjaunotajām saimniecības ēkām, kas atrodas Slocenes upes </w:t>
      </w:r>
      <w:proofErr w:type="spellStart"/>
      <w:r w:rsidRPr="00C8192F">
        <w:rPr>
          <w:rFonts w:eastAsia="Times New Roman" w:cs="Times New Roman"/>
          <w:szCs w:val="24"/>
          <w:lang w:eastAsia="lv-LV"/>
        </w:rPr>
        <w:t>senkrastā</w:t>
      </w:r>
      <w:proofErr w:type="spellEnd"/>
      <w:r w:rsidRPr="00C8192F">
        <w:rPr>
          <w:rFonts w:eastAsia="Times New Roman" w:cs="Times New Roman"/>
          <w:szCs w:val="24"/>
          <w:lang w:eastAsia="lv-LV"/>
        </w:rPr>
        <w:t xml:space="preserve">, ir iecienīts tūristu galamērķis Tukumā, kas viegli sasniedzams, braucot ar vilcienu vai autotransportu. Īpaši skaisti Durbe izskatās no putna lidojuma, kad skatam pilnībā atklājas iespaidīgais neregulāras formas, četros noslēgtos sektoros sadalīts pils komplekss, ko ietver monumentāls </w:t>
      </w:r>
      <w:proofErr w:type="spellStart"/>
      <w:r w:rsidRPr="00C8192F">
        <w:rPr>
          <w:rFonts w:eastAsia="Times New Roman" w:cs="Times New Roman"/>
          <w:szCs w:val="24"/>
          <w:lang w:eastAsia="lv-LV"/>
        </w:rPr>
        <w:t>apkārtmūris</w:t>
      </w:r>
      <w:proofErr w:type="spellEnd"/>
      <w:r w:rsidRPr="00C8192F">
        <w:rPr>
          <w:rFonts w:eastAsia="Times New Roman" w:cs="Times New Roman"/>
          <w:szCs w:val="24"/>
          <w:lang w:eastAsia="lv-LV"/>
        </w:rPr>
        <w:t>.</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Vairāk nekā 450 gadu vecais Durbes pils komplekss ir atjaunots pilnībā un senajā krāšņumā. Tajā atrodas mūsdienīgs kultūrvides muzejs ar daudzveidīgām ekspozīcijām, apmeklētājiem pieejamu krājumu un interesantām programmām. Visas kompleksa ēkas – pils, kalpu māja, klēts – ir restaurētas, arī vāgūzis ir rekonstruēts kādreizējā apjomā un izskatā, atbilstoši klasicisma stilistikai un restaurācijas prakses labākajiem piemēriem.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Vizuāli iespaidīgākā kompleksa ēka ir pils, kas iekārtota atbilstoši tās vēsturiskajai funkcijai - tā ir kungu māja, kuras pirmajā stāvā atrodas reprezentācijas, lietišķās un privātās telpas, bet pils otrajā stāvā - telpas bērniem un pils kalpotājiem - mežzinim, mājskolotājiem, ekonomei, istabenēm utt. Pagrabstāvā atrodas saimniecības telpas. Pils darbinieki tērpti vēsturiskajos kostīmos, sniedz apmeklētājiem nepieciešamo informāciju un arī iesaista tos dažādās nodarbēs un programmās, kas rada priekšstatu par kādreizējo pils iemītnieku dzīvi.</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Kalpu mājā atrodas atklātais krājums un apmeklētāji var iepazīt stikla, keramikas, koka, metāla, papīra priekšmetu kolekcijas, mākslinieki un studenti var iedvesmoties jaunu projektu radīšanai. Kalpu mājai piegulošais </w:t>
      </w:r>
      <w:proofErr w:type="spellStart"/>
      <w:r w:rsidRPr="00C8192F">
        <w:rPr>
          <w:rFonts w:eastAsia="Times New Roman" w:cs="Times New Roman"/>
          <w:szCs w:val="24"/>
          <w:lang w:eastAsia="lv-LV"/>
        </w:rPr>
        <w:t>apkārtmūris</w:t>
      </w:r>
      <w:proofErr w:type="spellEnd"/>
      <w:r w:rsidRPr="00C8192F">
        <w:rPr>
          <w:rFonts w:eastAsia="Times New Roman" w:cs="Times New Roman"/>
          <w:szCs w:val="24"/>
          <w:lang w:eastAsia="lv-LV"/>
        </w:rPr>
        <w:t xml:space="preserve"> ir restaurēts un pie tā aiz kalpu mājas iekārots muižas virtuves dārziņš ar 19. gadsimtam raksturīgo plānojumu un tipiskiem augiem un dārzeņiem. Apmeklētājiem, iespējams, noiet pagrabā un nokļūt muižas vešeriene valstībā, kur tika mazgāta un gludināta muižas iemītnieku veļa, kur dzīvojusi pati vešeriene un viņas ģimene. Kalpu mājas iekārtojums un priekšmeti ikvienam ļauj salīdzināt un labāk izprast kārtu sabiedrības dzīves likumības un tradīcijas.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Klētī izvietotas muzeja restaurācijas darbnīcas, kur muzeja restauratori veic papīra, fotogrāfijas un grafikas darbu, koka, arheoloģiskā metāla, keramikas un akmens priekšmetu, kā arī tekstiliju konservāciju vai restaurāciju.</w:t>
      </w:r>
      <w:r w:rsidRPr="00C8192F">
        <w:rPr>
          <w:rFonts w:eastAsia="Times New Roman" w:cs="Times New Roman"/>
          <w:color w:val="7030A0"/>
          <w:szCs w:val="24"/>
          <w:lang w:eastAsia="lv-LV"/>
        </w:rPr>
        <w:t xml:space="preserve"> </w:t>
      </w:r>
      <w:r w:rsidRPr="00C8192F">
        <w:rPr>
          <w:rFonts w:eastAsia="Times New Roman" w:cs="Times New Roman"/>
          <w:szCs w:val="24"/>
          <w:lang w:eastAsia="lv-LV"/>
        </w:rPr>
        <w:t>Ikviens priekšmets ekspozīcijās un atklātajā krājuma daļā ir konservēts vai restaurēts. Durbē atrodas arī mūsdienīgas darba telpas un lasītava, kur apmeklētāji var saņemt kompetentu speciālistu konsultācijas nemateriālā un materiālā kultūras mantojuma dokumentēšanas, pētniecības un saglabāšanas/izmantošanas jautājumos.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Muzejs piedāvā daudzveidīgu izglītojošo pasākumu un programmu klāstu, kuru vidū īpašu popularitāti izpelnījusies kultūrvēsturiskās vides izglītības programma „Ceļojums laikā”, profesionālās pilnveides kursi pedagogiem un tālākizglītības cilvēkiem, kas vēlas iegūt papildizglītību mantojuma nozarē. Durbes pils komplekss ir populārs tūrisma objekts un pazīstams kā muzeju metodiskais centrs.</w:t>
      </w:r>
    </w:p>
    <w:p w:rsidR="00C8192F" w:rsidRPr="00C8192F" w:rsidRDefault="00C8192F" w:rsidP="00C8192F">
      <w:pPr>
        <w:jc w:val="both"/>
        <w:rPr>
          <w:rFonts w:eastAsia="Times New Roman" w:cs="Times New Roman"/>
          <w:szCs w:val="24"/>
          <w:lang w:eastAsia="lv-LV"/>
        </w:rPr>
      </w:pPr>
    </w:p>
    <w:p w:rsidR="00C8192F" w:rsidRPr="00C8192F" w:rsidRDefault="00C8192F" w:rsidP="00C8192F">
      <w:pPr>
        <w:keepNext/>
        <w:keepLines/>
        <w:numPr>
          <w:ilvl w:val="1"/>
          <w:numId w:val="23"/>
        </w:numPr>
        <w:spacing w:before="40" w:after="200" w:line="276" w:lineRule="auto"/>
        <w:jc w:val="left"/>
        <w:outlineLvl w:val="1"/>
        <w:rPr>
          <w:rFonts w:eastAsia="Times New Roman" w:cs="Times New Roman"/>
          <w:b/>
          <w:szCs w:val="26"/>
          <w:lang w:val="x-none" w:eastAsia="x-none"/>
        </w:rPr>
      </w:pPr>
      <w:bookmarkStart w:id="50" w:name="_Toc459368424"/>
      <w:r w:rsidRPr="00C8192F">
        <w:rPr>
          <w:rFonts w:eastAsia="Times New Roman" w:cs="Times New Roman"/>
          <w:b/>
          <w:szCs w:val="26"/>
          <w:lang w:val="x-none" w:eastAsia="x-none"/>
        </w:rPr>
        <w:t>Vērtības</w:t>
      </w:r>
      <w:bookmarkEnd w:id="50"/>
    </w:p>
    <w:p w:rsidR="00C8192F" w:rsidRPr="00C8192F" w:rsidRDefault="00C8192F" w:rsidP="00A17E3E">
      <w:pPr>
        <w:jc w:val="left"/>
        <w:rPr>
          <w:rFonts w:ascii="Calibri" w:eastAsia="Calibri" w:hAnsi="Calibri" w:cs="Times New Roman"/>
          <w:sz w:val="22"/>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Tukuma muzejs ir muzejs, kas orientēts uz sabiedrībā pieņemtu vērtību, piemēram, kultūras mantojuma un ar to saistītas informācijas, saglabāšanu un saprātīgu izmantošanu nākamajām paaudzēm. Tādēļ muzeja darbībā tiek ievērots Starptautiskās Muzeju padomes (ICOM) Ētikas kodekss un par augstākajām vērtībām</w:t>
      </w:r>
      <w:r w:rsidRPr="00C8192F">
        <w:rPr>
          <w:rFonts w:eastAsia="Times New Roman" w:cs="Times New Roman"/>
          <w:color w:val="00B050"/>
          <w:szCs w:val="24"/>
          <w:lang w:eastAsia="lv-LV"/>
        </w:rPr>
        <w:t xml:space="preserve"> </w:t>
      </w:r>
      <w:r w:rsidRPr="00C43A78">
        <w:rPr>
          <w:rFonts w:eastAsia="Times New Roman" w:cs="Times New Roman"/>
          <w:szCs w:val="24"/>
          <w:lang w:eastAsia="lv-LV"/>
        </w:rPr>
        <w:t xml:space="preserve">tiek </w:t>
      </w:r>
      <w:r w:rsidRPr="00C8192F">
        <w:rPr>
          <w:rFonts w:eastAsia="Times New Roman" w:cs="Times New Roman"/>
          <w:szCs w:val="24"/>
          <w:lang w:eastAsia="lv-LV"/>
        </w:rPr>
        <w:t>uzskatīts autentiskums, pieejamība, daudzveidība, profesionalitāte un atbildība.</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Muzeja darbības pamatā ir muzeja priekšmets - oriģināls priekšmets, vai precīzs atdarinājums, bet tikai gadījumā, ja nav pieejams oriģināls, bet muzeja darbībai ir būtiski nepieciešama priekšmetiskā formā ietverta informācija, piemēram, izstādēs, pedagoģiskajās programmās.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Muzeja darbības jēga balstās tā pieejamībā. Muzeja darbībai kultūras mantojuma vākšanā, saglabāšanā un izpētē ir jēga tikai tādā gadījumā, ja tas notiek sabiedrības interesēs, ja priekšmeti un ar tiem saistītā informācija ir pieejama muzejā un ārpus tā - elektroniskajā vidē, publicētā formātā vai citās formās.</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Tukuma muzejs un Durbes pils komplekss kā muzeja teritoriālā struktūrvienība, respektē Latvijas vēstures norišu un kultūras izpausmju daudzveidību un savā darbībā tiecas identificēt un aktualizēt līdz šim aizmirstas vai maz zināmas lietas, piemēram,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vēstures peripetijas,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un latviešu savstarpējo attiecību jautājumu 19. un 20. gadsimta sabiedriski politisko norišu kontekstā. Muzejs uzņemas atbildību aktualizēt mūsdienu sabiedrībā tēmas, par kurām salīdzinoši maz runāts un par kurām joprojām valda stereotipi un kļūdaini pieņēmumi, piemēram, 1905. - 1907. gada demokrātiskās revolūcijas norišu būtība, 1919. gada cīņas Kurzemē un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jautājums Brīvības cīņu kontekstā, muižu vieta un loma kultūras un profesionālās mākslas norisēs Latvijā u.tml. </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 xml:space="preserve">Muzeja darbībā profesionalitātei, godīgumam un atbildībai par sabiedrībā notiekošo ir izšķiroša loma, jo runājot par maz zināmām vēstures tēmām, ļoti svarīgi ir ievērot maksimālu objektivitāti, izvērtēt visus pieejamos vēstures avotus, analizētu tos, izmantojot zinātniskās pētniecības metodes, lai sniegtu sabiedrībai korektu un iespējami objektīvu informāciju. </w:t>
      </w:r>
    </w:p>
    <w:p w:rsidR="00C8192F" w:rsidRPr="00C8192F" w:rsidRDefault="00C8192F" w:rsidP="00A17E3E">
      <w:pPr>
        <w:keepNext/>
        <w:keepLines/>
        <w:ind w:left="576" w:hanging="576"/>
        <w:jc w:val="left"/>
        <w:outlineLvl w:val="1"/>
        <w:rPr>
          <w:rFonts w:eastAsia="Times New Roman" w:cs="Times New Roman"/>
          <w:b/>
          <w:szCs w:val="26"/>
          <w:lang w:val="x-none" w:eastAsia="lv-LV"/>
        </w:rPr>
      </w:pPr>
    </w:p>
    <w:p w:rsidR="00C8192F" w:rsidRPr="00C8192F" w:rsidRDefault="00C8192F" w:rsidP="00C8192F">
      <w:pPr>
        <w:keepNext/>
        <w:keepLines/>
        <w:numPr>
          <w:ilvl w:val="1"/>
          <w:numId w:val="23"/>
        </w:numPr>
        <w:spacing w:before="40" w:after="200" w:line="276" w:lineRule="auto"/>
        <w:jc w:val="left"/>
        <w:outlineLvl w:val="1"/>
        <w:rPr>
          <w:rFonts w:eastAsia="Times New Roman" w:cs="Times New Roman"/>
          <w:b/>
          <w:szCs w:val="26"/>
          <w:lang w:val="x-none" w:eastAsia="x-none"/>
        </w:rPr>
      </w:pPr>
      <w:bookmarkStart w:id="51" w:name="_Toc459368425"/>
      <w:r w:rsidRPr="00C8192F">
        <w:rPr>
          <w:rFonts w:eastAsia="Times New Roman" w:cs="Times New Roman"/>
          <w:b/>
          <w:szCs w:val="26"/>
          <w:lang w:val="x-none" w:eastAsia="x-none"/>
        </w:rPr>
        <w:t xml:space="preserve">Durbes pils muzejā realizētās </w:t>
      </w:r>
      <w:proofErr w:type="spellStart"/>
      <w:r w:rsidRPr="00C8192F">
        <w:rPr>
          <w:rFonts w:eastAsia="Times New Roman" w:cs="Times New Roman"/>
          <w:b/>
          <w:szCs w:val="26"/>
          <w:lang w:val="x-none" w:eastAsia="x-none"/>
        </w:rPr>
        <w:t>muzejiskās</w:t>
      </w:r>
      <w:proofErr w:type="spellEnd"/>
      <w:r w:rsidRPr="00C8192F">
        <w:rPr>
          <w:rFonts w:eastAsia="Times New Roman" w:cs="Times New Roman"/>
          <w:b/>
          <w:szCs w:val="26"/>
          <w:lang w:val="x-none" w:eastAsia="x-none"/>
        </w:rPr>
        <w:t xml:space="preserve"> funkcijas</w:t>
      </w:r>
      <w:bookmarkEnd w:id="51"/>
    </w:p>
    <w:p w:rsidR="00C8192F" w:rsidRPr="00C8192F" w:rsidRDefault="00C8192F" w:rsidP="00A17E3E">
      <w:pPr>
        <w:jc w:val="left"/>
        <w:rPr>
          <w:rFonts w:ascii="Calibri" w:eastAsia="Calibri" w:hAnsi="Calibri" w:cs="Times New Roman"/>
          <w:sz w:val="22"/>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LR likumdošanā noteiktas 3 muzeju pamatfunkcijas: kultūrvēsturiskā mantojuma apzināšana un saglabāšana; kultūrvēsturiskā mantojuma izpēte un kultūrvēsturiskā mantojuma komunicēšana sabiedrībā</w:t>
      </w: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Pamatojoties uz LR Muzeju likumu, Tukuma novada Dome apstiprinājusi Tukuma muzeja Nolikumu (30.01.2014), kurā definētas sekojošas muzeja funkcijas:</w:t>
      </w:r>
    </w:p>
    <w:p w:rsidR="00C8192F" w:rsidRPr="00C8192F" w:rsidRDefault="00C8192F" w:rsidP="00A17E3E">
      <w:pPr>
        <w:numPr>
          <w:ilvl w:val="0"/>
          <w:numId w:val="26"/>
        </w:numPr>
        <w:jc w:val="both"/>
        <w:rPr>
          <w:rFonts w:eastAsia="Times New Roman" w:cs="Times New Roman"/>
          <w:szCs w:val="24"/>
          <w:lang w:eastAsia="lv-LV"/>
        </w:rPr>
      </w:pPr>
      <w:r w:rsidRPr="00C8192F">
        <w:rPr>
          <w:rFonts w:eastAsia="Times New Roman" w:cs="Times New Roman"/>
          <w:szCs w:val="24"/>
          <w:lang w:eastAsia="lv-LV"/>
        </w:rPr>
        <w:t>Veido materiālās un nemateriālās kultūras liecību krājumu par Tukuma un apkārtnes novadu kultūrvidi;</w:t>
      </w:r>
    </w:p>
    <w:p w:rsidR="00C8192F" w:rsidRPr="00C8192F" w:rsidRDefault="00C8192F" w:rsidP="00A17E3E">
      <w:pPr>
        <w:numPr>
          <w:ilvl w:val="0"/>
          <w:numId w:val="26"/>
        </w:numPr>
        <w:jc w:val="both"/>
        <w:rPr>
          <w:rFonts w:eastAsia="Times New Roman" w:cs="Times New Roman"/>
          <w:szCs w:val="24"/>
          <w:lang w:eastAsia="lv-LV"/>
        </w:rPr>
      </w:pPr>
      <w:r w:rsidRPr="00C8192F">
        <w:rPr>
          <w:rFonts w:eastAsia="Times New Roman" w:cs="Times New Roman"/>
          <w:szCs w:val="24"/>
          <w:lang w:eastAsia="lv-LV"/>
        </w:rPr>
        <w:t>Nodrošina krājuma un ar to saistītās informācijas saglabāšanu;</w:t>
      </w:r>
    </w:p>
    <w:p w:rsidR="00C8192F" w:rsidRPr="00C8192F" w:rsidRDefault="00C8192F" w:rsidP="00A17E3E">
      <w:pPr>
        <w:numPr>
          <w:ilvl w:val="0"/>
          <w:numId w:val="26"/>
        </w:numPr>
        <w:jc w:val="both"/>
        <w:rPr>
          <w:rFonts w:eastAsia="Times New Roman" w:cs="Times New Roman"/>
          <w:szCs w:val="24"/>
          <w:lang w:eastAsia="lv-LV"/>
        </w:rPr>
      </w:pPr>
      <w:r w:rsidRPr="00C8192F">
        <w:rPr>
          <w:rFonts w:eastAsia="Times New Roman" w:cs="Times New Roman"/>
          <w:szCs w:val="24"/>
          <w:lang w:eastAsia="lv-LV"/>
        </w:rPr>
        <w:t>Veic Tukuma un apkārtnes novadu kultūrvides un muzeja krājuma izpēti;</w:t>
      </w:r>
    </w:p>
    <w:p w:rsidR="00C8192F" w:rsidRPr="00C8192F" w:rsidRDefault="00C8192F" w:rsidP="00A17E3E">
      <w:pPr>
        <w:numPr>
          <w:ilvl w:val="0"/>
          <w:numId w:val="26"/>
        </w:numPr>
        <w:jc w:val="both"/>
        <w:rPr>
          <w:rFonts w:eastAsia="Times New Roman" w:cs="Times New Roman"/>
          <w:szCs w:val="24"/>
          <w:lang w:eastAsia="lv-LV"/>
        </w:rPr>
      </w:pPr>
      <w:r w:rsidRPr="00C8192F">
        <w:rPr>
          <w:rFonts w:eastAsia="Times New Roman" w:cs="Times New Roman"/>
          <w:szCs w:val="24"/>
          <w:lang w:eastAsia="lv-LV"/>
        </w:rPr>
        <w:t>Informē sabiedrību pat kultūrvides attīstību, tās vēsturi un kultūru;</w:t>
      </w:r>
    </w:p>
    <w:p w:rsidR="00C8192F" w:rsidRPr="00C8192F" w:rsidRDefault="00C8192F" w:rsidP="00A17E3E">
      <w:pPr>
        <w:numPr>
          <w:ilvl w:val="0"/>
          <w:numId w:val="26"/>
        </w:numPr>
        <w:jc w:val="both"/>
        <w:rPr>
          <w:rFonts w:eastAsia="Times New Roman" w:cs="Times New Roman"/>
          <w:szCs w:val="24"/>
          <w:lang w:eastAsia="lv-LV"/>
        </w:rPr>
      </w:pPr>
      <w:r w:rsidRPr="00C8192F">
        <w:rPr>
          <w:rFonts w:eastAsia="Times New Roman" w:cs="Times New Roman"/>
          <w:szCs w:val="24"/>
          <w:lang w:eastAsia="lv-LV"/>
        </w:rPr>
        <w:t>Nodrošina regulāru muzeja izglītojošo programmu un aktivitāšu pieejamību.</w:t>
      </w:r>
    </w:p>
    <w:p w:rsidR="00C8192F" w:rsidRPr="00C8192F" w:rsidRDefault="00C8192F" w:rsidP="00A17E3E">
      <w:pPr>
        <w:jc w:val="both"/>
        <w:rPr>
          <w:rFonts w:eastAsia="Times New Roman" w:cs="Times New Roman"/>
          <w:szCs w:val="24"/>
          <w:lang w:eastAsia="lv-LV"/>
        </w:rPr>
      </w:pPr>
    </w:p>
    <w:p w:rsidR="00C8192F" w:rsidRPr="00C8192F" w:rsidRDefault="00C8192F" w:rsidP="00A17E3E">
      <w:pPr>
        <w:jc w:val="both"/>
        <w:rPr>
          <w:rFonts w:eastAsia="Times New Roman" w:cs="Times New Roman"/>
          <w:b/>
          <w:szCs w:val="24"/>
          <w:lang w:eastAsia="lv-LV"/>
        </w:rPr>
      </w:pPr>
      <w:r w:rsidRPr="00C8192F">
        <w:rPr>
          <w:rFonts w:eastAsia="Times New Roman" w:cs="Times New Roman"/>
          <w:szCs w:val="24"/>
          <w:lang w:eastAsia="lv-LV"/>
        </w:rPr>
        <w:t>Atbilstoši minētajam Durbes pils komplekss veic sekojošas funkcijas:</w:t>
      </w:r>
    </w:p>
    <w:p w:rsidR="00C8192F" w:rsidRPr="00C8192F" w:rsidRDefault="00C8192F" w:rsidP="00A17E3E">
      <w:pPr>
        <w:numPr>
          <w:ilvl w:val="0"/>
          <w:numId w:val="20"/>
        </w:numPr>
        <w:suppressAutoHyphens/>
        <w:ind w:left="426"/>
        <w:jc w:val="both"/>
        <w:rPr>
          <w:rFonts w:eastAsia="Times New Roman" w:cs="Times New Roman"/>
          <w:szCs w:val="24"/>
          <w:lang w:val="x-none" w:eastAsia="lv-LV"/>
        </w:rPr>
      </w:pPr>
      <w:r w:rsidRPr="00C8192F">
        <w:rPr>
          <w:rFonts w:eastAsia="Times New Roman" w:cs="Times New Roman"/>
          <w:szCs w:val="24"/>
          <w:lang w:val="x-none" w:eastAsia="lv-LV"/>
        </w:rPr>
        <w:t>Muzejs komplektē un saglabā Kurzemes muižu dzīvei raksturīgos priekšmetus un eksponē tos vēsturiskajā vidē;</w:t>
      </w:r>
    </w:p>
    <w:p w:rsidR="00C8192F" w:rsidRPr="00C8192F" w:rsidRDefault="00C8192F" w:rsidP="00A17E3E">
      <w:pPr>
        <w:numPr>
          <w:ilvl w:val="0"/>
          <w:numId w:val="20"/>
        </w:numPr>
        <w:suppressAutoHyphens/>
        <w:ind w:left="426"/>
        <w:jc w:val="both"/>
        <w:rPr>
          <w:rFonts w:eastAsia="Times New Roman" w:cs="Times New Roman"/>
          <w:szCs w:val="24"/>
          <w:lang w:val="x-none" w:eastAsia="lv-LV"/>
        </w:rPr>
      </w:pPr>
      <w:r w:rsidRPr="00C8192F">
        <w:rPr>
          <w:rFonts w:eastAsia="Times New Roman" w:cs="Times New Roman"/>
          <w:szCs w:val="24"/>
          <w:lang w:val="x-none" w:eastAsia="lv-LV"/>
        </w:rPr>
        <w:t>Muzejs pēta Kurzemes muižu vēsturi un veido kultūrvēsturiskas izstādes;</w:t>
      </w:r>
    </w:p>
    <w:p w:rsidR="00C8192F" w:rsidRPr="00C8192F" w:rsidRDefault="00C8192F" w:rsidP="00A17E3E">
      <w:pPr>
        <w:numPr>
          <w:ilvl w:val="0"/>
          <w:numId w:val="20"/>
        </w:numPr>
        <w:suppressAutoHyphens/>
        <w:ind w:left="426"/>
        <w:jc w:val="both"/>
        <w:rPr>
          <w:rFonts w:eastAsia="Times New Roman" w:cs="Times New Roman"/>
          <w:szCs w:val="24"/>
          <w:lang w:val="x-none" w:eastAsia="lv-LV"/>
        </w:rPr>
      </w:pPr>
      <w:r w:rsidRPr="00C8192F">
        <w:rPr>
          <w:rFonts w:eastAsia="Times New Roman" w:cs="Times New Roman"/>
          <w:szCs w:val="24"/>
          <w:lang w:val="x-none" w:eastAsia="lv-LV"/>
        </w:rPr>
        <w:t xml:space="preserve">Muzejs veic izglītojošo darbu, pielietojot </w:t>
      </w:r>
      <w:proofErr w:type="spellStart"/>
      <w:r w:rsidRPr="00C8192F">
        <w:rPr>
          <w:rFonts w:eastAsia="Times New Roman" w:cs="Times New Roman"/>
          <w:szCs w:val="24"/>
          <w:lang w:val="x-none" w:eastAsia="lv-LV"/>
        </w:rPr>
        <w:t>muzejiskas</w:t>
      </w:r>
      <w:proofErr w:type="spellEnd"/>
      <w:r w:rsidRPr="00C8192F">
        <w:rPr>
          <w:rFonts w:eastAsia="Times New Roman" w:cs="Times New Roman"/>
          <w:szCs w:val="24"/>
          <w:lang w:val="x-none" w:eastAsia="lv-LV"/>
        </w:rPr>
        <w:t xml:space="preserve"> metodes. </w:t>
      </w:r>
    </w:p>
    <w:p w:rsidR="00C8192F" w:rsidRPr="00C8192F" w:rsidRDefault="00C8192F" w:rsidP="00A17E3E">
      <w:pPr>
        <w:jc w:val="both"/>
        <w:rPr>
          <w:rFonts w:eastAsia="Times New Roman" w:cs="Times New Roman"/>
          <w:b/>
          <w:szCs w:val="24"/>
          <w:lang w:eastAsia="lv-LV"/>
        </w:rPr>
      </w:pPr>
    </w:p>
    <w:p w:rsidR="00C8192F" w:rsidRPr="00C8192F" w:rsidRDefault="00C8192F" w:rsidP="00A17E3E">
      <w:pPr>
        <w:jc w:val="both"/>
        <w:rPr>
          <w:rFonts w:eastAsia="Times New Roman" w:cs="Times New Roman"/>
          <w:szCs w:val="20"/>
        </w:rPr>
      </w:pPr>
      <w:r w:rsidRPr="00C8192F">
        <w:rPr>
          <w:rFonts w:eastAsia="Times New Roman" w:cs="Times New Roman"/>
          <w:szCs w:val="20"/>
        </w:rPr>
        <w:t xml:space="preserve">Muzeja aktivitātes vērstas uz muižas atjaunošanu un jauna kultūras produkta izveidi tajā. Durbes pilī izveidota un eksponēta interjera un mākslas priekšmetu kolekcija (915 priekšmeti, no tiem 691 </w:t>
      </w:r>
      <w:proofErr w:type="spellStart"/>
      <w:r w:rsidRPr="00C8192F">
        <w:rPr>
          <w:rFonts w:eastAsia="Times New Roman" w:cs="Times New Roman"/>
          <w:szCs w:val="20"/>
        </w:rPr>
        <w:t>pamatkrājuma</w:t>
      </w:r>
      <w:proofErr w:type="spellEnd"/>
      <w:r w:rsidRPr="00C8192F">
        <w:rPr>
          <w:rFonts w:eastAsia="Times New Roman" w:cs="Times New Roman"/>
          <w:szCs w:val="20"/>
        </w:rPr>
        <w:t xml:space="preserve">). Katru gadu tā tiek papildināta ar jaunieguvumiem, kas lielākoties iegūti kā privātpersonu, tostarp </w:t>
      </w:r>
      <w:proofErr w:type="spellStart"/>
      <w:r w:rsidRPr="00C8192F">
        <w:rPr>
          <w:rFonts w:eastAsia="Times New Roman" w:cs="Times New Roman"/>
          <w:szCs w:val="20"/>
        </w:rPr>
        <w:t>vācbaltu</w:t>
      </w:r>
      <w:proofErr w:type="spellEnd"/>
      <w:r w:rsidRPr="00C8192F">
        <w:rPr>
          <w:rFonts w:eastAsia="Times New Roman" w:cs="Times New Roman"/>
          <w:szCs w:val="20"/>
        </w:rPr>
        <w:t xml:space="preserve"> ģimeņu pēcnācēju, dāvinājumi. Tukuma muzeja, tostarp Durbes pils, krājuma papildināšanas prioritāte vienmēr bijusi ekspozīcijas, tāpēc jaunieguvumi lielākoties tiek izstādīti un parādīti apmeklētājiem.</w:t>
      </w:r>
    </w:p>
    <w:p w:rsidR="00C8192F" w:rsidRPr="00C8192F" w:rsidRDefault="00C8192F" w:rsidP="00A17E3E">
      <w:pPr>
        <w:jc w:val="both"/>
        <w:rPr>
          <w:rFonts w:eastAsia="Times New Roman" w:cs="Times New Roman"/>
          <w:szCs w:val="20"/>
        </w:rPr>
      </w:pPr>
      <w:r w:rsidRPr="00C8192F">
        <w:rPr>
          <w:rFonts w:eastAsia="Times New Roman" w:cs="Times New Roman"/>
          <w:szCs w:val="20"/>
        </w:rPr>
        <w:t>Ne mazāk svarīga muzeja darbības joma saistās ar muzeja priekšmetu konservāciju un restaurāciju, kā arī kultūras pieminekļu restaurācijas prakses attīstību reģionā. Kopš 2000. gada Tukuma muzejā strādā sertificēti restauratori, kas regulāri papildina savas prasmes un zināšanas. Pils restaurācijas gaitā iegūta pieredze kultūras pieminekļu atjaunošanā, kas tiek popularizēta konferencēs, publikācijās, semināros.</w:t>
      </w:r>
    </w:p>
    <w:p w:rsidR="00C8192F" w:rsidRPr="00C8192F" w:rsidRDefault="00C8192F" w:rsidP="00A17E3E">
      <w:pPr>
        <w:jc w:val="both"/>
        <w:rPr>
          <w:rFonts w:eastAsia="Times New Roman" w:cs="Times New Roman"/>
          <w:color w:val="FF0000"/>
          <w:szCs w:val="20"/>
        </w:rPr>
      </w:pPr>
      <w:r w:rsidRPr="00C8192F">
        <w:rPr>
          <w:rFonts w:eastAsia="Times New Roman" w:cs="Times New Roman"/>
          <w:szCs w:val="20"/>
        </w:rPr>
        <w:t xml:space="preserve">Durbes pils muzejs piedāvā arī ekskursijas, lekcijas, klasiskās mūzikas </w:t>
      </w:r>
      <w:proofErr w:type="spellStart"/>
      <w:r w:rsidRPr="00C8192F">
        <w:rPr>
          <w:rFonts w:eastAsia="Times New Roman" w:cs="Times New Roman"/>
          <w:szCs w:val="20"/>
        </w:rPr>
        <w:t>kamerkoncertus</w:t>
      </w:r>
      <w:proofErr w:type="spellEnd"/>
      <w:r w:rsidRPr="00C8192F">
        <w:rPr>
          <w:rFonts w:eastAsia="Times New Roman" w:cs="Times New Roman"/>
          <w:szCs w:val="20"/>
        </w:rPr>
        <w:t xml:space="preserve">, daudzveidīgu </w:t>
      </w:r>
      <w:proofErr w:type="spellStart"/>
      <w:r w:rsidRPr="00C8192F">
        <w:rPr>
          <w:rFonts w:eastAsia="Times New Roman" w:cs="Times New Roman"/>
          <w:szCs w:val="20"/>
        </w:rPr>
        <w:t>muzejpedagoģisko</w:t>
      </w:r>
      <w:proofErr w:type="spellEnd"/>
      <w:r w:rsidRPr="00C8192F">
        <w:rPr>
          <w:rFonts w:eastAsia="Times New Roman" w:cs="Times New Roman"/>
          <w:szCs w:val="20"/>
        </w:rPr>
        <w:t xml:space="preserve"> programmu klāstu. Pamatskolas bērnu vidū vispopulārākā ir programma „Ziemassvētki Durbes pilī”, bet vidusskolniekiem vēsturi palīdz apgūt programmas, kas veidotas pielietojot kultūrvēsturiskās vides izglītības metodi „Ceļojums laikā”. </w:t>
      </w:r>
    </w:p>
    <w:p w:rsidR="00C8192F" w:rsidRPr="00C8192F" w:rsidRDefault="00C8192F" w:rsidP="00A17E3E">
      <w:pPr>
        <w:jc w:val="both"/>
        <w:rPr>
          <w:rFonts w:eastAsia="Times New Roman" w:cs="Times New Roman"/>
          <w:color w:val="FF0000"/>
          <w:szCs w:val="20"/>
        </w:rPr>
      </w:pPr>
      <w:r w:rsidRPr="00C8192F">
        <w:rPr>
          <w:rFonts w:eastAsia="Times New Roman" w:cs="Times New Roman"/>
          <w:color w:val="FF0000"/>
          <w:szCs w:val="20"/>
        </w:rPr>
        <w:br w:type="page"/>
      </w:r>
    </w:p>
    <w:p w:rsidR="00C8192F" w:rsidRPr="00C8192F" w:rsidRDefault="00C8192F" w:rsidP="00C8192F">
      <w:pPr>
        <w:keepNext/>
        <w:keepLines/>
        <w:spacing w:before="240" w:line="276" w:lineRule="auto"/>
        <w:ind w:left="432" w:hanging="432"/>
        <w:jc w:val="center"/>
        <w:outlineLvl w:val="0"/>
        <w:rPr>
          <w:rFonts w:eastAsia="Times New Roman" w:cs="Times New Roman"/>
          <w:b/>
          <w:sz w:val="28"/>
          <w:szCs w:val="32"/>
          <w:lang w:val="x-none" w:eastAsia="x-none"/>
        </w:rPr>
      </w:pPr>
      <w:bookmarkStart w:id="52" w:name="_Toc459368426"/>
      <w:r w:rsidRPr="00C8192F">
        <w:rPr>
          <w:rFonts w:eastAsia="Times New Roman" w:cs="Times New Roman"/>
          <w:b/>
          <w:sz w:val="28"/>
          <w:szCs w:val="32"/>
          <w:lang w:val="x-none" w:eastAsia="x-none"/>
        </w:rPr>
        <w:t xml:space="preserve">Tukuma muzeja un Durbes pils muzeja mērķi un uzdevumi </w:t>
      </w:r>
      <w:r w:rsidRPr="00C8192F">
        <w:rPr>
          <w:rFonts w:eastAsia="Times New Roman" w:cs="Times New Roman"/>
          <w:b/>
          <w:sz w:val="28"/>
          <w:szCs w:val="32"/>
          <w:lang w:val="x-none" w:eastAsia="lv-LV"/>
        </w:rPr>
        <w:t>2010. - 2023. gadam</w:t>
      </w:r>
      <w:bookmarkEnd w:id="52"/>
    </w:p>
    <w:p w:rsidR="00C8192F" w:rsidRPr="00C8192F" w:rsidRDefault="00C8192F" w:rsidP="00A17E3E">
      <w:pPr>
        <w:ind w:firstLine="720"/>
        <w:jc w:val="both"/>
        <w:rPr>
          <w:rFonts w:eastAsia="Times New Roman" w:cs="Times New Roman"/>
          <w:szCs w:val="24"/>
          <w:lang w:eastAsia="lv-LV"/>
        </w:rPr>
      </w:pPr>
    </w:p>
    <w:p w:rsidR="00C8192F" w:rsidRPr="00C8192F" w:rsidRDefault="00C8192F" w:rsidP="00A17E3E">
      <w:pPr>
        <w:ind w:firstLine="720"/>
        <w:jc w:val="both"/>
        <w:rPr>
          <w:rFonts w:eastAsia="Times New Roman" w:cs="Times New Roman"/>
          <w:szCs w:val="24"/>
          <w:lang w:eastAsia="lv-LV"/>
        </w:rPr>
      </w:pPr>
      <w:r w:rsidRPr="00C8192F">
        <w:rPr>
          <w:rFonts w:eastAsia="Times New Roman" w:cs="Times New Roman"/>
          <w:szCs w:val="24"/>
          <w:lang w:eastAsia="lv-LV"/>
        </w:rPr>
        <w:t>Tukuma muzeja galvenais mērķis ir Tukuma novada kultūrvides vērtību izpēte, saglabāšana un popularizācija sabiedrības atpūtas, izglītības un attīstības labā.</w:t>
      </w:r>
    </w:p>
    <w:p w:rsidR="00C8192F" w:rsidRPr="00C8192F" w:rsidRDefault="00C8192F" w:rsidP="00C8192F">
      <w:pPr>
        <w:spacing w:line="360" w:lineRule="auto"/>
        <w:ind w:firstLine="720"/>
        <w:jc w:val="both"/>
        <w:rPr>
          <w:rFonts w:eastAsia="Times New Roman" w:cs="Times New Roman"/>
          <w:b/>
          <w:szCs w:val="24"/>
          <w:lang w:eastAsia="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95"/>
        <w:gridCol w:w="685"/>
        <w:gridCol w:w="3959"/>
      </w:tblGrid>
      <w:tr w:rsidR="00C8192F" w:rsidRPr="00C8192F" w:rsidTr="00C8192F">
        <w:tc>
          <w:tcPr>
            <w:tcW w:w="648"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Nr.</w:t>
            </w:r>
          </w:p>
        </w:tc>
        <w:tc>
          <w:tcPr>
            <w:tcW w:w="3995"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Tukuma muzeja stratēģiskie mērķi</w:t>
            </w:r>
          </w:p>
        </w:tc>
        <w:tc>
          <w:tcPr>
            <w:tcW w:w="685"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Nr.</w:t>
            </w:r>
          </w:p>
        </w:tc>
        <w:tc>
          <w:tcPr>
            <w:tcW w:w="3959"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Durbes pils muzeja stratēģiskie mērķi</w:t>
            </w: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3995" w:type="dxa"/>
          </w:tcPr>
          <w:p w:rsidR="00C8192F" w:rsidRPr="00C8192F" w:rsidRDefault="00C8192F" w:rsidP="00C8192F">
            <w:pPr>
              <w:jc w:val="both"/>
              <w:rPr>
                <w:rFonts w:eastAsia="Times New Roman" w:cs="Times New Roman"/>
                <w:szCs w:val="24"/>
                <w:lang w:eastAsia="lv-LV"/>
              </w:rPr>
            </w:pPr>
            <w:r w:rsidRPr="00C8192F">
              <w:rPr>
                <w:rFonts w:eastAsia="Calibri" w:cs="Times New Roman"/>
                <w:szCs w:val="24"/>
              </w:rPr>
              <w:t>Novada kultūras telpai nozīmīga, raksturīga un unikāla mantojuma saglabāšana un attīstība, lai stiprinātu novada iedzīvotāju lepnumu un piederības izjūtu savam novadam.</w:t>
            </w:r>
          </w:p>
        </w:tc>
        <w:tc>
          <w:tcPr>
            <w:tcW w:w="68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3959" w:type="dxa"/>
          </w:tcPr>
          <w:p w:rsidR="00C8192F" w:rsidRPr="00C8192F" w:rsidRDefault="00C8192F" w:rsidP="00C8192F">
            <w:pPr>
              <w:spacing w:after="200" w:line="276" w:lineRule="auto"/>
              <w:jc w:val="left"/>
              <w:rPr>
                <w:rFonts w:eastAsia="Calibri" w:cs="Times New Roman"/>
                <w:szCs w:val="24"/>
              </w:rPr>
            </w:pPr>
            <w:r w:rsidRPr="00C8192F">
              <w:rPr>
                <w:rFonts w:eastAsia="Calibri" w:cs="Times New Roman"/>
                <w:szCs w:val="24"/>
              </w:rPr>
              <w:t>Valsts nozīmes kultūras pieminekļa nr. 6845 – Durbes pils apbūves – restaurācija</w:t>
            </w:r>
          </w:p>
          <w:p w:rsidR="00C8192F" w:rsidRPr="00C8192F" w:rsidRDefault="00C8192F" w:rsidP="00C8192F">
            <w:pPr>
              <w:jc w:val="both"/>
              <w:rPr>
                <w:rFonts w:eastAsia="Times New Roman" w:cs="Times New Roman"/>
                <w:color w:val="FF0000"/>
                <w:szCs w:val="24"/>
                <w:lang w:eastAsia="lv-LV"/>
              </w:rPr>
            </w:pP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3995" w:type="dxa"/>
          </w:tcPr>
          <w:p w:rsidR="00C8192F" w:rsidRPr="00C8192F" w:rsidRDefault="00C8192F" w:rsidP="00C8192F">
            <w:pPr>
              <w:jc w:val="both"/>
              <w:rPr>
                <w:rFonts w:eastAsia="Times New Roman" w:cs="Times New Roman"/>
                <w:szCs w:val="24"/>
                <w:lang w:eastAsia="lv-LV"/>
              </w:rPr>
            </w:pPr>
            <w:r w:rsidRPr="00C8192F">
              <w:rPr>
                <w:rFonts w:eastAsia="Calibri" w:cs="Times New Roman"/>
                <w:bCs/>
                <w:szCs w:val="24"/>
              </w:rPr>
              <w:t xml:space="preserve">Veicināt jaunu zināšanu un mantojuma vērtību popularizāciju sabiedrībā, nodrošinot krājuma un ar to saistītās informācijas pieejamību un izmantošanu </w:t>
            </w:r>
          </w:p>
        </w:tc>
        <w:tc>
          <w:tcPr>
            <w:tcW w:w="68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3959" w:type="dxa"/>
          </w:tcPr>
          <w:p w:rsidR="00C8192F" w:rsidRPr="00C8192F" w:rsidRDefault="00C8192F" w:rsidP="00C8192F">
            <w:pPr>
              <w:spacing w:after="200" w:line="276" w:lineRule="auto"/>
              <w:jc w:val="left"/>
              <w:rPr>
                <w:rFonts w:eastAsia="Calibri" w:cs="Times New Roman"/>
                <w:szCs w:val="24"/>
              </w:rPr>
            </w:pPr>
            <w:r w:rsidRPr="00C8192F">
              <w:rPr>
                <w:rFonts w:eastAsia="Calibri" w:cs="Times New Roman"/>
                <w:szCs w:val="24"/>
              </w:rPr>
              <w:t>Sabiedrībai pieejama un izmantojama krājuma veidošana un saglabāšana</w:t>
            </w:r>
          </w:p>
          <w:p w:rsidR="00C8192F" w:rsidRPr="00C8192F" w:rsidRDefault="00C8192F" w:rsidP="00C8192F">
            <w:pPr>
              <w:jc w:val="both"/>
              <w:rPr>
                <w:rFonts w:eastAsia="Times New Roman" w:cs="Times New Roman"/>
                <w:color w:val="FF0000"/>
                <w:szCs w:val="24"/>
                <w:lang w:eastAsia="lv-LV"/>
              </w:rPr>
            </w:pP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3995"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Veidot kvalitatīvu un pieejamu mūžizglītības pasākumu piedāvājumu, akcentējot profesionālās mākslas un mūzikas pieejamības, tradīciju saglabāšanas un zudušo prasmju atjaunošanas nozīmi novada iedzīvotāju radošuma veicināšanā.</w:t>
            </w:r>
          </w:p>
        </w:tc>
        <w:tc>
          <w:tcPr>
            <w:tcW w:w="68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3959" w:type="dxa"/>
          </w:tcPr>
          <w:p w:rsidR="00C8192F" w:rsidRPr="00C8192F" w:rsidRDefault="00C8192F" w:rsidP="00C8192F">
            <w:pPr>
              <w:spacing w:after="200" w:line="276" w:lineRule="auto"/>
              <w:jc w:val="left"/>
              <w:rPr>
                <w:rFonts w:eastAsia="Calibri" w:cs="Times New Roman"/>
                <w:szCs w:val="24"/>
              </w:rPr>
            </w:pPr>
            <w:r w:rsidRPr="00C8192F">
              <w:rPr>
                <w:rFonts w:eastAsia="Calibri" w:cs="Times New Roman"/>
                <w:szCs w:val="24"/>
              </w:rPr>
              <w:t>Muižu vēstures pētniecība un pētniecības rezultātu pieejamība plašai sabiedrībai</w:t>
            </w:r>
          </w:p>
          <w:p w:rsidR="00C8192F" w:rsidRPr="00C8192F" w:rsidRDefault="00C8192F" w:rsidP="00C8192F">
            <w:pPr>
              <w:jc w:val="both"/>
              <w:rPr>
                <w:rFonts w:eastAsia="Times New Roman" w:cs="Times New Roman"/>
                <w:color w:val="FF0000"/>
                <w:szCs w:val="24"/>
                <w:lang w:eastAsia="lv-LV"/>
              </w:rPr>
            </w:pP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3995" w:type="dxa"/>
          </w:tcPr>
          <w:p w:rsidR="00C8192F" w:rsidRPr="00C8192F" w:rsidRDefault="00C8192F" w:rsidP="00C8192F">
            <w:pPr>
              <w:jc w:val="both"/>
              <w:rPr>
                <w:rFonts w:eastAsia="Times New Roman" w:cs="Times New Roman"/>
                <w:szCs w:val="24"/>
                <w:lang w:eastAsia="lv-LV"/>
              </w:rPr>
            </w:pPr>
            <w:r w:rsidRPr="00C8192F">
              <w:rPr>
                <w:rFonts w:eastAsia="Calibri" w:cs="Times New Roman"/>
                <w:bCs/>
                <w:szCs w:val="24"/>
              </w:rPr>
              <w:t>Nodrošināt muzeja plašāku atpazīstamību vietējā, reģionālā un nacionālā mērogā un muzeja integrāciju sabiedrībā, iekļaujoties novada un valsts kultūras dzīvē un starptautiskajās norisēs un nestu Tukuma vārdu pasaulē</w:t>
            </w:r>
          </w:p>
        </w:tc>
        <w:tc>
          <w:tcPr>
            <w:tcW w:w="68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3959" w:type="dxa"/>
          </w:tcPr>
          <w:p w:rsidR="00C8192F" w:rsidRPr="00C8192F" w:rsidRDefault="00C8192F" w:rsidP="00C8192F">
            <w:pPr>
              <w:spacing w:after="200" w:line="276" w:lineRule="auto"/>
              <w:jc w:val="left"/>
              <w:rPr>
                <w:rFonts w:eastAsia="Calibri" w:cs="Times New Roman"/>
                <w:szCs w:val="24"/>
              </w:rPr>
            </w:pPr>
            <w:r w:rsidRPr="00C8192F">
              <w:rPr>
                <w:rFonts w:eastAsia="Calibri" w:cs="Times New Roman"/>
                <w:szCs w:val="24"/>
              </w:rPr>
              <w:t>Durbes pils muzeja plašākas atpazīstamības nodrošināšana reģionos, valsts un Baltijas mērogā, un apmeklētāju skaita palielināšana</w:t>
            </w:r>
          </w:p>
          <w:p w:rsidR="00C8192F" w:rsidRPr="00C8192F" w:rsidRDefault="00C8192F" w:rsidP="00C8192F">
            <w:pPr>
              <w:jc w:val="both"/>
              <w:rPr>
                <w:rFonts w:eastAsia="Times New Roman" w:cs="Times New Roman"/>
                <w:color w:val="FF0000"/>
                <w:szCs w:val="24"/>
                <w:lang w:eastAsia="lv-LV"/>
              </w:rPr>
            </w:pPr>
          </w:p>
        </w:tc>
      </w:tr>
    </w:tbl>
    <w:p w:rsidR="00C8192F" w:rsidRPr="00C8192F" w:rsidRDefault="00C8192F" w:rsidP="00C8192F">
      <w:pPr>
        <w:jc w:val="both"/>
        <w:rPr>
          <w:rFonts w:eastAsia="Times New Roman" w:cs="Times New Roman"/>
          <w:b/>
          <w:szCs w:val="24"/>
          <w:lang w:eastAsia="lv-LV"/>
        </w:rPr>
      </w:pPr>
    </w:p>
    <w:p w:rsidR="00C8192F" w:rsidRPr="00C8192F" w:rsidRDefault="00C8192F" w:rsidP="00C8192F">
      <w:pPr>
        <w:spacing w:line="360" w:lineRule="auto"/>
        <w:jc w:val="center"/>
        <w:rPr>
          <w:rFonts w:eastAsia="Times New Roman" w:cs="Times New Roman"/>
          <w:b/>
          <w:szCs w:val="24"/>
          <w:lang w:eastAsia="lv-LV"/>
        </w:rPr>
      </w:pPr>
    </w:p>
    <w:p w:rsidR="00C8192F" w:rsidRDefault="00C8192F" w:rsidP="00C25666">
      <w:pPr>
        <w:keepNext/>
        <w:keepLines/>
        <w:ind w:left="432" w:hanging="432"/>
        <w:jc w:val="center"/>
        <w:outlineLvl w:val="0"/>
        <w:rPr>
          <w:rFonts w:eastAsia="Times New Roman" w:cs="Times New Roman"/>
          <w:b/>
          <w:sz w:val="20"/>
          <w:szCs w:val="20"/>
          <w:lang w:val="x-none" w:eastAsia="lv-LV"/>
        </w:rPr>
      </w:pPr>
      <w:bookmarkStart w:id="53" w:name="_Toc459368427"/>
      <w:r w:rsidRPr="00C8192F">
        <w:rPr>
          <w:rFonts w:eastAsia="Times New Roman" w:cs="Times New Roman"/>
          <w:b/>
          <w:sz w:val="28"/>
          <w:szCs w:val="32"/>
          <w:lang w:val="x-none" w:eastAsia="lv-LV"/>
        </w:rPr>
        <w:br w:type="page"/>
        <w:t xml:space="preserve">Muzeja iekšējās un ārējās darbības faktoru </w:t>
      </w:r>
      <w:proofErr w:type="spellStart"/>
      <w:r w:rsidRPr="00C8192F">
        <w:rPr>
          <w:rFonts w:eastAsia="Times New Roman" w:cs="Times New Roman"/>
          <w:b/>
          <w:sz w:val="28"/>
          <w:szCs w:val="32"/>
          <w:lang w:val="x-none" w:eastAsia="lv-LV"/>
        </w:rPr>
        <w:t>izvērtējums</w:t>
      </w:r>
      <w:bookmarkEnd w:id="53"/>
      <w:proofErr w:type="spellEnd"/>
    </w:p>
    <w:p w:rsidR="00C25666" w:rsidRPr="00C25666" w:rsidRDefault="00C25666" w:rsidP="00C25666">
      <w:pPr>
        <w:keepNext/>
        <w:keepLines/>
        <w:ind w:left="432" w:hanging="432"/>
        <w:jc w:val="center"/>
        <w:outlineLvl w:val="0"/>
        <w:rPr>
          <w:rFonts w:eastAsia="Times New Roman" w:cs="Times New Roman"/>
          <w:b/>
          <w:sz w:val="20"/>
          <w:szCs w:val="20"/>
          <w:lang w:val="x-none" w:eastAsia="lv-LV"/>
        </w:rPr>
      </w:pPr>
    </w:p>
    <w:p w:rsidR="00C8192F" w:rsidRDefault="00C8192F" w:rsidP="00C25666">
      <w:pPr>
        <w:keepNext/>
        <w:keepLines/>
        <w:numPr>
          <w:ilvl w:val="1"/>
          <w:numId w:val="0"/>
        </w:numPr>
        <w:ind w:left="576" w:hanging="576"/>
        <w:jc w:val="left"/>
        <w:outlineLvl w:val="1"/>
        <w:rPr>
          <w:rFonts w:eastAsia="Times New Roman" w:cs="Times New Roman"/>
          <w:b/>
          <w:sz w:val="20"/>
          <w:szCs w:val="20"/>
          <w:lang w:val="x-none" w:eastAsia="lv-LV"/>
        </w:rPr>
      </w:pPr>
      <w:bookmarkStart w:id="54" w:name="_Toc459368428"/>
      <w:r w:rsidRPr="00C8192F">
        <w:rPr>
          <w:rFonts w:eastAsia="Times New Roman" w:cs="Times New Roman"/>
          <w:b/>
          <w:szCs w:val="26"/>
          <w:lang w:val="x-none" w:eastAsia="lv-LV"/>
        </w:rPr>
        <w:t>Pārskata periodā sasniegtie rezultāti un rezultatīvie rādītāji</w:t>
      </w:r>
      <w:bookmarkEnd w:id="54"/>
    </w:p>
    <w:p w:rsidR="00C25666" w:rsidRPr="00C25666" w:rsidRDefault="00C25666" w:rsidP="00C25666">
      <w:pPr>
        <w:keepNext/>
        <w:keepLines/>
        <w:numPr>
          <w:ilvl w:val="1"/>
          <w:numId w:val="0"/>
        </w:numPr>
        <w:ind w:left="576" w:hanging="576"/>
        <w:jc w:val="left"/>
        <w:outlineLvl w:val="1"/>
        <w:rPr>
          <w:rFonts w:eastAsia="Times New Roman" w:cs="Times New Roman"/>
          <w:b/>
          <w:sz w:val="20"/>
          <w:szCs w:val="20"/>
          <w:lang w:val="x-none" w:eastAsia="lv-LV"/>
        </w:rPr>
      </w:pPr>
    </w:p>
    <w:p w:rsidR="00C8192F" w:rsidRPr="00C8192F" w:rsidRDefault="00C8192F" w:rsidP="00C8192F">
      <w:pPr>
        <w:spacing w:line="360" w:lineRule="auto"/>
        <w:jc w:val="both"/>
        <w:rPr>
          <w:rFonts w:eastAsia="Times New Roman" w:cs="Times New Roman"/>
          <w:szCs w:val="24"/>
          <w:lang w:eastAsia="lv-LV"/>
        </w:rPr>
      </w:pPr>
      <w:r w:rsidRPr="00C8192F">
        <w:rPr>
          <w:rFonts w:eastAsia="Times New Roman" w:cs="Times New Roman"/>
          <w:szCs w:val="24"/>
          <w:lang w:eastAsia="lv-LV"/>
        </w:rPr>
        <w:t>1. stratēģiskais mērķis:</w:t>
      </w:r>
    </w:p>
    <w:p w:rsidR="00C8192F" w:rsidRPr="00C8192F" w:rsidRDefault="00C8192F" w:rsidP="00A17E3E">
      <w:pPr>
        <w:jc w:val="both"/>
        <w:rPr>
          <w:rFonts w:eastAsia="Times New Roman" w:cs="Times New Roman"/>
          <w:b/>
          <w:szCs w:val="24"/>
          <w:lang w:eastAsia="lv-LV"/>
        </w:rPr>
      </w:pPr>
      <w:r w:rsidRPr="00C8192F">
        <w:rPr>
          <w:rFonts w:eastAsia="Times New Roman" w:cs="Times New Roman"/>
          <w:szCs w:val="24"/>
          <w:lang w:eastAsia="lv-LV"/>
        </w:rPr>
        <w:t>Pabeigt valsts nozīmes arhitektūras pieminekļa nr. 6845 - Durbes pils apbūves - restaurāciju.</w:t>
      </w:r>
    </w:p>
    <w:p w:rsidR="00C8192F" w:rsidRPr="00C8192F" w:rsidRDefault="00C8192F" w:rsidP="00A17E3E">
      <w:pPr>
        <w:numPr>
          <w:ilvl w:val="0"/>
          <w:numId w:val="3"/>
        </w:numPr>
        <w:contextualSpacing/>
        <w:jc w:val="both"/>
        <w:rPr>
          <w:rFonts w:eastAsia="Times New Roman" w:cs="Times New Roman"/>
          <w:bCs/>
          <w:szCs w:val="24"/>
          <w:lang w:eastAsia="lv-LV"/>
        </w:rPr>
      </w:pPr>
      <w:r w:rsidRPr="00C8192F">
        <w:rPr>
          <w:rFonts w:eastAsia="Times New Roman" w:cs="Times New Roman"/>
          <w:szCs w:val="24"/>
          <w:lang w:eastAsia="lv-LV"/>
        </w:rPr>
        <w:t xml:space="preserve">Pārskata periodā (2010-2015) par VKPAI finansējumu ir sagatavota un veikta izpēte, sagatavota tehniskā dokumentācija Durbes muižas kalpu mājas neatliekamajiem glābšanas darbiem (valsts nozīmes arhitektūras piemineklis nr. 6847). Par pašvaldības līdzekļiem izstrādāts tehniskā dokumentācija saimniecības ēkas renovācijai (SIA „Arhitektes I. Caunītes birojs”), kas ir Durbes muižas apbūves (valsts nozīmes arhitektūras piemineklis nr. 6845) nozīmīga sastāvdaļa. Sadarbībā ar Domes Attīstības nodaļu sagatavots projekta pieteikums </w:t>
      </w:r>
      <w:r w:rsidRPr="00C8192F">
        <w:rPr>
          <w:rFonts w:eastAsia="Times New Roman" w:cs="Times New Roman"/>
          <w:i/>
          <w:szCs w:val="24"/>
          <w:lang w:eastAsia="lv-LV"/>
        </w:rPr>
        <w:t>„</w:t>
      </w:r>
      <w:r w:rsidRPr="00C8192F">
        <w:rPr>
          <w:rFonts w:eastAsia="Times New Roman" w:cs="Times New Roman"/>
          <w:szCs w:val="24"/>
          <w:lang w:eastAsia="lv-LV"/>
        </w:rPr>
        <w:t>Mūsdienīgs muzejs un reģionāls restaurācijas centrs Durbes pils kompleksā Tukumā ”ERAF atklātā konkursā programma „Infrastruktūra un pakalpojumi” 3.4.prioritātē „</w:t>
      </w:r>
      <w:r w:rsidRPr="00C8192F">
        <w:rPr>
          <w:rFonts w:eastAsia="Times New Roman" w:cs="Times New Roman"/>
          <w:bCs/>
          <w:szCs w:val="24"/>
          <w:lang w:eastAsia="lv-LV"/>
        </w:rPr>
        <w:t>Kvalitatīvas vides dzīvei un ekonomiskai aktivitātei nodrošināšana” 3.4.3. pasākumā „Kultūrvides sociālekonomiskā ietekme” 3.4.3.2.aktivitātē „Sociālekonomiski nozīmīgu kultūras mantojuma objektu atjaunošana” (2010) un saņemts līdzfinansējums. Projekta realizācija pārtraukta finansiālu apsvērumu dēļ (2013).</w:t>
      </w:r>
    </w:p>
    <w:p w:rsidR="00C8192F" w:rsidRPr="00C8192F" w:rsidRDefault="00C8192F" w:rsidP="00A17E3E">
      <w:pPr>
        <w:numPr>
          <w:ilvl w:val="0"/>
          <w:numId w:val="3"/>
        </w:numPr>
        <w:contextualSpacing/>
        <w:jc w:val="both"/>
        <w:rPr>
          <w:rFonts w:eastAsia="Calibri" w:cs="Times New Roman"/>
          <w:szCs w:val="24"/>
        </w:rPr>
      </w:pPr>
      <w:r w:rsidRPr="00C8192F">
        <w:rPr>
          <w:rFonts w:eastAsia="Times New Roman" w:cs="Times New Roman"/>
          <w:szCs w:val="24"/>
          <w:lang w:eastAsia="lv-LV"/>
        </w:rPr>
        <w:t xml:space="preserve">Ir veikta arheoloģiskā izpēte bijušās Durbes muižas saimniecības ēkas - vāgūža un staļļa pamatu vietā un arheoloģiskā uzraudzība tehnisko tīklu modernizācijas procesā (arheologs M. </w:t>
      </w:r>
      <w:proofErr w:type="spellStart"/>
      <w:r w:rsidRPr="00C8192F">
        <w:rPr>
          <w:rFonts w:eastAsia="Times New Roman" w:cs="Times New Roman"/>
          <w:szCs w:val="24"/>
          <w:lang w:eastAsia="lv-LV"/>
        </w:rPr>
        <w:t>Ruša</w:t>
      </w:r>
      <w:proofErr w:type="spellEnd"/>
      <w:r w:rsidRPr="00C8192F">
        <w:rPr>
          <w:rFonts w:eastAsia="Times New Roman" w:cs="Times New Roman"/>
          <w:szCs w:val="24"/>
          <w:lang w:eastAsia="lv-LV"/>
        </w:rPr>
        <w:t>, 2011, 2012, 2015).</w:t>
      </w:r>
    </w:p>
    <w:p w:rsidR="00C8192F" w:rsidRPr="00C8192F" w:rsidRDefault="00C8192F" w:rsidP="00A17E3E">
      <w:pPr>
        <w:numPr>
          <w:ilvl w:val="0"/>
          <w:numId w:val="2"/>
        </w:numPr>
        <w:contextualSpacing/>
        <w:jc w:val="both"/>
        <w:rPr>
          <w:rFonts w:eastAsia="Times New Roman" w:cs="Times New Roman"/>
          <w:szCs w:val="24"/>
          <w:lang w:eastAsia="lv-LV"/>
        </w:rPr>
      </w:pPr>
      <w:r w:rsidRPr="00C8192F">
        <w:rPr>
          <w:rFonts w:eastAsia="Times New Roman" w:cs="Times New Roman"/>
          <w:szCs w:val="24"/>
          <w:lang w:eastAsia="lv-LV"/>
        </w:rPr>
        <w:t xml:space="preserve">Ar VKKF atbalstu veikta Durbes muižas centra </w:t>
      </w:r>
      <w:proofErr w:type="spellStart"/>
      <w:r w:rsidRPr="00C8192F">
        <w:rPr>
          <w:rFonts w:eastAsia="Times New Roman" w:cs="Times New Roman"/>
          <w:szCs w:val="24"/>
          <w:lang w:eastAsia="lv-LV"/>
        </w:rPr>
        <w:t>robežmūra</w:t>
      </w:r>
      <w:proofErr w:type="spellEnd"/>
      <w:r w:rsidRPr="00C8192F">
        <w:rPr>
          <w:rFonts w:eastAsia="Times New Roman" w:cs="Times New Roman"/>
          <w:szCs w:val="24"/>
          <w:lang w:eastAsia="lv-LV"/>
        </w:rPr>
        <w:t xml:space="preserve"> izpēte un konservācijas-restaurācijas projekta izstrāde un izstrādāti priekšlikumi restaurācijas koncepcijai (SIA „Intarsija”, 2010) un izstrādāts turpmākās darbības plāns (SIA „Intarsija”, 2011).</w:t>
      </w:r>
    </w:p>
    <w:p w:rsidR="00C8192F" w:rsidRPr="00C8192F" w:rsidRDefault="00C8192F" w:rsidP="00A17E3E">
      <w:pPr>
        <w:numPr>
          <w:ilvl w:val="0"/>
          <w:numId w:val="2"/>
        </w:numPr>
        <w:contextualSpacing/>
        <w:jc w:val="both"/>
        <w:rPr>
          <w:rFonts w:eastAsia="Times New Roman" w:cs="Times New Roman"/>
          <w:szCs w:val="24"/>
          <w:lang w:eastAsia="lv-LV"/>
        </w:rPr>
      </w:pPr>
      <w:r w:rsidRPr="00C8192F">
        <w:rPr>
          <w:rFonts w:eastAsia="Times New Roman" w:cs="Times New Roman"/>
          <w:szCs w:val="24"/>
          <w:lang w:eastAsia="lv-LV"/>
        </w:rPr>
        <w:t xml:space="preserve">Renovācijas darbi veikti saimniecības ēkā, pielāgojot to mūsdienīgai katlu mājai (Pilnsabiedrība ”TELMS”). 2016. gadā pilotprojekta veidā vienā posmā uzsākti </w:t>
      </w:r>
      <w:proofErr w:type="spellStart"/>
      <w:r w:rsidRPr="00C8192F">
        <w:rPr>
          <w:rFonts w:eastAsia="Times New Roman" w:cs="Times New Roman"/>
          <w:szCs w:val="24"/>
          <w:lang w:eastAsia="lv-LV"/>
        </w:rPr>
        <w:t>apkārtmūra</w:t>
      </w:r>
      <w:proofErr w:type="spellEnd"/>
      <w:r w:rsidRPr="00C8192F">
        <w:rPr>
          <w:rFonts w:eastAsia="Times New Roman" w:cs="Times New Roman"/>
          <w:szCs w:val="24"/>
          <w:lang w:eastAsia="lv-LV"/>
        </w:rPr>
        <w:t xml:space="preserve"> konservācijas darbi (SIA „Kaskāde 19”) un nostiprinātas mūra problemātiskākās vietas, kur izkustējušies akmeņi saistvielas zuduma dēļ.</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Rezultatīvie rādītāji. Dokumentācija Durbes muižas apbūves restaurācijai (2010-2015)</w:t>
      </w:r>
    </w:p>
    <w:p w:rsidR="00C8192F" w:rsidRPr="00C8192F" w:rsidRDefault="00C8192F" w:rsidP="00C8192F">
      <w:pPr>
        <w:jc w:val="both"/>
        <w:rPr>
          <w:rFonts w:eastAsia="Times New Roman" w:cs="Times New Roman"/>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850"/>
        <w:gridCol w:w="709"/>
        <w:gridCol w:w="709"/>
        <w:gridCol w:w="709"/>
        <w:gridCol w:w="708"/>
        <w:gridCol w:w="709"/>
      </w:tblGrid>
      <w:tr w:rsidR="00C8192F" w:rsidRPr="00C8192F" w:rsidTr="00C25666">
        <w:tc>
          <w:tcPr>
            <w:tcW w:w="538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Sagatavota dokumentācija</w:t>
            </w:r>
          </w:p>
        </w:tc>
        <w:tc>
          <w:tcPr>
            <w:tcW w:w="850"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2010</w:t>
            </w:r>
          </w:p>
        </w:tc>
        <w:tc>
          <w:tcPr>
            <w:tcW w:w="709"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2011</w:t>
            </w:r>
          </w:p>
        </w:tc>
        <w:tc>
          <w:tcPr>
            <w:tcW w:w="709"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2012</w:t>
            </w:r>
          </w:p>
        </w:tc>
        <w:tc>
          <w:tcPr>
            <w:tcW w:w="709"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2013</w:t>
            </w:r>
          </w:p>
        </w:tc>
        <w:tc>
          <w:tcPr>
            <w:tcW w:w="708"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2014</w:t>
            </w:r>
          </w:p>
        </w:tc>
        <w:tc>
          <w:tcPr>
            <w:tcW w:w="709"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2015</w:t>
            </w:r>
          </w:p>
        </w:tc>
      </w:tr>
      <w:tr w:rsidR="00C8192F" w:rsidRPr="00C8192F" w:rsidTr="00C25666">
        <w:tc>
          <w:tcPr>
            <w:tcW w:w="538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Kalpu mājas jumta konstrukciju glābšanas tehniskais projekts (komplektu skaits)</w:t>
            </w:r>
          </w:p>
        </w:tc>
        <w:tc>
          <w:tcPr>
            <w:tcW w:w="850"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8" w:type="dxa"/>
            <w:vAlign w:val="center"/>
          </w:tcPr>
          <w:p w:rsidR="00C8192F" w:rsidRPr="00C8192F" w:rsidRDefault="00C8192F" w:rsidP="00C8192F">
            <w:pPr>
              <w:spacing w:after="200" w:line="276" w:lineRule="auto"/>
              <w:jc w:val="center"/>
              <w:rPr>
                <w:rFonts w:eastAsia="Times New Roman" w:cs="Times New Roman"/>
                <w:szCs w:val="24"/>
                <w:lang w:eastAsia="lv-LV"/>
              </w:rPr>
            </w:pPr>
            <w:r w:rsidRPr="00C8192F">
              <w:rPr>
                <w:rFonts w:ascii="Calibri" w:eastAsia="Calibri" w:hAnsi="Calibri" w:cs="Times New Roman"/>
                <w:sz w:val="22"/>
              </w:rPr>
              <w:t>1</w:t>
            </w:r>
          </w:p>
        </w:tc>
        <w:tc>
          <w:tcPr>
            <w:tcW w:w="709" w:type="dxa"/>
            <w:vAlign w:val="center"/>
          </w:tcPr>
          <w:p w:rsidR="00C8192F" w:rsidRPr="00C8192F" w:rsidRDefault="00C8192F" w:rsidP="00C8192F">
            <w:pPr>
              <w:jc w:val="center"/>
              <w:rPr>
                <w:rFonts w:eastAsia="Times New Roman" w:cs="Times New Roman"/>
                <w:szCs w:val="24"/>
                <w:lang w:eastAsia="lv-LV"/>
              </w:rPr>
            </w:pPr>
          </w:p>
        </w:tc>
      </w:tr>
      <w:tr w:rsidR="00C8192F" w:rsidRPr="00C8192F" w:rsidTr="00C25666">
        <w:tc>
          <w:tcPr>
            <w:tcW w:w="538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Mūra izpēte un restaurācijas koncepcija (dokumentu skaits)</w:t>
            </w:r>
          </w:p>
        </w:tc>
        <w:tc>
          <w:tcPr>
            <w:tcW w:w="850"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8" w:type="dxa"/>
            <w:vAlign w:val="center"/>
          </w:tcPr>
          <w:p w:rsidR="00C8192F" w:rsidRPr="00C8192F" w:rsidRDefault="00C8192F" w:rsidP="00C8192F">
            <w:pPr>
              <w:spacing w:after="200" w:line="276" w:lineRule="auto"/>
              <w:jc w:val="center"/>
              <w:rPr>
                <w:rFonts w:ascii="Calibri" w:eastAsia="Calibri" w:hAnsi="Calibri" w:cs="Times New Roman"/>
                <w:sz w:val="22"/>
              </w:rPr>
            </w:pPr>
          </w:p>
        </w:tc>
        <w:tc>
          <w:tcPr>
            <w:tcW w:w="709" w:type="dxa"/>
            <w:vAlign w:val="center"/>
          </w:tcPr>
          <w:p w:rsidR="00C8192F" w:rsidRPr="00C8192F" w:rsidRDefault="00C8192F" w:rsidP="00C8192F">
            <w:pPr>
              <w:jc w:val="center"/>
              <w:rPr>
                <w:rFonts w:eastAsia="Times New Roman" w:cs="Times New Roman"/>
                <w:szCs w:val="24"/>
                <w:lang w:eastAsia="lv-LV"/>
              </w:rPr>
            </w:pPr>
          </w:p>
        </w:tc>
      </w:tr>
      <w:tr w:rsidR="00C8192F" w:rsidRPr="00C8192F" w:rsidTr="00C25666">
        <w:tc>
          <w:tcPr>
            <w:tcW w:w="538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Vāgūža rekonstrukcijas tehniskais projekts (dokumentu skaits)</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708" w:type="dxa"/>
            <w:vAlign w:val="center"/>
          </w:tcPr>
          <w:p w:rsidR="00C8192F" w:rsidRPr="00C8192F" w:rsidRDefault="00C8192F" w:rsidP="00C8192F">
            <w:pPr>
              <w:spacing w:after="200" w:line="276" w:lineRule="auto"/>
              <w:jc w:val="center"/>
              <w:rPr>
                <w:rFonts w:ascii="Calibri" w:eastAsia="Calibri" w:hAnsi="Calibri" w:cs="Times New Roman"/>
                <w:sz w:val="22"/>
              </w:rPr>
            </w:pPr>
          </w:p>
        </w:tc>
        <w:tc>
          <w:tcPr>
            <w:tcW w:w="709" w:type="dxa"/>
            <w:vAlign w:val="center"/>
          </w:tcPr>
          <w:p w:rsidR="00C8192F" w:rsidRPr="00C8192F" w:rsidRDefault="00C8192F" w:rsidP="00C8192F">
            <w:pPr>
              <w:jc w:val="center"/>
              <w:rPr>
                <w:rFonts w:eastAsia="Times New Roman" w:cs="Times New Roman"/>
                <w:szCs w:val="24"/>
                <w:lang w:eastAsia="lv-LV"/>
              </w:rPr>
            </w:pPr>
          </w:p>
        </w:tc>
      </w:tr>
      <w:tr w:rsidR="00C8192F" w:rsidRPr="00C8192F" w:rsidTr="00C25666">
        <w:tc>
          <w:tcPr>
            <w:tcW w:w="538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Saimniecības ēkas rekonstrukcijas projekts (dokumentu skaits)</w:t>
            </w:r>
          </w:p>
        </w:tc>
        <w:tc>
          <w:tcPr>
            <w:tcW w:w="850"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708" w:type="dxa"/>
            <w:vAlign w:val="center"/>
          </w:tcPr>
          <w:p w:rsidR="00C8192F" w:rsidRPr="00C8192F" w:rsidRDefault="00C8192F" w:rsidP="00C8192F">
            <w:pPr>
              <w:spacing w:after="200" w:line="276" w:lineRule="auto"/>
              <w:jc w:val="center"/>
              <w:rPr>
                <w:rFonts w:ascii="Calibri" w:eastAsia="Calibri" w:hAnsi="Calibri" w:cs="Times New Roman"/>
                <w:sz w:val="22"/>
              </w:rPr>
            </w:pPr>
          </w:p>
        </w:tc>
        <w:tc>
          <w:tcPr>
            <w:tcW w:w="709" w:type="dxa"/>
            <w:vAlign w:val="center"/>
          </w:tcPr>
          <w:p w:rsidR="00C8192F" w:rsidRPr="00C8192F" w:rsidRDefault="00C8192F" w:rsidP="00C8192F">
            <w:pPr>
              <w:jc w:val="center"/>
              <w:rPr>
                <w:rFonts w:eastAsia="Times New Roman" w:cs="Times New Roman"/>
                <w:szCs w:val="24"/>
                <w:lang w:eastAsia="lv-LV"/>
              </w:rPr>
            </w:pPr>
          </w:p>
        </w:tc>
      </w:tr>
      <w:tr w:rsidR="00C8192F" w:rsidRPr="00C8192F" w:rsidTr="00C25666">
        <w:tc>
          <w:tcPr>
            <w:tcW w:w="538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Saimniecības ēkas rekonstrukcija (objekts)</w:t>
            </w:r>
          </w:p>
        </w:tc>
        <w:tc>
          <w:tcPr>
            <w:tcW w:w="850"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szCs w:val="24"/>
                <w:lang w:eastAsia="lv-LV"/>
              </w:rPr>
            </w:pPr>
          </w:p>
        </w:tc>
        <w:tc>
          <w:tcPr>
            <w:tcW w:w="709" w:type="dxa"/>
            <w:vAlign w:val="center"/>
          </w:tcPr>
          <w:p w:rsidR="00C8192F" w:rsidRPr="00C8192F" w:rsidRDefault="00C8192F" w:rsidP="00C8192F">
            <w:pPr>
              <w:jc w:val="center"/>
              <w:rPr>
                <w:rFonts w:eastAsia="Times New Roman" w:cs="Times New Roman"/>
                <w:color w:val="FF0000"/>
                <w:szCs w:val="24"/>
                <w:lang w:eastAsia="lv-LV"/>
              </w:rPr>
            </w:pPr>
          </w:p>
        </w:tc>
        <w:tc>
          <w:tcPr>
            <w:tcW w:w="708" w:type="dxa"/>
            <w:vAlign w:val="center"/>
          </w:tcPr>
          <w:p w:rsidR="00C8192F" w:rsidRPr="00C8192F" w:rsidRDefault="00C8192F" w:rsidP="00C8192F">
            <w:pPr>
              <w:spacing w:after="200" w:line="276" w:lineRule="auto"/>
              <w:jc w:val="center"/>
              <w:rPr>
                <w:rFonts w:ascii="Calibri" w:eastAsia="Calibri" w:hAnsi="Calibri" w:cs="Times New Roman"/>
                <w:sz w:val="22"/>
              </w:rPr>
            </w:pPr>
          </w:p>
        </w:tc>
        <w:tc>
          <w:tcPr>
            <w:tcW w:w="709"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r>
    </w:tbl>
    <w:p w:rsidR="00C8192F" w:rsidRPr="00C8192F" w:rsidRDefault="00C8192F" w:rsidP="00C8192F">
      <w:pPr>
        <w:numPr>
          <w:ilvl w:val="0"/>
          <w:numId w:val="17"/>
        </w:numPr>
        <w:spacing w:after="200" w:line="276" w:lineRule="auto"/>
        <w:contextualSpacing/>
        <w:jc w:val="both"/>
        <w:rPr>
          <w:rFonts w:eastAsia="Times New Roman" w:cs="Times New Roman"/>
          <w:szCs w:val="24"/>
          <w:lang w:eastAsia="lv-LV"/>
        </w:rPr>
      </w:pPr>
      <w:r w:rsidRPr="00C8192F">
        <w:rPr>
          <w:rFonts w:eastAsia="Times New Roman" w:cs="Times New Roman"/>
          <w:szCs w:val="24"/>
          <w:lang w:eastAsia="lv-LV"/>
        </w:rPr>
        <w:t xml:space="preserve">stratēģiskais mērķis: </w:t>
      </w:r>
    </w:p>
    <w:p w:rsidR="00C8192F" w:rsidRPr="00C8192F" w:rsidRDefault="00C8192F" w:rsidP="00C8192F">
      <w:pPr>
        <w:ind w:left="720"/>
        <w:contextualSpacing/>
        <w:jc w:val="both"/>
        <w:rPr>
          <w:rFonts w:eastAsia="Times New Roman" w:cs="Times New Roman"/>
          <w:szCs w:val="24"/>
          <w:lang w:eastAsia="lv-LV"/>
        </w:rPr>
      </w:pPr>
      <w:r w:rsidRPr="00C8192F">
        <w:rPr>
          <w:rFonts w:eastAsia="Times New Roman" w:cs="Times New Roman"/>
          <w:szCs w:val="24"/>
          <w:lang w:eastAsia="lv-LV"/>
        </w:rPr>
        <w:t>Sabiedrībai pieejama un izmantojama krājuma veidošana un saglabāšana</w:t>
      </w:r>
    </w:p>
    <w:p w:rsidR="00C8192F" w:rsidRPr="00C8192F" w:rsidRDefault="00C8192F" w:rsidP="00C8192F">
      <w:pPr>
        <w:ind w:left="720"/>
        <w:contextualSpacing/>
        <w:jc w:val="both"/>
        <w:rPr>
          <w:rFonts w:eastAsia="Times New Roman" w:cs="Times New Roman"/>
          <w:szCs w:val="24"/>
          <w:lang w:eastAsia="lv-LV"/>
        </w:rPr>
      </w:pPr>
    </w:p>
    <w:p w:rsidR="00C8192F" w:rsidRPr="00C8192F" w:rsidRDefault="00C8192F" w:rsidP="00A17E3E">
      <w:pPr>
        <w:numPr>
          <w:ilvl w:val="0"/>
          <w:numId w:val="1"/>
        </w:numPr>
        <w:ind w:left="714" w:hanging="357"/>
        <w:jc w:val="both"/>
        <w:rPr>
          <w:rFonts w:eastAsia="Times New Roman" w:cs="Times New Roman"/>
          <w:bCs/>
          <w:szCs w:val="24"/>
          <w:lang w:eastAsia="lv-LV"/>
        </w:rPr>
      </w:pPr>
      <w:r w:rsidRPr="00C8192F">
        <w:rPr>
          <w:rFonts w:eastAsia="Times New Roman" w:cs="Times New Roman"/>
          <w:szCs w:val="24"/>
          <w:lang w:eastAsia="lv-LV"/>
        </w:rPr>
        <w:t xml:space="preserve">Pārskata periodā (2010-2015) atbilstoši krājuma komplektēšanas politikai muzeja krājums papildināts pavisam ar 11142 priekšmetiem, tostarp 2010. gadā pievienotā Džūkstes Pasaku muzeja kolekciju. Vidēji gadā viss krājums pieaug par 1857 priekšmetiem, no kuriem lielākā daļa ir privātpersonu dāvinājumi. Pavisam krājumā (31.12.2015) glabājas 91683 priekšmeti, no kuriem </w:t>
      </w:r>
      <w:proofErr w:type="spellStart"/>
      <w:r w:rsidRPr="00C8192F">
        <w:rPr>
          <w:rFonts w:eastAsia="Times New Roman" w:cs="Times New Roman"/>
          <w:szCs w:val="24"/>
          <w:lang w:eastAsia="lv-LV"/>
        </w:rPr>
        <w:t>pamatkrājumā</w:t>
      </w:r>
      <w:proofErr w:type="spellEnd"/>
      <w:r w:rsidRPr="00C8192F">
        <w:rPr>
          <w:rFonts w:eastAsia="Times New Roman" w:cs="Times New Roman"/>
          <w:szCs w:val="24"/>
          <w:lang w:eastAsia="lv-LV"/>
        </w:rPr>
        <w:t xml:space="preserve"> 69088. Iepirkumi veikti ar mērķi papildināt Durbes pils ekspozīcijas. Pārskata periodā ekspozīcijas papildinātas ar</w:t>
      </w:r>
      <w:r w:rsidRPr="00C8192F">
        <w:rPr>
          <w:rFonts w:eastAsia="Times New Roman" w:cs="Times New Roman"/>
          <w:color w:val="FF0000"/>
          <w:szCs w:val="24"/>
          <w:lang w:eastAsia="lv-LV"/>
        </w:rPr>
        <w:t xml:space="preserve"> </w:t>
      </w:r>
      <w:r w:rsidRPr="00C8192F">
        <w:rPr>
          <w:rFonts w:eastAsia="Times New Roman" w:cs="Times New Roman"/>
          <w:szCs w:val="24"/>
          <w:lang w:eastAsia="lv-LV"/>
        </w:rPr>
        <w:t xml:space="preserve">57 priekšmetiem. </w:t>
      </w:r>
    </w:p>
    <w:p w:rsidR="00C8192F" w:rsidRPr="00C8192F" w:rsidRDefault="00C8192F" w:rsidP="00A17E3E">
      <w:pPr>
        <w:numPr>
          <w:ilvl w:val="0"/>
          <w:numId w:val="1"/>
        </w:numPr>
        <w:ind w:left="714" w:hanging="357"/>
        <w:jc w:val="both"/>
        <w:rPr>
          <w:rFonts w:eastAsia="Times New Roman" w:cs="Times New Roman"/>
          <w:szCs w:val="24"/>
          <w:lang w:eastAsia="lv-LV"/>
        </w:rPr>
      </w:pPr>
      <w:r w:rsidRPr="00C8192F">
        <w:rPr>
          <w:rFonts w:eastAsia="Calibri" w:cs="Times New Roman"/>
          <w:szCs w:val="24"/>
        </w:rPr>
        <w:t xml:space="preserve">Noorganizētas 3 tematiskās ekspedīcijas „Tukuma rajona muižu </w:t>
      </w:r>
      <w:proofErr w:type="spellStart"/>
      <w:r w:rsidRPr="00C8192F">
        <w:rPr>
          <w:rFonts w:eastAsia="Calibri" w:cs="Times New Roman"/>
          <w:szCs w:val="24"/>
        </w:rPr>
        <w:t>fotodokumentēšana</w:t>
      </w:r>
      <w:proofErr w:type="spellEnd"/>
      <w:r w:rsidRPr="00C8192F">
        <w:rPr>
          <w:rFonts w:eastAsia="Calibri" w:cs="Times New Roman"/>
          <w:szCs w:val="24"/>
        </w:rPr>
        <w:t xml:space="preserve">” (K. Ozola, 2010, 2011), </w:t>
      </w:r>
      <w:r w:rsidRPr="00C8192F">
        <w:rPr>
          <w:rFonts w:eastAsia="Times New Roman" w:cs="Times New Roman"/>
          <w:szCs w:val="24"/>
          <w:lang w:eastAsia="lv-LV"/>
        </w:rPr>
        <w:t xml:space="preserve">ekspedīcija Rīgas ielas izpētei Tukumā (Z. </w:t>
      </w:r>
      <w:proofErr w:type="spellStart"/>
      <w:r w:rsidRPr="00C8192F">
        <w:rPr>
          <w:rFonts w:eastAsia="Times New Roman" w:cs="Times New Roman"/>
          <w:szCs w:val="24"/>
          <w:lang w:eastAsia="lv-LV"/>
        </w:rPr>
        <w:t>Paševiča</w:t>
      </w:r>
      <w:proofErr w:type="spellEnd"/>
      <w:r w:rsidRPr="00C8192F">
        <w:rPr>
          <w:rFonts w:eastAsia="Times New Roman" w:cs="Times New Roman"/>
          <w:szCs w:val="24"/>
          <w:lang w:eastAsia="lv-LV"/>
        </w:rPr>
        <w:t>, 2014) un divas arheoloģiskās izpētes Pastariņa muzejā (R. Brūzis, 2014-2015), kuru rezultātā iegūti pētniecībai nozīmīga informācija un priekšmeti.</w:t>
      </w:r>
    </w:p>
    <w:p w:rsidR="00C8192F" w:rsidRPr="00C8192F" w:rsidRDefault="00C8192F" w:rsidP="00A17E3E">
      <w:pPr>
        <w:numPr>
          <w:ilvl w:val="0"/>
          <w:numId w:val="1"/>
        </w:numPr>
        <w:ind w:left="714" w:hanging="357"/>
        <w:jc w:val="both"/>
        <w:rPr>
          <w:rFonts w:eastAsia="Times New Roman" w:cs="Times New Roman"/>
          <w:szCs w:val="24"/>
          <w:lang w:eastAsia="lv-LV"/>
        </w:rPr>
      </w:pPr>
      <w:r w:rsidRPr="00C8192F">
        <w:rPr>
          <w:rFonts w:eastAsia="Times New Roman" w:cs="Times New Roman"/>
          <w:szCs w:val="24"/>
          <w:lang w:eastAsia="lv-LV"/>
        </w:rPr>
        <w:t>Veikta krājuma priekšmetu vērtēšana. Viss muzeja krājums (91884 priekšmeti) ir apdrošināti (uz 10.10.16 par kopējo summu 1 961 965,16 EUR).</w:t>
      </w:r>
    </w:p>
    <w:p w:rsidR="00C8192F" w:rsidRPr="00C8192F" w:rsidRDefault="00C8192F" w:rsidP="00A17E3E">
      <w:pPr>
        <w:numPr>
          <w:ilvl w:val="0"/>
          <w:numId w:val="1"/>
        </w:numPr>
        <w:ind w:left="714" w:hanging="357"/>
        <w:jc w:val="both"/>
        <w:rPr>
          <w:rFonts w:eastAsia="Times New Roman" w:cs="Times New Roman"/>
          <w:b/>
          <w:szCs w:val="24"/>
          <w:lang w:eastAsia="lv-LV"/>
        </w:rPr>
      </w:pPr>
      <w:r w:rsidRPr="00C8192F">
        <w:rPr>
          <w:rFonts w:eastAsia="Times New Roman" w:cs="Times New Roman"/>
          <w:szCs w:val="24"/>
          <w:lang w:eastAsia="lv-LV"/>
        </w:rPr>
        <w:t>Aktualizēta Krājuma komplektēšanas, saglabāšanas un izmantošanas politika (2014), Noteikumi par Tukuma muzeja krājuma veidošanu, uzskaiti, saglabāšanu, izmantošanu (2014), Krājuma komisijas nolikums (2013), Konservācijas-restaurācijas komisijas nolikums (2013), Tukuma muzeja krājuma topogrāfiskie apraksti (2014).</w:t>
      </w:r>
    </w:p>
    <w:p w:rsidR="00C8192F" w:rsidRPr="00C8192F" w:rsidRDefault="00C8192F" w:rsidP="00A17E3E">
      <w:pPr>
        <w:numPr>
          <w:ilvl w:val="0"/>
          <w:numId w:val="1"/>
        </w:numPr>
        <w:ind w:left="714" w:hanging="357"/>
        <w:jc w:val="both"/>
        <w:rPr>
          <w:rFonts w:eastAsia="Times New Roman" w:cs="Times New Roman"/>
          <w:b/>
          <w:szCs w:val="24"/>
          <w:lang w:eastAsia="lv-LV"/>
        </w:rPr>
      </w:pPr>
      <w:r w:rsidRPr="00C8192F">
        <w:rPr>
          <w:rFonts w:eastAsia="Times New Roman" w:cs="Times New Roman"/>
          <w:szCs w:val="24"/>
          <w:lang w:eastAsia="lv-LV"/>
        </w:rPr>
        <w:t xml:space="preserve">2014. gadā par pašvaldības līdzekļiem veikts 4 krājuma telpu remonts un KM </w:t>
      </w:r>
      <w:r w:rsidRPr="00C8192F">
        <w:rPr>
          <w:rFonts w:eastAsia="Calibri" w:cs="Times New Roman"/>
          <w:bCs/>
          <w:szCs w:val="24"/>
          <w:shd w:val="clear" w:color="auto" w:fill="FFFFFF"/>
        </w:rPr>
        <w:t xml:space="preserve">konkursā „Par valsts finansējumu Nacionālā muzeju krājuma uzturēšanai un izmantošanai pašvaldību, autonomajos un privātajos muzejos” iegūts finansējums </w:t>
      </w:r>
      <w:r w:rsidRPr="00C8192F">
        <w:rPr>
          <w:rFonts w:eastAsia="Times New Roman" w:cs="Times New Roman"/>
          <w:szCs w:val="24"/>
          <w:lang w:eastAsia="lv-LV"/>
        </w:rPr>
        <w:t>lietisko priekšmetu kolekciju pārvietošanas no avārijas stāvoklī esošām telpām uz izremontētajām telpām un pagaidu novietnēm saimniecības ēkā.  Tā rezultātā telpas kalpu mājā ir atbrīvotas restaurācijai.</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Krājuma darba rezultatīvie rādītāji (2010-2015)</w:t>
      </w:r>
    </w:p>
    <w:p w:rsidR="00C8192F" w:rsidRPr="00C8192F" w:rsidRDefault="00C8192F" w:rsidP="00C8192F">
      <w:pPr>
        <w:jc w:val="both"/>
        <w:rPr>
          <w:rFonts w:eastAsia="Times New Roman" w:cs="Times New Roman"/>
          <w:b/>
          <w:szCs w:val="24"/>
          <w:lang w:eastAsia="lv-LV"/>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994"/>
        <w:gridCol w:w="1133"/>
        <w:gridCol w:w="1135"/>
        <w:gridCol w:w="1133"/>
        <w:gridCol w:w="992"/>
        <w:gridCol w:w="1053"/>
      </w:tblGrid>
      <w:tr w:rsidR="00C8192F" w:rsidRPr="00C8192F" w:rsidTr="00536D6C">
        <w:tc>
          <w:tcPr>
            <w:tcW w:w="1630"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Krājuma vienību skaits</w:t>
            </w:r>
          </w:p>
        </w:tc>
        <w:tc>
          <w:tcPr>
            <w:tcW w:w="520"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2010</w:t>
            </w:r>
          </w:p>
        </w:tc>
        <w:tc>
          <w:tcPr>
            <w:tcW w:w="593"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2011</w:t>
            </w:r>
          </w:p>
        </w:tc>
        <w:tc>
          <w:tcPr>
            <w:tcW w:w="594"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2012</w:t>
            </w:r>
          </w:p>
        </w:tc>
        <w:tc>
          <w:tcPr>
            <w:tcW w:w="593"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2013</w:t>
            </w:r>
          </w:p>
        </w:tc>
        <w:tc>
          <w:tcPr>
            <w:tcW w:w="519"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2014</w:t>
            </w:r>
          </w:p>
        </w:tc>
        <w:tc>
          <w:tcPr>
            <w:tcW w:w="552" w:type="pct"/>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2015</w:t>
            </w:r>
          </w:p>
        </w:tc>
      </w:tr>
      <w:tr w:rsidR="00C8192F" w:rsidRPr="00C8192F" w:rsidTr="00536D6C">
        <w:trPr>
          <w:trHeight w:val="208"/>
        </w:trPr>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Krājuma kopskaits</w:t>
            </w:r>
          </w:p>
        </w:tc>
        <w:tc>
          <w:tcPr>
            <w:tcW w:w="520" w:type="pct"/>
            <w:vAlign w:val="center"/>
          </w:tcPr>
          <w:p w:rsidR="00C8192F" w:rsidRPr="00C8192F" w:rsidRDefault="00C8192F" w:rsidP="00536D6C">
            <w:pPr>
              <w:jc w:val="center"/>
              <w:rPr>
                <w:rFonts w:eastAsia="Times New Roman" w:cs="Times New Roman"/>
                <w:szCs w:val="24"/>
                <w:lang w:eastAsia="lv-LV"/>
              </w:rPr>
            </w:pPr>
            <w:r w:rsidRPr="00C8192F">
              <w:rPr>
                <w:rFonts w:eastAsia="Times New Roman" w:cs="Times New Roman"/>
                <w:szCs w:val="24"/>
                <w:lang w:eastAsia="lv-LV"/>
              </w:rPr>
              <w:t>86 033</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86 568</w:t>
            </w:r>
          </w:p>
        </w:tc>
        <w:tc>
          <w:tcPr>
            <w:tcW w:w="594"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87 282</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88 961</w:t>
            </w:r>
          </w:p>
        </w:tc>
        <w:tc>
          <w:tcPr>
            <w:tcW w:w="519"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90 169</w:t>
            </w:r>
          </w:p>
        </w:tc>
        <w:tc>
          <w:tcPr>
            <w:tcW w:w="552"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91 683</w:t>
            </w:r>
          </w:p>
        </w:tc>
      </w:tr>
      <w:tr w:rsidR="00C8192F" w:rsidRPr="00C8192F" w:rsidTr="00536D6C">
        <w:tc>
          <w:tcPr>
            <w:tcW w:w="1630" w:type="pct"/>
          </w:tcPr>
          <w:p w:rsidR="00C8192F" w:rsidRPr="00C8192F" w:rsidRDefault="00C8192F" w:rsidP="00C8192F">
            <w:pPr>
              <w:jc w:val="left"/>
              <w:rPr>
                <w:rFonts w:eastAsia="Times New Roman" w:cs="Times New Roman"/>
                <w:szCs w:val="24"/>
                <w:lang w:eastAsia="lv-LV"/>
              </w:rPr>
            </w:pPr>
            <w:proofErr w:type="spellStart"/>
            <w:r w:rsidRPr="00C8192F">
              <w:rPr>
                <w:rFonts w:eastAsia="Times New Roman" w:cs="Times New Roman"/>
                <w:szCs w:val="24"/>
                <w:lang w:eastAsia="lv-LV"/>
              </w:rPr>
              <w:t>Pamatkrājuma</w:t>
            </w:r>
            <w:proofErr w:type="spellEnd"/>
            <w:r w:rsidRPr="00C8192F">
              <w:rPr>
                <w:rFonts w:eastAsia="Times New Roman" w:cs="Times New Roman"/>
                <w:szCs w:val="24"/>
                <w:lang w:eastAsia="lv-LV"/>
              </w:rPr>
              <w:t xml:space="preserve"> vienību kopskaits</w:t>
            </w:r>
          </w:p>
        </w:tc>
        <w:tc>
          <w:tcPr>
            <w:tcW w:w="520"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64 294</w:t>
            </w:r>
          </w:p>
        </w:tc>
        <w:tc>
          <w:tcPr>
            <w:tcW w:w="593"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64 764</w:t>
            </w:r>
          </w:p>
        </w:tc>
        <w:tc>
          <w:tcPr>
            <w:tcW w:w="594"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65 170</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66 445</w:t>
            </w:r>
          </w:p>
        </w:tc>
        <w:tc>
          <w:tcPr>
            <w:tcW w:w="519"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67 604</w:t>
            </w:r>
          </w:p>
        </w:tc>
        <w:tc>
          <w:tcPr>
            <w:tcW w:w="552"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69 088</w:t>
            </w:r>
          </w:p>
        </w:tc>
      </w:tr>
      <w:tr w:rsidR="00C8192F" w:rsidRPr="00C8192F" w:rsidTr="00536D6C">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Reģistrēti</w:t>
            </w:r>
          </w:p>
        </w:tc>
        <w:tc>
          <w:tcPr>
            <w:tcW w:w="520"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472</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536</w:t>
            </w:r>
          </w:p>
        </w:tc>
        <w:tc>
          <w:tcPr>
            <w:tcW w:w="594"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714</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1679</w:t>
            </w:r>
          </w:p>
        </w:tc>
        <w:tc>
          <w:tcPr>
            <w:tcW w:w="519"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1208</w:t>
            </w:r>
          </w:p>
        </w:tc>
        <w:tc>
          <w:tcPr>
            <w:tcW w:w="552"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1514</w:t>
            </w:r>
          </w:p>
        </w:tc>
      </w:tr>
      <w:tr w:rsidR="00C8192F" w:rsidRPr="00C8192F" w:rsidTr="00536D6C">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Restaurētie un konservētie priekšmeti</w:t>
            </w:r>
          </w:p>
        </w:tc>
        <w:tc>
          <w:tcPr>
            <w:tcW w:w="520"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45</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82</w:t>
            </w:r>
          </w:p>
        </w:tc>
        <w:tc>
          <w:tcPr>
            <w:tcW w:w="594"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110</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159</w:t>
            </w:r>
          </w:p>
        </w:tc>
        <w:tc>
          <w:tcPr>
            <w:tcW w:w="519"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108</w:t>
            </w:r>
          </w:p>
        </w:tc>
        <w:tc>
          <w:tcPr>
            <w:tcW w:w="552"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439</w:t>
            </w:r>
          </w:p>
        </w:tc>
      </w:tr>
      <w:tr w:rsidR="00C8192F" w:rsidRPr="00C8192F" w:rsidTr="00410125">
        <w:trPr>
          <w:trHeight w:val="218"/>
        </w:trPr>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Zinātniski inventarizēti</w:t>
            </w:r>
          </w:p>
        </w:tc>
        <w:tc>
          <w:tcPr>
            <w:tcW w:w="520" w:type="pct"/>
            <w:shd w:val="clear" w:color="auto" w:fill="auto"/>
            <w:vAlign w:val="center"/>
          </w:tcPr>
          <w:p w:rsidR="00C8192F" w:rsidRPr="00C8192F" w:rsidRDefault="00C8192F" w:rsidP="00410125">
            <w:pPr>
              <w:jc w:val="center"/>
              <w:rPr>
                <w:rFonts w:eastAsia="Times New Roman" w:cs="Times New Roman"/>
                <w:szCs w:val="24"/>
                <w:lang w:eastAsia="lv-LV"/>
              </w:rPr>
            </w:pPr>
            <w:r w:rsidRPr="00C8192F">
              <w:rPr>
                <w:rFonts w:eastAsia="Times New Roman" w:cs="Times New Roman"/>
                <w:szCs w:val="24"/>
                <w:lang w:eastAsia="lv-LV"/>
              </w:rPr>
              <w:t>57</w:t>
            </w:r>
          </w:p>
        </w:tc>
        <w:tc>
          <w:tcPr>
            <w:tcW w:w="593"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0</w:t>
            </w:r>
          </w:p>
        </w:tc>
        <w:tc>
          <w:tcPr>
            <w:tcW w:w="594"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0</w:t>
            </w:r>
          </w:p>
        </w:tc>
        <w:tc>
          <w:tcPr>
            <w:tcW w:w="593" w:type="pct"/>
            <w:shd w:val="clear" w:color="auto" w:fill="auto"/>
            <w:vAlign w:val="center"/>
          </w:tcPr>
          <w:p w:rsidR="00C8192F" w:rsidRPr="00C8192F" w:rsidRDefault="00C8192F" w:rsidP="00410125">
            <w:pPr>
              <w:jc w:val="center"/>
              <w:rPr>
                <w:rFonts w:eastAsia="Times New Roman" w:cs="Times New Roman"/>
                <w:szCs w:val="24"/>
                <w:lang w:eastAsia="lv-LV"/>
              </w:rPr>
            </w:pPr>
            <w:r w:rsidRPr="00C8192F">
              <w:rPr>
                <w:rFonts w:eastAsia="Times New Roman" w:cs="Times New Roman"/>
                <w:szCs w:val="24"/>
                <w:lang w:eastAsia="lv-LV"/>
              </w:rPr>
              <w:t>39</w:t>
            </w:r>
          </w:p>
        </w:tc>
        <w:tc>
          <w:tcPr>
            <w:tcW w:w="519"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33</w:t>
            </w:r>
          </w:p>
        </w:tc>
        <w:tc>
          <w:tcPr>
            <w:tcW w:w="552"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192</w:t>
            </w:r>
          </w:p>
        </w:tc>
      </w:tr>
      <w:tr w:rsidR="00C8192F" w:rsidRPr="00C8192F" w:rsidTr="00536D6C">
        <w:tc>
          <w:tcPr>
            <w:tcW w:w="1630" w:type="pct"/>
          </w:tcPr>
          <w:p w:rsidR="00C8192F" w:rsidRPr="00C8192F" w:rsidRDefault="00C8192F" w:rsidP="00C8192F">
            <w:pPr>
              <w:jc w:val="left"/>
              <w:rPr>
                <w:rFonts w:eastAsia="Times New Roman" w:cs="Times New Roman"/>
                <w:szCs w:val="24"/>
                <w:lang w:eastAsia="lv-LV"/>
              </w:rPr>
            </w:pPr>
            <w:proofErr w:type="spellStart"/>
            <w:r w:rsidRPr="00C8192F">
              <w:rPr>
                <w:rFonts w:eastAsia="Times New Roman" w:cs="Times New Roman"/>
                <w:szCs w:val="24"/>
                <w:lang w:eastAsia="lv-LV"/>
              </w:rPr>
              <w:t>Digitalizētie</w:t>
            </w:r>
            <w:proofErr w:type="spellEnd"/>
            <w:r w:rsidRPr="00C8192F">
              <w:rPr>
                <w:rFonts w:eastAsia="Times New Roman" w:cs="Times New Roman"/>
                <w:szCs w:val="24"/>
                <w:lang w:eastAsia="lv-LV"/>
              </w:rPr>
              <w:t xml:space="preserve"> priekšmeti</w:t>
            </w:r>
          </w:p>
        </w:tc>
        <w:tc>
          <w:tcPr>
            <w:tcW w:w="520" w:type="pct"/>
            <w:shd w:val="clear" w:color="auto" w:fill="auto"/>
            <w:vAlign w:val="center"/>
          </w:tcPr>
          <w:p w:rsidR="00C8192F" w:rsidRPr="00C8192F" w:rsidRDefault="00C8192F" w:rsidP="00410125">
            <w:pPr>
              <w:jc w:val="center"/>
              <w:rPr>
                <w:rFonts w:eastAsia="Times New Roman" w:cs="Times New Roman"/>
                <w:szCs w:val="24"/>
                <w:lang w:eastAsia="lv-LV"/>
              </w:rPr>
            </w:pPr>
            <w:r w:rsidRPr="00C8192F">
              <w:rPr>
                <w:rFonts w:eastAsia="Times New Roman" w:cs="Times New Roman"/>
                <w:szCs w:val="24"/>
                <w:lang w:eastAsia="lv-LV"/>
              </w:rPr>
              <w:t>2079</w:t>
            </w:r>
          </w:p>
        </w:tc>
        <w:tc>
          <w:tcPr>
            <w:tcW w:w="593"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904</w:t>
            </w:r>
          </w:p>
        </w:tc>
        <w:tc>
          <w:tcPr>
            <w:tcW w:w="594"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605</w:t>
            </w:r>
          </w:p>
        </w:tc>
        <w:tc>
          <w:tcPr>
            <w:tcW w:w="593"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151</w:t>
            </w:r>
          </w:p>
        </w:tc>
        <w:tc>
          <w:tcPr>
            <w:tcW w:w="519"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260</w:t>
            </w:r>
          </w:p>
        </w:tc>
        <w:tc>
          <w:tcPr>
            <w:tcW w:w="552"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139</w:t>
            </w:r>
          </w:p>
        </w:tc>
      </w:tr>
      <w:tr w:rsidR="00C8192F" w:rsidRPr="00C8192F" w:rsidTr="00410125">
        <w:trPr>
          <w:trHeight w:val="354"/>
        </w:trPr>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Eksponētie priekšmeti</w:t>
            </w:r>
          </w:p>
        </w:tc>
        <w:tc>
          <w:tcPr>
            <w:tcW w:w="520" w:type="pct"/>
            <w:shd w:val="clear" w:color="auto" w:fill="auto"/>
            <w:vAlign w:val="center"/>
          </w:tcPr>
          <w:p w:rsidR="00C8192F" w:rsidRPr="00C8192F" w:rsidRDefault="00C8192F" w:rsidP="00C8192F">
            <w:pPr>
              <w:spacing w:line="360" w:lineRule="auto"/>
              <w:jc w:val="center"/>
              <w:rPr>
                <w:rFonts w:eastAsia="Times New Roman" w:cs="Times New Roman"/>
                <w:szCs w:val="24"/>
                <w:lang w:eastAsia="lv-LV"/>
              </w:rPr>
            </w:pPr>
            <w:r w:rsidRPr="00C8192F">
              <w:rPr>
                <w:rFonts w:eastAsia="Times New Roman" w:cs="Times New Roman"/>
                <w:szCs w:val="24"/>
                <w:lang w:eastAsia="lv-LV"/>
              </w:rPr>
              <w:t>2 983</w:t>
            </w:r>
          </w:p>
        </w:tc>
        <w:tc>
          <w:tcPr>
            <w:tcW w:w="593" w:type="pct"/>
            <w:shd w:val="clear" w:color="auto" w:fill="auto"/>
            <w:vAlign w:val="center"/>
          </w:tcPr>
          <w:p w:rsidR="00C8192F" w:rsidRPr="00C8192F" w:rsidRDefault="00C8192F" w:rsidP="00C8192F">
            <w:pPr>
              <w:spacing w:line="360" w:lineRule="auto"/>
              <w:jc w:val="center"/>
              <w:rPr>
                <w:rFonts w:eastAsia="Times New Roman" w:cs="Times New Roman"/>
                <w:szCs w:val="24"/>
                <w:lang w:eastAsia="lv-LV"/>
              </w:rPr>
            </w:pPr>
            <w:r w:rsidRPr="00C8192F">
              <w:rPr>
                <w:rFonts w:eastAsia="Times New Roman" w:cs="Times New Roman"/>
                <w:szCs w:val="24"/>
                <w:lang w:eastAsia="lv-LV"/>
              </w:rPr>
              <w:t>2 896</w:t>
            </w:r>
          </w:p>
        </w:tc>
        <w:tc>
          <w:tcPr>
            <w:tcW w:w="594" w:type="pct"/>
            <w:shd w:val="clear" w:color="auto" w:fill="auto"/>
            <w:vAlign w:val="center"/>
          </w:tcPr>
          <w:p w:rsidR="00C8192F" w:rsidRPr="00C8192F" w:rsidRDefault="00C8192F" w:rsidP="00C8192F">
            <w:pPr>
              <w:spacing w:line="360" w:lineRule="auto"/>
              <w:jc w:val="center"/>
              <w:rPr>
                <w:rFonts w:eastAsia="Times New Roman" w:cs="Times New Roman"/>
                <w:szCs w:val="24"/>
                <w:lang w:eastAsia="lv-LV"/>
              </w:rPr>
            </w:pPr>
            <w:r w:rsidRPr="00C8192F">
              <w:rPr>
                <w:rFonts w:eastAsia="Times New Roman" w:cs="Times New Roman"/>
                <w:szCs w:val="24"/>
                <w:lang w:eastAsia="lv-LV"/>
              </w:rPr>
              <w:t>2 796</w:t>
            </w:r>
          </w:p>
        </w:tc>
        <w:tc>
          <w:tcPr>
            <w:tcW w:w="593" w:type="pct"/>
            <w:shd w:val="clear" w:color="auto" w:fill="auto"/>
            <w:vAlign w:val="center"/>
          </w:tcPr>
          <w:p w:rsidR="00C8192F" w:rsidRPr="00C8192F" w:rsidRDefault="00C8192F" w:rsidP="00C8192F">
            <w:pPr>
              <w:spacing w:line="360" w:lineRule="auto"/>
              <w:jc w:val="center"/>
              <w:rPr>
                <w:rFonts w:eastAsia="Times New Roman" w:cs="Times New Roman"/>
                <w:szCs w:val="24"/>
                <w:lang w:eastAsia="lv-LV"/>
              </w:rPr>
            </w:pPr>
            <w:r w:rsidRPr="00C8192F">
              <w:rPr>
                <w:rFonts w:eastAsia="Times New Roman" w:cs="Times New Roman"/>
                <w:szCs w:val="24"/>
                <w:lang w:eastAsia="lv-LV"/>
              </w:rPr>
              <w:t>3 401</w:t>
            </w:r>
          </w:p>
        </w:tc>
        <w:tc>
          <w:tcPr>
            <w:tcW w:w="519" w:type="pct"/>
            <w:shd w:val="clear" w:color="auto" w:fill="auto"/>
            <w:vAlign w:val="center"/>
          </w:tcPr>
          <w:p w:rsidR="00C8192F" w:rsidRPr="00C8192F" w:rsidRDefault="00C8192F" w:rsidP="00C8192F">
            <w:pPr>
              <w:spacing w:line="360" w:lineRule="auto"/>
              <w:jc w:val="center"/>
              <w:rPr>
                <w:rFonts w:eastAsia="Times New Roman" w:cs="Times New Roman"/>
                <w:szCs w:val="24"/>
                <w:lang w:eastAsia="lv-LV"/>
              </w:rPr>
            </w:pPr>
            <w:r w:rsidRPr="00C8192F">
              <w:rPr>
                <w:rFonts w:eastAsia="Times New Roman" w:cs="Times New Roman"/>
                <w:szCs w:val="24"/>
                <w:lang w:eastAsia="lv-LV"/>
              </w:rPr>
              <w:t>3 571</w:t>
            </w:r>
          </w:p>
        </w:tc>
        <w:tc>
          <w:tcPr>
            <w:tcW w:w="552" w:type="pct"/>
            <w:shd w:val="clear" w:color="auto" w:fill="auto"/>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3 614</w:t>
            </w:r>
          </w:p>
        </w:tc>
      </w:tr>
      <w:tr w:rsidR="00C8192F" w:rsidRPr="00C8192F" w:rsidTr="00536D6C">
        <w:tc>
          <w:tcPr>
            <w:tcW w:w="1630" w:type="pct"/>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Izmantoti pētniecības darbam</w:t>
            </w:r>
          </w:p>
        </w:tc>
        <w:tc>
          <w:tcPr>
            <w:tcW w:w="520"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5 997</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3 491</w:t>
            </w:r>
          </w:p>
        </w:tc>
        <w:tc>
          <w:tcPr>
            <w:tcW w:w="594"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6 162</w:t>
            </w:r>
          </w:p>
        </w:tc>
        <w:tc>
          <w:tcPr>
            <w:tcW w:w="593"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3 474</w:t>
            </w:r>
          </w:p>
        </w:tc>
        <w:tc>
          <w:tcPr>
            <w:tcW w:w="519"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5 286</w:t>
            </w:r>
          </w:p>
        </w:tc>
        <w:tc>
          <w:tcPr>
            <w:tcW w:w="552" w:type="pct"/>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6 960</w:t>
            </w:r>
          </w:p>
        </w:tc>
      </w:tr>
    </w:tbl>
    <w:p w:rsidR="00C8192F" w:rsidRPr="00C8192F" w:rsidRDefault="00C8192F" w:rsidP="00C8192F">
      <w:pPr>
        <w:jc w:val="both"/>
        <w:rPr>
          <w:rFonts w:eastAsia="Times New Roman" w:cs="Times New Roman"/>
          <w:b/>
          <w:szCs w:val="24"/>
          <w:lang w:eastAsia="lv-LV"/>
        </w:rPr>
      </w:pPr>
    </w:p>
    <w:p w:rsidR="00C8192F" w:rsidRPr="00C8192F" w:rsidRDefault="00C8192F" w:rsidP="00C8192F">
      <w:pPr>
        <w:jc w:val="both"/>
        <w:rPr>
          <w:rFonts w:eastAsia="Times New Roman" w:cs="Times New Roman"/>
          <w:szCs w:val="24"/>
          <w:lang w:eastAsia="lv-LV"/>
        </w:rPr>
      </w:pPr>
    </w:p>
    <w:p w:rsidR="00C8192F" w:rsidRPr="00C8192F" w:rsidRDefault="00C8192F" w:rsidP="00C8192F">
      <w:pPr>
        <w:numPr>
          <w:ilvl w:val="0"/>
          <w:numId w:val="5"/>
        </w:numPr>
        <w:spacing w:after="200" w:line="276" w:lineRule="auto"/>
        <w:jc w:val="left"/>
        <w:rPr>
          <w:rFonts w:eastAsia="Times New Roman" w:cs="Times New Roman"/>
          <w:szCs w:val="24"/>
          <w:lang w:eastAsia="lv-LV"/>
        </w:rPr>
      </w:pPr>
      <w:r w:rsidRPr="00C8192F">
        <w:rPr>
          <w:rFonts w:eastAsia="Calibri" w:cs="Times New Roman"/>
          <w:szCs w:val="24"/>
        </w:rPr>
        <w:t>stratēģiskais mērķis:</w:t>
      </w:r>
    </w:p>
    <w:p w:rsidR="00C8192F" w:rsidRPr="00C8192F" w:rsidRDefault="00C8192F" w:rsidP="00C8192F">
      <w:pPr>
        <w:ind w:left="720"/>
        <w:jc w:val="left"/>
        <w:rPr>
          <w:rFonts w:eastAsia="Times New Roman" w:cs="Times New Roman"/>
          <w:szCs w:val="24"/>
          <w:lang w:eastAsia="lv-LV"/>
        </w:rPr>
      </w:pPr>
      <w:r w:rsidRPr="00C8192F">
        <w:rPr>
          <w:rFonts w:eastAsia="Times New Roman" w:cs="Times New Roman"/>
          <w:szCs w:val="24"/>
          <w:lang w:eastAsia="lv-LV"/>
        </w:rPr>
        <w:t>Muižu vēstures pētniecība un pētniecības rezultātu pieejamība plašai sabiedrībai</w:t>
      </w:r>
    </w:p>
    <w:p w:rsidR="00C8192F" w:rsidRPr="00C8192F" w:rsidRDefault="00C8192F" w:rsidP="00C8192F">
      <w:pPr>
        <w:jc w:val="left"/>
        <w:rPr>
          <w:rFonts w:eastAsia="Times New Roman" w:cs="Times New Roman"/>
          <w:szCs w:val="24"/>
          <w:lang w:eastAsia="lv-LV"/>
        </w:rPr>
      </w:pP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 xml:space="preserve">Durbes pils vadītāja, piesaistot citus pētniekus, ir strādājusi pie muižas vēstures un materiālās kultūras liecību izpētes. Pētnieciskā darba rezultātā ir sagatavotas nozīmīgas kultūrvēsturiskas izstādes: </w:t>
      </w:r>
      <w:r w:rsidRPr="00C8192F">
        <w:rPr>
          <w:rFonts w:eastAsia="Calibri" w:cs="Times New Roman"/>
          <w:szCs w:val="24"/>
        </w:rPr>
        <w:t>Kurzemes muižniecība 19. gadsimta portretā</w:t>
      </w:r>
      <w:r w:rsidRPr="00C8192F">
        <w:rPr>
          <w:rFonts w:eastAsia="Times New Roman" w:cs="Times New Roman"/>
          <w:szCs w:val="24"/>
          <w:lang w:eastAsia="lv-LV"/>
        </w:rPr>
        <w:t xml:space="preserve"> (I. Līne, 2010), </w:t>
      </w:r>
      <w:r w:rsidRPr="00C8192F">
        <w:rPr>
          <w:rFonts w:eastAsia="Calibri" w:cs="Times New Roman"/>
          <w:szCs w:val="24"/>
        </w:rPr>
        <w:t xml:space="preserve">Liecinieki / Latvijas muižu interjera liecības (I. Līne, D. Bruģis, 2011-2012), </w:t>
      </w:r>
      <w:r w:rsidRPr="00C8192F">
        <w:rPr>
          <w:rFonts w:eastAsia="Times New Roman" w:cs="Times New Roman"/>
          <w:szCs w:val="24"/>
          <w:lang w:eastAsia="lv-LV"/>
        </w:rPr>
        <w:t>Kurzemes muižu dārzi un parki (I. Dišlere, A. Ozola 2013-2014), Baltijas mākslas izstāde. 20. gadsimta sākums (I. Dišlere, I. Līne, D. Bruģis 2015-2016). Tapusi arī jauna ekspozīcija „Rainis un Durbes pils” (I. Dišlere, A. Ozola 2015).</w:t>
      </w:r>
    </w:p>
    <w:p w:rsidR="00C8192F" w:rsidRPr="00C8192F" w:rsidRDefault="00C8192F" w:rsidP="00A17E3E">
      <w:pPr>
        <w:numPr>
          <w:ilvl w:val="0"/>
          <w:numId w:val="1"/>
        </w:numPr>
        <w:jc w:val="both"/>
        <w:rPr>
          <w:rFonts w:eastAsia="Times New Roman" w:cs="Times New Roman"/>
          <w:bCs/>
          <w:szCs w:val="24"/>
          <w:lang w:eastAsia="lv-LV"/>
        </w:rPr>
      </w:pPr>
      <w:r w:rsidRPr="00C8192F">
        <w:rPr>
          <w:rFonts w:eastAsia="Times New Roman" w:cs="Times New Roman"/>
          <w:szCs w:val="24"/>
          <w:lang w:eastAsia="lv-LV"/>
        </w:rPr>
        <w:t xml:space="preserve">Sagatavotas izstādes par muižu vēstures tēmām, tostarp </w:t>
      </w:r>
      <w:r w:rsidRPr="00C8192F">
        <w:rPr>
          <w:rFonts w:eastAsia="Calibri" w:cs="Times New Roman"/>
          <w:szCs w:val="24"/>
        </w:rPr>
        <w:t>Durbes pils atdzimšana</w:t>
      </w:r>
      <w:r w:rsidRPr="00C8192F">
        <w:rPr>
          <w:rFonts w:eastAsia="Times New Roman" w:cs="Times New Roman"/>
          <w:szCs w:val="24"/>
          <w:lang w:eastAsia="lv-LV"/>
        </w:rPr>
        <w:t xml:space="preserve"> (D. </w:t>
      </w:r>
      <w:proofErr w:type="spellStart"/>
      <w:r w:rsidRPr="00C8192F">
        <w:rPr>
          <w:rFonts w:eastAsia="Times New Roman" w:cs="Times New Roman"/>
          <w:szCs w:val="24"/>
          <w:lang w:eastAsia="lv-LV"/>
        </w:rPr>
        <w:t>Šmitenberga</w:t>
      </w:r>
      <w:proofErr w:type="spellEnd"/>
      <w:r w:rsidRPr="00C8192F">
        <w:rPr>
          <w:rFonts w:eastAsia="Times New Roman" w:cs="Times New Roman"/>
          <w:szCs w:val="24"/>
          <w:lang w:eastAsia="lv-LV"/>
        </w:rPr>
        <w:t xml:space="preserve">, 2010), </w:t>
      </w:r>
      <w:r w:rsidRPr="00C8192F">
        <w:rPr>
          <w:rFonts w:eastAsia="Calibri" w:cs="Times New Roman"/>
          <w:szCs w:val="24"/>
          <w:lang w:eastAsia="lv-LV"/>
        </w:rPr>
        <w:t>19. gadsimta tērpi un to atdarinājumi no Durbes pils kolekcijas</w:t>
      </w:r>
      <w:r w:rsidRPr="00C8192F">
        <w:rPr>
          <w:rFonts w:eastAsia="Times New Roman" w:cs="Times New Roman"/>
          <w:szCs w:val="24"/>
          <w:lang w:eastAsia="lv-LV"/>
        </w:rPr>
        <w:t xml:space="preserve"> (I. Līne, </w:t>
      </w:r>
      <w:r w:rsidRPr="00C8192F">
        <w:rPr>
          <w:rFonts w:eastAsia="Times New Roman" w:cs="Times New Roman"/>
          <w:bCs/>
          <w:szCs w:val="24"/>
          <w:lang w:eastAsia="lv-LV"/>
        </w:rPr>
        <w:t xml:space="preserve">2011). Kopš 2011. gada pilī skatāma izstāžu sērija - </w:t>
      </w:r>
      <w:r w:rsidRPr="00C8192F">
        <w:rPr>
          <w:rFonts w:eastAsia="Times New Roman" w:cs="Times New Roman"/>
          <w:szCs w:val="24"/>
          <w:lang w:eastAsia="lv-LV"/>
        </w:rPr>
        <w:t>Durbes pils fotogrāfijās un arhīvu dokumentos (I. Dišlere, A. Ozola, 2011) –, kurā katru gadu tiek eksponēta kāda īpaša tēma un krājuma jaunieguvumi.</w:t>
      </w:r>
    </w:p>
    <w:p w:rsidR="00C8192F" w:rsidRPr="00C8192F" w:rsidRDefault="00C8192F" w:rsidP="00A17E3E">
      <w:pPr>
        <w:numPr>
          <w:ilvl w:val="0"/>
          <w:numId w:val="1"/>
        </w:numPr>
        <w:jc w:val="both"/>
        <w:rPr>
          <w:rFonts w:eastAsia="Times New Roman" w:cs="Times New Roman"/>
          <w:bCs/>
          <w:szCs w:val="24"/>
          <w:lang w:eastAsia="lv-LV"/>
        </w:rPr>
      </w:pPr>
      <w:r w:rsidRPr="00C8192F">
        <w:rPr>
          <w:rFonts w:eastAsia="Times New Roman" w:cs="Times New Roman"/>
          <w:szCs w:val="24"/>
          <w:lang w:eastAsia="lv-LV"/>
        </w:rPr>
        <w:t xml:space="preserve">Izstādēs un ekspozīcijās apskatāmi ne tikai autentiski un vēsturiski un mākslinieciski vērtīgi priekšmeti, bet arī virtuālās ekspozīcijas par muižu dārziem un parkiem, par muižu pārmaiņām Agrārreformas rezultātā, par Baltijas mākslas izstādes dalībniekiem – latviešu un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māksliniekiem. </w:t>
      </w:r>
    </w:p>
    <w:p w:rsidR="00C8192F" w:rsidRPr="00C8192F" w:rsidRDefault="00C8192F" w:rsidP="00A17E3E">
      <w:pPr>
        <w:numPr>
          <w:ilvl w:val="0"/>
          <w:numId w:val="1"/>
        </w:numPr>
        <w:jc w:val="both"/>
        <w:rPr>
          <w:rFonts w:eastAsia="Times New Roman" w:cs="Times New Roman"/>
          <w:bCs/>
          <w:szCs w:val="24"/>
          <w:lang w:eastAsia="lv-LV"/>
        </w:rPr>
      </w:pPr>
      <w:r w:rsidRPr="00C8192F">
        <w:rPr>
          <w:rFonts w:eastAsia="Times New Roman" w:cs="Times New Roman"/>
          <w:szCs w:val="24"/>
          <w:lang w:eastAsia="lv-LV"/>
        </w:rPr>
        <w:t>Pārskata periodā sagatavoti un izdoti pavisam 3 izstāžu katalogi, kas turpina iepriekšējā ārskata periodā iesākto sēriju: „Rainis un Durbes pils” (A. Ozola, I. Dišlere 2015)</w:t>
      </w:r>
      <w:r w:rsidRPr="00C8192F">
        <w:rPr>
          <w:rFonts w:eastAsia="Times New Roman" w:cs="Times New Roman"/>
          <w:bCs/>
          <w:szCs w:val="24"/>
          <w:lang w:eastAsia="lv-LV"/>
        </w:rPr>
        <w:t xml:space="preserve"> un „Muižas laikmetu grie</w:t>
      </w:r>
      <w:r w:rsidRPr="00C8192F">
        <w:rPr>
          <w:rFonts w:eastAsia="Times New Roman" w:cs="Times New Roman"/>
          <w:szCs w:val="24"/>
          <w:lang w:eastAsia="lv-LV"/>
        </w:rPr>
        <w:t xml:space="preserve">žos 1900-1939”. (I. Dišlere, A. Ozola 2016), kā arī „Liecinieki. Latvijas muižu piļu un kungu māju interjeri 19. gs. beigās un 20. gs. sākumā” (I. Līne, D. Bruģis 2013), kas 2014. gadā ieguvusi Latvijas grāmatu izdevēju asociācijas gada balvu „Zelta ābele” divās nominācijās un „Delfi” lasītāju balvu kā populārākā grāmata. </w:t>
      </w:r>
    </w:p>
    <w:p w:rsidR="00C8192F" w:rsidRPr="00C8192F" w:rsidRDefault="00C8192F" w:rsidP="00A17E3E">
      <w:pPr>
        <w:numPr>
          <w:ilvl w:val="0"/>
          <w:numId w:val="1"/>
        </w:numPr>
        <w:jc w:val="both"/>
        <w:rPr>
          <w:rFonts w:eastAsia="Times New Roman" w:cs="Times New Roman"/>
          <w:szCs w:val="24"/>
          <w:lang w:eastAsia="lv-LV"/>
        </w:rPr>
      </w:pPr>
      <w:r w:rsidRPr="00C8192F">
        <w:rPr>
          <w:rFonts w:eastAsia="Calibri" w:cs="Times New Roman"/>
          <w:szCs w:val="24"/>
        </w:rPr>
        <w:t xml:space="preserve">Sadarbībā ar </w:t>
      </w:r>
      <w:proofErr w:type="spellStart"/>
      <w:r w:rsidRPr="00C8192F">
        <w:rPr>
          <w:rFonts w:eastAsia="Calibri" w:cs="Times New Roman"/>
          <w:szCs w:val="24"/>
        </w:rPr>
        <w:t>vācbaltu</w:t>
      </w:r>
      <w:proofErr w:type="spellEnd"/>
      <w:r w:rsidRPr="00C8192F">
        <w:rPr>
          <w:rFonts w:eastAsia="Calibri" w:cs="Times New Roman"/>
          <w:szCs w:val="24"/>
        </w:rPr>
        <w:t xml:space="preserve"> dzimtu pārstāvjiem un ar VKKF atbalstu sagatavots un izdots </w:t>
      </w:r>
      <w:proofErr w:type="spellStart"/>
      <w:r w:rsidRPr="00C8192F">
        <w:rPr>
          <w:rFonts w:eastAsia="Calibri" w:cs="Times New Roman"/>
          <w:szCs w:val="24"/>
        </w:rPr>
        <w:t>vācbaltu</w:t>
      </w:r>
      <w:proofErr w:type="spellEnd"/>
      <w:r w:rsidRPr="00C8192F">
        <w:rPr>
          <w:rFonts w:eastAsia="Calibri" w:cs="Times New Roman"/>
          <w:szCs w:val="24"/>
        </w:rPr>
        <w:t xml:space="preserve"> dzejnieces </w:t>
      </w:r>
      <w:proofErr w:type="spellStart"/>
      <w:r w:rsidRPr="00C8192F">
        <w:rPr>
          <w:rFonts w:eastAsia="Calibri" w:cs="Times New Roman"/>
          <w:szCs w:val="24"/>
        </w:rPr>
        <w:t>Ģetrūdes</w:t>
      </w:r>
      <w:proofErr w:type="spellEnd"/>
      <w:r w:rsidRPr="00C8192F">
        <w:rPr>
          <w:rFonts w:eastAsia="Calibri" w:cs="Times New Roman"/>
          <w:szCs w:val="24"/>
        </w:rPr>
        <w:t xml:space="preserve"> fon </w:t>
      </w:r>
      <w:proofErr w:type="spellStart"/>
      <w:r w:rsidRPr="00C8192F">
        <w:rPr>
          <w:rFonts w:eastAsia="Calibri" w:cs="Times New Roman"/>
          <w:szCs w:val="24"/>
        </w:rPr>
        <w:t>den</w:t>
      </w:r>
      <w:proofErr w:type="spellEnd"/>
      <w:r w:rsidRPr="00C8192F">
        <w:rPr>
          <w:rFonts w:eastAsia="Calibri" w:cs="Times New Roman"/>
          <w:szCs w:val="24"/>
        </w:rPr>
        <w:t xml:space="preserve"> </w:t>
      </w:r>
      <w:proofErr w:type="spellStart"/>
      <w:r w:rsidRPr="00C8192F">
        <w:rPr>
          <w:rFonts w:eastAsia="Calibri" w:cs="Times New Roman"/>
          <w:szCs w:val="24"/>
        </w:rPr>
        <w:t>Brinkenas</w:t>
      </w:r>
      <w:proofErr w:type="spellEnd"/>
      <w:r w:rsidRPr="00C8192F">
        <w:rPr>
          <w:rFonts w:eastAsia="Calibri" w:cs="Times New Roman"/>
          <w:szCs w:val="24"/>
        </w:rPr>
        <w:t xml:space="preserve"> dzejas krājums ar komentāriem „Kad mājās nāc...” (I. Dišlere, 2012) un tās pašas autores kultūrvēsturiskā romāna „Nogrimusī zeme” tulkojums latviešu valodā ar zinātniskiem komentāriem (I. Dišlere, 2015).</w:t>
      </w:r>
    </w:p>
    <w:p w:rsidR="00C8192F" w:rsidRPr="00C8192F" w:rsidRDefault="00C8192F" w:rsidP="00A17E3E">
      <w:pPr>
        <w:numPr>
          <w:ilvl w:val="0"/>
          <w:numId w:val="1"/>
        </w:numPr>
        <w:jc w:val="both"/>
        <w:rPr>
          <w:rFonts w:eastAsia="Times New Roman" w:cs="Times New Roman"/>
          <w:szCs w:val="24"/>
          <w:lang w:eastAsia="lv-LV"/>
        </w:rPr>
      </w:pPr>
      <w:r w:rsidRPr="00C8192F">
        <w:rPr>
          <w:rFonts w:eastAsia="Times New Roman" w:cs="Times New Roman"/>
          <w:bCs/>
          <w:szCs w:val="24"/>
          <w:lang w:eastAsia="lv-LV"/>
        </w:rPr>
        <w:t xml:space="preserve">Sagatavotas 8 zinātniskas publikācijas, no tām nozīmīgākās atrodamas Tukuma muzeja rakstu „Tukuma novada kultūrvēsture” 11. sējumā: </w:t>
      </w:r>
      <w:proofErr w:type="spellStart"/>
      <w:r w:rsidRPr="00C8192F">
        <w:rPr>
          <w:rFonts w:eastAsia="Times New Roman" w:cs="Times New Roman"/>
          <w:szCs w:val="24"/>
          <w:lang w:eastAsia="lv-LV"/>
        </w:rPr>
        <w:t>Šlokenbeka</w:t>
      </w:r>
      <w:proofErr w:type="spellEnd"/>
      <w:r w:rsidRPr="00C8192F">
        <w:rPr>
          <w:rFonts w:eastAsia="Times New Roman" w:cs="Times New Roman"/>
          <w:szCs w:val="24"/>
          <w:lang w:eastAsia="lv-LV"/>
        </w:rPr>
        <w:t xml:space="preserve"> un tās pusmuiža Durbe (I. Dišlere, 2012), Veselības aizsardzības iestādes Durbes pilī (D. </w:t>
      </w:r>
      <w:proofErr w:type="spellStart"/>
      <w:r w:rsidRPr="00C8192F">
        <w:rPr>
          <w:rFonts w:eastAsia="Times New Roman" w:cs="Times New Roman"/>
          <w:szCs w:val="24"/>
          <w:lang w:eastAsia="lv-LV"/>
        </w:rPr>
        <w:t>Šmitenberga</w:t>
      </w:r>
      <w:proofErr w:type="spellEnd"/>
      <w:r w:rsidRPr="00C8192F">
        <w:rPr>
          <w:rFonts w:eastAsia="Times New Roman" w:cs="Times New Roman"/>
          <w:szCs w:val="24"/>
          <w:lang w:eastAsia="lv-LV"/>
        </w:rPr>
        <w:t>, 2012), Saimniecības ēka – zirgu stallis un ratnīca – Durbes pils kompleksā (A. Ozola, 2012).</w:t>
      </w:r>
    </w:p>
    <w:p w:rsidR="00C8192F" w:rsidRPr="00C8192F" w:rsidRDefault="00C8192F" w:rsidP="00C8192F">
      <w:pPr>
        <w:jc w:val="both"/>
        <w:rPr>
          <w:rFonts w:eastAsia="Times New Roman" w:cs="Times New Roman"/>
          <w:szCs w:val="24"/>
          <w:lang w:eastAsia="lv-LV"/>
        </w:rPr>
      </w:pP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Pētnieciskā darba rezultatīvie rādītāji (2010-2015)</w:t>
      </w:r>
    </w:p>
    <w:p w:rsidR="00C8192F" w:rsidRPr="00C8192F" w:rsidRDefault="00C8192F" w:rsidP="00C8192F">
      <w:pPr>
        <w:jc w:val="left"/>
        <w:rPr>
          <w:rFonts w:eastAsia="Times New Roman" w:cs="Times New Roman"/>
          <w:szCs w:val="24"/>
          <w:lang w:eastAsia="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992"/>
        <w:gridCol w:w="993"/>
        <w:gridCol w:w="992"/>
        <w:gridCol w:w="850"/>
        <w:gridCol w:w="851"/>
        <w:gridCol w:w="850"/>
      </w:tblGrid>
      <w:tr w:rsidR="00C8192F" w:rsidRPr="00C8192F" w:rsidTr="00A17E3E">
        <w:trPr>
          <w:trHeight w:val="544"/>
        </w:trPr>
        <w:tc>
          <w:tcPr>
            <w:tcW w:w="4111"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Pētnieciskā darba rezultāti</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2010</w:t>
            </w:r>
          </w:p>
        </w:tc>
        <w:tc>
          <w:tcPr>
            <w:tcW w:w="993"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2011</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2012</w:t>
            </w:r>
          </w:p>
        </w:tc>
        <w:tc>
          <w:tcPr>
            <w:tcW w:w="850"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2013</w:t>
            </w:r>
          </w:p>
        </w:tc>
        <w:tc>
          <w:tcPr>
            <w:tcW w:w="851"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2014</w:t>
            </w:r>
          </w:p>
        </w:tc>
        <w:tc>
          <w:tcPr>
            <w:tcW w:w="850"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2015</w:t>
            </w:r>
          </w:p>
        </w:tc>
      </w:tr>
      <w:tr w:rsidR="00C8192F" w:rsidRPr="00C8192F" w:rsidTr="00A17E3E">
        <w:trPr>
          <w:trHeight w:val="224"/>
        </w:trPr>
        <w:tc>
          <w:tcPr>
            <w:tcW w:w="4111" w:type="dxa"/>
          </w:tcPr>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Ekspozīcijas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r>
      <w:tr w:rsidR="00C8192F" w:rsidRPr="00C8192F" w:rsidTr="00A17E3E">
        <w:trPr>
          <w:trHeight w:val="232"/>
        </w:trPr>
        <w:tc>
          <w:tcPr>
            <w:tcW w:w="4111"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Kultūrvēsturiski analītiskās izstādes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r>
      <w:tr w:rsidR="00C8192F" w:rsidRPr="00C8192F" w:rsidTr="00A17E3E">
        <w:trPr>
          <w:trHeight w:val="272"/>
        </w:trPr>
        <w:tc>
          <w:tcPr>
            <w:tcW w:w="4111"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Īslaicīgās izstādes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993" w:type="dxa"/>
            <w:vAlign w:val="center"/>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2</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1" w:type="dxa"/>
            <w:vAlign w:val="center"/>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r>
      <w:tr w:rsidR="00C8192F" w:rsidRPr="00C8192F" w:rsidTr="00A17E3E">
        <w:trPr>
          <w:trHeight w:val="272"/>
        </w:trPr>
        <w:tc>
          <w:tcPr>
            <w:tcW w:w="4111"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Izstāžu katalogs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r>
      <w:tr w:rsidR="00C8192F" w:rsidRPr="00C8192F" w:rsidTr="00A17E3E">
        <w:trPr>
          <w:trHeight w:val="234"/>
        </w:trPr>
        <w:tc>
          <w:tcPr>
            <w:tcW w:w="4111"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Zinātniskas publikācijas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w:t>
            </w:r>
          </w:p>
        </w:tc>
      </w:tr>
      <w:tr w:rsidR="00C8192F" w:rsidRPr="00C8192F" w:rsidTr="00A17E3E">
        <w:trPr>
          <w:trHeight w:val="365"/>
        </w:trPr>
        <w:tc>
          <w:tcPr>
            <w:tcW w:w="4111" w:type="dxa"/>
          </w:tcPr>
          <w:p w:rsidR="00C8192F" w:rsidRPr="00C8192F" w:rsidRDefault="00C8192F" w:rsidP="00C8192F">
            <w:pPr>
              <w:jc w:val="both"/>
              <w:rPr>
                <w:rFonts w:eastAsia="Times New Roman" w:cs="Times New Roman"/>
                <w:szCs w:val="24"/>
                <w:highlight w:val="yellow"/>
                <w:lang w:eastAsia="lv-LV"/>
              </w:rPr>
            </w:pPr>
            <w:r w:rsidRPr="00C8192F">
              <w:rPr>
                <w:rFonts w:eastAsia="Times New Roman" w:cs="Times New Roman"/>
                <w:szCs w:val="24"/>
                <w:lang w:eastAsia="lv-LV"/>
              </w:rPr>
              <w:t>Populārzinātniskas publikācijas</w:t>
            </w:r>
          </w:p>
        </w:tc>
        <w:tc>
          <w:tcPr>
            <w:tcW w:w="992" w:type="dxa"/>
            <w:vAlign w:val="center"/>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2</w:t>
            </w:r>
          </w:p>
        </w:tc>
        <w:tc>
          <w:tcPr>
            <w:tcW w:w="993" w:type="dxa"/>
            <w:vAlign w:val="center"/>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4</w:t>
            </w:r>
          </w:p>
        </w:tc>
        <w:tc>
          <w:tcPr>
            <w:tcW w:w="992" w:type="dxa"/>
            <w:vAlign w:val="center"/>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2</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r>
      <w:tr w:rsidR="00C8192F" w:rsidRPr="00C8192F" w:rsidTr="00A17E3E">
        <w:trPr>
          <w:trHeight w:val="139"/>
        </w:trPr>
        <w:tc>
          <w:tcPr>
            <w:tcW w:w="4111" w:type="dxa"/>
          </w:tcPr>
          <w:p w:rsidR="00C8192F" w:rsidRPr="00C8192F" w:rsidRDefault="00C8192F" w:rsidP="00C8192F">
            <w:pPr>
              <w:jc w:val="both"/>
              <w:rPr>
                <w:rFonts w:eastAsia="Times New Roman" w:cs="Times New Roman"/>
                <w:szCs w:val="24"/>
                <w:lang w:eastAsia="lv-LV"/>
              </w:rPr>
            </w:pPr>
            <w:proofErr w:type="spellStart"/>
            <w:r w:rsidRPr="00C8192F">
              <w:rPr>
                <w:rFonts w:eastAsia="Times New Roman" w:cs="Times New Roman"/>
                <w:szCs w:val="24"/>
                <w:lang w:eastAsia="lv-LV"/>
              </w:rPr>
              <w:t>Muzejpedagoģiskās</w:t>
            </w:r>
            <w:proofErr w:type="spellEnd"/>
            <w:r w:rsidRPr="00C8192F">
              <w:rPr>
                <w:rFonts w:eastAsia="Times New Roman" w:cs="Times New Roman"/>
                <w:szCs w:val="24"/>
                <w:lang w:eastAsia="lv-LV"/>
              </w:rPr>
              <w:t xml:space="preserve"> programmas</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r>
      <w:tr w:rsidR="00C8192F" w:rsidRPr="00C8192F" w:rsidTr="00A17E3E">
        <w:trPr>
          <w:trHeight w:val="287"/>
        </w:trPr>
        <w:tc>
          <w:tcPr>
            <w:tcW w:w="4111"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Lekcijas *</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 (15)</w:t>
            </w:r>
          </w:p>
        </w:tc>
        <w:tc>
          <w:tcPr>
            <w:tcW w:w="993"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 (10)</w:t>
            </w:r>
          </w:p>
        </w:tc>
        <w:tc>
          <w:tcPr>
            <w:tcW w:w="992"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7(12)</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0 (30)</w:t>
            </w:r>
          </w:p>
        </w:tc>
        <w:tc>
          <w:tcPr>
            <w:tcW w:w="851"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5(7)</w:t>
            </w:r>
          </w:p>
        </w:tc>
        <w:tc>
          <w:tcPr>
            <w:tcW w:w="850" w:type="dxa"/>
            <w:vAlign w:val="center"/>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 (22)</w:t>
            </w:r>
          </w:p>
        </w:tc>
      </w:tr>
    </w:tbl>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*Lekcijas uzskaitītas atsevišķi par muižu tēmu, iekavās dotais skaitlis norāda kopējo lekciju skaitu</w:t>
      </w: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4. stratēģiskais mērķis:</w:t>
      </w:r>
    </w:p>
    <w:p w:rsidR="00C8192F" w:rsidRPr="00C8192F" w:rsidRDefault="00C8192F" w:rsidP="00A17E3E">
      <w:pPr>
        <w:jc w:val="left"/>
        <w:rPr>
          <w:rFonts w:eastAsia="Times New Roman" w:cs="Times New Roman"/>
          <w:szCs w:val="24"/>
          <w:lang w:eastAsia="lv-LV"/>
        </w:rPr>
      </w:pPr>
      <w:r w:rsidRPr="00C8192F">
        <w:rPr>
          <w:rFonts w:eastAsia="Times New Roman" w:cs="Times New Roman"/>
          <w:szCs w:val="24"/>
          <w:lang w:eastAsia="lv-LV"/>
        </w:rPr>
        <w:t xml:space="preserve">Nodrošināt Durbes pils kompleksa plašāku atpazīstamību reģionā, valsts un arī Baltijas un Eiropas mērogā </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Pārskata periodā (2010-2015)</w:t>
      </w:r>
      <w:r w:rsidRPr="00C8192F">
        <w:rPr>
          <w:rFonts w:eastAsia="Times New Roman" w:cs="Times New Roman"/>
          <w:b/>
          <w:szCs w:val="24"/>
          <w:lang w:eastAsia="lv-LV"/>
        </w:rPr>
        <w:t xml:space="preserve"> </w:t>
      </w:r>
      <w:r w:rsidRPr="00C8192F">
        <w:rPr>
          <w:rFonts w:eastAsia="Times New Roman" w:cs="Times New Roman"/>
          <w:szCs w:val="24"/>
          <w:lang w:eastAsia="lv-LV"/>
        </w:rPr>
        <w:t>Durbes pils ir kļuvusi atpazīstamāka valsts un Baltijas reģionā profesionāļu vidū.</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Times New Roman" w:cs="Times New Roman"/>
          <w:szCs w:val="24"/>
          <w:lang w:eastAsia="lv-LV"/>
        </w:rPr>
        <w:t xml:space="preserve">Muzeja darbinieki piedalījušies starptautiskās konferencēs par muižu tematiku: </w:t>
      </w:r>
      <w:proofErr w:type="spellStart"/>
      <w:r w:rsidRPr="00A17E3E">
        <w:rPr>
          <w:rFonts w:eastAsia="Times New Roman" w:cs="Times New Roman"/>
          <w:szCs w:val="24"/>
          <w:lang w:eastAsia="lv-LV"/>
        </w:rPr>
        <w:t>Vācbalttu</w:t>
      </w:r>
      <w:proofErr w:type="spellEnd"/>
      <w:r w:rsidRPr="00A17E3E">
        <w:rPr>
          <w:rFonts w:eastAsia="Times New Roman" w:cs="Times New Roman"/>
          <w:szCs w:val="24"/>
          <w:lang w:eastAsia="lv-LV"/>
        </w:rPr>
        <w:t xml:space="preserve"> kultūras mantojuma izpēte, saglabāšana un pieejamība Latvijā šodien un nākotnē (I. Dišlere, Vācija 2011, 2014. 2015), Baltijas piļu un muzeju asociācijas gadskārtējā XXIV asambleja ( I. Līne, Lietuva 2014) un XXV konference (A. Ozola, Polija 2015).</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Times New Roman" w:cs="Times New Roman"/>
          <w:szCs w:val="24"/>
          <w:lang w:eastAsia="lv-LV"/>
        </w:rPr>
        <w:t xml:space="preserve">Durbes pilī noorganizētas zinātniskas 3 konferences: Tukuma muzeja 75 gadu jubilejai veltīta zinātniskā konference, Baltijas pilsētu savienības Kultūras komisijas ikgadējā konference sadarbībā „Muzeji – Baltijas pagātnes un nākotnes vienotāji (2011), </w:t>
      </w:r>
      <w:r w:rsidRPr="00A17E3E">
        <w:rPr>
          <w:rFonts w:eastAsia="Calibri" w:cs="Times New Roman"/>
          <w:bCs/>
          <w:szCs w:val="24"/>
        </w:rPr>
        <w:t xml:space="preserve">Arheoloģiskie izrakumi Tukuma novadā un tā apkārtnē, </w:t>
      </w:r>
      <w:r w:rsidRPr="00A17E3E">
        <w:rPr>
          <w:rFonts w:eastAsia="Calibri" w:cs="Times New Roman"/>
          <w:szCs w:val="24"/>
        </w:rPr>
        <w:t xml:space="preserve">Vilhelmam Zigfrīdam </w:t>
      </w:r>
      <w:proofErr w:type="spellStart"/>
      <w:r w:rsidRPr="00A17E3E">
        <w:rPr>
          <w:rFonts w:eastAsia="Calibri" w:cs="Times New Roman"/>
          <w:szCs w:val="24"/>
        </w:rPr>
        <w:t>Štafenhāgenam</w:t>
      </w:r>
      <w:proofErr w:type="spellEnd"/>
      <w:r w:rsidRPr="00A17E3E">
        <w:rPr>
          <w:rFonts w:eastAsia="Calibri" w:cs="Times New Roman"/>
          <w:szCs w:val="24"/>
        </w:rPr>
        <w:t xml:space="preserve"> - 200</w:t>
      </w:r>
      <w:r w:rsidRPr="00A17E3E">
        <w:rPr>
          <w:rFonts w:eastAsia="Times New Roman" w:cs="Times New Roman"/>
          <w:szCs w:val="24"/>
          <w:lang w:eastAsia="lv-LV"/>
        </w:rPr>
        <w:t xml:space="preserve"> (2014), kā arī Baltijas piļu un muzeju XXVI asambleja un konference „Pilis un kolekcijas, kolekcijas un pilis” (2016). </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Calibri" w:cs="Times New Roman"/>
          <w:szCs w:val="24"/>
        </w:rPr>
        <w:t xml:space="preserve">Sagatavota ekskursija un spēle „Ceļojums Durbes pils vēsturē” (L. Znotiņa, A. Ozola, I. Dišlere, 2011). Durbes pils muzejs piedāvā vairākas </w:t>
      </w:r>
      <w:proofErr w:type="spellStart"/>
      <w:r w:rsidRPr="00A17E3E">
        <w:rPr>
          <w:rFonts w:eastAsia="Calibri" w:cs="Times New Roman"/>
          <w:szCs w:val="24"/>
        </w:rPr>
        <w:t>muzejpedagoģiskās</w:t>
      </w:r>
      <w:proofErr w:type="spellEnd"/>
      <w:r w:rsidRPr="00A17E3E">
        <w:rPr>
          <w:rFonts w:eastAsia="Calibri" w:cs="Times New Roman"/>
          <w:szCs w:val="24"/>
        </w:rPr>
        <w:t xml:space="preserve"> programmas, tostarp </w:t>
      </w:r>
      <w:r w:rsidRPr="00A17E3E">
        <w:rPr>
          <w:rFonts w:eastAsia="Times New Roman" w:cs="Times New Roman"/>
          <w:szCs w:val="24"/>
          <w:lang w:eastAsia="lv-LV"/>
        </w:rPr>
        <w:t xml:space="preserve">kultūrvēsturiskās vides izglītības programmas „Ceļojums laikā”: Piedzīvosim 1905. gadu” (uzsākta 2005), „Tukuma </w:t>
      </w:r>
      <w:proofErr w:type="spellStart"/>
      <w:r w:rsidRPr="00A17E3E">
        <w:rPr>
          <w:rFonts w:eastAsia="Times New Roman" w:cs="Times New Roman"/>
          <w:szCs w:val="24"/>
          <w:lang w:eastAsia="lv-LV"/>
        </w:rPr>
        <w:t>apriņķa</w:t>
      </w:r>
      <w:proofErr w:type="spellEnd"/>
      <w:r w:rsidRPr="00A17E3E">
        <w:rPr>
          <w:rFonts w:eastAsia="Times New Roman" w:cs="Times New Roman"/>
          <w:szCs w:val="24"/>
          <w:lang w:eastAsia="lv-LV"/>
        </w:rPr>
        <w:t xml:space="preserve"> 1. Dziesmu svētki 1928. gadā (uzsākta 2007). Lielu popularitāti ieguvusi programma bērniem „Ziemassvētki Durbes pilī”, kas notiek katru gadu decembrī.</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Times New Roman" w:cs="Times New Roman"/>
          <w:szCs w:val="24"/>
          <w:lang w:eastAsia="lv-LV"/>
        </w:rPr>
        <w:t xml:space="preserve">Tukuma muzejs ir pārstāvēts Latvijas muzeju biedrībā (no 1990), Latvijas piļu un muižu asociācijā (no 2000) un Latvijas Restauratoru biedrībā (no 2005), Baltijas </w:t>
      </w:r>
      <w:proofErr w:type="spellStart"/>
      <w:r w:rsidRPr="00A17E3E">
        <w:rPr>
          <w:rFonts w:eastAsia="Times New Roman" w:cs="Times New Roman"/>
          <w:szCs w:val="24"/>
          <w:lang w:eastAsia="lv-LV"/>
        </w:rPr>
        <w:t>muzeoloģijas</w:t>
      </w:r>
      <w:proofErr w:type="spellEnd"/>
      <w:r w:rsidRPr="00A17E3E">
        <w:rPr>
          <w:rFonts w:eastAsia="Times New Roman" w:cs="Times New Roman"/>
          <w:szCs w:val="24"/>
          <w:lang w:eastAsia="lv-LV"/>
        </w:rPr>
        <w:t xml:space="preserve"> veicināšanas biedrībā (no 2012).</w:t>
      </w:r>
    </w:p>
    <w:p w:rsidR="00C8192F" w:rsidRPr="00A17E3E" w:rsidRDefault="00C8192F" w:rsidP="00A17E3E">
      <w:pPr>
        <w:numPr>
          <w:ilvl w:val="0"/>
          <w:numId w:val="1"/>
        </w:numPr>
        <w:ind w:left="714" w:hanging="357"/>
        <w:jc w:val="both"/>
        <w:rPr>
          <w:rFonts w:eastAsia="Times New Roman" w:cs="Times New Roman"/>
          <w:b/>
          <w:szCs w:val="24"/>
          <w:lang w:eastAsia="lv-LV"/>
        </w:rPr>
      </w:pPr>
      <w:r w:rsidRPr="00A17E3E">
        <w:rPr>
          <w:rFonts w:eastAsia="Times New Roman" w:cs="Times New Roman"/>
          <w:szCs w:val="24"/>
          <w:lang w:eastAsia="lv-LV"/>
        </w:rPr>
        <w:t>Dalība Starptautiskajā muzeju padomē (ICOM, individuālo biedru statusā no 1993, institucionālā biedra statusā no 2015) un Starptautiskajā Kultūrvēsturiskās vides izglītības organizācijā   „</w:t>
      </w:r>
      <w:proofErr w:type="spellStart"/>
      <w:r w:rsidRPr="00A17E3E">
        <w:rPr>
          <w:rFonts w:eastAsia="Times New Roman" w:cs="Times New Roman"/>
          <w:szCs w:val="24"/>
          <w:lang w:eastAsia="lv-LV"/>
        </w:rPr>
        <w:t>Bridging</w:t>
      </w:r>
      <w:proofErr w:type="spellEnd"/>
      <w:r w:rsidRPr="00A17E3E">
        <w:rPr>
          <w:rFonts w:eastAsia="Times New Roman" w:cs="Times New Roman"/>
          <w:szCs w:val="24"/>
          <w:lang w:eastAsia="lv-LV"/>
        </w:rPr>
        <w:t xml:space="preserve"> </w:t>
      </w:r>
      <w:proofErr w:type="spellStart"/>
      <w:r w:rsidRPr="00A17E3E">
        <w:rPr>
          <w:rFonts w:eastAsia="Times New Roman" w:cs="Times New Roman"/>
          <w:szCs w:val="24"/>
          <w:lang w:eastAsia="lv-LV"/>
        </w:rPr>
        <w:t>Ages</w:t>
      </w:r>
      <w:proofErr w:type="spellEnd"/>
      <w:r w:rsidRPr="00A17E3E">
        <w:rPr>
          <w:rFonts w:eastAsia="Times New Roman" w:cs="Times New Roman"/>
          <w:szCs w:val="24"/>
          <w:lang w:eastAsia="lv-LV"/>
        </w:rPr>
        <w:t>” (no 2007), Baltijas piļu un muzeju asociācijā (no 2014).</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Times New Roman" w:cs="Times New Roman"/>
          <w:szCs w:val="24"/>
          <w:lang w:eastAsia="lv-LV"/>
        </w:rPr>
        <w:t xml:space="preserve">Durbes pilij ir sadarbība ar Kurzemes bruņniecību, </w:t>
      </w:r>
      <w:proofErr w:type="spellStart"/>
      <w:r w:rsidRPr="00A17E3E">
        <w:rPr>
          <w:rFonts w:eastAsia="Times New Roman" w:cs="Times New Roman"/>
          <w:szCs w:val="24"/>
          <w:lang w:eastAsia="lv-LV"/>
        </w:rPr>
        <w:t>Vācbaltu</w:t>
      </w:r>
      <w:proofErr w:type="spellEnd"/>
      <w:r w:rsidRPr="00A17E3E">
        <w:rPr>
          <w:rFonts w:eastAsia="Times New Roman" w:cs="Times New Roman"/>
          <w:szCs w:val="24"/>
          <w:lang w:eastAsia="lv-LV"/>
        </w:rPr>
        <w:t xml:space="preserve"> biedrību, K. </w:t>
      </w:r>
      <w:proofErr w:type="spellStart"/>
      <w:r w:rsidRPr="00A17E3E">
        <w:rPr>
          <w:rFonts w:eastAsia="Times New Roman" w:cs="Times New Roman"/>
          <w:szCs w:val="24"/>
          <w:lang w:eastAsia="lv-LV"/>
        </w:rPr>
        <w:t>Šīrena</w:t>
      </w:r>
      <w:proofErr w:type="spellEnd"/>
      <w:r w:rsidRPr="00A17E3E">
        <w:rPr>
          <w:rFonts w:eastAsia="Times New Roman" w:cs="Times New Roman"/>
          <w:szCs w:val="24"/>
          <w:lang w:eastAsia="lv-LV"/>
        </w:rPr>
        <w:t xml:space="preserve"> biedrību, </w:t>
      </w:r>
      <w:proofErr w:type="spellStart"/>
      <w:r w:rsidRPr="00A17E3E">
        <w:rPr>
          <w:rFonts w:eastAsia="Times New Roman" w:cs="Times New Roman"/>
          <w:szCs w:val="24"/>
          <w:lang w:eastAsia="lv-LV"/>
        </w:rPr>
        <w:t>Vācbaltu</w:t>
      </w:r>
      <w:proofErr w:type="spellEnd"/>
      <w:r w:rsidRPr="00A17E3E">
        <w:rPr>
          <w:rFonts w:eastAsia="Times New Roman" w:cs="Times New Roman"/>
          <w:szCs w:val="24"/>
          <w:lang w:eastAsia="lv-LV"/>
        </w:rPr>
        <w:t xml:space="preserve"> Ģenealoģijas biedrību un Apvienotajiem Kurzemes fondiem,</w:t>
      </w:r>
      <w:r w:rsidRPr="00A17E3E">
        <w:rPr>
          <w:rFonts w:eastAsia="Times New Roman" w:cs="Times New Roman"/>
          <w:strike/>
          <w:szCs w:val="24"/>
          <w:lang w:eastAsia="lv-LV"/>
        </w:rPr>
        <w:t xml:space="preserve"> </w:t>
      </w:r>
      <w:r w:rsidRPr="00A17E3E">
        <w:rPr>
          <w:rFonts w:eastAsia="Times New Roman" w:cs="Times New Roman"/>
          <w:szCs w:val="24"/>
          <w:lang w:eastAsia="lv-LV"/>
        </w:rPr>
        <w:t>, pētniecisko darbu ietvaros, finansējot izstāžu un pētniecisko darbu tulkošanu, rediģēšanu, izstāžu iekārtošanu u. tml.</w:t>
      </w:r>
    </w:p>
    <w:p w:rsidR="00C8192F" w:rsidRPr="00A17E3E" w:rsidRDefault="00C8192F" w:rsidP="00A17E3E">
      <w:pPr>
        <w:numPr>
          <w:ilvl w:val="0"/>
          <w:numId w:val="1"/>
        </w:numPr>
        <w:ind w:left="714" w:hanging="357"/>
        <w:jc w:val="both"/>
        <w:rPr>
          <w:rFonts w:eastAsia="Times New Roman" w:cs="Times New Roman"/>
          <w:szCs w:val="24"/>
          <w:lang w:eastAsia="lv-LV"/>
        </w:rPr>
      </w:pPr>
      <w:r w:rsidRPr="00A17E3E">
        <w:rPr>
          <w:rFonts w:eastAsia="Calibri" w:cs="Times New Roman"/>
          <w:szCs w:val="24"/>
        </w:rPr>
        <w:t>Durbes pils apmeklētāju skaits ir stabils, bet sakarā ar to, ka komplekss kopumā nav restaurēts un teritorija nav labiekārtota, tūristu skaits būtiski pārskata periodā nav audzis. Muzejs vairāk piesaista muižu vēstures un mākslas interesentus, inteliģences pārstāvjus, kas vēlas izglītojošu apmeklējumu. Durbes pils ir ļoti populārs objekts Muzeju nakts pasākumā (no 2005).</w:t>
      </w: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Publicitātes rezultatīvie rādītāji (2010.-2015)</w:t>
      </w:r>
    </w:p>
    <w:p w:rsidR="00C8192F" w:rsidRPr="00C8192F" w:rsidRDefault="00C8192F" w:rsidP="00C8192F">
      <w:pPr>
        <w:jc w:val="left"/>
        <w:rPr>
          <w:rFonts w:eastAsia="Times New Roman" w:cs="Times New Roman"/>
          <w:szCs w:val="24"/>
          <w:lang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134"/>
        <w:gridCol w:w="851"/>
        <w:gridCol w:w="850"/>
        <w:gridCol w:w="993"/>
        <w:gridCol w:w="850"/>
        <w:gridCol w:w="992"/>
      </w:tblGrid>
      <w:tr w:rsidR="00C8192F" w:rsidRPr="00C8192F" w:rsidTr="008C0FF8">
        <w:tc>
          <w:tcPr>
            <w:tcW w:w="3964" w:type="dxa"/>
          </w:tcPr>
          <w:p w:rsidR="00C8192F" w:rsidRPr="00C8192F" w:rsidRDefault="00C8192F" w:rsidP="00C8192F">
            <w:pPr>
              <w:jc w:val="both"/>
              <w:rPr>
                <w:rFonts w:eastAsia="Times New Roman" w:cs="Times New Roman"/>
                <w:b/>
                <w:szCs w:val="24"/>
                <w:lang w:eastAsia="lv-LV"/>
              </w:rPr>
            </w:pPr>
            <w:r w:rsidRPr="00C8192F">
              <w:rPr>
                <w:rFonts w:eastAsia="Times New Roman" w:cs="Times New Roman"/>
                <w:b/>
                <w:szCs w:val="24"/>
                <w:lang w:eastAsia="lv-LV"/>
              </w:rPr>
              <w:t>Darba rezultāti</w:t>
            </w:r>
          </w:p>
        </w:tc>
        <w:tc>
          <w:tcPr>
            <w:tcW w:w="1134"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2010</w:t>
            </w:r>
          </w:p>
        </w:tc>
        <w:tc>
          <w:tcPr>
            <w:tcW w:w="851"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2011</w:t>
            </w:r>
          </w:p>
        </w:tc>
        <w:tc>
          <w:tcPr>
            <w:tcW w:w="850"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2012</w:t>
            </w:r>
          </w:p>
        </w:tc>
        <w:tc>
          <w:tcPr>
            <w:tcW w:w="993"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2013</w:t>
            </w:r>
          </w:p>
        </w:tc>
        <w:tc>
          <w:tcPr>
            <w:tcW w:w="850"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2014</w:t>
            </w:r>
          </w:p>
        </w:tc>
        <w:tc>
          <w:tcPr>
            <w:tcW w:w="99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2015</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Preses </w:t>
            </w:r>
            <w:proofErr w:type="spellStart"/>
            <w:r w:rsidRPr="00C8192F">
              <w:rPr>
                <w:rFonts w:eastAsia="Times New Roman" w:cs="Times New Roman"/>
                <w:szCs w:val="24"/>
                <w:lang w:eastAsia="lv-LV"/>
              </w:rPr>
              <w:t>relīzes</w:t>
            </w:r>
            <w:proofErr w:type="spellEnd"/>
            <w:r w:rsidRPr="00C8192F">
              <w:rPr>
                <w:rFonts w:eastAsia="Times New Roman" w:cs="Times New Roman"/>
                <w:szCs w:val="24"/>
                <w:lang w:eastAsia="lv-LV"/>
              </w:rPr>
              <w:t xml:space="preserve"> </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12</w:t>
            </w:r>
          </w:p>
        </w:tc>
        <w:tc>
          <w:tcPr>
            <w:tcW w:w="851"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w:t>
            </w:r>
          </w:p>
        </w:tc>
        <w:tc>
          <w:tcPr>
            <w:tcW w:w="850"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w:t>
            </w:r>
          </w:p>
        </w:tc>
        <w:tc>
          <w:tcPr>
            <w:tcW w:w="993"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8</w:t>
            </w:r>
          </w:p>
        </w:tc>
        <w:tc>
          <w:tcPr>
            <w:tcW w:w="850"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6</w:t>
            </w:r>
          </w:p>
        </w:tc>
        <w:tc>
          <w:tcPr>
            <w:tcW w:w="992"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3</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Brošūras</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1" w:type="dxa"/>
          </w:tcPr>
          <w:p w:rsidR="00C8192F" w:rsidRPr="00C8192F" w:rsidRDefault="00C8192F" w:rsidP="00C8192F">
            <w:pPr>
              <w:jc w:val="center"/>
              <w:rPr>
                <w:rFonts w:eastAsia="Times New Roman" w:cs="Times New Roman"/>
                <w:szCs w:val="24"/>
                <w:lang w:eastAsia="lv-LV"/>
              </w:rPr>
            </w:pPr>
            <w:r w:rsidRPr="00C8192F">
              <w:rPr>
                <w:rFonts w:eastAsia="Calibri" w:cs="Times New Roman"/>
                <w:bCs/>
                <w:szCs w:val="24"/>
              </w:rPr>
              <w:t>1</w:t>
            </w:r>
          </w:p>
        </w:tc>
        <w:tc>
          <w:tcPr>
            <w:tcW w:w="850"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993"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w:t>
            </w:r>
          </w:p>
        </w:tc>
        <w:tc>
          <w:tcPr>
            <w:tcW w:w="850"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w:t>
            </w:r>
          </w:p>
        </w:tc>
        <w:tc>
          <w:tcPr>
            <w:tcW w:w="992"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Pastkartes </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1" w:type="dxa"/>
          </w:tcPr>
          <w:p w:rsidR="00C8192F" w:rsidRPr="00C8192F" w:rsidRDefault="00C8192F" w:rsidP="00C8192F">
            <w:pPr>
              <w:jc w:val="center"/>
              <w:rPr>
                <w:rFonts w:eastAsia="Calibri" w:cs="Times New Roman"/>
                <w:bCs/>
                <w:szCs w:val="24"/>
                <w:highlight w:val="green"/>
              </w:rPr>
            </w:pPr>
            <w:r w:rsidRPr="00C8192F">
              <w:rPr>
                <w:rFonts w:eastAsia="Calibri" w:cs="Times New Roman"/>
                <w:bCs/>
                <w:szCs w:val="24"/>
              </w:rPr>
              <w:t>-</w:t>
            </w:r>
          </w:p>
        </w:tc>
        <w:tc>
          <w:tcPr>
            <w:tcW w:w="850" w:type="dxa"/>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w:t>
            </w:r>
          </w:p>
        </w:tc>
        <w:tc>
          <w:tcPr>
            <w:tcW w:w="993" w:type="dxa"/>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w:t>
            </w:r>
          </w:p>
        </w:tc>
        <w:tc>
          <w:tcPr>
            <w:tcW w:w="850" w:type="dxa"/>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Sižeti TV </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1"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850"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850"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w:t>
            </w:r>
          </w:p>
        </w:tc>
        <w:tc>
          <w:tcPr>
            <w:tcW w:w="992"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1</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Sižeti radio</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851"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850"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850" w:type="dxa"/>
          </w:tcPr>
          <w:p w:rsidR="00C8192F" w:rsidRPr="00C8192F" w:rsidRDefault="00C8192F" w:rsidP="00C8192F">
            <w:pPr>
              <w:jc w:val="center"/>
              <w:rPr>
                <w:rFonts w:eastAsia="Times New Roman" w:cs="Times New Roman"/>
                <w:szCs w:val="24"/>
                <w:highlight w:val="green"/>
                <w:lang w:eastAsia="lv-LV"/>
              </w:rPr>
            </w:pPr>
            <w:r w:rsidRPr="00C8192F">
              <w:rPr>
                <w:rFonts w:eastAsia="Times New Roman" w:cs="Times New Roman"/>
                <w:szCs w:val="24"/>
                <w:lang w:eastAsia="lv-LV"/>
              </w:rPr>
              <w:t>6</w:t>
            </w:r>
          </w:p>
        </w:tc>
        <w:tc>
          <w:tcPr>
            <w:tcW w:w="992" w:type="dxa"/>
          </w:tcPr>
          <w:p w:rsidR="00C8192F" w:rsidRPr="00C8192F" w:rsidRDefault="00C8192F" w:rsidP="00C8192F">
            <w:pPr>
              <w:jc w:val="center"/>
              <w:rPr>
                <w:rFonts w:eastAsia="Times New Roman" w:cs="Times New Roman"/>
                <w:szCs w:val="24"/>
                <w:highlight w:val="yellow"/>
                <w:lang w:eastAsia="lv-LV"/>
              </w:rPr>
            </w:pPr>
            <w:r w:rsidRPr="00C8192F">
              <w:rPr>
                <w:rFonts w:eastAsia="Times New Roman" w:cs="Times New Roman"/>
                <w:szCs w:val="24"/>
                <w:lang w:eastAsia="lv-LV"/>
              </w:rPr>
              <w:t>2</w:t>
            </w:r>
          </w:p>
        </w:tc>
      </w:tr>
      <w:tr w:rsidR="00C8192F" w:rsidRPr="00C8192F" w:rsidTr="008C0FF8">
        <w:tc>
          <w:tcPr>
            <w:tcW w:w="3964"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Apmeklētāju skaits Durbes pilī</w:t>
            </w:r>
          </w:p>
        </w:tc>
        <w:tc>
          <w:tcPr>
            <w:tcW w:w="1134" w:type="dxa"/>
          </w:tcPr>
          <w:p w:rsidR="00C8192F" w:rsidRPr="00C8192F" w:rsidRDefault="00C8192F" w:rsidP="00C8192F">
            <w:pPr>
              <w:tabs>
                <w:tab w:val="left" w:pos="8364"/>
                <w:tab w:val="left" w:pos="9072"/>
              </w:tabs>
              <w:spacing w:after="200" w:line="276" w:lineRule="auto"/>
              <w:jc w:val="center"/>
              <w:rPr>
                <w:rFonts w:eastAsia="Calibri" w:cs="Times New Roman"/>
                <w:b/>
                <w:bCs/>
                <w:szCs w:val="24"/>
                <w:lang w:eastAsia="lv-LV"/>
              </w:rPr>
            </w:pPr>
            <w:r w:rsidRPr="00C8192F">
              <w:rPr>
                <w:rFonts w:eastAsia="Calibri" w:cs="Times New Roman"/>
                <w:b/>
                <w:bCs/>
                <w:szCs w:val="24"/>
                <w:lang w:eastAsia="lv-LV"/>
              </w:rPr>
              <w:t>7898</w:t>
            </w:r>
          </w:p>
        </w:tc>
        <w:tc>
          <w:tcPr>
            <w:tcW w:w="851" w:type="dxa"/>
          </w:tcPr>
          <w:p w:rsidR="00C8192F" w:rsidRPr="00C8192F" w:rsidRDefault="00C8192F" w:rsidP="00C8192F">
            <w:pPr>
              <w:tabs>
                <w:tab w:val="left" w:pos="8364"/>
                <w:tab w:val="left" w:pos="9072"/>
              </w:tabs>
              <w:spacing w:after="200" w:line="276" w:lineRule="auto"/>
              <w:jc w:val="center"/>
              <w:rPr>
                <w:rFonts w:eastAsia="Calibri" w:cs="Times New Roman"/>
                <w:b/>
                <w:bCs/>
                <w:szCs w:val="24"/>
                <w:lang w:eastAsia="lv-LV"/>
              </w:rPr>
            </w:pPr>
            <w:r w:rsidRPr="00C8192F">
              <w:rPr>
                <w:rFonts w:eastAsia="Calibri" w:cs="Times New Roman"/>
                <w:b/>
                <w:bCs/>
                <w:szCs w:val="24"/>
                <w:lang w:eastAsia="lv-LV"/>
              </w:rPr>
              <w:t>7806</w:t>
            </w:r>
          </w:p>
        </w:tc>
        <w:tc>
          <w:tcPr>
            <w:tcW w:w="850" w:type="dxa"/>
          </w:tcPr>
          <w:p w:rsidR="00C8192F" w:rsidRPr="00C8192F" w:rsidRDefault="00C8192F" w:rsidP="00C8192F">
            <w:pPr>
              <w:tabs>
                <w:tab w:val="left" w:pos="8364"/>
                <w:tab w:val="left" w:pos="9072"/>
              </w:tabs>
              <w:spacing w:after="200" w:line="276" w:lineRule="auto"/>
              <w:jc w:val="center"/>
              <w:rPr>
                <w:rFonts w:eastAsia="Calibri" w:cs="Times New Roman"/>
                <w:b/>
                <w:bCs/>
                <w:szCs w:val="24"/>
                <w:lang w:eastAsia="lv-LV"/>
              </w:rPr>
            </w:pPr>
            <w:r w:rsidRPr="00C8192F">
              <w:rPr>
                <w:rFonts w:eastAsia="Calibri" w:cs="Times New Roman"/>
                <w:b/>
                <w:bCs/>
                <w:szCs w:val="24"/>
                <w:lang w:eastAsia="lv-LV"/>
              </w:rPr>
              <w:t>7234</w:t>
            </w:r>
          </w:p>
        </w:tc>
        <w:tc>
          <w:tcPr>
            <w:tcW w:w="993" w:type="dxa"/>
          </w:tcPr>
          <w:p w:rsidR="00C8192F" w:rsidRPr="00C8192F" w:rsidRDefault="00C8192F" w:rsidP="00C8192F">
            <w:pPr>
              <w:spacing w:after="200" w:line="276" w:lineRule="auto"/>
              <w:jc w:val="center"/>
              <w:rPr>
                <w:rFonts w:eastAsia="Calibri" w:cs="Times New Roman"/>
                <w:b/>
                <w:szCs w:val="24"/>
                <w:lang w:eastAsia="lv-LV"/>
              </w:rPr>
            </w:pPr>
            <w:r w:rsidRPr="00C8192F">
              <w:rPr>
                <w:rFonts w:eastAsia="Calibri" w:cs="Times New Roman"/>
                <w:b/>
                <w:szCs w:val="24"/>
                <w:lang w:eastAsia="lv-LV"/>
              </w:rPr>
              <w:t>7674</w:t>
            </w:r>
          </w:p>
        </w:tc>
        <w:tc>
          <w:tcPr>
            <w:tcW w:w="850" w:type="dxa"/>
          </w:tcPr>
          <w:p w:rsidR="00C8192F" w:rsidRPr="00C8192F" w:rsidRDefault="00C8192F" w:rsidP="00C8192F">
            <w:pPr>
              <w:tabs>
                <w:tab w:val="left" w:pos="8364"/>
                <w:tab w:val="left" w:pos="9072"/>
              </w:tabs>
              <w:spacing w:after="200" w:line="276" w:lineRule="auto"/>
              <w:jc w:val="center"/>
              <w:rPr>
                <w:rFonts w:eastAsia="Calibri" w:cs="Times New Roman"/>
                <w:b/>
                <w:bCs/>
                <w:szCs w:val="24"/>
                <w:lang w:eastAsia="lv-LV"/>
              </w:rPr>
            </w:pPr>
            <w:r w:rsidRPr="00C8192F">
              <w:rPr>
                <w:rFonts w:eastAsia="Calibri" w:cs="Times New Roman"/>
                <w:b/>
                <w:szCs w:val="24"/>
                <w:lang w:eastAsia="lv-LV"/>
              </w:rPr>
              <w:t>7821</w:t>
            </w:r>
          </w:p>
        </w:tc>
        <w:tc>
          <w:tcPr>
            <w:tcW w:w="992" w:type="dxa"/>
          </w:tcPr>
          <w:p w:rsidR="00C8192F" w:rsidRPr="00C8192F" w:rsidRDefault="00C8192F" w:rsidP="00C8192F">
            <w:pPr>
              <w:tabs>
                <w:tab w:val="left" w:pos="8364"/>
                <w:tab w:val="left" w:pos="9072"/>
              </w:tabs>
              <w:spacing w:after="200" w:line="276" w:lineRule="auto"/>
              <w:jc w:val="center"/>
              <w:rPr>
                <w:rFonts w:eastAsia="Calibri" w:cs="Times New Roman"/>
                <w:b/>
                <w:bCs/>
                <w:szCs w:val="24"/>
                <w:lang w:eastAsia="lv-LV"/>
              </w:rPr>
            </w:pPr>
            <w:r w:rsidRPr="00C8192F">
              <w:rPr>
                <w:rFonts w:eastAsia="Calibri" w:cs="Times New Roman"/>
                <w:b/>
                <w:bCs/>
                <w:szCs w:val="24"/>
                <w:lang w:eastAsia="lv-LV"/>
              </w:rPr>
              <w:t>7569</w:t>
            </w:r>
          </w:p>
        </w:tc>
      </w:tr>
    </w:tbl>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p>
    <w:p w:rsidR="00C8192F" w:rsidRPr="00C8192F" w:rsidRDefault="00C8192F" w:rsidP="00C8192F">
      <w:pPr>
        <w:spacing w:line="360" w:lineRule="auto"/>
        <w:jc w:val="both"/>
        <w:rPr>
          <w:rFonts w:eastAsia="Times New Roman" w:cs="Times New Roman"/>
          <w:b/>
          <w:szCs w:val="24"/>
          <w:lang w:eastAsia="lv-LV"/>
        </w:rPr>
      </w:pPr>
      <w:r w:rsidRPr="00C8192F">
        <w:rPr>
          <w:rFonts w:eastAsia="Times New Roman" w:cs="Times New Roman"/>
          <w:b/>
          <w:szCs w:val="24"/>
          <w:lang w:eastAsia="lv-LV"/>
        </w:rPr>
        <w:t>Durbes pils muzeja aktualitātes atspoguļojas:</w:t>
      </w:r>
    </w:p>
    <w:p w:rsidR="00C8192F" w:rsidRPr="00C8192F" w:rsidRDefault="00C8192F" w:rsidP="00A17E3E">
      <w:pPr>
        <w:numPr>
          <w:ilvl w:val="0"/>
          <w:numId w:val="29"/>
        </w:numPr>
        <w:jc w:val="both"/>
        <w:rPr>
          <w:rFonts w:eastAsia="Times New Roman" w:cs="Times New Roman"/>
          <w:szCs w:val="24"/>
          <w:lang w:eastAsia="lv-LV"/>
        </w:rPr>
      </w:pPr>
      <w:r w:rsidRPr="00C8192F">
        <w:rPr>
          <w:rFonts w:eastAsia="Times New Roman" w:cs="Times New Roman"/>
          <w:szCs w:val="24"/>
          <w:lang w:eastAsia="lv-LV"/>
        </w:rPr>
        <w:t xml:space="preserve">Tukuma muzeja mājas lapā: </w:t>
      </w:r>
      <w:hyperlink r:id="rId8" w:history="1">
        <w:r w:rsidRPr="00C8192F">
          <w:rPr>
            <w:rFonts w:eastAsia="Times New Roman" w:cs="Times New Roman"/>
            <w:szCs w:val="24"/>
            <w:u w:val="single"/>
            <w:lang w:eastAsia="lv-LV"/>
          </w:rPr>
          <w:t>www.tukumamuzejs.lv</w:t>
        </w:r>
      </w:hyperlink>
      <w:r w:rsidRPr="00C8192F">
        <w:rPr>
          <w:rFonts w:ascii="Calibri" w:eastAsia="Calibri" w:hAnsi="Calibri" w:cs="Times New Roman"/>
          <w:sz w:val="22"/>
        </w:rPr>
        <w:t xml:space="preserve"> </w:t>
      </w:r>
      <w:r w:rsidRPr="00C8192F">
        <w:rPr>
          <w:rFonts w:eastAsia="Times New Roman" w:cs="Times New Roman"/>
          <w:szCs w:val="24"/>
          <w:lang w:eastAsia="lv-LV"/>
        </w:rPr>
        <w:t>(latviešu, krievu un angļu valodā),</w:t>
      </w:r>
    </w:p>
    <w:p w:rsidR="00C8192F" w:rsidRPr="00C8192F" w:rsidRDefault="00C8192F" w:rsidP="00A17E3E">
      <w:pPr>
        <w:numPr>
          <w:ilvl w:val="0"/>
          <w:numId w:val="29"/>
        </w:numPr>
        <w:jc w:val="both"/>
        <w:rPr>
          <w:rFonts w:eastAsia="Times New Roman" w:cs="Times New Roman"/>
          <w:szCs w:val="24"/>
          <w:lang w:eastAsia="lv-LV"/>
        </w:rPr>
      </w:pPr>
      <w:r w:rsidRPr="00C8192F">
        <w:rPr>
          <w:rFonts w:eastAsia="Times New Roman" w:cs="Times New Roman"/>
          <w:szCs w:val="24"/>
          <w:lang w:eastAsia="lv-LV"/>
        </w:rPr>
        <w:t xml:space="preserve">Tukuma novada Domes mājas lapā: </w:t>
      </w:r>
      <w:hyperlink r:id="rId9" w:history="1">
        <w:r w:rsidRPr="00C8192F">
          <w:rPr>
            <w:rFonts w:eastAsia="Times New Roman" w:cs="Times New Roman"/>
            <w:szCs w:val="24"/>
            <w:u w:val="single"/>
            <w:lang w:eastAsia="lv-LV"/>
          </w:rPr>
          <w:t>www.tukums.lv</w:t>
        </w:r>
      </w:hyperlink>
      <w:r w:rsidRPr="00C8192F">
        <w:rPr>
          <w:rFonts w:eastAsia="Times New Roman" w:cs="Times New Roman"/>
          <w:szCs w:val="24"/>
          <w:lang w:eastAsia="lv-LV"/>
        </w:rPr>
        <w:t xml:space="preserve"> (latviešu, angļu un krievu valodā).</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 xml:space="preserve">Informācija par Durbes pili atrodama vēl vismaz 8 citās vietnēs: </w:t>
      </w:r>
    </w:p>
    <w:p w:rsidR="00C8192F" w:rsidRPr="00C8192F" w:rsidRDefault="00A17E3E" w:rsidP="00A17E3E">
      <w:pPr>
        <w:numPr>
          <w:ilvl w:val="0"/>
          <w:numId w:val="27"/>
        </w:numPr>
        <w:jc w:val="both"/>
        <w:rPr>
          <w:rFonts w:eastAsia="Times New Roman" w:cs="Times New Roman"/>
          <w:szCs w:val="24"/>
          <w:lang w:eastAsia="lv-LV"/>
        </w:rPr>
      </w:pPr>
      <w:hyperlink r:id="rId10" w:history="1">
        <w:r w:rsidR="00C8192F" w:rsidRPr="00C8192F">
          <w:rPr>
            <w:rFonts w:eastAsia="Times New Roman" w:cs="Times New Roman"/>
            <w:szCs w:val="24"/>
            <w:u w:val="single"/>
            <w:lang w:eastAsia="lv-LV"/>
          </w:rPr>
          <w:t>www.infoline.lv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 xml:space="preserve">(latviešu, krievu un angļu valodā), </w:t>
      </w:r>
    </w:p>
    <w:p w:rsidR="00C8192F" w:rsidRPr="00C8192F" w:rsidRDefault="00A17E3E" w:rsidP="00A17E3E">
      <w:pPr>
        <w:numPr>
          <w:ilvl w:val="0"/>
          <w:numId w:val="27"/>
        </w:numPr>
        <w:jc w:val="both"/>
        <w:rPr>
          <w:rFonts w:eastAsia="Times New Roman" w:cs="Times New Roman"/>
          <w:szCs w:val="24"/>
          <w:lang w:eastAsia="lv-LV"/>
        </w:rPr>
      </w:pPr>
      <w:hyperlink r:id="rId11" w:history="1">
        <w:r w:rsidR="00C8192F" w:rsidRPr="00C8192F">
          <w:rPr>
            <w:rFonts w:eastAsia="Times New Roman" w:cs="Times New Roman"/>
            <w:szCs w:val="24"/>
            <w:u w:val="single"/>
            <w:lang w:eastAsia="lv-LV"/>
          </w:rPr>
          <w:t>www.zl.lv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(latviešu, angļu un krievu valodā),</w:t>
      </w:r>
    </w:p>
    <w:p w:rsidR="00C8192F" w:rsidRPr="00C8192F" w:rsidRDefault="00A17E3E" w:rsidP="00A17E3E">
      <w:pPr>
        <w:numPr>
          <w:ilvl w:val="0"/>
          <w:numId w:val="27"/>
        </w:numPr>
        <w:jc w:val="both"/>
        <w:rPr>
          <w:rFonts w:eastAsia="Times New Roman" w:cs="Times New Roman"/>
          <w:szCs w:val="24"/>
          <w:lang w:eastAsia="lv-LV"/>
        </w:rPr>
      </w:pPr>
      <w:hyperlink r:id="rId12" w:history="1">
        <w:r w:rsidR="00C8192F" w:rsidRPr="00C8192F">
          <w:rPr>
            <w:rFonts w:eastAsia="Times New Roman" w:cs="Times New Roman"/>
            <w:szCs w:val="24"/>
            <w:u w:val="single"/>
            <w:lang w:eastAsia="lv-LV"/>
          </w:rPr>
          <w:t>www.latviatourism.lv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 xml:space="preserve">(latviešu, krievu, angļu vācu u.c. valodā), </w:t>
      </w:r>
    </w:p>
    <w:p w:rsidR="00C8192F" w:rsidRPr="00C8192F" w:rsidRDefault="00A17E3E" w:rsidP="00A17E3E">
      <w:pPr>
        <w:numPr>
          <w:ilvl w:val="0"/>
          <w:numId w:val="27"/>
        </w:numPr>
        <w:jc w:val="both"/>
        <w:rPr>
          <w:rFonts w:eastAsia="Times New Roman" w:cs="Times New Roman"/>
          <w:i/>
          <w:iCs/>
          <w:szCs w:val="24"/>
          <w:lang w:eastAsia="lv-LV"/>
        </w:rPr>
      </w:pPr>
      <w:hyperlink r:id="rId13" w:history="1">
        <w:r w:rsidR="00C8192F" w:rsidRPr="00C8192F">
          <w:rPr>
            <w:rFonts w:eastAsia="Times New Roman" w:cs="Times New Roman"/>
            <w:szCs w:val="24"/>
            <w:u w:val="single"/>
            <w:lang w:eastAsia="lv-LV"/>
          </w:rPr>
          <w:t>www.pilis.lv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(latviešu valodā),</w:t>
      </w:r>
    </w:p>
    <w:p w:rsidR="00C8192F" w:rsidRPr="00C8192F" w:rsidRDefault="00A17E3E" w:rsidP="00A17E3E">
      <w:pPr>
        <w:numPr>
          <w:ilvl w:val="0"/>
          <w:numId w:val="27"/>
        </w:numPr>
        <w:jc w:val="both"/>
        <w:rPr>
          <w:rFonts w:eastAsia="Times New Roman" w:cs="Times New Roman"/>
          <w:i/>
          <w:iCs/>
          <w:szCs w:val="24"/>
          <w:lang w:eastAsia="lv-LV"/>
        </w:rPr>
      </w:pPr>
      <w:hyperlink r:id="rId14" w:history="1">
        <w:r w:rsidR="00C8192F" w:rsidRPr="00C8192F">
          <w:rPr>
            <w:rFonts w:eastAsia="Times New Roman" w:cs="Times New Roman"/>
            <w:szCs w:val="24"/>
            <w:u w:val="single"/>
            <w:lang w:eastAsia="lv-LV"/>
          </w:rPr>
          <w:t>www.delfi.lv/kultūra/muzeji</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 xml:space="preserve">(latviešu valodā), </w:t>
      </w:r>
    </w:p>
    <w:p w:rsidR="00C8192F" w:rsidRPr="00C8192F" w:rsidRDefault="00A17E3E" w:rsidP="00A17E3E">
      <w:pPr>
        <w:numPr>
          <w:ilvl w:val="0"/>
          <w:numId w:val="27"/>
        </w:numPr>
        <w:jc w:val="both"/>
        <w:rPr>
          <w:rFonts w:eastAsia="Times New Roman" w:cs="Times New Roman"/>
          <w:i/>
          <w:iCs/>
          <w:szCs w:val="24"/>
          <w:lang w:eastAsia="lv-LV"/>
        </w:rPr>
      </w:pPr>
      <w:hyperlink r:id="rId15" w:history="1">
        <w:r w:rsidR="00C8192F" w:rsidRPr="00C8192F">
          <w:rPr>
            <w:rFonts w:eastAsia="Times New Roman" w:cs="Times New Roman"/>
            <w:szCs w:val="24"/>
            <w:u w:val="single"/>
            <w:lang w:eastAsia="lv-LV"/>
          </w:rPr>
          <w:t>www.apollo.lv/portal/events/museums</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 xml:space="preserve">(latviešu un krievu valodā), </w:t>
      </w:r>
    </w:p>
    <w:p w:rsidR="00C8192F" w:rsidRPr="00C8192F" w:rsidRDefault="00A17E3E" w:rsidP="00A17E3E">
      <w:pPr>
        <w:numPr>
          <w:ilvl w:val="0"/>
          <w:numId w:val="27"/>
        </w:numPr>
        <w:jc w:val="both"/>
        <w:rPr>
          <w:rFonts w:eastAsia="Times New Roman" w:cs="Times New Roman"/>
          <w:i/>
          <w:iCs/>
          <w:szCs w:val="24"/>
          <w:lang w:eastAsia="lv-LV"/>
        </w:rPr>
      </w:pPr>
      <w:hyperlink r:id="rId16" w:history="1">
        <w:r w:rsidR="00C8192F" w:rsidRPr="00C8192F">
          <w:rPr>
            <w:rFonts w:eastAsia="Times New Roman" w:cs="Times New Roman"/>
            <w:szCs w:val="24"/>
            <w:u w:val="single"/>
            <w:lang w:eastAsia="lv-LV"/>
          </w:rPr>
          <w:t>www.1188.lv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(latviešu, angļu un krievu valodā),</w:t>
      </w:r>
    </w:p>
    <w:p w:rsidR="00C8192F" w:rsidRPr="00C8192F" w:rsidRDefault="00A17E3E" w:rsidP="00A17E3E">
      <w:pPr>
        <w:numPr>
          <w:ilvl w:val="0"/>
          <w:numId w:val="27"/>
        </w:numPr>
        <w:jc w:val="both"/>
        <w:rPr>
          <w:rFonts w:eastAsia="Times New Roman" w:cs="Times New Roman"/>
          <w:i/>
          <w:iCs/>
          <w:szCs w:val="24"/>
          <w:lang w:eastAsia="lv-LV"/>
        </w:rPr>
      </w:pPr>
      <w:hyperlink r:id="rId17" w:history="1">
        <w:r w:rsidR="00C8192F" w:rsidRPr="00C8192F">
          <w:rPr>
            <w:rFonts w:eastAsia="Times New Roman" w:cs="Times New Roman"/>
            <w:szCs w:val="24"/>
            <w:u w:val="single"/>
            <w:lang w:eastAsia="lv-LV"/>
          </w:rPr>
          <w:t>www.muzeji.lv</w:t>
        </w:r>
      </w:hyperlink>
      <w:r w:rsidR="00C8192F" w:rsidRPr="00C8192F">
        <w:rPr>
          <w:rFonts w:eastAsia="Calibri" w:cs="Times New Roman"/>
          <w:szCs w:val="24"/>
        </w:rPr>
        <w:t xml:space="preserve"> </w:t>
      </w:r>
      <w:r w:rsidR="00C8192F" w:rsidRPr="00C8192F">
        <w:rPr>
          <w:rFonts w:eastAsia="Times New Roman" w:cs="Times New Roman"/>
          <w:i/>
          <w:iCs/>
          <w:szCs w:val="24"/>
          <w:lang w:eastAsia="lv-LV"/>
        </w:rPr>
        <w:t>(latviešu, krievu un angļu valodā).</w:t>
      </w:r>
    </w:p>
    <w:p w:rsidR="00C8192F" w:rsidRPr="00C8192F" w:rsidRDefault="00C8192F" w:rsidP="00C8192F">
      <w:pPr>
        <w:jc w:val="both"/>
        <w:rPr>
          <w:rFonts w:eastAsia="Times New Roman" w:cs="Times New Roman"/>
          <w:i/>
          <w:iCs/>
          <w:color w:val="FF0000"/>
          <w:szCs w:val="24"/>
          <w:lang w:eastAsia="lv-LV"/>
        </w:rPr>
      </w:pP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55" w:name="_Toc459368429"/>
      <w:r w:rsidRPr="00C8192F">
        <w:rPr>
          <w:rFonts w:eastAsia="Times New Roman" w:cs="Times New Roman"/>
          <w:b/>
          <w:szCs w:val="26"/>
          <w:lang w:val="x-none" w:eastAsia="lv-LV"/>
        </w:rPr>
        <w:t xml:space="preserve">Ārējās darbības vides </w:t>
      </w:r>
      <w:proofErr w:type="spellStart"/>
      <w:r w:rsidRPr="00C8192F">
        <w:rPr>
          <w:rFonts w:eastAsia="Times New Roman" w:cs="Times New Roman"/>
          <w:b/>
          <w:szCs w:val="26"/>
          <w:lang w:val="x-none" w:eastAsia="lv-LV"/>
        </w:rPr>
        <w:t>izvērtējums</w:t>
      </w:r>
      <w:bookmarkEnd w:id="55"/>
      <w:proofErr w:type="spellEnd"/>
    </w:p>
    <w:p w:rsidR="00C8192F" w:rsidRPr="00C8192F" w:rsidRDefault="00C8192F" w:rsidP="00C8192F">
      <w:pPr>
        <w:jc w:val="left"/>
        <w:rPr>
          <w:rFonts w:eastAsia="Times New Roman" w:cs="Times New Roman"/>
          <w:szCs w:val="24"/>
          <w:lang w:eastAsia="lv-LV"/>
        </w:rPr>
      </w:pP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Politiskie faktori (ārpolitiskie, iekšpolitiskie, likumdošana)</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Ārpolitiskie faktori</w:t>
      </w:r>
    </w:p>
    <w:p w:rsidR="00C8192F" w:rsidRPr="00C8192F" w:rsidRDefault="00C8192F" w:rsidP="00A17E3E">
      <w:pPr>
        <w:numPr>
          <w:ilvl w:val="0"/>
          <w:numId w:val="10"/>
        </w:numPr>
        <w:jc w:val="both"/>
        <w:rPr>
          <w:rFonts w:eastAsia="Times New Roman" w:cs="Times New Roman"/>
          <w:szCs w:val="24"/>
          <w:lang w:eastAsia="lv-LV"/>
        </w:rPr>
      </w:pPr>
      <w:r w:rsidRPr="00C8192F">
        <w:rPr>
          <w:rFonts w:eastAsia="Times New Roman" w:cs="Times New Roman"/>
          <w:szCs w:val="24"/>
          <w:lang w:eastAsia="lv-LV"/>
        </w:rPr>
        <w:t>Latvijas iestāšanās ES ir veicinājusi ātrāku un ērtāku komunikāciju ar muzeju kolēģiem Eiropā, radījusi plašākas iespējas piedalīties starptautiskās organizācijās un kultūras sadarbības projektos.</w:t>
      </w:r>
    </w:p>
    <w:p w:rsidR="00C8192F" w:rsidRPr="00C8192F" w:rsidRDefault="00C8192F" w:rsidP="00A17E3E">
      <w:pPr>
        <w:numPr>
          <w:ilvl w:val="0"/>
          <w:numId w:val="10"/>
        </w:numPr>
        <w:jc w:val="both"/>
        <w:rPr>
          <w:rFonts w:eastAsia="Times New Roman" w:cs="Times New Roman"/>
          <w:szCs w:val="24"/>
          <w:lang w:eastAsia="lv-LV"/>
        </w:rPr>
      </w:pPr>
      <w:r w:rsidRPr="00C8192F">
        <w:rPr>
          <w:rFonts w:eastAsia="Times New Roman" w:cs="Times New Roman"/>
          <w:szCs w:val="24"/>
          <w:lang w:eastAsia="lv-LV"/>
        </w:rPr>
        <w:t>Aktīvāka kļuvusi pašvaldības starptautiskā sadarbība un līdz ar to plašas iespējas muzejiem iesaistīties projektos</w:t>
      </w:r>
    </w:p>
    <w:p w:rsidR="00C8192F" w:rsidRPr="00C8192F" w:rsidRDefault="00C8192F" w:rsidP="00A17E3E">
      <w:pPr>
        <w:numPr>
          <w:ilvl w:val="0"/>
          <w:numId w:val="10"/>
        </w:numPr>
        <w:jc w:val="both"/>
        <w:rPr>
          <w:rFonts w:eastAsia="Times New Roman" w:cs="Times New Roman"/>
          <w:szCs w:val="24"/>
          <w:lang w:eastAsia="lv-LV"/>
        </w:rPr>
      </w:pPr>
      <w:r w:rsidRPr="00C8192F">
        <w:rPr>
          <w:rFonts w:eastAsia="Times New Roman" w:cs="Times New Roman"/>
          <w:szCs w:val="24"/>
          <w:lang w:eastAsia="lv-LV"/>
        </w:rPr>
        <w:t>Pieaudzis informācijas apjoms, ko muzejs saņem un, ko var izmantot profesionālai izaugsmei.</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Iekšpolitiskie faktori</w:t>
      </w:r>
    </w:p>
    <w:p w:rsidR="00C8192F" w:rsidRPr="00C8192F" w:rsidRDefault="00C8192F" w:rsidP="00A17E3E">
      <w:pPr>
        <w:numPr>
          <w:ilvl w:val="0"/>
          <w:numId w:val="11"/>
        </w:numPr>
        <w:jc w:val="both"/>
        <w:rPr>
          <w:rFonts w:eastAsia="Times New Roman" w:cs="Times New Roman"/>
          <w:szCs w:val="24"/>
          <w:lang w:eastAsia="lv-LV"/>
        </w:rPr>
      </w:pPr>
      <w:r w:rsidRPr="00C8192F">
        <w:rPr>
          <w:rFonts w:eastAsia="Times New Roman" w:cs="Times New Roman"/>
          <w:szCs w:val="24"/>
          <w:lang w:eastAsia="lv-LV"/>
        </w:rPr>
        <w:t>2009. gada administratīvi teritoriālās reformas rezultātā izveidota jauna administratīvi teritoriālās vienība - Tukuma novads, kam nodots Tukuma muzejs.</w:t>
      </w:r>
    </w:p>
    <w:p w:rsidR="00C8192F" w:rsidRPr="00C8192F" w:rsidRDefault="00C8192F" w:rsidP="00A17E3E">
      <w:pPr>
        <w:numPr>
          <w:ilvl w:val="0"/>
          <w:numId w:val="11"/>
        </w:numPr>
        <w:jc w:val="both"/>
        <w:rPr>
          <w:rFonts w:eastAsia="Times New Roman" w:cs="Times New Roman"/>
          <w:szCs w:val="24"/>
          <w:lang w:eastAsia="lv-LV"/>
        </w:rPr>
      </w:pPr>
      <w:r w:rsidRPr="00C8192F">
        <w:rPr>
          <w:rFonts w:eastAsia="Times New Roman" w:cs="Times New Roman"/>
          <w:szCs w:val="24"/>
          <w:lang w:eastAsia="lv-LV"/>
        </w:rPr>
        <w:t>Ekonomiskā situācija, pieticīgais budžeta finansējums, neveicina pietiekami strauju muzeja attīstību un rada bažas par iespējām nodrošināt kultūras mantojuma optimālus saglabāšanas apstākļus.</w:t>
      </w:r>
    </w:p>
    <w:p w:rsidR="00C8192F" w:rsidRPr="00C8192F" w:rsidRDefault="00C8192F" w:rsidP="00A17E3E">
      <w:pPr>
        <w:numPr>
          <w:ilvl w:val="0"/>
          <w:numId w:val="11"/>
        </w:numPr>
        <w:jc w:val="both"/>
        <w:rPr>
          <w:rFonts w:eastAsia="Times New Roman" w:cs="Times New Roman"/>
          <w:szCs w:val="24"/>
          <w:lang w:eastAsia="lv-LV"/>
        </w:rPr>
      </w:pPr>
      <w:r w:rsidRPr="00C8192F">
        <w:rPr>
          <w:rFonts w:eastAsia="Times New Roman" w:cs="Times New Roman"/>
          <w:szCs w:val="24"/>
          <w:lang w:eastAsia="lv-LV"/>
        </w:rPr>
        <w:t>Pieaugusi spriedze sabiedrībā un neapmierinātība ar valsts sociāli politisko un ekonomisko situāciju; nedrošības sajūta un nelielais atalgojums lielā mērā ietekmē arī muzeja darbinieku noskaņojumu un līdz ar to arī muzeja iekšējo vidi.</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Likumdošana</w:t>
      </w:r>
    </w:p>
    <w:p w:rsidR="00C8192F" w:rsidRPr="00C8192F" w:rsidRDefault="00C8192F" w:rsidP="00A17E3E">
      <w:pPr>
        <w:numPr>
          <w:ilvl w:val="0"/>
          <w:numId w:val="12"/>
        </w:numPr>
        <w:ind w:left="714" w:hanging="357"/>
        <w:jc w:val="both"/>
        <w:rPr>
          <w:rFonts w:eastAsia="Times New Roman" w:cs="Times New Roman"/>
          <w:szCs w:val="24"/>
          <w:lang w:eastAsia="lv-LV"/>
        </w:rPr>
      </w:pPr>
      <w:r w:rsidRPr="00C8192F">
        <w:rPr>
          <w:rFonts w:eastAsia="Times New Roman" w:cs="Times New Roman"/>
          <w:szCs w:val="24"/>
          <w:lang w:eastAsia="lv-LV"/>
        </w:rPr>
        <w:t>Valsts, pašvaldības un muzeja savstarpējās attiecības regulē LR „Muzeju likums”, kas diemžēl neparedz reģionālas nozīmes muzeju pastāvēšanas un līdz ar to arī finansēšanas iespējas.</w:t>
      </w:r>
    </w:p>
    <w:p w:rsidR="00C8192F" w:rsidRPr="00C8192F" w:rsidRDefault="00C8192F" w:rsidP="00A17E3E">
      <w:pPr>
        <w:numPr>
          <w:ilvl w:val="0"/>
          <w:numId w:val="12"/>
        </w:numPr>
        <w:ind w:left="714" w:hanging="357"/>
        <w:jc w:val="both"/>
        <w:rPr>
          <w:rFonts w:eastAsia="Times New Roman" w:cs="Times New Roman"/>
          <w:szCs w:val="24"/>
          <w:lang w:eastAsia="lv-LV"/>
        </w:rPr>
      </w:pPr>
      <w:r w:rsidRPr="00C8192F">
        <w:rPr>
          <w:rFonts w:eastAsia="Times New Roman" w:cs="Times New Roman"/>
          <w:szCs w:val="24"/>
          <w:lang w:eastAsia="lv-LV"/>
        </w:rPr>
        <w:t>LR likums „Par pašvaldībām” nosaka vietējo pašvaldību kompetenci muzeju uzturēšanā un saskaņā ar to Tukuma muzejs no reģionālas nozīmes muzeja pārtapis par lokālas nozīmes muzeju</w:t>
      </w:r>
    </w:p>
    <w:p w:rsidR="00C8192F" w:rsidRPr="00C8192F" w:rsidRDefault="00C8192F" w:rsidP="00A17E3E">
      <w:pPr>
        <w:numPr>
          <w:ilvl w:val="0"/>
          <w:numId w:val="12"/>
        </w:numPr>
        <w:ind w:left="714" w:hanging="357"/>
        <w:jc w:val="both"/>
        <w:rPr>
          <w:rFonts w:eastAsia="Times New Roman" w:cs="Times New Roman"/>
          <w:szCs w:val="24"/>
          <w:lang w:eastAsia="lv-LV"/>
        </w:rPr>
      </w:pPr>
      <w:r w:rsidRPr="00C8192F">
        <w:rPr>
          <w:rFonts w:eastAsia="Times New Roman" w:cs="Times New Roman"/>
          <w:szCs w:val="24"/>
          <w:lang w:eastAsia="lv-LV"/>
        </w:rPr>
        <w:t>Muzeja iekšējo darbību (</w:t>
      </w:r>
      <w:proofErr w:type="spellStart"/>
      <w:r w:rsidRPr="00C8192F">
        <w:rPr>
          <w:rFonts w:eastAsia="Times New Roman" w:cs="Times New Roman"/>
          <w:szCs w:val="24"/>
          <w:lang w:eastAsia="lv-LV"/>
        </w:rPr>
        <w:t>muzejisko</w:t>
      </w:r>
      <w:proofErr w:type="spellEnd"/>
      <w:r w:rsidRPr="00C8192F">
        <w:rPr>
          <w:rFonts w:eastAsia="Times New Roman" w:cs="Times New Roman"/>
          <w:szCs w:val="24"/>
          <w:lang w:eastAsia="lv-LV"/>
        </w:rPr>
        <w:t xml:space="preserve">, saimniecisko, finanšu utt.) reglamentē dažādi speciālie likumi un MK noteikumi un instrukcijas, kas nepārtraukti tiek papildināti, kuru rezultātā pieaug birokrātisko prasību skaits muzejiem, kas </w:t>
      </w:r>
      <w:proofErr w:type="spellStart"/>
      <w:r w:rsidRPr="00C8192F">
        <w:rPr>
          <w:rFonts w:eastAsia="Times New Roman" w:cs="Times New Roman"/>
          <w:szCs w:val="24"/>
          <w:lang w:eastAsia="lv-LV"/>
        </w:rPr>
        <w:t>sarežģī</w:t>
      </w:r>
      <w:proofErr w:type="spellEnd"/>
      <w:r w:rsidRPr="00C8192F">
        <w:rPr>
          <w:rFonts w:eastAsia="Times New Roman" w:cs="Times New Roman"/>
          <w:szCs w:val="24"/>
          <w:lang w:eastAsia="lv-LV"/>
        </w:rPr>
        <w:t xml:space="preserve"> muzeju darbu.</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 xml:space="preserve">Ekonomiskie faktori </w:t>
      </w:r>
    </w:p>
    <w:p w:rsidR="00C8192F" w:rsidRPr="00C8192F" w:rsidRDefault="00C8192F" w:rsidP="00A17E3E">
      <w:pPr>
        <w:numPr>
          <w:ilvl w:val="0"/>
          <w:numId w:val="9"/>
        </w:numPr>
        <w:jc w:val="both"/>
        <w:rPr>
          <w:rFonts w:eastAsia="Times New Roman" w:cs="Times New Roman"/>
          <w:szCs w:val="24"/>
          <w:lang w:eastAsia="lv-LV"/>
        </w:rPr>
      </w:pPr>
      <w:r w:rsidRPr="00C8192F">
        <w:rPr>
          <w:rFonts w:eastAsia="Times New Roman" w:cs="Times New Roman"/>
          <w:szCs w:val="24"/>
          <w:lang w:eastAsia="lv-LV"/>
        </w:rPr>
        <w:t>Ierobežots valsts, pašvaldības budžeta finansējums kultūrai, kas ietekmē arī Tukuma muzeja darbību.</w:t>
      </w:r>
    </w:p>
    <w:p w:rsidR="00C8192F" w:rsidRPr="00C8192F" w:rsidRDefault="00C8192F" w:rsidP="00A17E3E">
      <w:pPr>
        <w:numPr>
          <w:ilvl w:val="0"/>
          <w:numId w:val="9"/>
        </w:numPr>
        <w:jc w:val="both"/>
        <w:rPr>
          <w:rFonts w:eastAsia="Times New Roman" w:cs="Times New Roman"/>
          <w:szCs w:val="24"/>
          <w:lang w:eastAsia="lv-LV"/>
        </w:rPr>
      </w:pPr>
      <w:r w:rsidRPr="00C8192F">
        <w:rPr>
          <w:rFonts w:eastAsia="Times New Roman" w:cs="Times New Roman"/>
          <w:szCs w:val="24"/>
          <w:lang w:eastAsia="lv-LV"/>
        </w:rPr>
        <w:t>Pieaudzis projektu iesniegumu skaits VKKF, tāpēc sarukušas Tukuma muzeja iespējas piesaistīt finansējumu radošajiem projektiem.</w:t>
      </w:r>
    </w:p>
    <w:p w:rsidR="00C8192F" w:rsidRPr="00C8192F" w:rsidRDefault="00C8192F" w:rsidP="00A17E3E">
      <w:pPr>
        <w:numPr>
          <w:ilvl w:val="0"/>
          <w:numId w:val="9"/>
        </w:numPr>
        <w:jc w:val="both"/>
        <w:rPr>
          <w:rFonts w:eastAsia="Times New Roman" w:cs="Times New Roman"/>
          <w:szCs w:val="24"/>
          <w:lang w:eastAsia="lv-LV"/>
        </w:rPr>
      </w:pPr>
      <w:r w:rsidRPr="00C8192F">
        <w:rPr>
          <w:rFonts w:eastAsia="Times New Roman" w:cs="Times New Roman"/>
          <w:szCs w:val="24"/>
          <w:lang w:eastAsia="lv-LV"/>
        </w:rPr>
        <w:t>Plašākas iespējas pies</w:t>
      </w:r>
      <w:r w:rsidRPr="00C8192F">
        <w:rPr>
          <w:rFonts w:eastAsia="Calibri" w:cs="Times New Roman"/>
          <w:szCs w:val="24"/>
        </w:rPr>
        <w:t xml:space="preserve">aistīt ES struktūrfonda finansējumu, bet muzejam ierobežots līdzfinansējuma un </w:t>
      </w:r>
      <w:proofErr w:type="spellStart"/>
      <w:r w:rsidRPr="00C8192F">
        <w:rPr>
          <w:rFonts w:eastAsia="Calibri" w:cs="Times New Roman"/>
          <w:szCs w:val="24"/>
        </w:rPr>
        <w:t>priekšfinansējuma</w:t>
      </w:r>
      <w:proofErr w:type="spellEnd"/>
      <w:r w:rsidRPr="00C8192F">
        <w:rPr>
          <w:rFonts w:eastAsia="Calibri" w:cs="Times New Roman"/>
          <w:szCs w:val="24"/>
        </w:rPr>
        <w:t xml:space="preserve"> apjoms.</w:t>
      </w:r>
    </w:p>
    <w:p w:rsidR="00C8192F" w:rsidRPr="00C8192F" w:rsidRDefault="00C8192F" w:rsidP="00A17E3E">
      <w:pPr>
        <w:numPr>
          <w:ilvl w:val="0"/>
          <w:numId w:val="9"/>
        </w:numPr>
        <w:jc w:val="both"/>
        <w:rPr>
          <w:rFonts w:eastAsia="Times New Roman" w:cs="Times New Roman"/>
          <w:szCs w:val="24"/>
          <w:lang w:eastAsia="lv-LV"/>
        </w:rPr>
      </w:pPr>
      <w:r w:rsidRPr="00C8192F">
        <w:rPr>
          <w:rFonts w:eastAsia="Times New Roman" w:cs="Times New Roman"/>
          <w:szCs w:val="24"/>
          <w:lang w:eastAsia="lv-LV"/>
        </w:rPr>
        <w:t>Samazinājušās iespējas iesaistīties Nodarbinātības valsts aģentūras projektos un piesaistīt jauniešus, kā arī kvalificētu darbaspēku no bezdarbnieku vidus.</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Sociālā situācija</w:t>
      </w:r>
    </w:p>
    <w:p w:rsidR="00C8192F" w:rsidRPr="00C8192F" w:rsidRDefault="00C8192F" w:rsidP="00A17E3E">
      <w:pPr>
        <w:numPr>
          <w:ilvl w:val="0"/>
          <w:numId w:val="8"/>
        </w:numPr>
        <w:jc w:val="both"/>
        <w:rPr>
          <w:rFonts w:eastAsia="Times New Roman" w:cs="Times New Roman"/>
          <w:szCs w:val="24"/>
          <w:lang w:eastAsia="lv-LV"/>
        </w:rPr>
      </w:pPr>
      <w:r w:rsidRPr="00C8192F">
        <w:rPr>
          <w:rFonts w:eastAsia="Times New Roman" w:cs="Times New Roman"/>
          <w:szCs w:val="24"/>
          <w:lang w:eastAsia="lv-LV"/>
        </w:rPr>
        <w:t>Tukuma pilsētā i</w:t>
      </w:r>
      <w:r w:rsidRPr="00C8192F">
        <w:rPr>
          <w:rFonts w:eastAsia="Calibri" w:cs="Times New Roman"/>
          <w:szCs w:val="24"/>
        </w:rPr>
        <w:t>edzīvotāju skaits samazinās.</w:t>
      </w:r>
    </w:p>
    <w:p w:rsidR="00C8192F" w:rsidRPr="00C8192F" w:rsidRDefault="00C8192F" w:rsidP="00A17E3E">
      <w:pPr>
        <w:numPr>
          <w:ilvl w:val="0"/>
          <w:numId w:val="8"/>
        </w:numPr>
        <w:jc w:val="both"/>
        <w:rPr>
          <w:rFonts w:eastAsia="Times New Roman" w:cs="Times New Roman"/>
          <w:szCs w:val="24"/>
          <w:lang w:eastAsia="lv-LV"/>
        </w:rPr>
      </w:pPr>
      <w:r w:rsidRPr="00C8192F">
        <w:rPr>
          <w:rFonts w:eastAsia="Times New Roman" w:cs="Times New Roman"/>
          <w:szCs w:val="24"/>
          <w:lang w:eastAsia="lv-LV"/>
        </w:rPr>
        <w:t>Tukuma pilsētā un arī novadā ir viens no zemākajiem bezdarba līmeņiem Latvijā, tāpēc iedzīvotāju lielākās daļas maksātspēja samazinājusies tikai nedaudz.</w:t>
      </w:r>
    </w:p>
    <w:p w:rsidR="00C8192F" w:rsidRPr="00C8192F" w:rsidRDefault="00C8192F" w:rsidP="00A17E3E">
      <w:pPr>
        <w:numPr>
          <w:ilvl w:val="0"/>
          <w:numId w:val="8"/>
        </w:numPr>
        <w:jc w:val="both"/>
        <w:rPr>
          <w:rFonts w:eastAsia="Times New Roman" w:cs="Times New Roman"/>
          <w:szCs w:val="24"/>
          <w:lang w:eastAsia="lv-LV"/>
        </w:rPr>
      </w:pPr>
      <w:r w:rsidRPr="00C8192F">
        <w:rPr>
          <w:rFonts w:eastAsia="Times New Roman" w:cs="Times New Roman"/>
          <w:szCs w:val="24"/>
          <w:lang w:eastAsia="lv-LV"/>
        </w:rPr>
        <w:t>Cilvēki dzīvo taupīgāk un mazāk izmanto dažādus pakalpojumus, tai skaitā arī muzeja pakalpojumus.</w:t>
      </w:r>
    </w:p>
    <w:p w:rsidR="00C8192F" w:rsidRPr="00C8192F" w:rsidRDefault="00C8192F" w:rsidP="00A17E3E">
      <w:pPr>
        <w:numPr>
          <w:ilvl w:val="0"/>
          <w:numId w:val="8"/>
        </w:numPr>
        <w:jc w:val="both"/>
        <w:rPr>
          <w:rFonts w:eastAsia="Times New Roman" w:cs="Times New Roman"/>
          <w:szCs w:val="24"/>
          <w:lang w:eastAsia="lv-LV"/>
        </w:rPr>
      </w:pPr>
      <w:r w:rsidRPr="00C8192F">
        <w:rPr>
          <w:rFonts w:eastAsia="Times New Roman" w:cs="Times New Roman"/>
          <w:szCs w:val="24"/>
          <w:lang w:eastAsia="lv-LV"/>
        </w:rPr>
        <w:t>Samazinājies skolēnu ekskursiju skaits sakarā ar normatīvo aktu pieņemšanu, kas ierobežo iespējas organizēt skolēnu mācību procesu ārpus skolas.</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Tehnoloģijas</w:t>
      </w:r>
    </w:p>
    <w:p w:rsidR="00C8192F" w:rsidRPr="00C8192F" w:rsidRDefault="00C8192F" w:rsidP="00A17E3E">
      <w:pPr>
        <w:numPr>
          <w:ilvl w:val="0"/>
          <w:numId w:val="7"/>
        </w:numPr>
        <w:jc w:val="both"/>
        <w:rPr>
          <w:rFonts w:eastAsia="Times New Roman" w:cs="Times New Roman"/>
          <w:szCs w:val="24"/>
          <w:lang w:eastAsia="lv-LV"/>
        </w:rPr>
      </w:pPr>
      <w:r w:rsidRPr="00C8192F">
        <w:rPr>
          <w:rFonts w:eastAsia="Times New Roman" w:cs="Times New Roman"/>
          <w:szCs w:val="24"/>
          <w:lang w:eastAsia="lv-LV"/>
        </w:rPr>
        <w:t xml:space="preserve">Novecojusi materiāli tehniskā bāze un informācijas tehnoloģijas, kvalitatīvas tehnikas trūkums muzejā kavē veikt darbu atbilstoši mūsdienu vajadzībām. </w:t>
      </w:r>
    </w:p>
    <w:p w:rsidR="00C8192F" w:rsidRPr="00C8192F" w:rsidRDefault="00C8192F" w:rsidP="00A17E3E">
      <w:pPr>
        <w:numPr>
          <w:ilvl w:val="0"/>
          <w:numId w:val="7"/>
        </w:numPr>
        <w:jc w:val="both"/>
        <w:rPr>
          <w:rFonts w:eastAsia="Times New Roman" w:cs="Times New Roman"/>
          <w:szCs w:val="24"/>
          <w:lang w:eastAsia="lv-LV"/>
        </w:rPr>
      </w:pPr>
      <w:r w:rsidRPr="00C8192F">
        <w:rPr>
          <w:rFonts w:eastAsia="Times New Roman" w:cs="Times New Roman"/>
          <w:szCs w:val="24"/>
          <w:lang w:eastAsia="lv-LV"/>
        </w:rPr>
        <w:t xml:space="preserve">Elektronisko sakaru līdzekļu attīstība nodrošina labāku un ātrāku komunikāciju starp muzeja teritoriālajām struktūrvienībām un darbiniekiem, kā arī ar starptautisko projektu partneriem un mazina komunikācijas izmaksas. </w:t>
      </w:r>
    </w:p>
    <w:p w:rsidR="00C8192F" w:rsidRPr="00C8192F" w:rsidRDefault="00C8192F" w:rsidP="00A17E3E">
      <w:pPr>
        <w:numPr>
          <w:ilvl w:val="0"/>
          <w:numId w:val="7"/>
        </w:numPr>
        <w:jc w:val="both"/>
        <w:rPr>
          <w:rFonts w:eastAsia="Times New Roman" w:cs="Times New Roman"/>
          <w:szCs w:val="24"/>
          <w:lang w:eastAsia="lv-LV"/>
        </w:rPr>
      </w:pPr>
      <w:r w:rsidRPr="00C8192F">
        <w:rPr>
          <w:rFonts w:eastAsia="Times New Roman" w:cs="Times New Roman"/>
          <w:szCs w:val="24"/>
          <w:lang w:eastAsia="lv-LV"/>
        </w:rPr>
        <w:t xml:space="preserve">Valsts mērķprogrammas atbalsts arhīvu, bibliotēku un muzeju krājumu </w:t>
      </w:r>
      <w:proofErr w:type="spellStart"/>
      <w:r w:rsidRPr="00C8192F">
        <w:rPr>
          <w:rFonts w:eastAsia="Times New Roman" w:cs="Times New Roman"/>
          <w:szCs w:val="24"/>
          <w:lang w:eastAsia="lv-LV"/>
        </w:rPr>
        <w:t>digitalizācijai</w:t>
      </w:r>
      <w:proofErr w:type="spellEnd"/>
      <w:r w:rsidRPr="00C8192F">
        <w:rPr>
          <w:rFonts w:eastAsia="Times New Roman" w:cs="Times New Roman"/>
          <w:szCs w:val="24"/>
          <w:lang w:eastAsia="lv-LV"/>
        </w:rPr>
        <w:t>, sniedz iespējas padarīt muzeja krājumu pieejamāku plašai sabiedrībai.</w:t>
      </w:r>
    </w:p>
    <w:p w:rsidR="00C8192F" w:rsidRPr="00C8192F" w:rsidRDefault="00C8192F" w:rsidP="00A17E3E">
      <w:pPr>
        <w:numPr>
          <w:ilvl w:val="0"/>
          <w:numId w:val="7"/>
        </w:numPr>
        <w:jc w:val="both"/>
        <w:rPr>
          <w:rFonts w:eastAsia="Times New Roman" w:cs="Times New Roman"/>
          <w:szCs w:val="24"/>
          <w:lang w:eastAsia="lv-LV"/>
        </w:rPr>
      </w:pPr>
      <w:r w:rsidRPr="00C8192F">
        <w:rPr>
          <w:rFonts w:eastAsia="Times New Roman" w:cs="Times New Roman"/>
          <w:szCs w:val="24"/>
          <w:lang w:eastAsia="lv-LV"/>
        </w:rPr>
        <w:t>Nav izstrādāta un ieviesta tāda muzeju vadības programma, kas nodrošinātu kvalitatīvu vadības, lietvedības, grāmatvedības, krājuma darba un apmeklētāju apkalpošanas darba organizēšanu un datu bāzu uzturēšanu, tādēļ joprojām darba lielākais apjoms tiek veikts manuāli un rada lieku laika zudumu.</w:t>
      </w: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Secinājumi</w:t>
      </w:r>
    </w:p>
    <w:p w:rsidR="00C8192F" w:rsidRPr="00C8192F" w:rsidRDefault="00C8192F" w:rsidP="00A17E3E">
      <w:pPr>
        <w:numPr>
          <w:ilvl w:val="0"/>
          <w:numId w:val="6"/>
        </w:numPr>
        <w:jc w:val="both"/>
        <w:rPr>
          <w:rFonts w:eastAsia="Times New Roman" w:cs="Times New Roman"/>
          <w:szCs w:val="24"/>
          <w:lang w:eastAsia="lv-LV"/>
        </w:rPr>
      </w:pPr>
      <w:r w:rsidRPr="00C8192F">
        <w:rPr>
          <w:rFonts w:eastAsia="Times New Roman" w:cs="Times New Roman"/>
          <w:szCs w:val="24"/>
          <w:lang w:eastAsia="lv-LV"/>
        </w:rPr>
        <w:t xml:space="preserve">Pārskata periodā kopumā politiskā un ekonomiskā situācija valstī bijusi labvēlīga muzeja attīstībai un plānveidīgai darbībai. </w:t>
      </w:r>
    </w:p>
    <w:p w:rsidR="00C8192F" w:rsidRPr="00C8192F" w:rsidRDefault="00C8192F" w:rsidP="00A17E3E">
      <w:pPr>
        <w:numPr>
          <w:ilvl w:val="0"/>
          <w:numId w:val="6"/>
        </w:numPr>
        <w:jc w:val="both"/>
        <w:rPr>
          <w:rFonts w:eastAsia="Times New Roman" w:cs="Times New Roman"/>
          <w:szCs w:val="24"/>
          <w:lang w:eastAsia="lv-LV"/>
        </w:rPr>
      </w:pPr>
      <w:r w:rsidRPr="00C8192F">
        <w:rPr>
          <w:rFonts w:eastAsia="Times New Roman" w:cs="Times New Roman"/>
          <w:szCs w:val="24"/>
          <w:lang w:eastAsia="lv-LV"/>
        </w:rPr>
        <w:t xml:space="preserve">Tukuma novada pašvaldība nav spējusi realizēt plānoto ERAF projektu, lai izveidotu mūsdienīgas krājuma glabātuves un restaurācijas centru, bet par budžeta līdzekļiem ir atjaunojusi saimniecība ēku, izbūvējot modernu katlu māju, kā arī modernizējusi siltumtrasi, ūdensvada un kanalizācijas tīklus, elektrības kabeļus un vājstrāvas tīklus. </w:t>
      </w:r>
    </w:p>
    <w:p w:rsidR="00C8192F" w:rsidRPr="00C8192F" w:rsidRDefault="00C8192F" w:rsidP="00A17E3E">
      <w:pPr>
        <w:numPr>
          <w:ilvl w:val="0"/>
          <w:numId w:val="6"/>
        </w:numPr>
        <w:jc w:val="both"/>
        <w:rPr>
          <w:rFonts w:eastAsia="Times New Roman" w:cs="Times New Roman"/>
          <w:szCs w:val="24"/>
          <w:lang w:eastAsia="lv-LV"/>
        </w:rPr>
      </w:pPr>
      <w:r w:rsidRPr="00C8192F">
        <w:rPr>
          <w:rFonts w:eastAsia="Times New Roman" w:cs="Times New Roman"/>
          <w:szCs w:val="24"/>
          <w:lang w:eastAsia="lv-LV"/>
        </w:rPr>
        <w:t>Iedzīvotāju maksātspējas samazinājums ietekmē arī muzeja ieņēmumus un rosina izvērtēt muzeja piedāvājumu un produktus, kā arī intensīvi strādāt pie ES finansējuma piesaistes infrastruktūrai un krājuma saglabāšanai.</w:t>
      </w:r>
    </w:p>
    <w:p w:rsidR="00C8192F" w:rsidRPr="00C8192F" w:rsidRDefault="00C8192F" w:rsidP="00A17E3E">
      <w:pPr>
        <w:jc w:val="both"/>
        <w:rPr>
          <w:rFonts w:eastAsia="Times New Roman" w:cs="Times New Roman"/>
          <w:szCs w:val="24"/>
          <w:lang w:eastAsia="lv-LV"/>
        </w:rPr>
      </w:pPr>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Iniciatīvas</w:t>
      </w:r>
    </w:p>
    <w:p w:rsidR="00C8192F" w:rsidRPr="00C8192F" w:rsidRDefault="00C8192F" w:rsidP="00A17E3E">
      <w:pPr>
        <w:numPr>
          <w:ilvl w:val="0"/>
          <w:numId w:val="13"/>
        </w:numPr>
        <w:jc w:val="both"/>
        <w:rPr>
          <w:rFonts w:eastAsia="Times New Roman" w:cs="Times New Roman"/>
          <w:szCs w:val="24"/>
          <w:lang w:eastAsia="lv-LV"/>
        </w:rPr>
      </w:pPr>
      <w:r w:rsidRPr="00C8192F">
        <w:rPr>
          <w:rFonts w:eastAsia="Times New Roman" w:cs="Times New Roman"/>
          <w:szCs w:val="24"/>
          <w:lang w:eastAsia="lv-LV"/>
        </w:rPr>
        <w:t>Izvērtēt muzeja produktu un pakalpojumu klāstu atbilstoši esošajiem sociāli ekonomiskajiem un politiskajiem apstākļiem un sagatavot jaunus pakalpojumus Durbes pils apmeklētājiem, lai piesaistītu tūrisma plūsmu pilij un Tukuma novadam.</w:t>
      </w:r>
    </w:p>
    <w:p w:rsidR="00C8192F" w:rsidRPr="00C8192F" w:rsidRDefault="00C8192F" w:rsidP="00A17E3E">
      <w:pPr>
        <w:numPr>
          <w:ilvl w:val="0"/>
          <w:numId w:val="13"/>
        </w:numPr>
        <w:jc w:val="both"/>
        <w:rPr>
          <w:rFonts w:eastAsia="Times New Roman" w:cs="Times New Roman"/>
          <w:szCs w:val="24"/>
          <w:lang w:eastAsia="lv-LV"/>
        </w:rPr>
      </w:pPr>
      <w:r w:rsidRPr="00C8192F">
        <w:rPr>
          <w:rFonts w:eastAsia="Times New Roman" w:cs="Times New Roman"/>
          <w:szCs w:val="24"/>
          <w:lang w:eastAsia="lv-LV"/>
        </w:rPr>
        <w:t>Izmantot iespējas piesaistīt ES fondu finansējumu, lai turpinātu Durbes pils kompleksa ēku restaurāciju, padarītu plaši pieejamu tā kultūras mantojumu un tā efektīvu izmantošanu radošo industriju attīstībai novadā un reģionā.</w:t>
      </w:r>
    </w:p>
    <w:p w:rsidR="00C8192F" w:rsidRPr="00C8192F" w:rsidRDefault="00C8192F" w:rsidP="00A17E3E">
      <w:pPr>
        <w:ind w:left="720"/>
        <w:jc w:val="both"/>
        <w:rPr>
          <w:rFonts w:eastAsia="Times New Roman" w:cs="Times New Roman"/>
          <w:szCs w:val="24"/>
          <w:lang w:eastAsia="lv-LV"/>
        </w:rPr>
      </w:pPr>
    </w:p>
    <w:p w:rsidR="00C8192F" w:rsidRPr="00C8192F" w:rsidRDefault="00C8192F" w:rsidP="00C8192F">
      <w:pPr>
        <w:keepNext/>
        <w:keepLines/>
        <w:numPr>
          <w:ilvl w:val="1"/>
          <w:numId w:val="0"/>
        </w:numPr>
        <w:spacing w:line="360" w:lineRule="auto"/>
        <w:ind w:left="576" w:hanging="576"/>
        <w:jc w:val="left"/>
        <w:outlineLvl w:val="1"/>
        <w:rPr>
          <w:rFonts w:eastAsia="Times New Roman" w:cs="Times New Roman"/>
          <w:b/>
          <w:szCs w:val="26"/>
          <w:lang w:val="x-none" w:eastAsia="x-none"/>
        </w:rPr>
      </w:pPr>
      <w:bookmarkStart w:id="56" w:name="_Toc459368430"/>
      <w:r w:rsidRPr="00C8192F">
        <w:rPr>
          <w:rFonts w:eastAsia="Times New Roman" w:cs="Times New Roman"/>
          <w:b/>
          <w:szCs w:val="26"/>
          <w:lang w:val="x-none" w:eastAsia="x-none"/>
        </w:rPr>
        <w:t xml:space="preserve">Muzeja darbības spēju </w:t>
      </w:r>
      <w:proofErr w:type="spellStart"/>
      <w:r w:rsidRPr="00C8192F">
        <w:rPr>
          <w:rFonts w:eastAsia="Times New Roman" w:cs="Times New Roman"/>
          <w:b/>
          <w:szCs w:val="26"/>
          <w:lang w:val="x-none" w:eastAsia="x-none"/>
        </w:rPr>
        <w:t>izvērtējums</w:t>
      </w:r>
      <w:proofErr w:type="spellEnd"/>
      <w:r w:rsidRPr="00C8192F">
        <w:rPr>
          <w:rFonts w:eastAsia="Times New Roman" w:cs="Times New Roman"/>
          <w:b/>
          <w:szCs w:val="26"/>
          <w:lang w:val="x-none" w:eastAsia="x-none"/>
        </w:rPr>
        <w:t xml:space="preserve"> atbilstoši stratēģiskajiem mērķiem</w:t>
      </w:r>
      <w:bookmarkEnd w:id="56"/>
    </w:p>
    <w:p w:rsidR="00C8192F" w:rsidRPr="00C8192F" w:rsidRDefault="00C8192F" w:rsidP="00A17E3E">
      <w:pPr>
        <w:jc w:val="both"/>
        <w:rPr>
          <w:rFonts w:eastAsia="Times New Roman" w:cs="Times New Roman"/>
          <w:szCs w:val="24"/>
          <w:lang w:eastAsia="lv-LV"/>
        </w:rPr>
      </w:pPr>
      <w:r w:rsidRPr="00C8192F">
        <w:rPr>
          <w:rFonts w:eastAsia="Times New Roman" w:cs="Times New Roman"/>
          <w:szCs w:val="24"/>
          <w:lang w:eastAsia="lv-LV"/>
        </w:rPr>
        <w:t>Durbes pils darbības un attīstības stratēģijā 2016.-2023. gadam ir paredzēti sekojoši stratēģiskie mērķi:</w:t>
      </w:r>
    </w:p>
    <w:p w:rsidR="00C8192F" w:rsidRPr="00C8192F" w:rsidRDefault="00C8192F" w:rsidP="00A17E3E">
      <w:pPr>
        <w:numPr>
          <w:ilvl w:val="0"/>
          <w:numId w:val="18"/>
        </w:numPr>
        <w:contextualSpacing/>
        <w:jc w:val="both"/>
        <w:rPr>
          <w:rFonts w:eastAsia="Times New Roman" w:cs="Times New Roman"/>
          <w:szCs w:val="24"/>
          <w:lang w:eastAsia="lv-LV"/>
        </w:rPr>
      </w:pPr>
      <w:r w:rsidRPr="00C8192F">
        <w:rPr>
          <w:rFonts w:eastAsia="Times New Roman" w:cs="Times New Roman"/>
          <w:szCs w:val="24"/>
          <w:lang w:eastAsia="lv-LV"/>
        </w:rPr>
        <w:t>Pabeigt valsts nozīmes kultūras pieminekļa Durbes pils kompleksa apbūves restaurāciju,</w:t>
      </w:r>
    </w:p>
    <w:p w:rsidR="00C8192F" w:rsidRPr="00C8192F" w:rsidRDefault="00C8192F" w:rsidP="00A17E3E">
      <w:pPr>
        <w:numPr>
          <w:ilvl w:val="0"/>
          <w:numId w:val="18"/>
        </w:numPr>
        <w:contextualSpacing/>
        <w:jc w:val="both"/>
        <w:rPr>
          <w:rFonts w:eastAsia="Times New Roman" w:cs="Times New Roman"/>
          <w:szCs w:val="24"/>
          <w:lang w:eastAsia="lv-LV"/>
        </w:rPr>
      </w:pPr>
      <w:r w:rsidRPr="00C8192F">
        <w:rPr>
          <w:rFonts w:eastAsia="Times New Roman" w:cs="Times New Roman"/>
          <w:szCs w:val="24"/>
          <w:lang w:eastAsia="lv-LV"/>
        </w:rPr>
        <w:t>Sabiedrībai pieejama un izmantojama krājuma veidošana un saglabāšana,</w:t>
      </w:r>
    </w:p>
    <w:p w:rsidR="00C8192F" w:rsidRPr="00C8192F" w:rsidRDefault="00C8192F" w:rsidP="00A17E3E">
      <w:pPr>
        <w:numPr>
          <w:ilvl w:val="0"/>
          <w:numId w:val="18"/>
        </w:numPr>
        <w:contextualSpacing/>
        <w:jc w:val="both"/>
        <w:rPr>
          <w:rFonts w:eastAsia="Times New Roman" w:cs="Times New Roman"/>
          <w:szCs w:val="24"/>
          <w:lang w:eastAsia="lv-LV"/>
        </w:rPr>
      </w:pPr>
      <w:r w:rsidRPr="00C8192F">
        <w:rPr>
          <w:rFonts w:eastAsia="Times New Roman" w:cs="Times New Roman"/>
          <w:szCs w:val="24"/>
          <w:lang w:eastAsia="lv-LV"/>
        </w:rPr>
        <w:t xml:space="preserve">Muižu vēstures pētniecība un pētniecības rezultātu pieejamība plašai sabiedrībai, </w:t>
      </w:r>
    </w:p>
    <w:p w:rsidR="00C8192F" w:rsidRPr="00C8192F" w:rsidRDefault="00C8192F" w:rsidP="00A17E3E">
      <w:pPr>
        <w:numPr>
          <w:ilvl w:val="0"/>
          <w:numId w:val="18"/>
        </w:numPr>
        <w:contextualSpacing/>
        <w:jc w:val="both"/>
        <w:rPr>
          <w:rFonts w:eastAsia="Times New Roman" w:cs="Times New Roman"/>
          <w:szCs w:val="24"/>
          <w:lang w:eastAsia="lv-LV"/>
        </w:rPr>
      </w:pPr>
      <w:r w:rsidRPr="00C8192F">
        <w:rPr>
          <w:rFonts w:eastAsia="Times New Roman" w:cs="Times New Roman"/>
          <w:szCs w:val="24"/>
          <w:lang w:eastAsia="lv-LV"/>
        </w:rPr>
        <w:t>Nodrošināt Durbes pils kompleksa plašāku atpazīstamību reģionā, valsts un arī Baltijas mērogā.</w:t>
      </w:r>
    </w:p>
    <w:p w:rsidR="00C8192F" w:rsidRPr="00C8192F" w:rsidRDefault="00C8192F" w:rsidP="00A17E3E">
      <w:pPr>
        <w:jc w:val="both"/>
        <w:rPr>
          <w:rFonts w:eastAsia="Calibri" w:cs="Times New Roman"/>
          <w:szCs w:val="24"/>
        </w:rPr>
      </w:pPr>
      <w:r w:rsidRPr="00C8192F">
        <w:rPr>
          <w:rFonts w:eastAsia="Calibri" w:cs="Times New Roman"/>
          <w:szCs w:val="24"/>
        </w:rPr>
        <w:t xml:space="preserve">Iepriekšējā perioda darbības </w:t>
      </w:r>
      <w:proofErr w:type="spellStart"/>
      <w:r w:rsidRPr="00C8192F">
        <w:rPr>
          <w:rFonts w:eastAsia="Calibri" w:cs="Times New Roman"/>
          <w:szCs w:val="24"/>
        </w:rPr>
        <w:t>izvērtējums</w:t>
      </w:r>
      <w:proofErr w:type="spellEnd"/>
      <w:r w:rsidRPr="00C8192F">
        <w:rPr>
          <w:rFonts w:eastAsia="Calibri" w:cs="Times New Roman"/>
          <w:szCs w:val="24"/>
        </w:rPr>
        <w:t xml:space="preserve"> apliecina, ka Tukuma muzejam ir nepieciešamā kapacitāte, lai sasniegtu izvirzītos stratēģiskos mērķus.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Muzejs ir akreditēts, tā darbinieki ir zinoši un pieredzes bagāti, spējīgi strādāt atbilstoši prasībām, kādas tiek izvirzītas muzeju profesijā. Tukuma muzeja vadības komandai ir pieredze valsts nozīmes kultūras pieminekļa - Durbes pils - restaurācijas projekta izstrādē un projekta ieviešanā. Muzeja direktore vadījusi stratēģisko plānu, ēkas izpētes un izmantošanas koncepcijas izstrādi un ieviešanu, direktora vietnieks saimnieciskajā darbā ir bijis atbildīgs par sadarbību ar celtniecības organizāciju, būvuzraugu un arhitektu, direktora vietniece zinātniskajā darbā - par pils vēsturisko izpēti un ekspozīcijas plāna un mākslinieciskā risinājuma izstrādi, bet galvenā krājuma glabātāja - par kolekciju veidošanu un priekšmetu restaurāciju. Muzejā strādā zinoši speciālisti un tehniskais personāls.</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Izvērtēts kultūras produktu piedāvājums reģionā, veikta muzeja krājuma izvērtēšana, apzinātas Rīgas, Zemgales un Kurzemes reģionu muzeju restaurācijas vajadzības, organizēta arheoloģiskā izpēte un izstrādāta tehniskā dokumentācija, notikušas konsultācijas ar pieminekļu aizsardzības speciālistiem, arhitektiem un mākslas zinātniekiem, tostarp P. Blūmu, I. </w:t>
      </w:r>
      <w:proofErr w:type="spellStart"/>
      <w:r w:rsidRPr="00C8192F">
        <w:rPr>
          <w:rFonts w:eastAsia="Times New Roman" w:cs="Times New Roman"/>
          <w:szCs w:val="24"/>
          <w:lang w:eastAsia="lv-LV"/>
        </w:rPr>
        <w:t>Dirveiku</w:t>
      </w:r>
      <w:proofErr w:type="spellEnd"/>
      <w:r w:rsidRPr="00C8192F">
        <w:rPr>
          <w:rFonts w:eastAsia="Times New Roman" w:cs="Times New Roman"/>
          <w:szCs w:val="24"/>
          <w:lang w:eastAsia="lv-LV"/>
        </w:rPr>
        <w:t xml:space="preserve"> un D. Bruģi.</w:t>
      </w:r>
    </w:p>
    <w:p w:rsidR="00C8192F" w:rsidRPr="00C8192F" w:rsidRDefault="00C8192F" w:rsidP="00A17E3E">
      <w:pPr>
        <w:numPr>
          <w:ilvl w:val="0"/>
          <w:numId w:val="19"/>
        </w:numPr>
        <w:ind w:left="714" w:hanging="357"/>
        <w:contextualSpacing/>
        <w:jc w:val="both"/>
        <w:rPr>
          <w:rFonts w:eastAsia="Times New Roman" w:cs="Times New Roman"/>
          <w:b/>
          <w:szCs w:val="24"/>
          <w:lang w:eastAsia="lv-LV"/>
        </w:rPr>
      </w:pPr>
      <w:r w:rsidRPr="00C8192F">
        <w:rPr>
          <w:rFonts w:eastAsia="Times New Roman" w:cs="Times New Roman"/>
          <w:szCs w:val="24"/>
          <w:lang w:eastAsia="lv-LV"/>
        </w:rPr>
        <w:t>Muzeja speciālisti - krājuma darbinieki - projektēšanas periodā ir iepazinušies ar mūsdienu atziņām krājuma saglabāšanā, piedaloties ICCROM (Starptautiskās konservācijas un restaurācijas komitejas darbā) un apmeklējot muzeju glabātuves Nīderlandē, Zviedrijā, Somijā, Vācijā, iesaistoties Starptautiskās muzeju padomes (ICOM) Konservācijas komitejā un arī Baltijas piļu un muzeju asociācijas aktivitātēs. Gatavojoties kalpu mājas restaurācijai, ir rūpīgi saplānots krājuma pārvietošana un izvietošanas plāns. Lai iekārtotu telpas, muzeju darbinieki ir apzinājuši dažādas mēbeļu un plauktu sistēmas, plānojuši telpu iekārtojumu tā, lai būtu ērti strādāt un apkalpot apmeklētājus.</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Muzeja krājuma politikas prioritāte ir Durbes pils muzeja ekspozīcijas un izstādes, lai eksponētu muižu kultūrvidei tipiskus priekšmetus, izcilas mākslas vērtības, kas raksturo 19. gadsimta un 20. gadsimta sākuma muižu sadzīvi, kultūras un mākslas norises. Līdz šim lielāka uzmanība pievērsta interjera un mākslas priekšmetu kolekcijām, kā arī fotogrāfijām, kas atspoguļo muižu iekārtojumu un funkcijas. Zinātnisko tēmu izpētes gaitā un ekspedīcijās ir komplektēti arī etnogrāfijas priekšmeti, kas raksturo latviešu zemnieka dzīves veidu, tostarp muižas kalpu dzīvi, kas Latvijas muzejos nav atspoguļota.</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Muzejā darbojas krājuma komisija, kas izvērtē muzejam piedāvātos priekšmetus atbilstoši krājuma politikai. Krājuma komisijas locekļi ir pieredzējuši un savā jomā zinoši speciālisti. Nepieciešamības gadījumā notiek konsultācijas ar Latvijas Nacionālā mākslas muzeja, Latvijas Nacionālā vēstures muzeja un Rundāles pils muzeja speciālistiem.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Muzeja vadība ir papildinājusi zināšanas restaurācijā regulāri piedaloties semināros un konferencēs. Muzeja direktora vietnieks saimnieciskajā darbā un 2 restauratori, ir izgājuši </w:t>
      </w:r>
      <w:proofErr w:type="spellStart"/>
      <w:r w:rsidRPr="00C8192F">
        <w:rPr>
          <w:rFonts w:eastAsia="Times New Roman" w:cs="Times New Roman"/>
          <w:szCs w:val="24"/>
          <w:lang w:eastAsia="lv-LV"/>
        </w:rPr>
        <w:t>pamatapmācību</w:t>
      </w:r>
      <w:proofErr w:type="spellEnd"/>
      <w:r w:rsidRPr="00C8192F">
        <w:rPr>
          <w:rFonts w:eastAsia="Times New Roman" w:cs="Times New Roman"/>
          <w:color w:val="00B050"/>
          <w:szCs w:val="24"/>
          <w:lang w:eastAsia="lv-LV"/>
        </w:rPr>
        <w:t xml:space="preserve"> </w:t>
      </w:r>
      <w:r w:rsidRPr="00C8192F">
        <w:rPr>
          <w:rFonts w:eastAsia="Times New Roman" w:cs="Times New Roman"/>
          <w:szCs w:val="24"/>
          <w:lang w:eastAsia="lv-LV"/>
        </w:rPr>
        <w:t xml:space="preserve">Bauskas pils kompleksā notikušajā mūra restaurācijas seminārā, ko organizēja M. </w:t>
      </w:r>
      <w:proofErr w:type="spellStart"/>
      <w:r w:rsidRPr="00C8192F">
        <w:rPr>
          <w:rFonts w:eastAsia="Times New Roman" w:cs="Times New Roman"/>
          <w:szCs w:val="24"/>
          <w:lang w:eastAsia="lv-LV"/>
        </w:rPr>
        <w:t>Gavendas</w:t>
      </w:r>
      <w:proofErr w:type="spellEnd"/>
      <w:r w:rsidRPr="00C8192F">
        <w:rPr>
          <w:rFonts w:eastAsia="Times New Roman" w:cs="Times New Roman"/>
          <w:szCs w:val="24"/>
          <w:lang w:eastAsia="lv-LV"/>
        </w:rPr>
        <w:t xml:space="preserve"> restaurācijas darbnīca (Čehijas Republika). Muzeja restauratori ir pietiekami kvalificēti projektēšanas uzdevuma sastādīšanā, kā arī restaurācijas procesa plānošanā un organizēšanā. Muzeja dokumentu un iespieddarbu restaurators (strādā profesijā 15 gadus) un mēbeļu un kokgriezumu restaurators (strādā profesijā 13 gadus). Abi restauratori un galvenā krājuma glabātāja, kam ir 15 gadu darba pieredze arheoloģijas un metāla priekšmetu restaurācijā ir Latvijas restauratoru biedrības biedri, regulāri paaugstina kvalifikāciju profesijā un jau kopš 2008. gada izpilda arī citu pašvaldības muzeju pasūtījumus arheoloģiskā materiāla un dokumentu restaurācijā.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Tukuma muzejam ir bijusi laba sadarbība ar pašvaldības speciālistiem, restauratoriem un būvfirmām, kas pārzina restaurācijas metodiku, tostarp SIA „Kaskāde 19”, kam ir pieredze arī Bauskas pils restaurācijā. Durbes pils atjaunošanas un arī kalpu mājas glābšanas projektu ir izstrādājusi pieredzējusi arhitekte I. Caunīte.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Pētnieciskais darbs muzejā notiek ļoti aktīvi. Durbes pils vadītāja ir pieredzējusi pētniece, kas brīvi pārvalda vācu un krievu valodu un daudz strādā arhīvos Latvijā un Vācijā. Sadarbībā ar muzeja speciālistiem – krājuma darbiniekiem, restauratoriem, māksliniekiem – viņa katru gadu sagatavo apjomīgu kultūrvēstures un/vai mākslas izstādi par muižu tematiku, piedalās konferencēs un gatavo zinātniskas un populārzinātniskas publikācijas. </w:t>
      </w:r>
      <w:r w:rsidRPr="00C8192F">
        <w:rPr>
          <w:rFonts w:eastAsia="Times New Roman" w:cs="Times New Roman"/>
          <w:bCs/>
          <w:szCs w:val="24"/>
          <w:lang w:eastAsia="lv-LV"/>
        </w:rPr>
        <w:t xml:space="preserve">Piesaistot </w:t>
      </w:r>
      <w:r w:rsidRPr="00C8192F">
        <w:rPr>
          <w:rFonts w:eastAsia="Times New Roman" w:cs="Times New Roman"/>
          <w:szCs w:val="24"/>
          <w:lang w:eastAsia="lv-LV"/>
        </w:rPr>
        <w:t xml:space="preserve">Valsts Kultūrkapitāla fonda, Kurzemes bruņniecības un apkārtnes pašvaldību finansējumu, sagatavoti un izdoti 4 izstāžu katalogi, organizētas konferences un pasākumi.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2010. gadā Tukuma muzejs saņēmis Latvijas Muzeju biedrības Gada balvu „Zelta puteklis” tieši par izstādes „Muižu stāsti” katalogu, kurā atspoguļota muzeja krājuma fotogrāfiju kolekcija un dokumentētās mutvārdu vēstures liecības.</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Durbes pils muzejam ir radošais potenciāls, lai sagatavotu jaunus pakalpojumus apmeklētājiem. Muzejā strādā </w:t>
      </w:r>
      <w:proofErr w:type="spellStart"/>
      <w:r w:rsidRPr="00C8192F">
        <w:rPr>
          <w:rFonts w:eastAsia="Times New Roman" w:cs="Times New Roman"/>
          <w:szCs w:val="24"/>
          <w:lang w:eastAsia="lv-LV"/>
        </w:rPr>
        <w:t>muzejpedagogs</w:t>
      </w:r>
      <w:proofErr w:type="spellEnd"/>
      <w:r w:rsidRPr="00C8192F">
        <w:rPr>
          <w:rFonts w:eastAsia="Times New Roman" w:cs="Times New Roman"/>
          <w:szCs w:val="24"/>
          <w:lang w:eastAsia="lv-LV"/>
        </w:rPr>
        <w:t xml:space="preserve">, kam ir pedagoģiskā izglītība un pieredze pedagoģiskajā darbā. Muzeja direktora vietniece zinātniskajā darbā ir ieguvusi mākslas maģistra grādu </w:t>
      </w:r>
      <w:proofErr w:type="spellStart"/>
      <w:r w:rsidRPr="00C8192F">
        <w:rPr>
          <w:rFonts w:eastAsia="Times New Roman" w:cs="Times New Roman"/>
          <w:szCs w:val="24"/>
          <w:lang w:eastAsia="lv-LV"/>
        </w:rPr>
        <w:t>muzeoloģijā</w:t>
      </w:r>
      <w:proofErr w:type="spellEnd"/>
      <w:r w:rsidRPr="00C8192F">
        <w:rPr>
          <w:rFonts w:eastAsia="Times New Roman" w:cs="Times New Roman"/>
          <w:szCs w:val="24"/>
          <w:lang w:eastAsia="lv-LV"/>
        </w:rPr>
        <w:t xml:space="preserve">, aizstāvot darbu par </w:t>
      </w:r>
      <w:proofErr w:type="spellStart"/>
      <w:r w:rsidRPr="00C8192F">
        <w:rPr>
          <w:rFonts w:eastAsia="Times New Roman" w:cs="Times New Roman"/>
          <w:szCs w:val="24"/>
          <w:lang w:eastAsia="lv-LV"/>
        </w:rPr>
        <w:t>muzejpedagoģijas</w:t>
      </w:r>
      <w:proofErr w:type="spellEnd"/>
      <w:r w:rsidRPr="00C8192F">
        <w:rPr>
          <w:rFonts w:eastAsia="Times New Roman" w:cs="Times New Roman"/>
          <w:szCs w:val="24"/>
          <w:lang w:eastAsia="lv-LV"/>
        </w:rPr>
        <w:t xml:space="preserve"> metodēm. Darbojoties starptautiskā organizācijā „</w:t>
      </w:r>
      <w:proofErr w:type="spellStart"/>
      <w:r w:rsidRPr="00C8192F">
        <w:rPr>
          <w:rFonts w:eastAsia="Times New Roman" w:cs="Times New Roman"/>
          <w:szCs w:val="24"/>
          <w:lang w:eastAsia="lv-LV"/>
        </w:rPr>
        <w:t>Bridging</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Ages</w:t>
      </w:r>
      <w:proofErr w:type="spellEnd"/>
      <w:r w:rsidRPr="00C8192F">
        <w:rPr>
          <w:rFonts w:eastAsia="Times New Roman" w:cs="Times New Roman"/>
          <w:szCs w:val="24"/>
          <w:lang w:eastAsia="lv-LV"/>
        </w:rPr>
        <w:t xml:space="preserve">”, muzeja darbinieki ir uzkrājuši pieredzi kultūrvēsturiskās vides izglītības metodes „Ceļojums laikā” izmantošanā. </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Muzejs ir institucionālais biedrs nacionālajās profesionālajās organizācijās: Latvijas Muzeju biedrībā, Latvijas muižu un piļu asociācijā, kā arī starptautiskajā kultūrvēsturiskās vides izglītības biedrībā „</w:t>
      </w:r>
      <w:proofErr w:type="spellStart"/>
      <w:r w:rsidRPr="00C8192F">
        <w:rPr>
          <w:rFonts w:eastAsia="Times New Roman" w:cs="Times New Roman"/>
          <w:szCs w:val="24"/>
          <w:lang w:eastAsia="lv-LV"/>
        </w:rPr>
        <w:t>Bridging</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Ages</w:t>
      </w:r>
      <w:proofErr w:type="spellEnd"/>
      <w:r w:rsidRPr="00C8192F">
        <w:rPr>
          <w:rFonts w:eastAsia="Times New Roman" w:cs="Times New Roman"/>
          <w:szCs w:val="24"/>
          <w:lang w:eastAsia="lv-LV"/>
        </w:rPr>
        <w:t>” un Baltijas piļu un muzeju asociācijā.</w:t>
      </w:r>
    </w:p>
    <w:p w:rsidR="00C8192F" w:rsidRPr="00C8192F" w:rsidRDefault="00C8192F" w:rsidP="00A17E3E">
      <w:pPr>
        <w:numPr>
          <w:ilvl w:val="0"/>
          <w:numId w:val="19"/>
        </w:numPr>
        <w:ind w:left="714" w:hanging="357"/>
        <w:contextualSpacing/>
        <w:jc w:val="both"/>
        <w:rPr>
          <w:rFonts w:eastAsia="Times New Roman" w:cs="Times New Roman"/>
          <w:szCs w:val="24"/>
          <w:lang w:eastAsia="lv-LV"/>
        </w:rPr>
      </w:pPr>
      <w:r w:rsidRPr="00C8192F">
        <w:rPr>
          <w:rFonts w:eastAsia="Times New Roman" w:cs="Times New Roman"/>
          <w:szCs w:val="24"/>
          <w:lang w:eastAsia="lv-LV"/>
        </w:rPr>
        <w:t xml:space="preserve">Durbes pilij izveidojusies arī Draugu kopa, kas pastāv no 1991. gada un iesaistās gan eksponātu komplektēšanā, pasākumu rīkošanā, gan talkās, tostarp pilsētas skolu pārstāvji, „Daugavas vanagu” apvienības Tukuma nodaļa, Tukuma pensionāru biedrība, novada kultūras darbinieki, zinātnieki, mūziķi. Stabila sadarbība izveidojusies ar pētnieciskajām institūcijām un augstskolām: Latvijas Zinātņu akadēmiju, Latvijas Universitātes Latvijas Vēstures institūtu, Latvijas Mākslas akadēmijas Mākslas vēstures institūtu, Kultūras akadēmijas Kultūras teorijas katedru, Mākslas akadēmijas Restaurācijas katedru, Liepājas Universitāti. </w:t>
      </w:r>
    </w:p>
    <w:p w:rsidR="008C0FF8" w:rsidRDefault="008C0FF8" w:rsidP="00A17E3E">
      <w:pPr>
        <w:keepNext/>
        <w:keepLines/>
        <w:numPr>
          <w:ilvl w:val="1"/>
          <w:numId w:val="0"/>
        </w:numPr>
        <w:ind w:left="576" w:hanging="576"/>
        <w:jc w:val="left"/>
        <w:outlineLvl w:val="1"/>
        <w:rPr>
          <w:rFonts w:eastAsia="Times New Roman" w:cs="Times New Roman"/>
          <w:b/>
          <w:szCs w:val="26"/>
          <w:lang w:val="x-none" w:eastAsia="x-none"/>
        </w:rPr>
      </w:pPr>
      <w:bookmarkStart w:id="57" w:name="_Toc459368431"/>
    </w:p>
    <w:p w:rsidR="00C92E15" w:rsidRDefault="00C92E15">
      <w:pPr>
        <w:rPr>
          <w:rFonts w:eastAsia="Times New Roman" w:cs="Times New Roman"/>
          <w:b/>
          <w:szCs w:val="26"/>
          <w:lang w:val="x-none" w:eastAsia="x-none"/>
        </w:rPr>
      </w:pPr>
      <w:r>
        <w:rPr>
          <w:rFonts w:eastAsia="Times New Roman" w:cs="Times New Roman"/>
          <w:b/>
          <w:szCs w:val="26"/>
          <w:lang w:val="x-none" w:eastAsia="x-none"/>
        </w:rPr>
        <w:br w:type="page"/>
      </w: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x-none"/>
        </w:rPr>
      </w:pPr>
      <w:r w:rsidRPr="00C8192F">
        <w:rPr>
          <w:rFonts w:eastAsia="Times New Roman" w:cs="Times New Roman"/>
          <w:b/>
          <w:szCs w:val="26"/>
          <w:lang w:val="x-none" w:eastAsia="x-none"/>
        </w:rPr>
        <w:t>Stipro un vājo pušu analīze (SVID)</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12"/>
        <w:gridCol w:w="556"/>
        <w:gridCol w:w="4506"/>
      </w:tblGrid>
      <w:tr w:rsidR="00C8192F" w:rsidRPr="00C8192F" w:rsidTr="00C8192F">
        <w:tc>
          <w:tcPr>
            <w:tcW w:w="648"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Nr.</w:t>
            </w:r>
          </w:p>
        </w:tc>
        <w:tc>
          <w:tcPr>
            <w:tcW w:w="361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Muzeja galvenās stiprās puses</w:t>
            </w:r>
          </w:p>
        </w:tc>
        <w:tc>
          <w:tcPr>
            <w:tcW w:w="556"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Nr.</w:t>
            </w:r>
          </w:p>
        </w:tc>
        <w:tc>
          <w:tcPr>
            <w:tcW w:w="4506"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Muzeja galvenās vājās puses</w:t>
            </w: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b/>
                <w:szCs w:val="24"/>
                <w:lang w:eastAsia="lv-LV"/>
              </w:rPr>
            </w:pPr>
            <w:r w:rsidRPr="00C8192F">
              <w:rPr>
                <w:rFonts w:eastAsia="Times New Roman" w:cs="Times New Roman"/>
                <w:szCs w:val="24"/>
                <w:lang w:eastAsia="lv-LV"/>
              </w:rPr>
              <w:t>6.</w:t>
            </w:r>
          </w:p>
        </w:tc>
        <w:tc>
          <w:tcPr>
            <w:tcW w:w="3612"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Durbes pils apbūve, kur atrodas muzejs ir Valsts nozīmes arhitektūras piemineklis (nr.6845) </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Durbes pils ir restaurēta un ir Latvijā vienīgā 19. gs. lauku muižas kungu māja, kurā rekonstruēts vēsturiskais interjers.</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Durbes pils ir atpazīstama Baltijā ar mākslas un interjera priekšmetu kolekcijām, kā arī kvalitatīviem pētījumiem un </w:t>
            </w:r>
            <w:proofErr w:type="spellStart"/>
            <w:r w:rsidRPr="00C8192F">
              <w:rPr>
                <w:rFonts w:eastAsia="Times New Roman" w:cs="Times New Roman"/>
                <w:szCs w:val="24"/>
                <w:lang w:eastAsia="lv-LV"/>
              </w:rPr>
              <w:t>vācbaltu</w:t>
            </w:r>
            <w:proofErr w:type="spellEnd"/>
            <w:r w:rsidRPr="00C8192F">
              <w:rPr>
                <w:rFonts w:eastAsia="Times New Roman" w:cs="Times New Roman"/>
                <w:szCs w:val="24"/>
                <w:lang w:eastAsia="lv-LV"/>
              </w:rPr>
              <w:t xml:space="preserve"> mākslas un muižu vēstures izstādēm.</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Izstrādāta projekta dokumentācija krājuma glabātuvju un restaurācijas darbnīcu izveidei pils kompleksā.</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Tukuma muzejs nodrošina kvalitatīvas </w:t>
            </w:r>
            <w:proofErr w:type="spellStart"/>
            <w:r w:rsidRPr="00C8192F">
              <w:rPr>
                <w:rFonts w:eastAsia="Times New Roman" w:cs="Times New Roman"/>
                <w:szCs w:val="24"/>
                <w:lang w:eastAsia="lv-LV"/>
              </w:rPr>
              <w:t>muzejpedagoģijas</w:t>
            </w:r>
            <w:proofErr w:type="spellEnd"/>
            <w:r w:rsidRPr="00C8192F">
              <w:rPr>
                <w:rFonts w:eastAsia="Times New Roman" w:cs="Times New Roman"/>
                <w:szCs w:val="24"/>
                <w:lang w:eastAsia="lv-LV"/>
              </w:rPr>
              <w:t xml:space="preserve"> programmas, tostarp Durbes pilī atraktīvus piedāvājumus, kuru vidū izceļas programma „Ceļojums laikā”.</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Muzejā strādā zinoši speciālisti </w:t>
            </w:r>
          </w:p>
        </w:tc>
        <w:tc>
          <w:tcPr>
            <w:tcW w:w="556"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 2. </w:t>
            </w: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 3.</w:t>
            </w: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 4. </w:t>
            </w: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b/>
                <w:szCs w:val="24"/>
                <w:lang w:eastAsia="lv-LV"/>
              </w:rPr>
              <w:t xml:space="preserve"> </w:t>
            </w:r>
            <w:r w:rsidRPr="00C8192F">
              <w:rPr>
                <w:rFonts w:eastAsia="Times New Roman" w:cs="Times New Roman"/>
                <w:szCs w:val="24"/>
                <w:lang w:eastAsia="lv-LV"/>
              </w:rPr>
              <w:t>5.</w:t>
            </w: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left"/>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w:t>
            </w: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b/>
                <w:szCs w:val="24"/>
                <w:lang w:eastAsia="lv-LV"/>
              </w:rPr>
            </w:pPr>
          </w:p>
          <w:p w:rsidR="00C8192F" w:rsidRPr="00C8192F" w:rsidRDefault="00C8192F" w:rsidP="00C8192F">
            <w:pPr>
              <w:jc w:val="left"/>
              <w:rPr>
                <w:rFonts w:eastAsia="Times New Roman" w:cs="Times New Roman"/>
                <w:b/>
                <w:szCs w:val="24"/>
                <w:lang w:eastAsia="lv-LV"/>
              </w:rPr>
            </w:pPr>
          </w:p>
        </w:tc>
        <w:tc>
          <w:tcPr>
            <w:tcW w:w="4506"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Durbes pils apbūves saimniecības ēkas un būves ir sliktā tehniskā, mūris atsevišķās vietās vidi degradējošā stāvoklī.</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Sabrukusi laidara tipa saimniecības ēka, kurā bija vāgūzis un stallis, tādējādi apmeklētāju skatam atverot muižas apbūvei netipisku un atvērtu saimniecisko pagalmu.</w:t>
            </w:r>
          </w:p>
          <w:p w:rsidR="00C8192F" w:rsidRPr="00C8192F" w:rsidRDefault="00C8192F" w:rsidP="00C8192F">
            <w:pPr>
              <w:jc w:val="both"/>
              <w:rPr>
                <w:rFonts w:eastAsia="Times New Roman" w:cs="Times New Roman"/>
                <w:b/>
                <w:szCs w:val="24"/>
                <w:u w:val="single"/>
                <w:lang w:eastAsia="lv-LV"/>
              </w:rPr>
            </w:pPr>
            <w:r w:rsidRPr="00C8192F">
              <w:rPr>
                <w:rFonts w:eastAsia="Times New Roman" w:cs="Times New Roman"/>
                <w:szCs w:val="24"/>
                <w:lang w:eastAsia="lv-LV"/>
              </w:rPr>
              <w:t>Muzeja krājums glabājas nepiemērotās telpās dažādās vietās pilsētā un faktiski nav pieejams apmeklētājiem.</w:t>
            </w:r>
          </w:p>
          <w:p w:rsidR="00C8192F" w:rsidRPr="00C8192F" w:rsidRDefault="00C8192F" w:rsidP="00C8192F">
            <w:pPr>
              <w:jc w:val="both"/>
              <w:rPr>
                <w:rFonts w:eastAsia="Times New Roman" w:cs="Times New Roman"/>
                <w:b/>
                <w:szCs w:val="24"/>
                <w:u w:val="single"/>
                <w:lang w:eastAsia="lv-LV"/>
              </w:rPr>
            </w:pPr>
            <w:r w:rsidRPr="00C8192F">
              <w:rPr>
                <w:rFonts w:eastAsia="Times New Roman" w:cs="Times New Roman"/>
                <w:szCs w:val="24"/>
                <w:lang w:eastAsia="lv-LV"/>
              </w:rPr>
              <w:t>Restaurācijas darbnīcas atrodas nepiemērotās telpās, to aprīkojums neatbilst mūsdienu prasībām un atsevišķos gadījumos ierobežo restaurācijas norisi.</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Nav mūsdienīgi aprīkotu telpu krātuvēm, darbnīcām, izstādēm, apmeklētāju ērtībām un darbiniekiem.</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Apmeklētājiem nepievilcīga teritorija ar sabrukušu mūra </w:t>
            </w:r>
            <w:proofErr w:type="spellStart"/>
            <w:r w:rsidRPr="00C8192F">
              <w:rPr>
                <w:rFonts w:eastAsia="Times New Roman" w:cs="Times New Roman"/>
                <w:szCs w:val="24"/>
                <w:lang w:eastAsia="lv-LV"/>
              </w:rPr>
              <w:t>apkārtžogu</w:t>
            </w:r>
            <w:proofErr w:type="spellEnd"/>
            <w:r w:rsidRPr="00C8192F">
              <w:rPr>
                <w:rFonts w:eastAsia="Times New Roman" w:cs="Times New Roman"/>
                <w:szCs w:val="24"/>
                <w:lang w:eastAsia="lv-LV"/>
              </w:rPr>
              <w:t xml:space="preserve"> un dārznieka māju, neizbūvētu stāvlaukumu, nekvalitatīvu piebraucamo ceļu: nav stāvlaukuma autobusiem un automašīnām.</w:t>
            </w:r>
          </w:p>
          <w:p w:rsidR="00C8192F" w:rsidRPr="00C8192F" w:rsidRDefault="00C8192F" w:rsidP="00C8192F">
            <w:pPr>
              <w:jc w:val="both"/>
              <w:rPr>
                <w:rFonts w:eastAsia="Times New Roman" w:cs="Times New Roman"/>
                <w:b/>
                <w:szCs w:val="24"/>
                <w:lang w:eastAsia="lv-LV"/>
              </w:rPr>
            </w:pPr>
          </w:p>
        </w:tc>
      </w:tr>
      <w:tr w:rsidR="00C8192F" w:rsidRPr="00C8192F" w:rsidTr="00C8192F">
        <w:tc>
          <w:tcPr>
            <w:tcW w:w="648"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Nr.</w:t>
            </w:r>
          </w:p>
        </w:tc>
        <w:tc>
          <w:tcPr>
            <w:tcW w:w="361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Ārējās iespējas</w:t>
            </w:r>
          </w:p>
        </w:tc>
        <w:tc>
          <w:tcPr>
            <w:tcW w:w="556"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 xml:space="preserve">Nr. </w:t>
            </w:r>
          </w:p>
        </w:tc>
        <w:tc>
          <w:tcPr>
            <w:tcW w:w="4506"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Ārējie draudi</w:t>
            </w:r>
          </w:p>
        </w:tc>
      </w:tr>
      <w:tr w:rsidR="00C8192F" w:rsidRPr="00C8192F" w:rsidTr="00C8192F">
        <w:tc>
          <w:tcPr>
            <w:tcW w:w="648"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p w:rsidR="00C8192F" w:rsidRPr="00C8192F" w:rsidRDefault="00C8192F" w:rsidP="00C8192F">
            <w:pPr>
              <w:jc w:val="left"/>
              <w:rPr>
                <w:rFonts w:eastAsia="Times New Roman" w:cs="Times New Roman"/>
                <w:b/>
                <w:szCs w:val="24"/>
                <w:lang w:eastAsia="lv-LV"/>
              </w:rPr>
            </w:pPr>
          </w:p>
        </w:tc>
        <w:tc>
          <w:tcPr>
            <w:tcW w:w="3612"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ES fondu līdzekļu piesaiste Durbes pils kompleksa ēku atjaunošanai, restaurācijai.</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Jaunas iespējas un tehnoloģijas nacionāla un starptautiska mēroga kultūras produktu veidošanai.</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Rīgas, Zemgales un Kurzemes reģionu pašvaldību muzejos ir nepieciešamība pēc priekšmetu restaurācijas.</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Sadarbība ar tūrisma firmām un informācijas centriem, muzeja produkta noieta veicināšana.</w:t>
            </w:r>
          </w:p>
        </w:tc>
        <w:tc>
          <w:tcPr>
            <w:tcW w:w="556"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3. </w:t>
            </w: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p>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4. </w:t>
            </w:r>
          </w:p>
          <w:p w:rsidR="00C8192F" w:rsidRPr="00C8192F" w:rsidRDefault="00C8192F" w:rsidP="00C8192F">
            <w:pPr>
              <w:jc w:val="center"/>
              <w:rPr>
                <w:rFonts w:eastAsia="Times New Roman" w:cs="Times New Roman"/>
                <w:b/>
                <w:szCs w:val="24"/>
                <w:lang w:eastAsia="lv-LV"/>
              </w:rPr>
            </w:pPr>
          </w:p>
          <w:p w:rsidR="00C8192F" w:rsidRPr="00C8192F" w:rsidRDefault="00C8192F" w:rsidP="00C8192F">
            <w:pPr>
              <w:jc w:val="center"/>
              <w:rPr>
                <w:rFonts w:eastAsia="Times New Roman" w:cs="Times New Roman"/>
                <w:b/>
                <w:szCs w:val="24"/>
                <w:lang w:eastAsia="lv-LV"/>
              </w:rPr>
            </w:pPr>
          </w:p>
        </w:tc>
        <w:tc>
          <w:tcPr>
            <w:tcW w:w="4506"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Iedzīvotāju maksātspējas kritums un apmeklētāju skaita samazināšanās Durbes pils kompleksā</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Tūrisma kompāniju mazā interese par Latvijas mantojuma objektiem finansiālu apsvērumu dēļ</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Apkārtnes piļu un muižu straujāka infrastruktūras attīstība un spēja konkurēt tūrisma tirgū.</w:t>
            </w:r>
          </w:p>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Kultūras un mantojuma nozīmes mazināšanās sabiedrības vērtību sistēmā </w:t>
            </w:r>
          </w:p>
          <w:p w:rsidR="00C8192F" w:rsidRPr="00C8192F" w:rsidRDefault="00C8192F" w:rsidP="00C8192F">
            <w:pPr>
              <w:jc w:val="both"/>
              <w:rPr>
                <w:rFonts w:eastAsia="Times New Roman" w:cs="Times New Roman"/>
                <w:szCs w:val="24"/>
                <w:lang w:eastAsia="lv-LV"/>
              </w:rPr>
            </w:pPr>
          </w:p>
        </w:tc>
      </w:tr>
    </w:tbl>
    <w:p w:rsidR="00C8192F" w:rsidRPr="00C8192F" w:rsidRDefault="00C8192F" w:rsidP="00C8192F">
      <w:pPr>
        <w:jc w:val="center"/>
        <w:rPr>
          <w:rFonts w:eastAsia="Times New Roman" w:cs="Times New Roman"/>
          <w:b/>
          <w:szCs w:val="24"/>
          <w:lang w:eastAsia="lv-LV"/>
        </w:rPr>
      </w:pPr>
    </w:p>
    <w:p w:rsidR="00C8192F" w:rsidRPr="00C8192F" w:rsidRDefault="00C8192F" w:rsidP="00C8192F">
      <w:pPr>
        <w:spacing w:after="200" w:line="276" w:lineRule="auto"/>
        <w:jc w:val="left"/>
        <w:rPr>
          <w:rFonts w:eastAsia="Calibri" w:cs="Times New Roman"/>
          <w:b/>
          <w:szCs w:val="24"/>
        </w:rPr>
      </w:pPr>
      <w:r w:rsidRPr="00C8192F">
        <w:rPr>
          <w:rFonts w:eastAsia="Calibri" w:cs="Times New Roman"/>
          <w:b/>
          <w:szCs w:val="24"/>
        </w:rPr>
        <w:t>Secinājumi</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 xml:space="preserve">Izvērtējot Durbes pilis kompleksa galvenās stiprās un vājās puses, kā arī ārējās iespējas un draudus, jāsecina, ka sekmīgai darbībai jāizmanto stiprās puses un ārējās iespējas, lai novērstu vājās puses un mazinātu ārējos draudus. </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 xml:space="preserve">Ņemot vērā to, ka Durbes pils komplekss ir Latvijā vienīgais muzejs, kurā izveidota reprezentatīva mākslas un interjera priekšmetu kolekcija un iekārtota 19. gs. lauku muižas kungu māju interjera ekspozīcija un notiek kvalitatīvas izstādes un pasākumi par muižu kultūrvēstures tēmām, strādā kvalificēti darbinieki, ieskaitot sertificētus restauratorus, un pastāv laba sadarbība ar pašvaldību, jāizmanto iespēja piesaistīt ES fondu finansējumu mantojuma objektu atjaunošanai, efektīgai izmantošanai un jaunu pakalpojumu radīšanai tūristiem, lai veicinātu Tukuma atpazīstamību nacionālā un Baltijas reģionā. </w:t>
      </w:r>
    </w:p>
    <w:p w:rsidR="00C8192F" w:rsidRPr="00C8192F" w:rsidRDefault="00C8192F" w:rsidP="00C8192F">
      <w:pPr>
        <w:spacing w:line="360" w:lineRule="auto"/>
        <w:ind w:firstLine="720"/>
        <w:jc w:val="both"/>
        <w:rPr>
          <w:rFonts w:eastAsia="Times New Roman" w:cs="Times New Roman"/>
          <w:szCs w:val="24"/>
          <w:lang w:eastAsia="lv-LV"/>
        </w:rPr>
      </w:pPr>
    </w:p>
    <w:p w:rsidR="00C8192F" w:rsidRPr="00C8192F" w:rsidRDefault="00C8192F" w:rsidP="00C8192F">
      <w:pPr>
        <w:spacing w:line="360" w:lineRule="auto"/>
        <w:jc w:val="both"/>
        <w:rPr>
          <w:rFonts w:eastAsia="Times New Roman" w:cs="Times New Roman"/>
          <w:b/>
          <w:szCs w:val="24"/>
          <w:lang w:eastAsia="lv-LV"/>
        </w:rPr>
      </w:pPr>
      <w:r w:rsidRPr="00C8192F">
        <w:rPr>
          <w:rFonts w:eastAsia="Times New Roman" w:cs="Times New Roman"/>
          <w:b/>
          <w:szCs w:val="24"/>
          <w:lang w:eastAsia="lv-LV"/>
        </w:rPr>
        <w:t>Iniciatīva</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Ieguldīt visus pieejamos resursus, lai pārvērstu Durbes pils kompleksu par vietējiem iedzīvotājiem un tūristiem, kā arī radošo industriju pārstāvjiem pievilcīgu objektu, kas ir restaurēts visā tā krāšņumā un apjomā – aristokrātiskās kultūras un izcilām Latvijas mākslas vērtībām pilī, atklāto krājumu un muižas kalpu dzīves ekspozīcijām kalpu mājā, labiekārtotu un pievilcīgu teritoriju un pils apkārtni, mūsdienīgu servisu apmeklētājiem un ērtu darba vidi strādājošajiem.</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 xml:space="preserve">Piesaistīt finansējumu, lai, pirmkārt, restaurētu kalpu māju un labiekārtotu pils kompleksa teritoriju, tostarp restaurējot </w:t>
      </w:r>
      <w:proofErr w:type="spellStart"/>
      <w:r w:rsidRPr="00C8192F">
        <w:rPr>
          <w:rFonts w:eastAsia="Times New Roman" w:cs="Times New Roman"/>
          <w:szCs w:val="24"/>
          <w:lang w:eastAsia="lv-LV"/>
        </w:rPr>
        <w:t>apkārtmūri</w:t>
      </w:r>
      <w:proofErr w:type="spellEnd"/>
      <w:r w:rsidRPr="00C8192F">
        <w:rPr>
          <w:rFonts w:eastAsia="Times New Roman" w:cs="Times New Roman"/>
          <w:szCs w:val="24"/>
          <w:lang w:eastAsia="lv-LV"/>
        </w:rPr>
        <w:t>, kas ir nozīmīgs pils tēla un vides organizācijas elements.</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Restaurētā ēka būs vienīgā atjaunotā kalpu māja Latvijā, kurā saglabāts vēsturiskais plānojums un vēsturiskās substances un kurā pieejamas muzeja krājuma etnogrāfijas un lietisko, rakstisko un vizuālo priekšmetu kolekcijas. Kalpu māja ar atklāto krājumu radīs iespējas apmeklētājiem iepazīt vietējo kultūras mantojumu un tradīcijas un rosinās profesionāļus izmantot to jaunu kultūras produktu radīšanai.</w:t>
      </w: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 xml:space="preserve">Durbes pils kompleksa ēku un būvju restaurācijas rezultātā tiks rekonstruēts arī vēsturiskais plānojums un atdzīvosies viens no skaistākajiem klasicisma perioda muižu kompleksiem un tipiska muižas kultūrvēsturiskā vide. </w:t>
      </w:r>
    </w:p>
    <w:p w:rsidR="00C8192F" w:rsidRPr="00C8192F" w:rsidRDefault="00C8192F" w:rsidP="00C8192F">
      <w:pPr>
        <w:keepNext/>
        <w:keepLines/>
        <w:spacing w:before="240" w:line="276" w:lineRule="auto"/>
        <w:ind w:left="432" w:hanging="432"/>
        <w:jc w:val="center"/>
        <w:outlineLvl w:val="0"/>
        <w:rPr>
          <w:rFonts w:eastAsia="Times New Roman" w:cs="Times New Roman"/>
          <w:b/>
          <w:sz w:val="28"/>
          <w:szCs w:val="32"/>
          <w:lang w:val="x-none" w:eastAsia="lv-LV"/>
        </w:rPr>
      </w:pPr>
      <w:bookmarkStart w:id="58" w:name="_Toc459368432"/>
      <w:r w:rsidRPr="00C8192F">
        <w:rPr>
          <w:rFonts w:eastAsia="Times New Roman" w:cs="Times New Roman"/>
          <w:b/>
          <w:sz w:val="28"/>
          <w:szCs w:val="32"/>
          <w:lang w:val="x-none" w:eastAsia="lv-LV"/>
        </w:rPr>
        <w:br w:type="page"/>
        <w:t>Durbes pils muzeja mērķi un uzdevumi 2016.-2023. gadam</w:t>
      </w:r>
      <w:bookmarkEnd w:id="58"/>
    </w:p>
    <w:p w:rsidR="00C8192F" w:rsidRPr="00C8192F" w:rsidRDefault="00C8192F" w:rsidP="00C8192F">
      <w:pPr>
        <w:spacing w:line="360" w:lineRule="auto"/>
        <w:ind w:firstLine="720"/>
        <w:jc w:val="both"/>
        <w:rPr>
          <w:rFonts w:eastAsia="Times New Roman" w:cs="Times New Roman"/>
          <w:szCs w:val="24"/>
          <w:lang w:eastAsia="lv-LV"/>
        </w:rPr>
      </w:pPr>
    </w:p>
    <w:p w:rsidR="00C8192F" w:rsidRPr="00C8192F" w:rsidRDefault="00C8192F" w:rsidP="00C92E15">
      <w:pPr>
        <w:ind w:firstLine="720"/>
        <w:jc w:val="both"/>
        <w:rPr>
          <w:rFonts w:eastAsia="Times New Roman" w:cs="Times New Roman"/>
          <w:szCs w:val="24"/>
          <w:lang w:eastAsia="lv-LV"/>
        </w:rPr>
      </w:pPr>
      <w:r w:rsidRPr="00C8192F">
        <w:rPr>
          <w:rFonts w:eastAsia="Times New Roman" w:cs="Times New Roman"/>
          <w:szCs w:val="24"/>
          <w:lang w:eastAsia="lv-LV"/>
        </w:rPr>
        <w:t xml:space="preserve">Durbes pils kompleksa darbības galamērķis ir saglabāt nākamajām paaudzēm un padarīt plaši atpazīstamu tipisku Latvijas muižas kungu māju, Kurzemei raksturīgu klasicisma arhitektūras pieminekli, ar visiem vēsturiskajiem uzslāņojumiem, ar kultūras un mākslas vērtībām, un izmantot to sabiedrības izglītības un kultūras vajadzībām. </w:t>
      </w:r>
    </w:p>
    <w:p w:rsidR="00C8192F" w:rsidRPr="00C8192F" w:rsidRDefault="00C8192F" w:rsidP="00C8192F">
      <w:pPr>
        <w:jc w:val="center"/>
        <w:rPr>
          <w:rFonts w:eastAsia="Times New Roman" w:cs="Times New Roman"/>
          <w:b/>
          <w:szCs w:val="24"/>
          <w:lang w:eastAsia="lv-LV"/>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969"/>
        <w:gridCol w:w="405"/>
        <w:gridCol w:w="4868"/>
      </w:tblGrid>
      <w:tr w:rsidR="00C8192F" w:rsidRPr="00C92E15" w:rsidTr="00C92E15">
        <w:tc>
          <w:tcPr>
            <w:tcW w:w="539" w:type="dxa"/>
            <w:vAlign w:val="center"/>
          </w:tcPr>
          <w:p w:rsidR="00C8192F" w:rsidRPr="00C92E15" w:rsidRDefault="00C8192F" w:rsidP="00C8192F">
            <w:pPr>
              <w:jc w:val="center"/>
              <w:rPr>
                <w:rFonts w:eastAsia="Times New Roman" w:cs="Times New Roman"/>
                <w:b/>
                <w:sz w:val="20"/>
                <w:szCs w:val="20"/>
                <w:lang w:eastAsia="lv-LV"/>
              </w:rPr>
            </w:pPr>
            <w:r w:rsidRPr="00C92E15">
              <w:rPr>
                <w:rFonts w:eastAsia="Times New Roman" w:cs="Times New Roman"/>
                <w:b/>
                <w:sz w:val="20"/>
                <w:szCs w:val="20"/>
                <w:lang w:eastAsia="lv-LV"/>
              </w:rPr>
              <w:t>Nr.</w:t>
            </w:r>
          </w:p>
        </w:tc>
        <w:tc>
          <w:tcPr>
            <w:tcW w:w="3969" w:type="dxa"/>
            <w:vAlign w:val="center"/>
          </w:tcPr>
          <w:p w:rsidR="00C8192F" w:rsidRPr="00C92E15" w:rsidRDefault="00C8192F" w:rsidP="00C8192F">
            <w:pPr>
              <w:jc w:val="center"/>
              <w:rPr>
                <w:rFonts w:eastAsia="Times New Roman" w:cs="Times New Roman"/>
                <w:b/>
                <w:sz w:val="20"/>
                <w:szCs w:val="20"/>
                <w:lang w:eastAsia="lv-LV"/>
              </w:rPr>
            </w:pPr>
            <w:r w:rsidRPr="00C92E15">
              <w:rPr>
                <w:rFonts w:eastAsia="Times New Roman" w:cs="Times New Roman"/>
                <w:b/>
                <w:sz w:val="20"/>
                <w:szCs w:val="20"/>
                <w:lang w:eastAsia="lv-LV"/>
              </w:rPr>
              <w:t>Mērķi</w:t>
            </w:r>
          </w:p>
        </w:tc>
        <w:tc>
          <w:tcPr>
            <w:tcW w:w="405" w:type="dxa"/>
            <w:vAlign w:val="center"/>
          </w:tcPr>
          <w:p w:rsidR="00C8192F" w:rsidRPr="00C92E15" w:rsidRDefault="00C8192F" w:rsidP="00C92E15">
            <w:pPr>
              <w:ind w:right="-25" w:hanging="75"/>
              <w:jc w:val="center"/>
              <w:rPr>
                <w:rFonts w:eastAsia="Times New Roman" w:cs="Times New Roman"/>
                <w:b/>
                <w:sz w:val="20"/>
                <w:szCs w:val="20"/>
                <w:lang w:eastAsia="lv-LV"/>
              </w:rPr>
            </w:pPr>
            <w:r w:rsidRPr="00C92E15">
              <w:rPr>
                <w:rFonts w:eastAsia="Times New Roman" w:cs="Times New Roman"/>
                <w:b/>
                <w:sz w:val="20"/>
                <w:szCs w:val="20"/>
                <w:lang w:eastAsia="lv-LV"/>
              </w:rPr>
              <w:t>Nr.</w:t>
            </w:r>
          </w:p>
        </w:tc>
        <w:tc>
          <w:tcPr>
            <w:tcW w:w="4868" w:type="dxa"/>
            <w:vAlign w:val="center"/>
          </w:tcPr>
          <w:p w:rsidR="00C8192F" w:rsidRPr="00C92E15" w:rsidRDefault="00C8192F" w:rsidP="00C8192F">
            <w:pPr>
              <w:jc w:val="center"/>
              <w:rPr>
                <w:rFonts w:eastAsia="Times New Roman" w:cs="Times New Roman"/>
                <w:b/>
                <w:sz w:val="20"/>
                <w:szCs w:val="20"/>
                <w:lang w:eastAsia="lv-LV"/>
              </w:rPr>
            </w:pPr>
            <w:r w:rsidRPr="00C92E15">
              <w:rPr>
                <w:rFonts w:eastAsia="Calibri" w:cs="Times New Roman"/>
                <w:b/>
                <w:sz w:val="20"/>
                <w:szCs w:val="20"/>
              </w:rPr>
              <w:t>Durbes pils muzeja stratēģiskie uzdevumi</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r w:rsidR="00C92E15">
              <w:rPr>
                <w:rFonts w:eastAsia="Times New Roman" w:cs="Times New Roman"/>
                <w:szCs w:val="24"/>
                <w:lang w:eastAsia="lv-LV"/>
              </w:rPr>
              <w:t>.</w:t>
            </w:r>
          </w:p>
        </w:tc>
        <w:tc>
          <w:tcPr>
            <w:tcW w:w="3969"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Pabeigt valsts nozīmes arhitektūras pieminekļa nr. 684</w:t>
            </w:r>
            <w:r w:rsidRPr="00C8192F">
              <w:rPr>
                <w:rFonts w:eastAsia="Times New Roman" w:cs="Times New Roman"/>
                <w:color w:val="7030A0"/>
                <w:szCs w:val="24"/>
                <w:lang w:eastAsia="lv-LV"/>
              </w:rPr>
              <w:t xml:space="preserve">5 </w:t>
            </w:r>
            <w:r w:rsidRPr="00C8192F">
              <w:rPr>
                <w:rFonts w:eastAsia="Times New Roman" w:cs="Times New Roman"/>
                <w:szCs w:val="24"/>
                <w:lang w:eastAsia="lv-LV"/>
              </w:rPr>
              <w:t>- Durbes muižas apbūve - restaurāciju</w:t>
            </w: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1.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Izstrādāt un realizēt kalpu mājas (nr. 6647) glābšanas un restaurācijas projektu krājuma pieejamības veicināšanai</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2.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Veikt muižas centra </w:t>
            </w:r>
            <w:proofErr w:type="spellStart"/>
            <w:r w:rsidRPr="00C8192F">
              <w:rPr>
                <w:rFonts w:eastAsia="Times New Roman" w:cs="Times New Roman"/>
                <w:szCs w:val="24"/>
                <w:lang w:eastAsia="lv-LV"/>
              </w:rPr>
              <w:t>robežmūra</w:t>
            </w:r>
            <w:proofErr w:type="spellEnd"/>
            <w:r w:rsidRPr="00C8192F">
              <w:rPr>
                <w:rFonts w:eastAsia="Times New Roman" w:cs="Times New Roman"/>
                <w:szCs w:val="24"/>
                <w:lang w:eastAsia="lv-LV"/>
              </w:rPr>
              <w:t xml:space="preserve"> restaurāciju.</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Veikt klēts atjaunošanu, restaurācijas darbnīcu izvietošanai</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Labiekārtot pils kompleksa pagalma un parka teritoriju, veidojot celiņus, stāvlaukumus, atpūtas vietas</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Realizēt Durbes muižas vāgūža atjaunošanas projektu muzeja krātuves un restaurācijas darbnīcas izveidei</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r w:rsidR="00C92E15">
              <w:rPr>
                <w:rFonts w:eastAsia="Times New Roman" w:cs="Times New Roman"/>
                <w:szCs w:val="24"/>
                <w:lang w:eastAsia="lv-LV"/>
              </w:rPr>
              <w:t>.</w:t>
            </w:r>
          </w:p>
        </w:tc>
        <w:tc>
          <w:tcPr>
            <w:tcW w:w="3969"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Sabiedrībai pieejama un izmantojama krājuma veidošana un saglabāšana </w:t>
            </w: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Iekārtot apmeklētājiem pieejamas muzeja krājuma glabātuves</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Nodrošināt krājuma priekšmetu konservāciju un restaurāciju</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3.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Veidot krājumu atbilstoši muzeja specifikai un krājuma komplektēšanas politikai</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3969"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Muižu vēstures pētniecība un pētniecības rezultātu pieejamība </w:t>
            </w:r>
          </w:p>
          <w:p w:rsidR="00C8192F" w:rsidRPr="00C8192F" w:rsidRDefault="00C8192F" w:rsidP="00C8192F">
            <w:pPr>
              <w:jc w:val="both"/>
              <w:rPr>
                <w:rFonts w:eastAsia="Times New Roman" w:cs="Times New Roman"/>
                <w:b/>
                <w:szCs w:val="24"/>
                <w:lang w:eastAsia="lv-LV"/>
              </w:rPr>
            </w:pPr>
            <w:r w:rsidRPr="00C8192F">
              <w:rPr>
                <w:rFonts w:eastAsia="Times New Roman" w:cs="Times New Roman"/>
                <w:szCs w:val="24"/>
                <w:lang w:eastAsia="lv-LV"/>
              </w:rPr>
              <w:t>plašai sabiedrībai</w:t>
            </w: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1.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Durbes muižas vēstures un materiālās kultūras liecību izpēte citu Latvijas muižu vēstures kontekstā </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Publiskot zinātniskos pētījumus</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3.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Attīstīt un pilnveidot muzeja izstāžu un izglītojošā darba formas</w:t>
            </w:r>
          </w:p>
        </w:tc>
      </w:tr>
      <w:tr w:rsidR="00C8192F" w:rsidRPr="00C8192F" w:rsidTr="00C92E15">
        <w:tc>
          <w:tcPr>
            <w:tcW w:w="539"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w:t>
            </w:r>
          </w:p>
        </w:tc>
        <w:tc>
          <w:tcPr>
            <w:tcW w:w="3969"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Nodrošināt Durbes pils kompleksa plašāku atpazīstamību reģionā, valsts un arī Baltijas mērogā</w:t>
            </w: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1.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Aktualizēt muzeja sasniegumus nacionālā un Baltijas mērogā</w:t>
            </w:r>
          </w:p>
        </w:tc>
      </w:tr>
      <w:tr w:rsidR="00C8192F" w:rsidRPr="00C8192F" w:rsidTr="00C92E15">
        <w:tc>
          <w:tcPr>
            <w:tcW w:w="539" w:type="dxa"/>
          </w:tcPr>
          <w:p w:rsidR="00C8192F" w:rsidRPr="00C8192F" w:rsidRDefault="00C8192F" w:rsidP="00C8192F">
            <w:pPr>
              <w:jc w:val="center"/>
              <w:rPr>
                <w:rFonts w:eastAsia="Times New Roman" w:cs="Times New Roman"/>
                <w:b/>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 xml:space="preserve">2. </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 xml:space="preserve">Informēt muzeja </w:t>
            </w:r>
            <w:proofErr w:type="spellStart"/>
            <w:r w:rsidRPr="00C8192F">
              <w:rPr>
                <w:rFonts w:eastAsia="Times New Roman" w:cs="Times New Roman"/>
                <w:szCs w:val="24"/>
                <w:lang w:eastAsia="lv-LV"/>
              </w:rPr>
              <w:t>mērķgrupas</w:t>
            </w:r>
            <w:proofErr w:type="spellEnd"/>
            <w:r w:rsidRPr="00C8192F">
              <w:rPr>
                <w:rFonts w:eastAsia="Times New Roman" w:cs="Times New Roman"/>
                <w:szCs w:val="24"/>
                <w:lang w:eastAsia="lv-LV"/>
              </w:rPr>
              <w:t xml:space="preserve"> par Durbes pils muzeja produktiem un piedāvājumu nacionālā mērogā</w:t>
            </w:r>
          </w:p>
        </w:tc>
      </w:tr>
      <w:tr w:rsidR="00C8192F" w:rsidRPr="00C8192F" w:rsidTr="00C92E15">
        <w:tc>
          <w:tcPr>
            <w:tcW w:w="539" w:type="dxa"/>
          </w:tcPr>
          <w:p w:rsidR="00C8192F" w:rsidRPr="00C8192F" w:rsidRDefault="00C8192F" w:rsidP="00C8192F">
            <w:pPr>
              <w:jc w:val="center"/>
              <w:rPr>
                <w:rFonts w:eastAsia="Times New Roman" w:cs="Times New Roman"/>
                <w:b/>
                <w:szCs w:val="24"/>
                <w:lang w:eastAsia="lv-LV"/>
              </w:rPr>
            </w:pPr>
          </w:p>
        </w:tc>
        <w:tc>
          <w:tcPr>
            <w:tcW w:w="3969" w:type="dxa"/>
          </w:tcPr>
          <w:p w:rsidR="00C8192F" w:rsidRPr="00C8192F" w:rsidRDefault="00C8192F" w:rsidP="00C8192F">
            <w:pPr>
              <w:jc w:val="left"/>
              <w:rPr>
                <w:rFonts w:eastAsia="Times New Roman" w:cs="Times New Roman"/>
                <w:b/>
                <w:szCs w:val="24"/>
                <w:lang w:eastAsia="lv-LV"/>
              </w:rPr>
            </w:pPr>
          </w:p>
        </w:tc>
        <w:tc>
          <w:tcPr>
            <w:tcW w:w="405"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w:t>
            </w:r>
          </w:p>
        </w:tc>
        <w:tc>
          <w:tcPr>
            <w:tcW w:w="4868" w:type="dxa"/>
          </w:tcPr>
          <w:p w:rsidR="00C8192F" w:rsidRPr="00C8192F" w:rsidRDefault="00C8192F" w:rsidP="00C8192F">
            <w:pPr>
              <w:jc w:val="both"/>
              <w:rPr>
                <w:rFonts w:eastAsia="Times New Roman" w:cs="Times New Roman"/>
                <w:szCs w:val="24"/>
                <w:lang w:eastAsia="lv-LV"/>
              </w:rPr>
            </w:pPr>
            <w:r w:rsidRPr="00C8192F">
              <w:rPr>
                <w:rFonts w:eastAsia="Times New Roman" w:cs="Times New Roman"/>
                <w:szCs w:val="24"/>
                <w:lang w:eastAsia="lv-LV"/>
              </w:rPr>
              <w:t>Veidot sadarbību ar pētnieciskajām un izglītojošām institūcijām un tūrisma operatoriem</w:t>
            </w:r>
          </w:p>
        </w:tc>
      </w:tr>
    </w:tbl>
    <w:p w:rsidR="00C8192F" w:rsidRPr="00C8192F" w:rsidRDefault="00C8192F" w:rsidP="00C92E15">
      <w:pPr>
        <w:keepNext/>
        <w:keepLines/>
        <w:ind w:left="432" w:hanging="432"/>
        <w:jc w:val="center"/>
        <w:outlineLvl w:val="0"/>
        <w:rPr>
          <w:rFonts w:eastAsia="Times New Roman" w:cs="Times New Roman"/>
          <w:b/>
          <w:sz w:val="28"/>
          <w:szCs w:val="32"/>
          <w:lang w:val="x-none" w:eastAsia="lv-LV"/>
        </w:rPr>
      </w:pPr>
      <w:bookmarkStart w:id="59" w:name="_Toc459368433"/>
      <w:r w:rsidRPr="00C8192F">
        <w:rPr>
          <w:rFonts w:eastAsia="Times New Roman" w:cs="Times New Roman"/>
          <w:b/>
          <w:sz w:val="28"/>
          <w:szCs w:val="32"/>
          <w:lang w:val="x-none" w:eastAsia="lv-LV"/>
        </w:rPr>
        <w:br w:type="page"/>
        <w:t>Durbes pils muzeja plānotie darbības rezultāti 2016.-2023. gadam</w:t>
      </w:r>
      <w:bookmarkEnd w:id="59"/>
    </w:p>
    <w:p w:rsidR="00C8192F" w:rsidRPr="00C8192F" w:rsidRDefault="00C8192F" w:rsidP="00C92E15">
      <w:pPr>
        <w:jc w:val="center"/>
        <w:rPr>
          <w:rFonts w:eastAsia="Times New Roman" w:cs="Times New Roman"/>
          <w:b/>
          <w:sz w:val="22"/>
          <w:lang w:eastAsia="lv-LV"/>
        </w:rPr>
      </w:pPr>
    </w:p>
    <w:p w:rsidR="00C8192F" w:rsidRPr="00C92E15" w:rsidRDefault="00C8192F" w:rsidP="00F375A5">
      <w:pPr>
        <w:numPr>
          <w:ilvl w:val="0"/>
          <w:numId w:val="14"/>
        </w:numPr>
        <w:tabs>
          <w:tab w:val="clear" w:pos="720"/>
        </w:tabs>
        <w:ind w:hanging="284"/>
        <w:jc w:val="left"/>
        <w:rPr>
          <w:rFonts w:eastAsia="Times New Roman" w:cs="Times New Roman"/>
          <w:sz w:val="22"/>
          <w:lang w:eastAsia="lv-LV"/>
        </w:rPr>
      </w:pPr>
      <w:r w:rsidRPr="00C92E15">
        <w:rPr>
          <w:rFonts w:eastAsia="Times New Roman" w:cs="Times New Roman"/>
          <w:szCs w:val="24"/>
          <w:lang w:eastAsia="lv-LV"/>
        </w:rPr>
        <w:t>mērķis</w:t>
      </w:r>
      <w:r w:rsidRPr="00C92E15">
        <w:rPr>
          <w:rFonts w:eastAsia="Times New Roman" w:cs="Times New Roman"/>
          <w:sz w:val="22"/>
          <w:lang w:eastAsia="lv-LV"/>
        </w:rPr>
        <w:t xml:space="preserve">: </w:t>
      </w:r>
      <w:r w:rsidRPr="00C92E15">
        <w:rPr>
          <w:rFonts w:eastAsia="Times New Roman" w:cs="Times New Roman"/>
          <w:szCs w:val="24"/>
          <w:lang w:eastAsia="lv-LV"/>
        </w:rPr>
        <w:t>Valsts nozīmes kultūras pieminekļa nr. 6845 - Durbes pils kompleksa –            restaurācija</w:t>
      </w:r>
      <w:r w:rsidRPr="00C92E15">
        <w:rPr>
          <w:rFonts w:eastAsia="Times New Roman" w:cs="Times New Roman"/>
          <w:sz w:val="22"/>
          <w:lang w:eastAsia="lv-LV"/>
        </w:rPr>
        <w:t xml:space="preserve"> </w:t>
      </w:r>
    </w:p>
    <w:p w:rsidR="00C8192F" w:rsidRPr="00C8192F" w:rsidRDefault="00C8192F" w:rsidP="00C8192F">
      <w:pPr>
        <w:jc w:val="left"/>
        <w:rPr>
          <w:rFonts w:eastAsia="Times New Roman" w:cs="Times New Roman"/>
          <w:b/>
          <w:sz w:val="22"/>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701"/>
        <w:gridCol w:w="2099"/>
        <w:gridCol w:w="1451"/>
        <w:gridCol w:w="991"/>
        <w:gridCol w:w="1271"/>
      </w:tblGrid>
      <w:tr w:rsidR="00C8192F" w:rsidRPr="00C8192F" w:rsidTr="00C92E15">
        <w:tc>
          <w:tcPr>
            <w:tcW w:w="2263"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Uzdevumi</w:t>
            </w:r>
          </w:p>
        </w:tc>
        <w:tc>
          <w:tcPr>
            <w:tcW w:w="170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Plānotie rezultāti</w:t>
            </w:r>
          </w:p>
        </w:tc>
        <w:tc>
          <w:tcPr>
            <w:tcW w:w="3550" w:type="dxa"/>
            <w:gridSpan w:val="2"/>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Rezultatīvie rādītāji</w:t>
            </w:r>
          </w:p>
        </w:tc>
        <w:tc>
          <w:tcPr>
            <w:tcW w:w="99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Izpildes laiks</w:t>
            </w:r>
          </w:p>
        </w:tc>
        <w:tc>
          <w:tcPr>
            <w:tcW w:w="127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Finanšu avots</w:t>
            </w:r>
          </w:p>
        </w:tc>
      </w:tr>
      <w:tr w:rsidR="00C8192F" w:rsidRPr="00C8192F" w:rsidTr="00C92E15">
        <w:tc>
          <w:tcPr>
            <w:tcW w:w="2263" w:type="dxa"/>
            <w:vAlign w:val="center"/>
          </w:tcPr>
          <w:p w:rsidR="00C8192F" w:rsidRPr="00C8192F" w:rsidRDefault="00C8192F" w:rsidP="00C8192F">
            <w:pPr>
              <w:jc w:val="center"/>
              <w:rPr>
                <w:rFonts w:eastAsia="Times New Roman" w:cs="Times New Roman"/>
                <w:b/>
                <w:sz w:val="22"/>
                <w:lang w:eastAsia="lv-LV"/>
              </w:rPr>
            </w:pPr>
          </w:p>
        </w:tc>
        <w:tc>
          <w:tcPr>
            <w:tcW w:w="170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galaprodukti</w:t>
            </w:r>
          </w:p>
        </w:tc>
        <w:tc>
          <w:tcPr>
            <w:tcW w:w="2099"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Kvalitatīvie</w:t>
            </w:r>
          </w:p>
        </w:tc>
        <w:tc>
          <w:tcPr>
            <w:tcW w:w="145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Kvantitatīvie</w:t>
            </w:r>
          </w:p>
        </w:tc>
        <w:tc>
          <w:tcPr>
            <w:tcW w:w="991" w:type="dxa"/>
            <w:vAlign w:val="center"/>
          </w:tcPr>
          <w:p w:rsidR="00C8192F" w:rsidRPr="00C8192F" w:rsidRDefault="00C8192F" w:rsidP="00C8192F">
            <w:pPr>
              <w:jc w:val="center"/>
              <w:rPr>
                <w:rFonts w:eastAsia="Times New Roman" w:cs="Times New Roman"/>
                <w:b/>
                <w:sz w:val="22"/>
                <w:lang w:eastAsia="lv-LV"/>
              </w:rPr>
            </w:pPr>
          </w:p>
        </w:tc>
        <w:tc>
          <w:tcPr>
            <w:tcW w:w="1271" w:type="dxa"/>
            <w:vAlign w:val="center"/>
          </w:tcPr>
          <w:p w:rsidR="00C8192F" w:rsidRPr="00C8192F" w:rsidRDefault="00C8192F" w:rsidP="00C8192F">
            <w:pPr>
              <w:jc w:val="center"/>
              <w:rPr>
                <w:rFonts w:eastAsia="Times New Roman" w:cs="Times New Roman"/>
                <w:b/>
                <w:sz w:val="22"/>
                <w:lang w:eastAsia="lv-LV"/>
              </w:rPr>
            </w:pPr>
          </w:p>
        </w:tc>
      </w:tr>
      <w:tr w:rsidR="00C8192F" w:rsidRPr="00C8192F" w:rsidTr="00C92E15">
        <w:tc>
          <w:tcPr>
            <w:tcW w:w="2263"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Izstrādāt un realizēt kalpu mājas (nr. 6647) glābšanas un restaurācijas projektu krājuma pieejamības veicināšanai</w:t>
            </w:r>
          </w:p>
        </w:tc>
        <w:tc>
          <w:tcPr>
            <w:tcW w:w="1701" w:type="dxa"/>
          </w:tcPr>
          <w:p w:rsidR="00C8192F" w:rsidRPr="00C8192F" w:rsidRDefault="00C8192F" w:rsidP="00B02114">
            <w:pPr>
              <w:jc w:val="left"/>
              <w:rPr>
                <w:rFonts w:eastAsia="Times New Roman" w:cs="Times New Roman"/>
                <w:sz w:val="22"/>
                <w:lang w:eastAsia="lv-LV"/>
              </w:rPr>
            </w:pPr>
            <w:r w:rsidRPr="00C8192F">
              <w:rPr>
                <w:rFonts w:eastAsia="Times New Roman" w:cs="Times New Roman"/>
                <w:sz w:val="22"/>
                <w:lang w:eastAsia="lv-LV"/>
              </w:rPr>
              <w:t>Restaurēta 17.gs. būvēta kalpu māja ar veļas mazgāt</w:t>
            </w:r>
            <w:r w:rsidR="00B02114">
              <w:rPr>
                <w:rFonts w:eastAsia="Times New Roman" w:cs="Times New Roman"/>
                <w:sz w:val="22"/>
                <w:lang w:eastAsia="lv-LV"/>
              </w:rPr>
              <w:t>a</w:t>
            </w:r>
            <w:r w:rsidRPr="00C8192F">
              <w:rPr>
                <w:rFonts w:eastAsia="Times New Roman" w:cs="Times New Roman"/>
                <w:sz w:val="22"/>
                <w:lang w:eastAsia="lv-LV"/>
              </w:rPr>
              <w:t>v</w:t>
            </w:r>
            <w:r w:rsidR="00B02114">
              <w:rPr>
                <w:rFonts w:eastAsia="Times New Roman" w:cs="Times New Roman"/>
                <w:sz w:val="22"/>
                <w:lang w:eastAsia="lv-LV"/>
              </w:rPr>
              <w:t>u</w:t>
            </w:r>
            <w:r w:rsidRPr="00C8192F">
              <w:rPr>
                <w:rFonts w:eastAsia="Times New Roman" w:cs="Times New Roman"/>
                <w:sz w:val="22"/>
                <w:lang w:eastAsia="lv-LV"/>
              </w:rPr>
              <w:t xml:space="preserve"> </w:t>
            </w:r>
          </w:p>
        </w:tc>
        <w:tc>
          <w:tcPr>
            <w:tcW w:w="2099" w:type="dxa"/>
          </w:tcPr>
          <w:p w:rsidR="00C8192F" w:rsidRPr="00C8192F" w:rsidRDefault="00C8192F" w:rsidP="00B02114">
            <w:pPr>
              <w:jc w:val="left"/>
              <w:rPr>
                <w:rFonts w:eastAsia="Times New Roman" w:cs="Times New Roman"/>
                <w:sz w:val="22"/>
                <w:lang w:eastAsia="lv-LV"/>
              </w:rPr>
            </w:pPr>
            <w:r w:rsidRPr="00C8192F">
              <w:rPr>
                <w:rFonts w:eastAsia="Times New Roman" w:cs="Times New Roman"/>
                <w:sz w:val="22"/>
                <w:lang w:eastAsia="lv-LV"/>
              </w:rPr>
              <w:t>Atjaunota un apmeklētājiem pieejama kalpu māja ar muzeja krājumu un veļas mazgāt</w:t>
            </w:r>
            <w:r w:rsidR="00B02114">
              <w:rPr>
                <w:rFonts w:eastAsia="Times New Roman" w:cs="Times New Roman"/>
                <w:sz w:val="22"/>
                <w:lang w:eastAsia="lv-LV"/>
              </w:rPr>
              <w:t>a</w:t>
            </w:r>
            <w:r w:rsidRPr="00C8192F">
              <w:rPr>
                <w:rFonts w:eastAsia="Times New Roman" w:cs="Times New Roman"/>
                <w:sz w:val="22"/>
                <w:lang w:eastAsia="lv-LV"/>
              </w:rPr>
              <w:t>v</w:t>
            </w:r>
            <w:r w:rsidR="00B02114">
              <w:rPr>
                <w:rFonts w:eastAsia="Times New Roman" w:cs="Times New Roman"/>
                <w:sz w:val="22"/>
                <w:lang w:eastAsia="lv-LV"/>
              </w:rPr>
              <w:t>a</w:t>
            </w:r>
            <w:r w:rsidRPr="00C8192F">
              <w:rPr>
                <w:rFonts w:eastAsia="Times New Roman" w:cs="Times New Roman"/>
                <w:sz w:val="22"/>
                <w:lang w:eastAsia="lv-LV"/>
              </w:rPr>
              <w:t xml:space="preserve">s ekspozīciju </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objekts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SAM 5.5.1</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tc>
      </w:tr>
      <w:tr w:rsidR="00C8192F" w:rsidRPr="00C8192F" w:rsidTr="00C92E15">
        <w:tc>
          <w:tcPr>
            <w:tcW w:w="226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Veikt muižas centra </w:t>
            </w:r>
            <w:proofErr w:type="spellStart"/>
            <w:r w:rsidRPr="00C8192F">
              <w:rPr>
                <w:rFonts w:eastAsia="Times New Roman" w:cs="Times New Roman"/>
                <w:sz w:val="22"/>
                <w:lang w:eastAsia="lv-LV"/>
              </w:rPr>
              <w:t>apkārtmūra</w:t>
            </w:r>
            <w:proofErr w:type="spellEnd"/>
            <w:r w:rsidRPr="00C8192F">
              <w:rPr>
                <w:rFonts w:eastAsia="Times New Roman" w:cs="Times New Roman"/>
                <w:sz w:val="22"/>
                <w:lang w:eastAsia="lv-LV"/>
              </w:rPr>
              <w:t xml:space="preserve"> restaurāciju.</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Restaurēts un rekonstruēts </w:t>
            </w:r>
            <w:proofErr w:type="spellStart"/>
            <w:r w:rsidRPr="00C8192F">
              <w:rPr>
                <w:rFonts w:eastAsia="Times New Roman" w:cs="Times New Roman"/>
                <w:sz w:val="22"/>
                <w:lang w:eastAsia="lv-LV"/>
              </w:rPr>
              <w:t>apkārtmūris</w:t>
            </w:r>
            <w:proofErr w:type="spellEnd"/>
          </w:p>
        </w:tc>
        <w:tc>
          <w:tcPr>
            <w:tcW w:w="209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Atjaunota vēsturiskā situācija un plānojums</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objekts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SAM 5.5.1</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tc>
      </w:tr>
      <w:tr w:rsidR="00C8192F" w:rsidRPr="00C8192F" w:rsidTr="00C92E15">
        <w:tc>
          <w:tcPr>
            <w:tcW w:w="226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Veikt klēts atjaunošanu, restaurācijas darbnīcu izveidei.</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Rekonstruēta klēts ēka un iekārtotas restaurācijas darbnīcas</w:t>
            </w:r>
          </w:p>
        </w:tc>
        <w:tc>
          <w:tcPr>
            <w:tcW w:w="209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Restaurācijas darbnīcas spēj nodrošināt zinātnisko restaurāciju </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objekts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tc>
      </w:tr>
      <w:tr w:rsidR="00C8192F" w:rsidRPr="00C8192F" w:rsidTr="00C92E15">
        <w:tc>
          <w:tcPr>
            <w:tcW w:w="226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Labiekārtot pils kompleksa pagalma un parka teritoriju, veidojot celiņus, stāvlaukumus, atpūtas vietas</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Labiekārtots pils kompleksa ar pagalmu un dārzu</w:t>
            </w:r>
          </w:p>
        </w:tc>
        <w:tc>
          <w:tcPr>
            <w:tcW w:w="209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Apmeklētājiem ērti novietojams autotransports</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objekts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SAM 5.5.1</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tc>
      </w:tr>
      <w:tr w:rsidR="00C8192F" w:rsidRPr="00C8192F" w:rsidTr="00C92E15">
        <w:tc>
          <w:tcPr>
            <w:tcW w:w="226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Realizēt Durbes muižas vāgūža atjaunošanas projektu mākslas un izstādēm</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Rekonstruēta ēka un pilnībā atjaunots pils kompleksa plānojums </w:t>
            </w:r>
          </w:p>
        </w:tc>
        <w:tc>
          <w:tcPr>
            <w:tcW w:w="209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Mūsdienīgas krājuma glabātuves un reģionālas nozīmes restaurācijas centrs</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objekts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2022-2030</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tc>
      </w:tr>
    </w:tbl>
    <w:p w:rsidR="00C8192F" w:rsidRPr="00C8192F" w:rsidRDefault="00C8192F" w:rsidP="00C92E15">
      <w:pPr>
        <w:jc w:val="left"/>
        <w:rPr>
          <w:rFonts w:eastAsia="Times New Roman" w:cs="Times New Roman"/>
          <w:b/>
          <w:szCs w:val="24"/>
          <w:lang w:eastAsia="lv-LV"/>
        </w:rPr>
      </w:pPr>
    </w:p>
    <w:p w:rsidR="00C8192F" w:rsidRPr="00C8192F" w:rsidRDefault="00C8192F" w:rsidP="00C92E15">
      <w:pPr>
        <w:numPr>
          <w:ilvl w:val="0"/>
          <w:numId w:val="14"/>
        </w:numPr>
        <w:jc w:val="left"/>
        <w:rPr>
          <w:rFonts w:eastAsia="Times New Roman" w:cs="Times New Roman"/>
          <w:szCs w:val="24"/>
          <w:lang w:eastAsia="lv-LV"/>
        </w:rPr>
      </w:pPr>
      <w:r w:rsidRPr="00C8192F">
        <w:rPr>
          <w:rFonts w:eastAsia="Times New Roman" w:cs="Times New Roman"/>
          <w:szCs w:val="24"/>
          <w:lang w:eastAsia="lv-LV"/>
        </w:rPr>
        <w:t>stratēģiskais mērķis: Sabiedrībai pieejama un izmantojama krājuma veidošana un</w:t>
      </w:r>
    </w:p>
    <w:p w:rsidR="00C8192F" w:rsidRPr="00C8192F" w:rsidRDefault="00C8192F" w:rsidP="00C92E15">
      <w:pPr>
        <w:ind w:left="720"/>
        <w:jc w:val="left"/>
        <w:rPr>
          <w:rFonts w:eastAsia="Times New Roman" w:cs="Times New Roman"/>
          <w:szCs w:val="24"/>
          <w:lang w:eastAsia="lv-LV"/>
        </w:rPr>
      </w:pPr>
      <w:r w:rsidRPr="00C8192F">
        <w:rPr>
          <w:rFonts w:eastAsia="Times New Roman" w:cs="Times New Roman"/>
          <w:szCs w:val="24"/>
          <w:lang w:eastAsia="lv-LV"/>
        </w:rPr>
        <w:t xml:space="preserve">                                  saglabāšana</w:t>
      </w:r>
    </w:p>
    <w:p w:rsidR="00C8192F" w:rsidRPr="00C8192F" w:rsidRDefault="00C8192F" w:rsidP="00C8192F">
      <w:pPr>
        <w:jc w:val="left"/>
        <w:rPr>
          <w:rFonts w:eastAsia="Times New Roman" w:cs="Times New Roman"/>
          <w:b/>
          <w:sz w:val="22"/>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823"/>
        <w:gridCol w:w="2127"/>
        <w:gridCol w:w="1475"/>
        <w:gridCol w:w="950"/>
        <w:gridCol w:w="1260"/>
      </w:tblGrid>
      <w:tr w:rsidR="00C8192F" w:rsidRPr="00C8192F" w:rsidTr="007D2595">
        <w:tc>
          <w:tcPr>
            <w:tcW w:w="214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Uzdevumi</w:t>
            </w:r>
          </w:p>
        </w:tc>
        <w:tc>
          <w:tcPr>
            <w:tcW w:w="1823"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Plānotie rezultāti</w:t>
            </w:r>
          </w:p>
        </w:tc>
        <w:tc>
          <w:tcPr>
            <w:tcW w:w="3602" w:type="dxa"/>
            <w:gridSpan w:val="2"/>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Rezultatīvie rādītāji</w:t>
            </w:r>
          </w:p>
        </w:tc>
        <w:tc>
          <w:tcPr>
            <w:tcW w:w="950"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Izpildes laiks</w:t>
            </w:r>
          </w:p>
        </w:tc>
        <w:tc>
          <w:tcPr>
            <w:tcW w:w="1260"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Finanšu avots</w:t>
            </w:r>
          </w:p>
        </w:tc>
      </w:tr>
      <w:tr w:rsidR="00C8192F" w:rsidRPr="00C8192F" w:rsidTr="007D2595">
        <w:tc>
          <w:tcPr>
            <w:tcW w:w="2141" w:type="dxa"/>
            <w:vAlign w:val="center"/>
          </w:tcPr>
          <w:p w:rsidR="00C8192F" w:rsidRPr="00C8192F" w:rsidRDefault="00C8192F" w:rsidP="00C8192F">
            <w:pPr>
              <w:jc w:val="center"/>
              <w:rPr>
                <w:rFonts w:eastAsia="Times New Roman" w:cs="Times New Roman"/>
                <w:b/>
                <w:sz w:val="22"/>
                <w:lang w:eastAsia="lv-LV"/>
              </w:rPr>
            </w:pPr>
          </w:p>
        </w:tc>
        <w:tc>
          <w:tcPr>
            <w:tcW w:w="1823" w:type="dxa"/>
            <w:vAlign w:val="center"/>
          </w:tcPr>
          <w:p w:rsidR="00C8192F" w:rsidRPr="00C8192F" w:rsidRDefault="00C8192F" w:rsidP="00C8192F">
            <w:pPr>
              <w:jc w:val="center"/>
              <w:rPr>
                <w:rFonts w:eastAsia="Times New Roman" w:cs="Times New Roman"/>
                <w:b/>
                <w:sz w:val="22"/>
                <w:lang w:eastAsia="lv-LV"/>
              </w:rPr>
            </w:pPr>
          </w:p>
        </w:tc>
        <w:tc>
          <w:tcPr>
            <w:tcW w:w="2127"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Kvalitatīvie</w:t>
            </w:r>
          </w:p>
        </w:tc>
        <w:tc>
          <w:tcPr>
            <w:tcW w:w="1475"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Kvantitatīvie</w:t>
            </w:r>
          </w:p>
        </w:tc>
        <w:tc>
          <w:tcPr>
            <w:tcW w:w="950" w:type="dxa"/>
            <w:vAlign w:val="center"/>
          </w:tcPr>
          <w:p w:rsidR="00C8192F" w:rsidRPr="00C8192F" w:rsidRDefault="00C8192F" w:rsidP="00C8192F">
            <w:pPr>
              <w:jc w:val="center"/>
              <w:rPr>
                <w:rFonts w:eastAsia="Times New Roman" w:cs="Times New Roman"/>
                <w:b/>
                <w:sz w:val="22"/>
                <w:lang w:eastAsia="lv-LV"/>
              </w:rPr>
            </w:pPr>
          </w:p>
        </w:tc>
        <w:tc>
          <w:tcPr>
            <w:tcW w:w="1260" w:type="dxa"/>
            <w:vAlign w:val="center"/>
          </w:tcPr>
          <w:p w:rsidR="00C8192F" w:rsidRPr="00C8192F" w:rsidRDefault="00C8192F" w:rsidP="00C8192F">
            <w:pPr>
              <w:jc w:val="center"/>
              <w:rPr>
                <w:rFonts w:eastAsia="Times New Roman" w:cs="Times New Roman"/>
                <w:b/>
                <w:sz w:val="22"/>
                <w:lang w:eastAsia="lv-LV"/>
              </w:rPr>
            </w:pPr>
          </w:p>
        </w:tc>
      </w:tr>
      <w:tr w:rsidR="00C8192F" w:rsidRPr="00C8192F" w:rsidTr="007D2595">
        <w:tc>
          <w:tcPr>
            <w:tcW w:w="2141" w:type="dxa"/>
          </w:tcPr>
          <w:p w:rsidR="00C8192F" w:rsidRPr="00C8192F" w:rsidRDefault="00C8192F" w:rsidP="00C8192F">
            <w:pPr>
              <w:jc w:val="both"/>
              <w:rPr>
                <w:rFonts w:eastAsia="Times New Roman" w:cs="Times New Roman"/>
                <w:sz w:val="22"/>
                <w:lang w:eastAsia="lv-LV"/>
              </w:rPr>
            </w:pPr>
            <w:r w:rsidRPr="00C8192F">
              <w:rPr>
                <w:rFonts w:eastAsia="Times New Roman" w:cs="Times New Roman"/>
                <w:sz w:val="22"/>
                <w:lang w:eastAsia="lv-LV"/>
              </w:rPr>
              <w:t>Iekārtot apmeklētājiem pieejamas muzeja krājuma glabātuves</w:t>
            </w:r>
          </w:p>
          <w:p w:rsidR="00C8192F" w:rsidRPr="00C8192F" w:rsidRDefault="00C8192F" w:rsidP="00C8192F">
            <w:pPr>
              <w:jc w:val="left"/>
              <w:rPr>
                <w:rFonts w:eastAsia="Times New Roman" w:cs="Times New Roman"/>
                <w:b/>
                <w:sz w:val="22"/>
                <w:lang w:eastAsia="lv-LV"/>
              </w:rPr>
            </w:pPr>
          </w:p>
        </w:tc>
        <w:tc>
          <w:tcPr>
            <w:tcW w:w="182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Krājums pieejams </w:t>
            </w:r>
          </w:p>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 xml:space="preserve">apmeklētājiem </w:t>
            </w:r>
          </w:p>
        </w:tc>
        <w:tc>
          <w:tcPr>
            <w:tcW w:w="2127"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Krājuma priekšmeti ir pārskatāmi izvietoti, un tiem garantēta saglabāšana</w:t>
            </w:r>
          </w:p>
        </w:tc>
        <w:tc>
          <w:tcPr>
            <w:tcW w:w="1475"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70000 priekšmeti</w:t>
            </w:r>
          </w:p>
        </w:tc>
        <w:tc>
          <w:tcPr>
            <w:tcW w:w="95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6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SAM 5.5.1</w:t>
            </w:r>
          </w:p>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TND</w:t>
            </w:r>
          </w:p>
        </w:tc>
      </w:tr>
      <w:tr w:rsidR="00C8192F" w:rsidRPr="00C8192F" w:rsidTr="007D2595">
        <w:tc>
          <w:tcPr>
            <w:tcW w:w="214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Nodrošināt krājuma priekšmetu konservāciju un restaurāciju </w:t>
            </w:r>
          </w:p>
          <w:p w:rsidR="00C8192F" w:rsidRPr="00C8192F" w:rsidRDefault="00C8192F" w:rsidP="00C8192F">
            <w:pPr>
              <w:jc w:val="left"/>
              <w:rPr>
                <w:rFonts w:eastAsia="Times New Roman" w:cs="Times New Roman"/>
                <w:b/>
                <w:color w:val="FF0000"/>
                <w:sz w:val="22"/>
                <w:lang w:eastAsia="lv-LV"/>
              </w:rPr>
            </w:pPr>
          </w:p>
        </w:tc>
        <w:tc>
          <w:tcPr>
            <w:tcW w:w="182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Restaurācijas rezultātā</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Krājuma priekšmeti ir eksponējami</w:t>
            </w:r>
          </w:p>
        </w:tc>
        <w:tc>
          <w:tcPr>
            <w:tcW w:w="2127"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Labi aprūpēti, kvalitatīvi restaurēti un konservēti priekšmeti </w:t>
            </w:r>
          </w:p>
          <w:p w:rsidR="00C8192F" w:rsidRPr="00C8192F" w:rsidRDefault="00C8192F" w:rsidP="00C8192F">
            <w:pPr>
              <w:jc w:val="left"/>
              <w:rPr>
                <w:rFonts w:eastAsia="Times New Roman" w:cs="Times New Roman"/>
                <w:sz w:val="22"/>
                <w:lang w:eastAsia="lv-LV"/>
              </w:rPr>
            </w:pPr>
          </w:p>
        </w:tc>
        <w:tc>
          <w:tcPr>
            <w:tcW w:w="1475"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Vidēji 100 priekšmetu gadā</w:t>
            </w:r>
          </w:p>
          <w:p w:rsidR="00C8192F" w:rsidRPr="00C8192F" w:rsidRDefault="00C8192F" w:rsidP="00C8192F">
            <w:pPr>
              <w:jc w:val="left"/>
              <w:rPr>
                <w:rFonts w:eastAsia="Times New Roman" w:cs="Times New Roman"/>
                <w:sz w:val="22"/>
                <w:lang w:eastAsia="lv-LV"/>
              </w:rPr>
            </w:pPr>
          </w:p>
        </w:tc>
        <w:tc>
          <w:tcPr>
            <w:tcW w:w="95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p w:rsidR="00C8192F" w:rsidRPr="00C8192F" w:rsidRDefault="00C8192F" w:rsidP="00C8192F">
            <w:pPr>
              <w:jc w:val="left"/>
              <w:rPr>
                <w:rFonts w:eastAsia="Times New Roman" w:cs="Times New Roman"/>
                <w:sz w:val="22"/>
                <w:lang w:eastAsia="lv-LV"/>
              </w:rPr>
            </w:pPr>
          </w:p>
          <w:p w:rsidR="00C8192F" w:rsidRPr="00C8192F" w:rsidRDefault="00C8192F" w:rsidP="00C8192F">
            <w:pPr>
              <w:jc w:val="left"/>
              <w:rPr>
                <w:rFonts w:eastAsia="Times New Roman" w:cs="Times New Roman"/>
                <w:sz w:val="22"/>
                <w:lang w:eastAsia="lv-LV"/>
              </w:rPr>
            </w:pPr>
          </w:p>
        </w:tc>
        <w:tc>
          <w:tcPr>
            <w:tcW w:w="126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VKKF</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p w:rsidR="00C8192F" w:rsidRPr="00C8192F" w:rsidRDefault="00C8192F" w:rsidP="00C8192F">
            <w:pPr>
              <w:jc w:val="left"/>
              <w:rPr>
                <w:rFonts w:eastAsia="Times New Roman" w:cs="Times New Roman"/>
                <w:sz w:val="22"/>
                <w:lang w:eastAsia="lv-LV"/>
              </w:rPr>
            </w:pPr>
          </w:p>
        </w:tc>
      </w:tr>
      <w:tr w:rsidR="00C8192F" w:rsidRPr="00C8192F" w:rsidTr="007D2595">
        <w:tc>
          <w:tcPr>
            <w:tcW w:w="214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Veidot krājumu atbilstoši muzeja specifikai un krājuma komplektēšanas politikai</w:t>
            </w:r>
          </w:p>
        </w:tc>
        <w:tc>
          <w:tcPr>
            <w:tcW w:w="182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Izveidota un papildināta Kurzemes muižu priekšmetu kolekcija</w:t>
            </w:r>
          </w:p>
        </w:tc>
        <w:tc>
          <w:tcPr>
            <w:tcW w:w="2127"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Zinātniski dokumentēts un apmeklētājiem pieejams krājums</w:t>
            </w:r>
          </w:p>
        </w:tc>
        <w:tc>
          <w:tcPr>
            <w:tcW w:w="1475"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kolekcija</w:t>
            </w:r>
          </w:p>
        </w:tc>
        <w:tc>
          <w:tcPr>
            <w:tcW w:w="95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6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VKKF</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tc>
      </w:tr>
      <w:tr w:rsidR="00C8192F" w:rsidRPr="00C8192F" w:rsidTr="007D2595">
        <w:tc>
          <w:tcPr>
            <w:tcW w:w="214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Modernizēt krājuma pārvaldības sistēmu</w:t>
            </w:r>
          </w:p>
        </w:tc>
        <w:tc>
          <w:tcPr>
            <w:tcW w:w="1823"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Mūsdienīga IT sistēma</w:t>
            </w:r>
          </w:p>
        </w:tc>
        <w:tc>
          <w:tcPr>
            <w:tcW w:w="2127"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Nodrošināta droša datu glabāšana uz servera un apstrāde</w:t>
            </w:r>
          </w:p>
        </w:tc>
        <w:tc>
          <w:tcPr>
            <w:tcW w:w="1475"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sistēma</w:t>
            </w:r>
          </w:p>
        </w:tc>
        <w:tc>
          <w:tcPr>
            <w:tcW w:w="95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2016-2018</w:t>
            </w:r>
          </w:p>
        </w:tc>
        <w:tc>
          <w:tcPr>
            <w:tcW w:w="1260"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p w:rsidR="00C8192F" w:rsidRPr="00C8192F" w:rsidRDefault="00C8192F" w:rsidP="00C8192F">
            <w:pPr>
              <w:jc w:val="left"/>
              <w:rPr>
                <w:rFonts w:eastAsia="Times New Roman" w:cs="Times New Roman"/>
                <w:sz w:val="22"/>
                <w:lang w:eastAsia="lv-LV"/>
              </w:rPr>
            </w:pPr>
          </w:p>
        </w:tc>
      </w:tr>
    </w:tbl>
    <w:p w:rsidR="00C8192F" w:rsidRPr="00C8192F" w:rsidRDefault="00C8192F" w:rsidP="00C8192F">
      <w:pPr>
        <w:jc w:val="left"/>
        <w:rPr>
          <w:rFonts w:eastAsia="Times New Roman" w:cs="Times New Roman"/>
          <w:b/>
          <w:sz w:val="22"/>
          <w:lang w:eastAsia="lv-LV"/>
        </w:rPr>
      </w:pPr>
    </w:p>
    <w:p w:rsidR="00C8192F" w:rsidRPr="00C8192F" w:rsidRDefault="00C8192F" w:rsidP="00C92E15">
      <w:pPr>
        <w:jc w:val="left"/>
        <w:rPr>
          <w:rFonts w:eastAsia="Times New Roman" w:cs="Times New Roman"/>
          <w:b/>
          <w:sz w:val="22"/>
          <w:lang w:eastAsia="lv-LV"/>
        </w:rPr>
      </w:pPr>
    </w:p>
    <w:p w:rsidR="00C8192F" w:rsidRPr="00C8192F" w:rsidRDefault="00C8192F" w:rsidP="00C92E15">
      <w:pPr>
        <w:numPr>
          <w:ilvl w:val="0"/>
          <w:numId w:val="14"/>
        </w:numPr>
        <w:jc w:val="left"/>
        <w:rPr>
          <w:rFonts w:eastAsia="Times New Roman" w:cs="Times New Roman"/>
          <w:szCs w:val="24"/>
          <w:lang w:eastAsia="lv-LV"/>
        </w:rPr>
      </w:pPr>
      <w:r w:rsidRPr="00C8192F">
        <w:rPr>
          <w:rFonts w:eastAsia="Times New Roman" w:cs="Times New Roman"/>
          <w:szCs w:val="24"/>
          <w:lang w:eastAsia="lv-LV"/>
        </w:rPr>
        <w:t xml:space="preserve">stratēģiskais mērķis: Muižu vēstures pētniecība un pētniecības rezultātu pieejamība </w:t>
      </w:r>
    </w:p>
    <w:p w:rsidR="00C8192F" w:rsidRPr="00C8192F" w:rsidRDefault="00C8192F" w:rsidP="00C92E15">
      <w:pPr>
        <w:ind w:left="720"/>
        <w:jc w:val="left"/>
        <w:rPr>
          <w:rFonts w:eastAsia="Times New Roman" w:cs="Times New Roman"/>
          <w:szCs w:val="24"/>
          <w:lang w:eastAsia="lv-LV"/>
        </w:rPr>
      </w:pPr>
      <w:r w:rsidRPr="00C8192F">
        <w:rPr>
          <w:rFonts w:eastAsia="Times New Roman" w:cs="Times New Roman"/>
          <w:szCs w:val="24"/>
          <w:lang w:eastAsia="lv-LV"/>
        </w:rPr>
        <w:t xml:space="preserve">                                  plašai sabiedrībai</w:t>
      </w:r>
    </w:p>
    <w:p w:rsidR="00C8192F" w:rsidRPr="00C8192F" w:rsidRDefault="00C8192F" w:rsidP="00C8192F">
      <w:pPr>
        <w:ind w:left="720"/>
        <w:jc w:val="left"/>
        <w:rPr>
          <w:rFonts w:eastAsia="Times New Roman" w:cs="Times New Roman"/>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1982"/>
        <w:gridCol w:w="1451"/>
        <w:gridCol w:w="988"/>
        <w:gridCol w:w="1249"/>
      </w:tblGrid>
      <w:tr w:rsidR="00C8192F" w:rsidRPr="00C8192F" w:rsidTr="007D2595">
        <w:tc>
          <w:tcPr>
            <w:tcW w:w="2263"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Uzdevumi</w:t>
            </w:r>
          </w:p>
        </w:tc>
        <w:tc>
          <w:tcPr>
            <w:tcW w:w="1843"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Plānotie rezultāti</w:t>
            </w:r>
          </w:p>
        </w:tc>
        <w:tc>
          <w:tcPr>
            <w:tcW w:w="3433" w:type="dxa"/>
            <w:gridSpan w:val="2"/>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Rezultatīvie rādītāji</w:t>
            </w:r>
          </w:p>
        </w:tc>
        <w:tc>
          <w:tcPr>
            <w:tcW w:w="988"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Izpildes laiks</w:t>
            </w:r>
          </w:p>
        </w:tc>
        <w:tc>
          <w:tcPr>
            <w:tcW w:w="1249"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Finanšu avots</w:t>
            </w:r>
          </w:p>
        </w:tc>
      </w:tr>
      <w:tr w:rsidR="00C8192F" w:rsidRPr="00C8192F" w:rsidTr="007D2595">
        <w:tc>
          <w:tcPr>
            <w:tcW w:w="2263" w:type="dxa"/>
            <w:vAlign w:val="center"/>
          </w:tcPr>
          <w:p w:rsidR="00C8192F" w:rsidRPr="00C8192F" w:rsidRDefault="00C8192F" w:rsidP="00C8192F">
            <w:pPr>
              <w:jc w:val="center"/>
              <w:rPr>
                <w:rFonts w:eastAsia="Times New Roman" w:cs="Times New Roman"/>
                <w:b/>
                <w:sz w:val="22"/>
                <w:lang w:eastAsia="lv-LV"/>
              </w:rPr>
            </w:pPr>
          </w:p>
        </w:tc>
        <w:tc>
          <w:tcPr>
            <w:tcW w:w="1843" w:type="dxa"/>
            <w:vAlign w:val="center"/>
          </w:tcPr>
          <w:p w:rsidR="00C8192F" w:rsidRPr="00C8192F" w:rsidRDefault="00C8192F" w:rsidP="00C8192F">
            <w:pPr>
              <w:jc w:val="center"/>
              <w:rPr>
                <w:rFonts w:eastAsia="Times New Roman" w:cs="Times New Roman"/>
                <w:b/>
                <w:sz w:val="22"/>
                <w:lang w:eastAsia="lv-LV"/>
              </w:rPr>
            </w:pPr>
          </w:p>
        </w:tc>
        <w:tc>
          <w:tcPr>
            <w:tcW w:w="1982"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Kvalitatīvie</w:t>
            </w:r>
          </w:p>
        </w:tc>
        <w:tc>
          <w:tcPr>
            <w:tcW w:w="145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Kvantitatīvie</w:t>
            </w:r>
          </w:p>
        </w:tc>
        <w:tc>
          <w:tcPr>
            <w:tcW w:w="988" w:type="dxa"/>
            <w:vAlign w:val="center"/>
          </w:tcPr>
          <w:p w:rsidR="00C8192F" w:rsidRPr="00C8192F" w:rsidRDefault="00C8192F" w:rsidP="00C8192F">
            <w:pPr>
              <w:jc w:val="center"/>
              <w:rPr>
                <w:rFonts w:eastAsia="Times New Roman" w:cs="Times New Roman"/>
                <w:b/>
                <w:sz w:val="22"/>
                <w:lang w:eastAsia="lv-LV"/>
              </w:rPr>
            </w:pPr>
          </w:p>
        </w:tc>
        <w:tc>
          <w:tcPr>
            <w:tcW w:w="1249" w:type="dxa"/>
            <w:vAlign w:val="center"/>
          </w:tcPr>
          <w:p w:rsidR="00C8192F" w:rsidRPr="00C8192F" w:rsidRDefault="00C8192F" w:rsidP="00C8192F">
            <w:pPr>
              <w:jc w:val="center"/>
              <w:rPr>
                <w:rFonts w:eastAsia="Times New Roman" w:cs="Times New Roman"/>
                <w:b/>
                <w:sz w:val="22"/>
                <w:lang w:eastAsia="lv-LV"/>
              </w:rPr>
            </w:pPr>
          </w:p>
        </w:tc>
      </w:tr>
      <w:tr w:rsidR="00C8192F" w:rsidRPr="00C8192F" w:rsidTr="007D2595">
        <w:tc>
          <w:tcPr>
            <w:tcW w:w="2263" w:type="dxa"/>
          </w:tcPr>
          <w:p w:rsidR="00C8192F" w:rsidRPr="00C8192F" w:rsidRDefault="00C8192F" w:rsidP="00C8192F">
            <w:pPr>
              <w:jc w:val="both"/>
              <w:rPr>
                <w:rFonts w:eastAsia="Times New Roman" w:cs="Times New Roman"/>
                <w:sz w:val="22"/>
                <w:lang w:eastAsia="lv-LV"/>
              </w:rPr>
            </w:pPr>
            <w:r w:rsidRPr="00C8192F">
              <w:rPr>
                <w:rFonts w:eastAsia="Times New Roman" w:cs="Times New Roman"/>
                <w:sz w:val="22"/>
                <w:lang w:eastAsia="lv-LV"/>
              </w:rPr>
              <w:t>Durbes muižas vēstures un materiālās kultūras liecību izpēte citu Latvijas muižu vēstures kontekstā un kolekciju zinātniskā inventarizācija</w:t>
            </w:r>
          </w:p>
          <w:p w:rsidR="00C8192F" w:rsidRPr="00C8192F" w:rsidRDefault="00C8192F" w:rsidP="00C8192F">
            <w:pPr>
              <w:jc w:val="left"/>
              <w:rPr>
                <w:rFonts w:eastAsia="Times New Roman" w:cs="Times New Roman"/>
                <w:b/>
                <w:sz w:val="22"/>
                <w:lang w:eastAsia="lv-LV"/>
              </w:rPr>
            </w:pPr>
          </w:p>
        </w:tc>
        <w:tc>
          <w:tcPr>
            <w:tcW w:w="1843"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Pētījums par Durbes muižas vēsturi, atjaunošanu, kolekcijas veidošanu un restaurāciju</w:t>
            </w:r>
          </w:p>
        </w:tc>
        <w:tc>
          <w:tcPr>
            <w:tcW w:w="1982"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Sagatavots zinātnisks un informatīvs, vizuāli pievilcīgs pētījums par </w:t>
            </w:r>
            <w:proofErr w:type="spellStart"/>
            <w:r w:rsidRPr="00C8192F">
              <w:rPr>
                <w:rFonts w:eastAsia="Times New Roman" w:cs="Times New Roman"/>
                <w:sz w:val="22"/>
                <w:lang w:eastAsia="lv-LV"/>
              </w:rPr>
              <w:t>vācbaltu</w:t>
            </w:r>
            <w:proofErr w:type="spellEnd"/>
            <w:r w:rsidRPr="00C8192F">
              <w:rPr>
                <w:rFonts w:eastAsia="Times New Roman" w:cs="Times New Roman"/>
                <w:sz w:val="22"/>
                <w:lang w:eastAsia="lv-LV"/>
              </w:rPr>
              <w:t xml:space="preserve"> un latviešu kultūras mantojumu</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pētījums</w:t>
            </w:r>
          </w:p>
        </w:tc>
        <w:tc>
          <w:tcPr>
            <w:tcW w:w="988"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4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TM </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VKKF</w:t>
            </w:r>
          </w:p>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Citi avoti</w:t>
            </w:r>
          </w:p>
        </w:tc>
      </w:tr>
      <w:tr w:rsidR="00C8192F" w:rsidRPr="00C8192F" w:rsidTr="007D2595">
        <w:tc>
          <w:tcPr>
            <w:tcW w:w="2263" w:type="dxa"/>
          </w:tcPr>
          <w:p w:rsidR="00C8192F" w:rsidRPr="00C8192F" w:rsidRDefault="00C8192F" w:rsidP="00C8192F">
            <w:pPr>
              <w:jc w:val="both"/>
              <w:rPr>
                <w:rFonts w:eastAsia="Times New Roman" w:cs="Times New Roman"/>
                <w:sz w:val="22"/>
                <w:lang w:eastAsia="lv-LV"/>
              </w:rPr>
            </w:pPr>
            <w:r w:rsidRPr="00C8192F">
              <w:rPr>
                <w:rFonts w:eastAsia="Times New Roman" w:cs="Times New Roman"/>
                <w:sz w:val="22"/>
                <w:lang w:eastAsia="lv-LV"/>
              </w:rPr>
              <w:t xml:space="preserve">Publiskot zinātniskos pētījumus </w:t>
            </w:r>
          </w:p>
        </w:tc>
        <w:tc>
          <w:tcPr>
            <w:tcW w:w="1843" w:type="dxa"/>
          </w:tcPr>
          <w:p w:rsidR="00C8192F" w:rsidRPr="00C8192F" w:rsidRDefault="00C8192F" w:rsidP="00B02114">
            <w:pPr>
              <w:jc w:val="left"/>
              <w:rPr>
                <w:rFonts w:eastAsia="Times New Roman" w:cs="Times New Roman"/>
                <w:b/>
                <w:sz w:val="22"/>
                <w:lang w:eastAsia="lv-LV"/>
              </w:rPr>
            </w:pPr>
            <w:r w:rsidRPr="00C8192F">
              <w:rPr>
                <w:rFonts w:eastAsia="Times New Roman" w:cs="Times New Roman"/>
                <w:sz w:val="22"/>
                <w:lang w:eastAsia="lv-LV"/>
              </w:rPr>
              <w:t>Sagatavota jauna ekspozīcija kalpu mājā (Muižas veļas mazgāt</w:t>
            </w:r>
            <w:r w:rsidR="00B02114">
              <w:rPr>
                <w:rFonts w:eastAsia="Times New Roman" w:cs="Times New Roman"/>
                <w:sz w:val="22"/>
                <w:lang w:eastAsia="lv-LV"/>
              </w:rPr>
              <w:t>a</w:t>
            </w:r>
            <w:r w:rsidRPr="00C8192F">
              <w:rPr>
                <w:rFonts w:eastAsia="Times New Roman" w:cs="Times New Roman"/>
                <w:sz w:val="22"/>
                <w:lang w:eastAsia="lv-LV"/>
              </w:rPr>
              <w:t>v</w:t>
            </w:r>
            <w:r w:rsidR="00B02114">
              <w:rPr>
                <w:rFonts w:eastAsia="Times New Roman" w:cs="Times New Roman"/>
                <w:sz w:val="22"/>
                <w:lang w:eastAsia="lv-LV"/>
              </w:rPr>
              <w:t>a</w:t>
            </w:r>
            <w:r w:rsidRPr="00C8192F">
              <w:rPr>
                <w:rFonts w:eastAsia="Times New Roman" w:cs="Times New Roman"/>
                <w:sz w:val="22"/>
                <w:lang w:eastAsia="lv-LV"/>
              </w:rPr>
              <w:t xml:space="preserve">) </w:t>
            </w:r>
          </w:p>
        </w:tc>
        <w:tc>
          <w:tcPr>
            <w:tcW w:w="1982"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Kvalitatīva un interaktīva ekspozīcija par muižas kalpotāju dzīvi</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jauna ekspozīcija</w:t>
            </w:r>
          </w:p>
        </w:tc>
        <w:tc>
          <w:tcPr>
            <w:tcW w:w="988"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4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SAM 5.5.1</w:t>
            </w:r>
          </w:p>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TND</w:t>
            </w:r>
          </w:p>
        </w:tc>
      </w:tr>
      <w:tr w:rsidR="00C8192F" w:rsidRPr="00C8192F" w:rsidTr="007D2595">
        <w:tc>
          <w:tcPr>
            <w:tcW w:w="2263" w:type="dxa"/>
          </w:tcPr>
          <w:p w:rsidR="00C8192F" w:rsidRPr="00C8192F" w:rsidRDefault="00C8192F" w:rsidP="00C8192F">
            <w:pPr>
              <w:jc w:val="both"/>
              <w:rPr>
                <w:rFonts w:eastAsia="Times New Roman" w:cs="Times New Roman"/>
                <w:sz w:val="22"/>
                <w:lang w:eastAsia="lv-LV"/>
              </w:rPr>
            </w:pPr>
            <w:r w:rsidRPr="00C8192F">
              <w:rPr>
                <w:rFonts w:eastAsia="Times New Roman" w:cs="Times New Roman"/>
                <w:sz w:val="22"/>
                <w:lang w:eastAsia="lv-LV"/>
              </w:rPr>
              <w:t>Attīstīt un pilnveidot muzeja izstāžu un izglītojošā darba formas</w:t>
            </w:r>
          </w:p>
        </w:tc>
        <w:tc>
          <w:tcPr>
            <w:tcW w:w="1843"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Kultūrvēsturiskās vides izglītības programmas „Ceļojums laikā”</w:t>
            </w:r>
          </w:p>
        </w:tc>
        <w:tc>
          <w:tcPr>
            <w:tcW w:w="1982"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Muzeja programma saskaņota ar Izglītības standartu un iekļauta nacionālajā projektā „Latvijas skolas soma”</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komplekts</w:t>
            </w:r>
          </w:p>
        </w:tc>
        <w:tc>
          <w:tcPr>
            <w:tcW w:w="988"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49"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TM </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VKKF</w:t>
            </w:r>
          </w:p>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Citi avoti</w:t>
            </w:r>
          </w:p>
        </w:tc>
      </w:tr>
    </w:tbl>
    <w:p w:rsidR="00C8192F" w:rsidRPr="00C8192F" w:rsidRDefault="00C8192F" w:rsidP="00C8192F">
      <w:pPr>
        <w:ind w:left="720"/>
        <w:jc w:val="left"/>
        <w:rPr>
          <w:rFonts w:eastAsia="Times New Roman" w:cs="Times New Roman"/>
          <w:szCs w:val="24"/>
          <w:lang w:eastAsia="lv-LV"/>
        </w:rPr>
      </w:pPr>
    </w:p>
    <w:p w:rsidR="00C8192F" w:rsidRPr="00C8192F" w:rsidRDefault="00C8192F" w:rsidP="00C92E15">
      <w:pPr>
        <w:numPr>
          <w:ilvl w:val="0"/>
          <w:numId w:val="14"/>
        </w:numPr>
        <w:jc w:val="left"/>
        <w:rPr>
          <w:rFonts w:eastAsia="Times New Roman" w:cs="Times New Roman"/>
          <w:szCs w:val="24"/>
          <w:lang w:eastAsia="lv-LV"/>
        </w:rPr>
      </w:pPr>
      <w:r w:rsidRPr="00C8192F">
        <w:rPr>
          <w:rFonts w:eastAsia="Times New Roman" w:cs="Times New Roman"/>
          <w:szCs w:val="24"/>
          <w:lang w:eastAsia="lv-LV"/>
        </w:rPr>
        <w:t>stratēģiskais mērķis: Nodrošināt Durbes pils kompleksa plašāku atpazīstamību</w:t>
      </w:r>
    </w:p>
    <w:p w:rsidR="00C8192F" w:rsidRPr="00C8192F" w:rsidRDefault="00C8192F" w:rsidP="00C92E15">
      <w:pPr>
        <w:ind w:left="720"/>
        <w:jc w:val="left"/>
        <w:rPr>
          <w:rFonts w:eastAsia="Times New Roman" w:cs="Times New Roman"/>
          <w:szCs w:val="24"/>
          <w:lang w:eastAsia="lv-LV"/>
        </w:rPr>
      </w:pPr>
      <w:r w:rsidRPr="00C8192F">
        <w:rPr>
          <w:rFonts w:eastAsia="Times New Roman" w:cs="Times New Roman"/>
          <w:szCs w:val="24"/>
          <w:lang w:eastAsia="lv-LV"/>
        </w:rPr>
        <w:t xml:space="preserve">                                  reģionā, valsts un arī Baltijas mērogā</w:t>
      </w:r>
    </w:p>
    <w:p w:rsidR="00C8192F" w:rsidRPr="00C8192F" w:rsidRDefault="00C8192F" w:rsidP="00C8192F">
      <w:pPr>
        <w:ind w:left="720"/>
        <w:jc w:val="left"/>
        <w:rPr>
          <w:rFonts w:eastAsia="Times New Roman" w:cs="Times New Roman"/>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1957"/>
        <w:gridCol w:w="1451"/>
        <w:gridCol w:w="991"/>
        <w:gridCol w:w="1271"/>
      </w:tblGrid>
      <w:tr w:rsidR="00C8192F" w:rsidRPr="00C8192F" w:rsidTr="007D2595">
        <w:tc>
          <w:tcPr>
            <w:tcW w:w="2405"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Uzdevumi</w:t>
            </w:r>
          </w:p>
        </w:tc>
        <w:tc>
          <w:tcPr>
            <w:tcW w:w="170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Plānotie rezultāti</w:t>
            </w:r>
          </w:p>
        </w:tc>
        <w:tc>
          <w:tcPr>
            <w:tcW w:w="3408" w:type="dxa"/>
            <w:gridSpan w:val="2"/>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Rezultatīvie rādītāji</w:t>
            </w:r>
          </w:p>
        </w:tc>
        <w:tc>
          <w:tcPr>
            <w:tcW w:w="99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Izpildes laiks</w:t>
            </w:r>
          </w:p>
        </w:tc>
        <w:tc>
          <w:tcPr>
            <w:tcW w:w="127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Finanšu avots</w:t>
            </w:r>
          </w:p>
        </w:tc>
      </w:tr>
      <w:tr w:rsidR="00C8192F" w:rsidRPr="00C8192F" w:rsidTr="007D2595">
        <w:tc>
          <w:tcPr>
            <w:tcW w:w="2405" w:type="dxa"/>
            <w:vAlign w:val="center"/>
          </w:tcPr>
          <w:p w:rsidR="00C8192F" w:rsidRPr="00C8192F" w:rsidRDefault="00C8192F" w:rsidP="00C8192F">
            <w:pPr>
              <w:jc w:val="center"/>
              <w:rPr>
                <w:rFonts w:eastAsia="Times New Roman" w:cs="Times New Roman"/>
                <w:b/>
                <w:sz w:val="22"/>
                <w:lang w:eastAsia="lv-LV"/>
              </w:rPr>
            </w:pPr>
          </w:p>
        </w:tc>
        <w:tc>
          <w:tcPr>
            <w:tcW w:w="1701" w:type="dxa"/>
            <w:vAlign w:val="center"/>
          </w:tcPr>
          <w:p w:rsidR="00C8192F" w:rsidRPr="00C8192F" w:rsidRDefault="00C8192F" w:rsidP="00C8192F">
            <w:pPr>
              <w:jc w:val="center"/>
              <w:rPr>
                <w:rFonts w:eastAsia="Times New Roman" w:cs="Times New Roman"/>
                <w:b/>
                <w:sz w:val="22"/>
                <w:lang w:eastAsia="lv-LV"/>
              </w:rPr>
            </w:pPr>
          </w:p>
        </w:tc>
        <w:tc>
          <w:tcPr>
            <w:tcW w:w="1957"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Kvalitatīvie</w:t>
            </w:r>
          </w:p>
        </w:tc>
        <w:tc>
          <w:tcPr>
            <w:tcW w:w="1451" w:type="dxa"/>
            <w:vAlign w:val="center"/>
          </w:tcPr>
          <w:p w:rsidR="00C8192F" w:rsidRPr="00C8192F" w:rsidRDefault="00C8192F" w:rsidP="00C8192F">
            <w:pPr>
              <w:jc w:val="center"/>
              <w:rPr>
                <w:rFonts w:eastAsia="Times New Roman" w:cs="Times New Roman"/>
                <w:b/>
                <w:sz w:val="22"/>
                <w:lang w:eastAsia="lv-LV"/>
              </w:rPr>
            </w:pPr>
            <w:r w:rsidRPr="00C8192F">
              <w:rPr>
                <w:rFonts w:eastAsia="Times New Roman" w:cs="Times New Roman"/>
                <w:b/>
                <w:sz w:val="22"/>
                <w:lang w:eastAsia="lv-LV"/>
              </w:rPr>
              <w:t>Kvantitatīvie</w:t>
            </w:r>
          </w:p>
        </w:tc>
        <w:tc>
          <w:tcPr>
            <w:tcW w:w="991" w:type="dxa"/>
            <w:vAlign w:val="center"/>
          </w:tcPr>
          <w:p w:rsidR="00C8192F" w:rsidRPr="00C8192F" w:rsidRDefault="00C8192F" w:rsidP="00C8192F">
            <w:pPr>
              <w:jc w:val="center"/>
              <w:rPr>
                <w:rFonts w:eastAsia="Times New Roman" w:cs="Times New Roman"/>
                <w:b/>
                <w:sz w:val="22"/>
                <w:lang w:eastAsia="lv-LV"/>
              </w:rPr>
            </w:pPr>
          </w:p>
        </w:tc>
        <w:tc>
          <w:tcPr>
            <w:tcW w:w="1271" w:type="dxa"/>
            <w:vAlign w:val="center"/>
          </w:tcPr>
          <w:p w:rsidR="00C8192F" w:rsidRPr="00C8192F" w:rsidRDefault="00C8192F" w:rsidP="00C8192F">
            <w:pPr>
              <w:jc w:val="center"/>
              <w:rPr>
                <w:rFonts w:eastAsia="Times New Roman" w:cs="Times New Roman"/>
                <w:b/>
                <w:sz w:val="22"/>
                <w:lang w:eastAsia="lv-LV"/>
              </w:rPr>
            </w:pPr>
          </w:p>
        </w:tc>
      </w:tr>
      <w:tr w:rsidR="00C8192F" w:rsidRPr="00C8192F" w:rsidTr="007D2595">
        <w:tc>
          <w:tcPr>
            <w:tcW w:w="2405"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Aktualizēt muzeja sasniegumus Baltijas mērogā, darbojoties profesionālajās asociācijās un starptautiskajās organizācijās</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Durbes pils muzejs ir starptautiski atpazīstams muzejs</w:t>
            </w:r>
          </w:p>
        </w:tc>
        <w:tc>
          <w:tcPr>
            <w:tcW w:w="1957" w:type="dxa"/>
          </w:tcPr>
          <w:p w:rsidR="00C8192F" w:rsidRPr="00C8192F" w:rsidRDefault="00C8192F" w:rsidP="00C8192F">
            <w:pPr>
              <w:jc w:val="left"/>
              <w:rPr>
                <w:rFonts w:eastAsia="Times New Roman" w:cs="Times New Roman"/>
                <w:b/>
                <w:sz w:val="22"/>
                <w:lang w:eastAsia="lv-LV"/>
              </w:rPr>
            </w:pPr>
            <w:r w:rsidRPr="00C8192F">
              <w:rPr>
                <w:rFonts w:eastAsia="Times New Roman" w:cs="Times New Roman"/>
                <w:sz w:val="22"/>
                <w:lang w:eastAsia="lv-LV"/>
              </w:rPr>
              <w:t xml:space="preserve">Durbes pils muzejs ir aktīvs dalībnieks profesionālajās asociācijās un starptautiskajās organizācijās </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 konferences</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Citi avoti </w:t>
            </w:r>
          </w:p>
        </w:tc>
      </w:tr>
      <w:tr w:rsidR="00C8192F" w:rsidRPr="00C8192F" w:rsidTr="007D2595">
        <w:tc>
          <w:tcPr>
            <w:tcW w:w="2405"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Informēt muzeja </w:t>
            </w:r>
            <w:proofErr w:type="spellStart"/>
            <w:r w:rsidRPr="00C8192F">
              <w:rPr>
                <w:rFonts w:eastAsia="Times New Roman" w:cs="Times New Roman"/>
                <w:sz w:val="22"/>
                <w:lang w:eastAsia="lv-LV"/>
              </w:rPr>
              <w:t>mērķgrupas</w:t>
            </w:r>
            <w:proofErr w:type="spellEnd"/>
            <w:r w:rsidRPr="00C8192F">
              <w:rPr>
                <w:rFonts w:eastAsia="Times New Roman" w:cs="Times New Roman"/>
                <w:sz w:val="22"/>
                <w:lang w:eastAsia="lv-LV"/>
              </w:rPr>
              <w:t xml:space="preserve"> par Durbes pils muzeja produktiem un piedāvājumu nacionālā mērogā</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Sagatavota publicitātes programma</w:t>
            </w:r>
          </w:p>
        </w:tc>
        <w:tc>
          <w:tcPr>
            <w:tcW w:w="1957"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 xml:space="preserve">Realizēta publicitātes programma, kas orientēta uz jaunu </w:t>
            </w:r>
            <w:proofErr w:type="spellStart"/>
            <w:r w:rsidRPr="00C8192F">
              <w:rPr>
                <w:rFonts w:eastAsia="Times New Roman" w:cs="Times New Roman"/>
                <w:sz w:val="22"/>
                <w:lang w:eastAsia="lv-LV"/>
              </w:rPr>
              <w:t>mērķgrupu</w:t>
            </w:r>
            <w:proofErr w:type="spellEnd"/>
            <w:r w:rsidRPr="00C8192F">
              <w:rPr>
                <w:rFonts w:eastAsia="Times New Roman" w:cs="Times New Roman"/>
                <w:sz w:val="22"/>
                <w:lang w:eastAsia="lv-LV"/>
              </w:rPr>
              <w:t xml:space="preserve"> piesaistīšanu </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1 publicitātes programma</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tc>
      </w:tr>
      <w:tr w:rsidR="00C8192F" w:rsidRPr="00C8192F" w:rsidTr="007D2595">
        <w:tc>
          <w:tcPr>
            <w:tcW w:w="2405"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Veidot sadarbību ar pētnieciskajām un izglītojošām institūcijām un tūrisma operatoriem</w:t>
            </w:r>
          </w:p>
        </w:tc>
        <w:tc>
          <w:tcPr>
            <w:tcW w:w="170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Palielinājies apmeklētāju skaits Durbes pils muzejā</w:t>
            </w:r>
          </w:p>
        </w:tc>
        <w:tc>
          <w:tcPr>
            <w:tcW w:w="1957"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Sadarbība ar izglītības iestādēm un tūrisma firmām</w:t>
            </w:r>
          </w:p>
        </w:tc>
        <w:tc>
          <w:tcPr>
            <w:tcW w:w="145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Vismaz 9000 apmeklētāju gadā</w:t>
            </w:r>
          </w:p>
        </w:tc>
        <w:tc>
          <w:tcPr>
            <w:tcW w:w="99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2016-2023</w:t>
            </w:r>
          </w:p>
        </w:tc>
        <w:tc>
          <w:tcPr>
            <w:tcW w:w="1271" w:type="dxa"/>
          </w:tcPr>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TND</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TM</w:t>
            </w:r>
          </w:p>
          <w:p w:rsidR="00C8192F" w:rsidRPr="00C8192F" w:rsidRDefault="00C8192F" w:rsidP="00C8192F">
            <w:pPr>
              <w:jc w:val="left"/>
              <w:rPr>
                <w:rFonts w:eastAsia="Times New Roman" w:cs="Times New Roman"/>
                <w:sz w:val="22"/>
                <w:lang w:eastAsia="lv-LV"/>
              </w:rPr>
            </w:pPr>
            <w:r w:rsidRPr="00C8192F">
              <w:rPr>
                <w:rFonts w:eastAsia="Times New Roman" w:cs="Times New Roman"/>
                <w:sz w:val="22"/>
                <w:lang w:eastAsia="lv-LV"/>
              </w:rPr>
              <w:t>Citi avoti</w:t>
            </w:r>
          </w:p>
        </w:tc>
      </w:tr>
    </w:tbl>
    <w:p w:rsidR="00C8192F" w:rsidRPr="00C8192F" w:rsidRDefault="00C8192F" w:rsidP="00C8192F">
      <w:pPr>
        <w:jc w:val="left"/>
        <w:rPr>
          <w:rFonts w:eastAsia="Times New Roman" w:cs="Times New Roman"/>
          <w:b/>
          <w:sz w:val="22"/>
          <w:lang w:eastAsia="lv-LV"/>
        </w:rPr>
      </w:pPr>
    </w:p>
    <w:p w:rsidR="00C8192F" w:rsidRPr="00C8192F" w:rsidRDefault="00C8192F" w:rsidP="00C8192F">
      <w:pPr>
        <w:keepNext/>
        <w:keepLines/>
        <w:spacing w:before="240" w:line="276" w:lineRule="auto"/>
        <w:ind w:left="432" w:hanging="432"/>
        <w:jc w:val="center"/>
        <w:outlineLvl w:val="0"/>
        <w:rPr>
          <w:rFonts w:eastAsia="Times New Roman" w:cs="Times New Roman"/>
          <w:b/>
          <w:sz w:val="28"/>
          <w:szCs w:val="32"/>
          <w:lang w:val="x-none" w:eastAsia="lv-LV"/>
        </w:rPr>
      </w:pPr>
      <w:bookmarkStart w:id="60" w:name="_Toc459368434"/>
      <w:r w:rsidRPr="00C8192F">
        <w:rPr>
          <w:rFonts w:eastAsia="Times New Roman" w:cs="Times New Roman"/>
          <w:b/>
          <w:sz w:val="28"/>
          <w:szCs w:val="32"/>
          <w:lang w:val="x-none" w:eastAsia="lv-LV"/>
        </w:rPr>
        <w:br w:type="page"/>
        <w:t>Durbes pils muzeja ilgtspēja</w:t>
      </w:r>
      <w:bookmarkEnd w:id="60"/>
    </w:p>
    <w:p w:rsidR="00C8192F" w:rsidRPr="00C8192F" w:rsidRDefault="00C8192F" w:rsidP="00C92E15">
      <w:pPr>
        <w:jc w:val="both"/>
        <w:rPr>
          <w:rFonts w:eastAsia="Times New Roman" w:cs="Times New Roman"/>
          <w:b/>
          <w:szCs w:val="24"/>
          <w:lang w:eastAsia="lv-LV"/>
        </w:rPr>
      </w:pPr>
    </w:p>
    <w:p w:rsidR="00C8192F" w:rsidRPr="00C8192F" w:rsidRDefault="00C8192F" w:rsidP="00C92E15">
      <w:pPr>
        <w:ind w:firstLine="709"/>
        <w:jc w:val="both"/>
        <w:rPr>
          <w:rFonts w:eastAsia="Times New Roman" w:cs="Times New Roman"/>
          <w:szCs w:val="24"/>
          <w:lang w:eastAsia="lv-LV"/>
        </w:rPr>
      </w:pPr>
      <w:r w:rsidRPr="00C8192F">
        <w:rPr>
          <w:rFonts w:eastAsia="Times New Roman" w:cs="Times New Roman"/>
          <w:szCs w:val="24"/>
          <w:lang w:eastAsia="lv-LV"/>
        </w:rPr>
        <w:t xml:space="preserve">Durbes pils muzeja Darbības un attīstības stratēģijas rezultātā plānots atjaunot kalpu māju muzeja krājuma pieejamības nodrošināšanai un izmantošanai jaunu pakalpojumu radīšanai apmeklētājiem, restaurēt un rekonstruēt </w:t>
      </w:r>
      <w:proofErr w:type="spellStart"/>
      <w:r w:rsidRPr="00C8192F">
        <w:rPr>
          <w:rFonts w:eastAsia="Times New Roman" w:cs="Times New Roman"/>
          <w:szCs w:val="24"/>
          <w:lang w:eastAsia="lv-LV"/>
        </w:rPr>
        <w:t>apkārtmūri</w:t>
      </w:r>
      <w:proofErr w:type="spellEnd"/>
      <w:r w:rsidRPr="00C8192F">
        <w:rPr>
          <w:rFonts w:eastAsia="Times New Roman" w:cs="Times New Roman"/>
          <w:szCs w:val="24"/>
          <w:lang w:eastAsia="lv-LV"/>
        </w:rPr>
        <w:t xml:space="preserve"> un tā rezultātā atjaunot vēsturisko muižas centru tēlu, bet ar mūsdienīgu funkciju un jauniem pakalpojumiem apmeklētājiem – kalpu mājas ekspozīcijām un vēsturisko dārzu, labiekārtotu teritoriju. Atjaunotā ēka, </w:t>
      </w:r>
      <w:proofErr w:type="spellStart"/>
      <w:r w:rsidRPr="00C8192F">
        <w:rPr>
          <w:rFonts w:eastAsia="Times New Roman" w:cs="Times New Roman"/>
          <w:szCs w:val="24"/>
          <w:lang w:eastAsia="lv-LV"/>
        </w:rPr>
        <w:t>apkārtmūris</w:t>
      </w:r>
      <w:proofErr w:type="spellEnd"/>
      <w:r w:rsidRPr="00C8192F">
        <w:rPr>
          <w:rFonts w:eastAsia="Times New Roman" w:cs="Times New Roman"/>
          <w:szCs w:val="24"/>
          <w:lang w:eastAsia="lv-LV"/>
        </w:rPr>
        <w:t>, labiekārtotais pagalms, kā arī virtuves dārziņš uzlabos Durbes pils muzeja tēlu.</w:t>
      </w:r>
    </w:p>
    <w:p w:rsidR="00C8192F" w:rsidRPr="00C8192F" w:rsidRDefault="00C8192F" w:rsidP="00C92E15">
      <w:pPr>
        <w:ind w:firstLine="709"/>
        <w:jc w:val="both"/>
        <w:rPr>
          <w:rFonts w:eastAsia="Times New Roman" w:cs="Times New Roman"/>
          <w:szCs w:val="24"/>
          <w:lang w:eastAsia="lv-LV"/>
        </w:rPr>
      </w:pPr>
      <w:r w:rsidRPr="00C8192F">
        <w:rPr>
          <w:rFonts w:eastAsia="Times New Roman" w:cs="Times New Roman"/>
          <w:szCs w:val="24"/>
          <w:lang w:eastAsia="lv-LV"/>
        </w:rPr>
        <w:t>Durbes pils uzturēšanas izmaksas, ieskaitot tehniskā personāla un muzeja speciālistu atalgojumu (ieskaitot visus nodokļus), veido aptuveni trešo daļu no visa Tukuma mu</w:t>
      </w:r>
      <w:r w:rsidR="00B02114">
        <w:rPr>
          <w:rFonts w:eastAsia="Times New Roman" w:cs="Times New Roman"/>
          <w:szCs w:val="24"/>
          <w:lang w:eastAsia="lv-LV"/>
        </w:rPr>
        <w:t>z</w:t>
      </w:r>
      <w:r w:rsidRPr="00C8192F">
        <w:rPr>
          <w:rFonts w:eastAsia="Times New Roman" w:cs="Times New Roman"/>
          <w:szCs w:val="24"/>
          <w:lang w:eastAsia="lv-LV"/>
        </w:rPr>
        <w:t xml:space="preserve">eja budžeta. </w:t>
      </w:r>
    </w:p>
    <w:p w:rsidR="00C8192F" w:rsidRPr="00C8192F" w:rsidRDefault="00C8192F" w:rsidP="00C92E15">
      <w:pPr>
        <w:keepNext/>
        <w:keepLines/>
        <w:numPr>
          <w:ilvl w:val="1"/>
          <w:numId w:val="0"/>
        </w:numPr>
        <w:ind w:left="576" w:hanging="576"/>
        <w:jc w:val="left"/>
        <w:outlineLvl w:val="1"/>
        <w:rPr>
          <w:rFonts w:eastAsia="Times New Roman" w:cs="Times New Roman"/>
          <w:b/>
          <w:szCs w:val="26"/>
          <w:lang w:val="x-none" w:eastAsia="x-none"/>
        </w:rPr>
      </w:pPr>
      <w:bookmarkStart w:id="61" w:name="_Toc459368435"/>
      <w:r w:rsidRPr="00C8192F">
        <w:rPr>
          <w:rFonts w:eastAsia="Times New Roman" w:cs="Times New Roman"/>
          <w:b/>
          <w:szCs w:val="26"/>
          <w:lang w:val="x-none" w:eastAsia="x-none"/>
        </w:rPr>
        <w:t>Durbes pils muzeja uzturēšanas izmaksas</w:t>
      </w:r>
      <w:bookmarkEnd w:id="61"/>
    </w:p>
    <w:p w:rsidR="00C8192F" w:rsidRPr="00C8192F" w:rsidRDefault="00C8192F" w:rsidP="00C92E15">
      <w:pPr>
        <w:jc w:val="both"/>
        <w:rPr>
          <w:rFonts w:ascii="Calibri" w:eastAsia="Calibri" w:hAnsi="Calibri" w:cs="Times New Roman"/>
          <w:i/>
          <w:color w:val="FF0000"/>
          <w:sz w:val="22"/>
        </w:rPr>
      </w:pPr>
    </w:p>
    <w:p w:rsidR="00C8192F" w:rsidRPr="00C8192F" w:rsidRDefault="00C8192F" w:rsidP="00C92E15">
      <w:pPr>
        <w:jc w:val="both"/>
        <w:rPr>
          <w:rFonts w:eastAsia="Calibri" w:cs="Times New Roman"/>
          <w:szCs w:val="24"/>
        </w:rPr>
      </w:pPr>
      <w:r w:rsidRPr="00C8192F">
        <w:rPr>
          <w:rFonts w:eastAsia="Calibri" w:cs="Times New Roman"/>
          <w:szCs w:val="24"/>
        </w:rPr>
        <w:t>Durbes pils muzeja uzturēšanas izmaksas (2010-2016)</w:t>
      </w:r>
    </w:p>
    <w:p w:rsidR="00C8192F" w:rsidRPr="00C8192F" w:rsidRDefault="00C8192F" w:rsidP="00C8192F">
      <w:pPr>
        <w:jc w:val="both"/>
        <w:rPr>
          <w:rFonts w:eastAsia="Calibri" w:cs="Times New Roman"/>
          <w:szCs w:val="24"/>
        </w:rPr>
      </w:pPr>
    </w:p>
    <w:tbl>
      <w:tblPr>
        <w:tblW w:w="9678" w:type="dxa"/>
        <w:tblInd w:w="93" w:type="dxa"/>
        <w:tblLook w:val="04A0" w:firstRow="1" w:lastRow="0" w:firstColumn="1" w:lastColumn="0" w:noHBand="0" w:noVBand="1"/>
      </w:tblPr>
      <w:tblGrid>
        <w:gridCol w:w="2874"/>
        <w:gridCol w:w="1134"/>
        <w:gridCol w:w="1134"/>
        <w:gridCol w:w="1134"/>
        <w:gridCol w:w="1134"/>
        <w:gridCol w:w="1134"/>
        <w:gridCol w:w="1134"/>
      </w:tblGrid>
      <w:tr w:rsidR="00C8192F" w:rsidRPr="00C8192F" w:rsidTr="00B02114">
        <w:trPr>
          <w:trHeight w:val="615"/>
        </w:trPr>
        <w:tc>
          <w:tcPr>
            <w:tcW w:w="28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Uzturēšanas izmaksas</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2010</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2011</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2012</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2013</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2014</w:t>
            </w:r>
          </w:p>
        </w:tc>
        <w:tc>
          <w:tcPr>
            <w:tcW w:w="1134"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2015</w:t>
            </w:r>
          </w:p>
        </w:tc>
      </w:tr>
      <w:tr w:rsidR="00C8192F" w:rsidRPr="00C8192F" w:rsidTr="00B02114">
        <w:trPr>
          <w:trHeight w:val="330"/>
        </w:trPr>
        <w:tc>
          <w:tcPr>
            <w:tcW w:w="2874" w:type="dxa"/>
            <w:vMerge/>
            <w:tcBorders>
              <w:top w:val="single" w:sz="8" w:space="0" w:color="auto"/>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b/>
                <w:bCs/>
                <w:color w:val="000000"/>
                <w:szCs w:val="24"/>
                <w:lang w:eastAsia="lv-LV"/>
              </w:rPr>
            </w:pP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Siltumenerģija</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4 519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7 220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6 949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7 435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7 627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9 301</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Elektroenerģija</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4 306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5 051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5 275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5 528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4 858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5 365</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Ūdens, kanalizācija</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171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178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185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199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198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207</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Apsardze</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1 466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1 466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1 466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1 466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1 500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1 500</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Sakaru pakalpojumi</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700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700</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Apdrošināšana</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996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996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1 209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1 209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1 208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1 210</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Kārtējo remontu izdevumi</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711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2 595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6 934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47 773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2 089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8 195</w:t>
            </w:r>
          </w:p>
        </w:tc>
      </w:tr>
      <w:tr w:rsidR="00C8192F" w:rsidRPr="00C8192F" w:rsidTr="00B02114">
        <w:trPr>
          <w:trHeight w:val="645"/>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Tehniskā personāla algas, ieskaitot nodokļus</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33 728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37 454</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42 319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44 902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50 113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50 566</w:t>
            </w:r>
          </w:p>
        </w:tc>
      </w:tr>
      <w:tr w:rsidR="00C8192F" w:rsidRPr="00C8192F" w:rsidTr="00B02114">
        <w:trPr>
          <w:trHeight w:val="645"/>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Speciālistu algas, ieskaitot nodokļus</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51 872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53 767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54 238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55 236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60 317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63 372</w:t>
            </w: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Transporta izdevumi</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285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356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313</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1 087</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1 025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1 010</w:t>
            </w:r>
          </w:p>
        </w:tc>
      </w:tr>
      <w:tr w:rsidR="00C8192F" w:rsidRPr="00C8192F" w:rsidTr="00B02114">
        <w:trPr>
          <w:trHeight w:val="315"/>
        </w:trPr>
        <w:tc>
          <w:tcPr>
            <w:tcW w:w="2874" w:type="dxa"/>
            <w:tcBorders>
              <w:top w:val="nil"/>
              <w:left w:val="single" w:sz="8" w:space="0" w:color="auto"/>
              <w:bottom w:val="nil"/>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Konservācija/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1 565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1 636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1 665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1 885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2 530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2 670</w:t>
            </w:r>
          </w:p>
        </w:tc>
      </w:tr>
      <w:tr w:rsidR="00C8192F" w:rsidRPr="00C8192F" w:rsidTr="007D2595">
        <w:trPr>
          <w:trHeight w:val="84"/>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restaurācija</w:t>
            </w: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r>
      <w:tr w:rsidR="00C8192F" w:rsidRPr="00C8192F" w:rsidTr="00B02114">
        <w:trPr>
          <w:trHeight w:val="645"/>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 xml:space="preserve">Materiāli krājuma saglabāšanai un restaurācijai </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2 938</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4 861</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7 460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16 585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7 460</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5 348</w:t>
            </w:r>
          </w:p>
        </w:tc>
      </w:tr>
      <w:tr w:rsidR="00C8192F" w:rsidRPr="00C8192F" w:rsidTr="00B02114">
        <w:trPr>
          <w:trHeight w:val="315"/>
        </w:trPr>
        <w:tc>
          <w:tcPr>
            <w:tcW w:w="287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Citas izmaksas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44 078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44 877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48 412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45 976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44 077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color w:val="000000"/>
                <w:szCs w:val="24"/>
                <w:lang w:eastAsia="lv-LV"/>
              </w:rPr>
            </w:pPr>
            <w:r w:rsidRPr="00C8192F">
              <w:rPr>
                <w:rFonts w:eastAsia="Times New Roman" w:cs="Times New Roman"/>
                <w:color w:val="000000"/>
                <w:szCs w:val="24"/>
                <w:lang w:eastAsia="lv-LV"/>
              </w:rPr>
              <w:t>48 412</w:t>
            </w:r>
          </w:p>
        </w:tc>
      </w:tr>
      <w:tr w:rsidR="00C8192F" w:rsidRPr="00C8192F" w:rsidTr="007D2595">
        <w:trPr>
          <w:trHeight w:val="276"/>
        </w:trPr>
        <w:tc>
          <w:tcPr>
            <w:tcW w:w="287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c>
          <w:tcPr>
            <w:tcW w:w="1134" w:type="dxa"/>
            <w:vMerge/>
            <w:tcBorders>
              <w:top w:val="nil"/>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color w:val="000000"/>
                <w:szCs w:val="24"/>
                <w:lang w:eastAsia="lv-LV"/>
              </w:rPr>
            </w:pPr>
          </w:p>
        </w:tc>
      </w:tr>
      <w:tr w:rsidR="00C8192F" w:rsidRPr="00C8192F" w:rsidTr="00B02114">
        <w:trPr>
          <w:trHeight w:val="330"/>
        </w:trPr>
        <w:tc>
          <w:tcPr>
            <w:tcW w:w="2874"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b/>
                <w:bCs/>
                <w:color w:val="000000"/>
                <w:szCs w:val="24"/>
                <w:lang w:eastAsia="lv-LV"/>
              </w:rPr>
            </w:pPr>
            <w:r w:rsidRPr="00C8192F">
              <w:rPr>
                <w:rFonts w:eastAsia="Times New Roman" w:cs="Times New Roman"/>
                <w:b/>
                <w:bCs/>
                <w:color w:val="000000"/>
                <w:szCs w:val="24"/>
                <w:lang w:eastAsia="lv-LV"/>
              </w:rPr>
              <w:t>KOPĀ</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147 345</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161 169</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177 136</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229 992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183 702</w:t>
            </w:r>
          </w:p>
        </w:tc>
        <w:tc>
          <w:tcPr>
            <w:tcW w:w="1134"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197 856</w:t>
            </w:r>
          </w:p>
        </w:tc>
      </w:tr>
    </w:tbl>
    <w:p w:rsidR="00C8192F" w:rsidRPr="00C8192F" w:rsidRDefault="00C8192F" w:rsidP="00C8192F">
      <w:pPr>
        <w:jc w:val="both"/>
        <w:rPr>
          <w:rFonts w:eastAsia="Calibri" w:cs="Times New Roman"/>
          <w:szCs w:val="24"/>
        </w:rPr>
      </w:pPr>
    </w:p>
    <w:p w:rsidR="00C8192F" w:rsidRPr="00C8192F" w:rsidRDefault="00C8192F" w:rsidP="007D2595">
      <w:pPr>
        <w:jc w:val="left"/>
        <w:rPr>
          <w:rFonts w:eastAsia="Times New Roman" w:cs="Times New Roman"/>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Citas izmaksas ietver tādas pozīcijas, kā komandējumu izdevumi, kursu vai semināru organizēšana, transportlīdzekļa uzturēšana, iekārtu un inventāra remonti, ēku, telpu uzturēšana, informācijas sistēmu uzturēšana, biroja preces, reprezentācijas izdevumi, kārtējā remonta un iestādes uzturēšanas materiāli, saimniecības pamatlīdzekļi, datortehnika un biroja tehnika.</w:t>
      </w:r>
    </w:p>
    <w:p w:rsidR="00C8192F" w:rsidRPr="00C8192F" w:rsidRDefault="00C8192F" w:rsidP="007D2595">
      <w:pPr>
        <w:ind w:firstLine="720"/>
        <w:jc w:val="both"/>
        <w:rPr>
          <w:rFonts w:eastAsia="Calibri" w:cs="Times New Roman"/>
          <w:szCs w:val="24"/>
        </w:rPr>
      </w:pPr>
      <w:r w:rsidRPr="00C8192F">
        <w:rPr>
          <w:rFonts w:eastAsia="Calibri" w:cs="Times New Roman"/>
          <w:szCs w:val="24"/>
        </w:rPr>
        <w:t>Siltumenerģijas izmaksu pieaugums 2016. gadā radies sakarā ar to, ka visas kompleksa ēkas pieslēgtas centralizētajai siltumapgādes sistēmai un pēc jaunās katlu mājas izbūves saimniecības ēkā un granulu katlu pieslēgšanas.</w:t>
      </w:r>
    </w:p>
    <w:p w:rsidR="00C8192F" w:rsidRPr="00C8192F" w:rsidRDefault="00C8192F" w:rsidP="007D2595">
      <w:pPr>
        <w:ind w:firstLine="709"/>
        <w:jc w:val="both"/>
        <w:rPr>
          <w:rFonts w:ascii="Calibri" w:eastAsia="Calibri" w:hAnsi="Calibri" w:cs="Times New Roman"/>
          <w:i/>
          <w:color w:val="FF0000"/>
          <w:sz w:val="22"/>
        </w:rPr>
      </w:pPr>
      <w:r w:rsidRPr="00C8192F">
        <w:rPr>
          <w:rFonts w:eastAsia="Times New Roman" w:cs="Times New Roman"/>
          <w:szCs w:val="24"/>
          <w:lang w:eastAsia="lv-LV"/>
        </w:rPr>
        <w:t xml:space="preserve">Pēc kalpu mājas un </w:t>
      </w:r>
      <w:proofErr w:type="spellStart"/>
      <w:r w:rsidRPr="00C8192F">
        <w:rPr>
          <w:rFonts w:eastAsia="Times New Roman" w:cs="Times New Roman"/>
          <w:szCs w:val="24"/>
          <w:lang w:eastAsia="lv-LV"/>
        </w:rPr>
        <w:t>apkārtmūra</w:t>
      </w:r>
      <w:proofErr w:type="spellEnd"/>
      <w:r w:rsidRPr="00C8192F">
        <w:rPr>
          <w:rFonts w:eastAsia="Times New Roman" w:cs="Times New Roman"/>
          <w:szCs w:val="24"/>
          <w:lang w:eastAsia="lv-LV"/>
        </w:rPr>
        <w:t xml:space="preserve"> atjaunošanas muzeja uzturēšanas izmaksas būtiski nepieaugs, jo pēc siltumtrases rekonstrukcijas un ēkas atjaunošanas būs mazāki siltuma zudumi.</w:t>
      </w:r>
    </w:p>
    <w:p w:rsidR="00C8192F" w:rsidRPr="00C8192F" w:rsidRDefault="00C8192F" w:rsidP="007D2595">
      <w:pPr>
        <w:jc w:val="both"/>
        <w:rPr>
          <w:rFonts w:eastAsia="Calibri" w:cs="Times New Roman"/>
          <w:b/>
          <w:szCs w:val="24"/>
        </w:rPr>
      </w:pPr>
    </w:p>
    <w:p w:rsidR="00C8192F" w:rsidRPr="00C8192F" w:rsidRDefault="00C8192F" w:rsidP="00C8192F">
      <w:pPr>
        <w:jc w:val="both"/>
        <w:rPr>
          <w:rFonts w:eastAsia="Calibri" w:cs="Times New Roman"/>
          <w:i/>
          <w:color w:val="FF0000"/>
          <w:szCs w:val="24"/>
        </w:rPr>
      </w:pPr>
      <w:r w:rsidRPr="00C8192F">
        <w:rPr>
          <w:rFonts w:eastAsia="Calibri" w:cs="Times New Roman"/>
          <w:szCs w:val="24"/>
        </w:rPr>
        <w:t xml:space="preserve">Prognozējamās Durbes pils muzeja uzturēšanas izmaksas (2016-2023) </w:t>
      </w:r>
    </w:p>
    <w:p w:rsidR="00C8192F" w:rsidRPr="00C8192F" w:rsidRDefault="00C8192F" w:rsidP="00C8192F">
      <w:pPr>
        <w:ind w:left="360"/>
        <w:jc w:val="both"/>
        <w:rPr>
          <w:rFonts w:eastAsia="Times New Roman" w:cs="Times New Roman"/>
          <w:b/>
          <w:sz w:val="22"/>
          <w:lang w:eastAsia="lv-LV"/>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63"/>
        <w:gridCol w:w="992"/>
        <w:gridCol w:w="993"/>
        <w:gridCol w:w="992"/>
        <w:gridCol w:w="992"/>
        <w:gridCol w:w="992"/>
        <w:gridCol w:w="1134"/>
        <w:gridCol w:w="1134"/>
      </w:tblGrid>
      <w:tr w:rsidR="00C8192F" w:rsidRPr="00C8192F" w:rsidTr="00C8192F">
        <w:tc>
          <w:tcPr>
            <w:tcW w:w="1809"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Uzturēšanas izmaksas</w:t>
            </w:r>
          </w:p>
        </w:tc>
        <w:tc>
          <w:tcPr>
            <w:tcW w:w="963"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2016 EUR</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2017</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993"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2018</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2019</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2020</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2021</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1134"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2022</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c>
          <w:tcPr>
            <w:tcW w:w="1134"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2023</w:t>
            </w:r>
          </w:p>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EUR</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Siltumenerģija</w:t>
            </w:r>
          </w:p>
        </w:tc>
        <w:tc>
          <w:tcPr>
            <w:tcW w:w="963"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15140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993"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113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c>
          <w:tcPr>
            <w:tcW w:w="113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16000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Elektroenerģija</w:t>
            </w:r>
          </w:p>
        </w:tc>
        <w:tc>
          <w:tcPr>
            <w:tcW w:w="963"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6224</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993"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113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c>
          <w:tcPr>
            <w:tcW w:w="113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6500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Ūdens</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210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Apsardze</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1500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Sakaru pakalpojumi</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745</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745</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800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Apdrošināšana</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1210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1210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1300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Kārtējo remontu izdevumi</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17396</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10000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3000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Tehniskā personāla algas, ieskaitot nodokļus</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54310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55125</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55952</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56791</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57643</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58508</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59385</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60276</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Speciālistu algas, ieskaitot nodokļus</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64306</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65271</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66250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67243</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68252</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69276</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70315</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71370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Transporta izdevumi</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1025</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1030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Konservācija/</w:t>
            </w: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restaurācija</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2000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3000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6000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Materiāli krājumam un restaurācijai</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4126</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5000</w:t>
            </w:r>
          </w:p>
        </w:tc>
      </w:tr>
      <w:tr w:rsidR="00C8192F" w:rsidRPr="00C8192F" w:rsidTr="00C8192F">
        <w:tc>
          <w:tcPr>
            <w:tcW w:w="1809"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Citas izmaksas</w:t>
            </w:r>
          </w:p>
        </w:tc>
        <w:tc>
          <w:tcPr>
            <w:tcW w:w="96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45319</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45000</w:t>
            </w:r>
          </w:p>
        </w:tc>
        <w:tc>
          <w:tcPr>
            <w:tcW w:w="993"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44000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43000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42000</w:t>
            </w:r>
          </w:p>
        </w:tc>
        <w:tc>
          <w:tcPr>
            <w:tcW w:w="992"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41000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40000</w:t>
            </w:r>
          </w:p>
        </w:tc>
        <w:tc>
          <w:tcPr>
            <w:tcW w:w="1134" w:type="dxa"/>
          </w:tcPr>
          <w:p w:rsidR="00C8192F" w:rsidRPr="00C8192F" w:rsidRDefault="00C8192F" w:rsidP="00C8192F">
            <w:pPr>
              <w:jc w:val="center"/>
              <w:rPr>
                <w:rFonts w:eastAsia="Times New Roman" w:cs="Times New Roman"/>
                <w:szCs w:val="24"/>
                <w:lang w:eastAsia="lv-LV"/>
              </w:rPr>
            </w:pPr>
            <w:r w:rsidRPr="00C8192F">
              <w:rPr>
                <w:rFonts w:eastAsia="Times New Roman" w:cs="Times New Roman"/>
                <w:szCs w:val="24"/>
                <w:lang w:eastAsia="lv-LV"/>
              </w:rPr>
              <w:t>40000</w:t>
            </w:r>
          </w:p>
        </w:tc>
      </w:tr>
      <w:tr w:rsidR="00C8192F" w:rsidRPr="00C8192F" w:rsidTr="00C8192F">
        <w:tc>
          <w:tcPr>
            <w:tcW w:w="1809" w:type="dxa"/>
          </w:tcPr>
          <w:p w:rsidR="00C8192F" w:rsidRPr="00C8192F" w:rsidRDefault="00C8192F" w:rsidP="00C8192F">
            <w:pPr>
              <w:rPr>
                <w:rFonts w:eastAsia="Times New Roman" w:cs="Times New Roman"/>
                <w:b/>
                <w:szCs w:val="24"/>
                <w:lang w:eastAsia="lv-LV"/>
              </w:rPr>
            </w:pPr>
            <w:r w:rsidRPr="00C8192F">
              <w:rPr>
                <w:rFonts w:eastAsia="Times New Roman" w:cs="Times New Roman"/>
                <w:b/>
                <w:szCs w:val="24"/>
                <w:lang w:eastAsia="lv-LV"/>
              </w:rPr>
              <w:t>KOPĀ</w:t>
            </w:r>
          </w:p>
        </w:tc>
        <w:tc>
          <w:tcPr>
            <w:tcW w:w="963"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213511</w:t>
            </w:r>
          </w:p>
        </w:tc>
        <w:tc>
          <w:tcPr>
            <w:tcW w:w="99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210591</w:t>
            </w:r>
          </w:p>
        </w:tc>
        <w:tc>
          <w:tcPr>
            <w:tcW w:w="993"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212452</w:t>
            </w:r>
          </w:p>
        </w:tc>
        <w:tc>
          <w:tcPr>
            <w:tcW w:w="99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211374</w:t>
            </w:r>
          </w:p>
        </w:tc>
        <w:tc>
          <w:tcPr>
            <w:tcW w:w="99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212235</w:t>
            </w:r>
          </w:p>
        </w:tc>
        <w:tc>
          <w:tcPr>
            <w:tcW w:w="992"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212124</w:t>
            </w:r>
          </w:p>
        </w:tc>
        <w:tc>
          <w:tcPr>
            <w:tcW w:w="1134"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211040</w:t>
            </w:r>
          </w:p>
        </w:tc>
        <w:tc>
          <w:tcPr>
            <w:tcW w:w="1134" w:type="dxa"/>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212986</w:t>
            </w:r>
          </w:p>
        </w:tc>
      </w:tr>
    </w:tbl>
    <w:p w:rsidR="00C8192F" w:rsidRPr="00C8192F" w:rsidRDefault="00C8192F" w:rsidP="00C8192F">
      <w:pPr>
        <w:jc w:val="left"/>
        <w:rPr>
          <w:rFonts w:eastAsia="Times New Roman" w:cs="Times New Roman"/>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Objekta uzturēšanas izmaksas sedz Tukuma novada Dome, izstāžu izmaksas tiek segtas no muzeja ieņēmumiem un piesaistot finansējumu no citiem avotiem.</w:t>
      </w:r>
    </w:p>
    <w:p w:rsidR="00C8192F" w:rsidRPr="00C8192F" w:rsidRDefault="00C8192F" w:rsidP="007D2595">
      <w:pPr>
        <w:ind w:firstLine="720"/>
        <w:jc w:val="left"/>
        <w:rPr>
          <w:rFonts w:eastAsia="Times New Roman" w:cs="Times New Roman"/>
          <w:szCs w:val="24"/>
          <w:lang w:eastAsia="lv-LV"/>
        </w:rPr>
      </w:pPr>
      <w:r w:rsidRPr="00C8192F">
        <w:rPr>
          <w:rFonts w:eastAsia="Times New Roman" w:cs="Times New Roman"/>
          <w:szCs w:val="24"/>
          <w:lang w:eastAsia="lv-LV"/>
        </w:rPr>
        <w:t>Durbes pils muzeja ieņēmumi veido 3,8 % no visa Durbes pils kompleksa uzturēšanai nepieciešamajām izmaksām un tiek izmantotas viena restauratoru atalgojumam un muzeja pasākumu un publicitātes finansēšanai.</w:t>
      </w:r>
    </w:p>
    <w:p w:rsidR="00B02114" w:rsidRDefault="00B02114" w:rsidP="007D2595">
      <w:pPr>
        <w:rPr>
          <w:rFonts w:eastAsia="Times New Roman" w:cs="Times New Roman"/>
          <w:szCs w:val="24"/>
          <w:lang w:eastAsia="lv-LV"/>
        </w:rPr>
      </w:pPr>
    </w:p>
    <w:p w:rsidR="00C8192F" w:rsidRPr="00C8192F" w:rsidRDefault="00C8192F" w:rsidP="00C8192F">
      <w:pPr>
        <w:spacing w:line="360" w:lineRule="auto"/>
        <w:ind w:firstLine="720"/>
        <w:jc w:val="both"/>
        <w:rPr>
          <w:rFonts w:eastAsia="Times New Roman" w:cs="Times New Roman"/>
          <w:szCs w:val="24"/>
          <w:lang w:eastAsia="lv-LV"/>
        </w:rPr>
      </w:pPr>
      <w:r w:rsidRPr="00C8192F">
        <w:rPr>
          <w:rFonts w:eastAsia="Times New Roman" w:cs="Times New Roman"/>
          <w:szCs w:val="24"/>
          <w:lang w:eastAsia="lv-LV"/>
        </w:rPr>
        <w:t xml:space="preserve">Durbes pils muzeja ieņēmumi (2010-2016) </w:t>
      </w:r>
    </w:p>
    <w:tbl>
      <w:tblPr>
        <w:tblW w:w="8946" w:type="dxa"/>
        <w:tblInd w:w="93" w:type="dxa"/>
        <w:tblLook w:val="04A0" w:firstRow="1" w:lastRow="0" w:firstColumn="1" w:lastColumn="0" w:noHBand="0" w:noVBand="1"/>
      </w:tblPr>
      <w:tblGrid>
        <w:gridCol w:w="2073"/>
        <w:gridCol w:w="919"/>
        <w:gridCol w:w="992"/>
        <w:gridCol w:w="993"/>
        <w:gridCol w:w="992"/>
        <w:gridCol w:w="992"/>
        <w:gridCol w:w="992"/>
        <w:gridCol w:w="993"/>
      </w:tblGrid>
      <w:tr w:rsidR="00C8192F" w:rsidRPr="00C8192F" w:rsidTr="00C8192F">
        <w:trPr>
          <w:trHeight w:val="271"/>
        </w:trPr>
        <w:tc>
          <w:tcPr>
            <w:tcW w:w="2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Durbes pils muzeja ieņēmumi</w:t>
            </w:r>
          </w:p>
        </w:tc>
        <w:tc>
          <w:tcPr>
            <w:tcW w:w="919"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2010</w:t>
            </w:r>
          </w:p>
        </w:tc>
        <w:tc>
          <w:tcPr>
            <w:tcW w:w="992"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2011</w:t>
            </w:r>
          </w:p>
        </w:tc>
        <w:tc>
          <w:tcPr>
            <w:tcW w:w="993"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2012</w:t>
            </w:r>
          </w:p>
        </w:tc>
        <w:tc>
          <w:tcPr>
            <w:tcW w:w="992"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2013</w:t>
            </w:r>
          </w:p>
        </w:tc>
        <w:tc>
          <w:tcPr>
            <w:tcW w:w="992"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2014</w:t>
            </w:r>
          </w:p>
        </w:tc>
        <w:tc>
          <w:tcPr>
            <w:tcW w:w="992"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2015</w:t>
            </w:r>
          </w:p>
        </w:tc>
        <w:tc>
          <w:tcPr>
            <w:tcW w:w="993" w:type="dxa"/>
            <w:tcBorders>
              <w:top w:val="single" w:sz="8" w:space="0" w:color="auto"/>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2016</w:t>
            </w:r>
          </w:p>
        </w:tc>
      </w:tr>
      <w:tr w:rsidR="00C8192F" w:rsidRPr="00C8192F" w:rsidTr="00C8192F">
        <w:trPr>
          <w:trHeight w:val="271"/>
        </w:trPr>
        <w:tc>
          <w:tcPr>
            <w:tcW w:w="2073" w:type="dxa"/>
            <w:vMerge/>
            <w:tcBorders>
              <w:top w:val="single" w:sz="8" w:space="0" w:color="auto"/>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b/>
                <w:bCs/>
                <w:color w:val="000000"/>
                <w:szCs w:val="24"/>
                <w:lang w:eastAsia="lv-LV"/>
              </w:rPr>
            </w:pPr>
          </w:p>
        </w:tc>
        <w:tc>
          <w:tcPr>
            <w:tcW w:w="919"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2"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3"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2"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2"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2"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c>
          <w:tcPr>
            <w:tcW w:w="993" w:type="dxa"/>
            <w:tcBorders>
              <w:top w:val="nil"/>
              <w:left w:val="nil"/>
              <w:bottom w:val="nil"/>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EUR</w:t>
            </w:r>
          </w:p>
        </w:tc>
      </w:tr>
      <w:tr w:rsidR="00C8192F" w:rsidRPr="00C8192F" w:rsidTr="00C8192F">
        <w:trPr>
          <w:trHeight w:val="284"/>
        </w:trPr>
        <w:tc>
          <w:tcPr>
            <w:tcW w:w="2073" w:type="dxa"/>
            <w:vMerge/>
            <w:tcBorders>
              <w:top w:val="single" w:sz="8" w:space="0" w:color="auto"/>
              <w:left w:val="single" w:sz="8" w:space="0" w:color="auto"/>
              <w:bottom w:val="single" w:sz="8" w:space="0" w:color="000000"/>
              <w:right w:val="single" w:sz="8" w:space="0" w:color="auto"/>
            </w:tcBorders>
            <w:vAlign w:val="center"/>
            <w:hideMark/>
          </w:tcPr>
          <w:p w:rsidR="00C8192F" w:rsidRPr="00C8192F" w:rsidRDefault="00C8192F" w:rsidP="00C8192F">
            <w:pPr>
              <w:jc w:val="left"/>
              <w:rPr>
                <w:rFonts w:eastAsia="Times New Roman" w:cs="Times New Roman"/>
                <w:b/>
                <w:bCs/>
                <w:color w:val="000000"/>
                <w:szCs w:val="24"/>
                <w:lang w:eastAsia="lv-LV"/>
              </w:rPr>
            </w:pPr>
          </w:p>
        </w:tc>
        <w:tc>
          <w:tcPr>
            <w:tcW w:w="919"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c>
          <w:tcPr>
            <w:tcW w:w="993"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center"/>
              <w:rPr>
                <w:rFonts w:eastAsia="Times New Roman" w:cs="Times New Roman"/>
                <w:b/>
                <w:bCs/>
                <w:color w:val="000000"/>
                <w:szCs w:val="24"/>
                <w:lang w:eastAsia="lv-LV"/>
              </w:rPr>
            </w:pPr>
            <w:r w:rsidRPr="00C8192F">
              <w:rPr>
                <w:rFonts w:eastAsia="Times New Roman" w:cs="Times New Roman"/>
                <w:b/>
                <w:bCs/>
                <w:color w:val="000000"/>
                <w:szCs w:val="24"/>
                <w:lang w:eastAsia="lv-LV"/>
              </w:rPr>
              <w:t> </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c>
          <w:tcPr>
            <w:tcW w:w="993"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jc w:val="left"/>
              <w:rPr>
                <w:rFonts w:ascii="Calibri" w:eastAsia="Times New Roman" w:hAnsi="Calibri" w:cs="Times New Roman"/>
                <w:color w:val="000000"/>
                <w:sz w:val="22"/>
                <w:lang w:eastAsia="lv-LV"/>
              </w:rPr>
            </w:pPr>
            <w:r w:rsidRPr="00C8192F">
              <w:rPr>
                <w:rFonts w:ascii="Calibri" w:eastAsia="Times New Roman" w:hAnsi="Calibri" w:cs="Times New Roman"/>
                <w:color w:val="000000"/>
                <w:sz w:val="22"/>
                <w:lang w:eastAsia="lv-LV"/>
              </w:rPr>
              <w:t> </w:t>
            </w:r>
          </w:p>
        </w:tc>
      </w:tr>
      <w:tr w:rsidR="00C8192F" w:rsidRPr="00C8192F" w:rsidTr="00C8192F">
        <w:trPr>
          <w:trHeight w:val="284"/>
        </w:trPr>
        <w:tc>
          <w:tcPr>
            <w:tcW w:w="2073" w:type="dxa"/>
            <w:tcBorders>
              <w:top w:val="nil"/>
              <w:left w:val="single" w:sz="8" w:space="0" w:color="auto"/>
              <w:bottom w:val="single" w:sz="8" w:space="0" w:color="auto"/>
              <w:right w:val="single" w:sz="8" w:space="0" w:color="auto"/>
            </w:tcBorders>
            <w:shd w:val="clear" w:color="auto" w:fill="auto"/>
            <w:vAlign w:val="center"/>
            <w:hideMark/>
          </w:tcPr>
          <w:p w:rsidR="00C8192F" w:rsidRPr="00C8192F" w:rsidRDefault="00C8192F" w:rsidP="00C8192F">
            <w:pPr>
              <w:jc w:val="left"/>
              <w:rPr>
                <w:rFonts w:eastAsia="Times New Roman" w:cs="Times New Roman"/>
                <w:color w:val="000000"/>
                <w:szCs w:val="24"/>
                <w:lang w:eastAsia="lv-LV"/>
              </w:rPr>
            </w:pPr>
            <w:r w:rsidRPr="00C8192F">
              <w:rPr>
                <w:rFonts w:eastAsia="Times New Roman" w:cs="Times New Roman"/>
                <w:color w:val="000000"/>
                <w:szCs w:val="24"/>
                <w:lang w:eastAsia="lv-LV"/>
              </w:rPr>
              <w:t>Kopā</w:t>
            </w:r>
          </w:p>
        </w:tc>
        <w:tc>
          <w:tcPr>
            <w:tcW w:w="919"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9 526</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9 735</w:t>
            </w:r>
          </w:p>
        </w:tc>
        <w:tc>
          <w:tcPr>
            <w:tcW w:w="993"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10 411</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12 193</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12 418</w:t>
            </w:r>
          </w:p>
        </w:tc>
        <w:tc>
          <w:tcPr>
            <w:tcW w:w="992"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11 025</w:t>
            </w:r>
          </w:p>
        </w:tc>
        <w:tc>
          <w:tcPr>
            <w:tcW w:w="993" w:type="dxa"/>
            <w:tcBorders>
              <w:top w:val="nil"/>
              <w:left w:val="nil"/>
              <w:bottom w:val="single" w:sz="8" w:space="0" w:color="auto"/>
              <w:right w:val="single" w:sz="8" w:space="0" w:color="auto"/>
            </w:tcBorders>
            <w:shd w:val="clear" w:color="auto" w:fill="auto"/>
            <w:vAlign w:val="center"/>
            <w:hideMark/>
          </w:tcPr>
          <w:p w:rsidR="00C8192F" w:rsidRPr="00C8192F" w:rsidRDefault="00C8192F" w:rsidP="00C8192F">
            <w:pPr>
              <w:rPr>
                <w:rFonts w:eastAsia="Times New Roman" w:cs="Times New Roman"/>
                <w:color w:val="000000"/>
                <w:szCs w:val="24"/>
                <w:lang w:eastAsia="lv-LV"/>
              </w:rPr>
            </w:pPr>
            <w:r w:rsidRPr="00C8192F">
              <w:rPr>
                <w:rFonts w:eastAsia="Times New Roman" w:cs="Times New Roman"/>
                <w:color w:val="000000"/>
                <w:szCs w:val="24"/>
                <w:lang w:eastAsia="lv-LV"/>
              </w:rPr>
              <w:t>12 000</w:t>
            </w:r>
          </w:p>
        </w:tc>
      </w:tr>
    </w:tbl>
    <w:p w:rsidR="00C8192F" w:rsidRPr="00C8192F" w:rsidRDefault="00C8192F" w:rsidP="00C8192F">
      <w:pPr>
        <w:spacing w:line="360" w:lineRule="auto"/>
        <w:ind w:firstLine="720"/>
        <w:jc w:val="both"/>
        <w:rPr>
          <w:rFonts w:eastAsia="Times New Roman" w:cs="Times New Roman"/>
          <w:szCs w:val="24"/>
          <w:lang w:eastAsia="lv-LV"/>
        </w:rPr>
      </w:pPr>
    </w:p>
    <w:p w:rsidR="00C8192F" w:rsidRPr="00C8192F" w:rsidRDefault="00C8192F" w:rsidP="007D2595">
      <w:pPr>
        <w:ind w:firstLine="709"/>
        <w:jc w:val="both"/>
        <w:rPr>
          <w:rFonts w:eastAsia="Times New Roman" w:cs="Times New Roman"/>
          <w:szCs w:val="24"/>
          <w:lang w:eastAsia="lv-LV"/>
        </w:rPr>
      </w:pPr>
      <w:r w:rsidRPr="00C8192F">
        <w:rPr>
          <w:rFonts w:eastAsia="Times New Roman" w:cs="Times New Roman"/>
          <w:szCs w:val="24"/>
          <w:lang w:eastAsia="lv-LV"/>
        </w:rPr>
        <w:t xml:space="preserve">Muzeja kolekcijas, kas līdz šim bija pieejamas ierobežotā apjomā un nelielās telpās, būs pieejamas apmeklētājiem kalpu mājā, krātuvēs un lasītavā, izstāžu zālē, kā arī elektroniskajā vidē un tas paaugstinās krājuma nozīmību: cels kultūrvēsturisko un arī ekonomisko vērtību. </w:t>
      </w:r>
    </w:p>
    <w:p w:rsidR="00C8192F" w:rsidRPr="00C8192F" w:rsidRDefault="00C8192F" w:rsidP="007D2595">
      <w:pPr>
        <w:ind w:firstLine="709"/>
        <w:jc w:val="both"/>
        <w:rPr>
          <w:rFonts w:eastAsia="Times New Roman" w:cs="Times New Roman"/>
          <w:szCs w:val="24"/>
          <w:lang w:eastAsia="lv-LV"/>
        </w:rPr>
      </w:pPr>
      <w:r w:rsidRPr="00C8192F">
        <w:rPr>
          <w:rFonts w:eastAsia="Times New Roman" w:cs="Times New Roman"/>
          <w:szCs w:val="24"/>
          <w:lang w:eastAsia="lv-LV"/>
        </w:rPr>
        <w:t xml:space="preserve">Restaurācijas darbnīcās tiks nodrošināta plānveidīga visu priekšmetu saglabāšanas programma, kuras ietvaros tiks veikti konservācijas vai restaurācijas pasākumi atkarībā no priekšmeta saglabātības. Minēto pasākumu rezultātā palielināsies arī priekšmetu vērtība naudas izteiksmē, bet svarīgākais ir tas, ka tiks nodrošināta to saglabāšana nākamajām paaudzēm. </w:t>
      </w:r>
    </w:p>
    <w:p w:rsidR="00C8192F" w:rsidRPr="00C8192F" w:rsidRDefault="00C8192F" w:rsidP="007D2595">
      <w:pPr>
        <w:ind w:firstLine="709"/>
        <w:jc w:val="both"/>
        <w:rPr>
          <w:rFonts w:eastAsia="Times New Roman" w:cs="Times New Roman"/>
          <w:szCs w:val="24"/>
          <w:lang w:eastAsia="lv-LV"/>
        </w:rPr>
      </w:pPr>
      <w:r w:rsidRPr="00C8192F">
        <w:rPr>
          <w:rFonts w:eastAsia="Times New Roman" w:cs="Times New Roman"/>
          <w:szCs w:val="24"/>
          <w:lang w:eastAsia="lv-LV"/>
        </w:rPr>
        <w:t xml:space="preserve">Atjaunojot Durbes pils kompleksu visā tā iespaidīgumā, noteikti palielināsies apmeklētāju, tostarp tūristu, skaits un pieaugs arī muzeja ieņēmumi. Tukuma novada pašvaldības politika muzeju jomā ir vērsta uz pieejamības nodrošinājumu visām sabiedrības grupām, tāpēc muzeja ieņēmumi nav noteicošais faktors. Par vissvarīgāko kritēriju tiek uzskatīta muzeja sniegto pakalpojumu kvalitāte un izplatība. </w:t>
      </w:r>
    </w:p>
    <w:p w:rsidR="00C8192F" w:rsidRPr="00C8192F" w:rsidRDefault="00C8192F" w:rsidP="00C8192F">
      <w:pPr>
        <w:jc w:val="both"/>
        <w:rPr>
          <w:rFonts w:eastAsia="Calibri" w:cs="Times New Roman"/>
          <w:szCs w:val="24"/>
        </w:rPr>
      </w:pPr>
    </w:p>
    <w:p w:rsidR="00C8192F" w:rsidRPr="00C8192F" w:rsidRDefault="00C8192F" w:rsidP="00C8192F">
      <w:pPr>
        <w:jc w:val="both"/>
        <w:rPr>
          <w:rFonts w:eastAsia="Calibri" w:cs="Times New Roman"/>
          <w:szCs w:val="24"/>
        </w:rPr>
      </w:pPr>
      <w:r w:rsidRPr="00C8192F">
        <w:rPr>
          <w:rFonts w:eastAsia="Calibri" w:cs="Times New Roman"/>
          <w:szCs w:val="24"/>
        </w:rPr>
        <w:t xml:space="preserve">Durbes pils ieņēmumu prognoze (2016-2023) </w:t>
      </w:r>
    </w:p>
    <w:p w:rsidR="00C8192F" w:rsidRPr="00C8192F" w:rsidRDefault="00C8192F" w:rsidP="00C8192F">
      <w:pPr>
        <w:jc w:val="both"/>
        <w:rPr>
          <w:rFonts w:eastAsia="Times New Roman" w:cs="Times New Roman"/>
          <w:szCs w:val="24"/>
          <w:lang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992"/>
        <w:gridCol w:w="850"/>
        <w:gridCol w:w="851"/>
        <w:gridCol w:w="850"/>
        <w:gridCol w:w="993"/>
        <w:gridCol w:w="850"/>
        <w:gridCol w:w="992"/>
        <w:gridCol w:w="1134"/>
      </w:tblGrid>
      <w:tr w:rsidR="00C8192F" w:rsidRPr="00C8192F" w:rsidTr="00B02114">
        <w:tc>
          <w:tcPr>
            <w:tcW w:w="212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Durbes pils muzeja ieņēmumi</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2016</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850"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2017</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851"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2018</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850"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2019</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993"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2020</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850"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2021</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992"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2022</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c>
          <w:tcPr>
            <w:tcW w:w="1134"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2023</w:t>
            </w:r>
          </w:p>
          <w:p w:rsidR="00C8192F" w:rsidRPr="00C8192F" w:rsidRDefault="00C8192F" w:rsidP="00C8192F">
            <w:pPr>
              <w:jc w:val="center"/>
              <w:rPr>
                <w:rFonts w:eastAsia="Times New Roman" w:cs="Times New Roman"/>
                <w:b/>
                <w:szCs w:val="24"/>
                <w:lang w:eastAsia="lv-LV"/>
              </w:rPr>
            </w:pPr>
            <w:r w:rsidRPr="00C8192F">
              <w:rPr>
                <w:rFonts w:eastAsia="Calibri" w:cs="Times New Roman"/>
                <w:b/>
                <w:bCs/>
                <w:szCs w:val="24"/>
                <w:lang w:eastAsia="lv-LV"/>
              </w:rPr>
              <w:t>EUR</w:t>
            </w:r>
          </w:p>
        </w:tc>
      </w:tr>
      <w:tr w:rsidR="00C8192F" w:rsidRPr="00C8192F" w:rsidTr="00B02114">
        <w:tc>
          <w:tcPr>
            <w:tcW w:w="212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Kopā </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12000</w:t>
            </w:r>
          </w:p>
        </w:tc>
        <w:tc>
          <w:tcPr>
            <w:tcW w:w="850" w:type="dxa"/>
          </w:tcPr>
          <w:p w:rsidR="00C8192F" w:rsidRPr="00C8192F" w:rsidRDefault="00C8192F" w:rsidP="00C8192F">
            <w:pPr>
              <w:jc w:val="left"/>
              <w:rPr>
                <w:rFonts w:eastAsia="Times New Roman" w:cs="Times New Roman"/>
                <w:szCs w:val="24"/>
                <w:highlight w:val="yellow"/>
                <w:lang w:eastAsia="lv-LV"/>
              </w:rPr>
            </w:pPr>
            <w:r w:rsidRPr="00C8192F">
              <w:rPr>
                <w:rFonts w:eastAsia="Times New Roman" w:cs="Times New Roman"/>
                <w:szCs w:val="24"/>
                <w:lang w:eastAsia="lv-LV"/>
              </w:rPr>
              <w:t>12100</w:t>
            </w:r>
          </w:p>
        </w:tc>
        <w:tc>
          <w:tcPr>
            <w:tcW w:w="851"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12200</w:t>
            </w:r>
          </w:p>
        </w:tc>
        <w:tc>
          <w:tcPr>
            <w:tcW w:w="850"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12400</w:t>
            </w:r>
          </w:p>
        </w:tc>
        <w:tc>
          <w:tcPr>
            <w:tcW w:w="993"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12600</w:t>
            </w:r>
          </w:p>
        </w:tc>
        <w:tc>
          <w:tcPr>
            <w:tcW w:w="850"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12800</w:t>
            </w:r>
          </w:p>
        </w:tc>
        <w:tc>
          <w:tcPr>
            <w:tcW w:w="992"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13000</w:t>
            </w:r>
          </w:p>
        </w:tc>
        <w:tc>
          <w:tcPr>
            <w:tcW w:w="113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14000</w:t>
            </w:r>
          </w:p>
        </w:tc>
      </w:tr>
    </w:tbl>
    <w:p w:rsidR="00C8192F" w:rsidRPr="00C8192F" w:rsidRDefault="00C8192F" w:rsidP="00C8192F">
      <w:pPr>
        <w:jc w:val="both"/>
        <w:rPr>
          <w:rFonts w:eastAsia="Times New Roman" w:cs="Times New Roman"/>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Durbes pils ieņēmumi prognozēti piesardzīgi, pamatojoties uz pašreizējo situāciju. Iespējams, ka pēc ēku un teritorijas atjaunošanas (pēc 2023. gada) apmeklētāju skaits pieaugs daudz straujāk un radīsies iespējas arī paplašināt muzeja kiosku, piesaistot amatniekus un māksliniekus, attīstot suvenīru izgatavošanu un jaunus pakalpojumus.</w:t>
      </w:r>
    </w:p>
    <w:p w:rsidR="00C8192F" w:rsidRPr="00C8192F" w:rsidRDefault="00C8192F" w:rsidP="00C8192F">
      <w:pPr>
        <w:keepNext/>
        <w:keepLines/>
        <w:numPr>
          <w:ilvl w:val="1"/>
          <w:numId w:val="0"/>
        </w:numPr>
        <w:spacing w:before="40" w:line="276" w:lineRule="auto"/>
        <w:ind w:left="576" w:hanging="576"/>
        <w:jc w:val="left"/>
        <w:outlineLvl w:val="1"/>
        <w:rPr>
          <w:rFonts w:eastAsia="Times New Roman" w:cs="Times New Roman"/>
          <w:b/>
          <w:szCs w:val="26"/>
          <w:lang w:val="x-none" w:eastAsia="lv-LV"/>
        </w:rPr>
      </w:pPr>
      <w:bookmarkStart w:id="62" w:name="_Toc459368436"/>
      <w:r w:rsidRPr="00C8192F">
        <w:rPr>
          <w:rFonts w:eastAsia="Times New Roman" w:cs="Times New Roman"/>
          <w:b/>
          <w:szCs w:val="26"/>
          <w:lang w:val="x-none" w:eastAsia="lv-LV"/>
        </w:rPr>
        <w:t>Apmeklētāju skaita raksturojums un prognoze</w:t>
      </w:r>
      <w:bookmarkEnd w:id="62"/>
    </w:p>
    <w:p w:rsidR="00C8192F" w:rsidRPr="00C8192F" w:rsidRDefault="00C8192F" w:rsidP="00C8192F">
      <w:pPr>
        <w:ind w:left="360"/>
        <w:jc w:val="left"/>
        <w:rPr>
          <w:rFonts w:eastAsia="Times New Roman" w:cs="Times New Roman"/>
          <w:b/>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 xml:space="preserve">Apmeklētāju skaita prognozes ir izstrādāta, pamatojoties uz esošo situāciju un ņemot vērā gan ārējo situāciju, gan objekta iekšējo kapacitāti un apzinātās iespējas. </w:t>
      </w:r>
    </w:p>
    <w:p w:rsidR="00C8192F" w:rsidRPr="00C8192F" w:rsidRDefault="00C8192F" w:rsidP="007D2595">
      <w:pPr>
        <w:ind w:left="360" w:firstLine="540"/>
        <w:jc w:val="left"/>
        <w:rPr>
          <w:rFonts w:eastAsia="Times New Roman" w:cs="Times New Roman"/>
          <w:szCs w:val="24"/>
          <w:lang w:eastAsia="lv-LV"/>
        </w:rPr>
      </w:pPr>
    </w:p>
    <w:p w:rsidR="00C8192F" w:rsidRPr="00C8192F" w:rsidRDefault="00C8192F" w:rsidP="00C8192F">
      <w:pPr>
        <w:jc w:val="both"/>
        <w:rPr>
          <w:rFonts w:eastAsia="Calibri" w:cs="Times New Roman"/>
          <w:szCs w:val="24"/>
        </w:rPr>
      </w:pPr>
      <w:r w:rsidRPr="00C8192F">
        <w:rPr>
          <w:rFonts w:eastAsia="Calibri" w:cs="Times New Roman"/>
          <w:szCs w:val="24"/>
        </w:rPr>
        <w:t>Durbes pils apmeklētāju skaits (2010-2015)</w:t>
      </w:r>
    </w:p>
    <w:p w:rsidR="00C8192F" w:rsidRPr="00C8192F" w:rsidRDefault="00C8192F" w:rsidP="00C8192F">
      <w:pPr>
        <w:jc w:val="both"/>
        <w:rPr>
          <w:rFonts w:eastAsia="Calibri" w:cs="Times New Roman"/>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851"/>
        <w:gridCol w:w="708"/>
        <w:gridCol w:w="851"/>
        <w:gridCol w:w="709"/>
        <w:gridCol w:w="708"/>
        <w:gridCol w:w="709"/>
      </w:tblGrid>
      <w:tr w:rsidR="00C8192F" w:rsidRPr="00C8192F" w:rsidTr="00B02114">
        <w:trPr>
          <w:trHeight w:val="201"/>
        </w:trPr>
        <w:tc>
          <w:tcPr>
            <w:tcW w:w="5245"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Durbes pils muzeja apmeklētāji</w:t>
            </w:r>
          </w:p>
        </w:tc>
        <w:tc>
          <w:tcPr>
            <w:tcW w:w="851"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2010</w:t>
            </w:r>
          </w:p>
        </w:tc>
        <w:tc>
          <w:tcPr>
            <w:tcW w:w="708"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2011</w:t>
            </w:r>
          </w:p>
        </w:tc>
        <w:tc>
          <w:tcPr>
            <w:tcW w:w="851"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2012</w:t>
            </w:r>
          </w:p>
        </w:tc>
        <w:tc>
          <w:tcPr>
            <w:tcW w:w="709"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2013</w:t>
            </w:r>
          </w:p>
        </w:tc>
        <w:tc>
          <w:tcPr>
            <w:tcW w:w="708"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2014</w:t>
            </w:r>
          </w:p>
        </w:tc>
        <w:tc>
          <w:tcPr>
            <w:tcW w:w="709"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2015</w:t>
            </w:r>
          </w:p>
        </w:tc>
      </w:tr>
      <w:tr w:rsidR="00C8192F" w:rsidRPr="00C8192F" w:rsidTr="00B02114">
        <w:trPr>
          <w:trHeight w:val="251"/>
        </w:trPr>
        <w:tc>
          <w:tcPr>
            <w:tcW w:w="5245"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Kopā</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7898</w:t>
            </w:r>
          </w:p>
        </w:tc>
        <w:tc>
          <w:tcPr>
            <w:tcW w:w="708"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7806</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7234</w:t>
            </w:r>
          </w:p>
        </w:tc>
        <w:tc>
          <w:tcPr>
            <w:tcW w:w="709" w:type="dxa"/>
            <w:shd w:val="clear" w:color="auto" w:fill="auto"/>
          </w:tcPr>
          <w:p w:rsidR="00C8192F" w:rsidRPr="00C8192F" w:rsidRDefault="00C8192F" w:rsidP="00B02114">
            <w:pPr>
              <w:jc w:val="center"/>
              <w:rPr>
                <w:rFonts w:eastAsia="Calibri" w:cs="Times New Roman"/>
                <w:szCs w:val="24"/>
                <w:lang w:eastAsia="lv-LV"/>
              </w:rPr>
            </w:pPr>
            <w:r w:rsidRPr="00C8192F">
              <w:rPr>
                <w:rFonts w:eastAsia="Calibri" w:cs="Times New Roman"/>
                <w:szCs w:val="24"/>
                <w:lang w:eastAsia="lv-LV"/>
              </w:rPr>
              <w:t>7674</w:t>
            </w:r>
          </w:p>
        </w:tc>
        <w:tc>
          <w:tcPr>
            <w:tcW w:w="708"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szCs w:val="24"/>
                <w:lang w:eastAsia="lv-LV"/>
              </w:rPr>
              <w:t>7821</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7569</w:t>
            </w:r>
          </w:p>
        </w:tc>
      </w:tr>
      <w:tr w:rsidR="00C8192F" w:rsidRPr="00C8192F" w:rsidTr="00B02114">
        <w:tc>
          <w:tcPr>
            <w:tcW w:w="5245"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t.sk. individuālie</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2708</w:t>
            </w:r>
          </w:p>
        </w:tc>
        <w:tc>
          <w:tcPr>
            <w:tcW w:w="708"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2551</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2191</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szCs w:val="24"/>
                <w:lang w:eastAsia="lv-LV"/>
              </w:rPr>
              <w:t>2298</w:t>
            </w:r>
          </w:p>
        </w:tc>
        <w:tc>
          <w:tcPr>
            <w:tcW w:w="708"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szCs w:val="24"/>
                <w:lang w:eastAsia="lv-LV"/>
              </w:rPr>
              <w:t>2476</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2707</w:t>
            </w:r>
          </w:p>
        </w:tc>
      </w:tr>
      <w:tr w:rsidR="00C8192F" w:rsidRPr="00C8192F" w:rsidTr="00B02114">
        <w:tc>
          <w:tcPr>
            <w:tcW w:w="5245"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ekskursanti</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2150</w:t>
            </w:r>
          </w:p>
        </w:tc>
        <w:tc>
          <w:tcPr>
            <w:tcW w:w="708"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2233</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2117</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szCs w:val="24"/>
                <w:lang w:eastAsia="lv-LV"/>
              </w:rPr>
              <w:t>2478</w:t>
            </w:r>
          </w:p>
        </w:tc>
        <w:tc>
          <w:tcPr>
            <w:tcW w:w="708"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szCs w:val="24"/>
                <w:lang w:eastAsia="lv-LV"/>
              </w:rPr>
              <w:t>1847</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1281</w:t>
            </w:r>
          </w:p>
        </w:tc>
      </w:tr>
      <w:tr w:rsidR="00C8192F" w:rsidRPr="00C8192F" w:rsidTr="00B02114">
        <w:tc>
          <w:tcPr>
            <w:tcW w:w="5245"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pasākumu apmeklētāji</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3040</w:t>
            </w:r>
          </w:p>
        </w:tc>
        <w:tc>
          <w:tcPr>
            <w:tcW w:w="708"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3022</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2926</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szCs w:val="24"/>
                <w:lang w:eastAsia="lv-LV"/>
              </w:rPr>
              <w:t>2853</w:t>
            </w:r>
          </w:p>
        </w:tc>
        <w:tc>
          <w:tcPr>
            <w:tcW w:w="708"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3498</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3581</w:t>
            </w:r>
          </w:p>
        </w:tc>
      </w:tr>
    </w:tbl>
    <w:p w:rsidR="00C8192F" w:rsidRPr="00C8192F" w:rsidRDefault="00C8192F" w:rsidP="00C8192F">
      <w:pPr>
        <w:spacing w:after="200" w:line="276" w:lineRule="auto"/>
        <w:jc w:val="left"/>
        <w:rPr>
          <w:rFonts w:eastAsia="Calibri" w:cs="Times New Roman"/>
          <w:szCs w:val="24"/>
        </w:rPr>
      </w:pPr>
    </w:p>
    <w:p w:rsidR="00C8192F" w:rsidRPr="00C8192F" w:rsidRDefault="00C8192F" w:rsidP="00C8192F">
      <w:pPr>
        <w:spacing w:after="200" w:line="276" w:lineRule="auto"/>
        <w:jc w:val="left"/>
        <w:rPr>
          <w:rFonts w:eastAsia="Times New Roman" w:cs="Times New Roman"/>
          <w:szCs w:val="24"/>
          <w:lang w:eastAsia="lv-LV"/>
        </w:rPr>
      </w:pPr>
      <w:r w:rsidRPr="00C8192F">
        <w:rPr>
          <w:rFonts w:eastAsia="Times New Roman" w:cs="Times New Roman"/>
          <w:szCs w:val="24"/>
          <w:lang w:eastAsia="lv-LV"/>
        </w:rPr>
        <w:t xml:space="preserve">Pamatojoties uz citu objektu līdzšinējo pieredzi, tiek pieļauts, ka apmeklētāju skaits varētu būt arī lielāks, īpaši pirmajā gadā pēc objekta atvēršanas apskatei. </w:t>
      </w:r>
    </w:p>
    <w:p w:rsidR="00C8192F" w:rsidRPr="00C8192F" w:rsidRDefault="00C8192F" w:rsidP="00C8192F">
      <w:pPr>
        <w:spacing w:after="200" w:line="276" w:lineRule="auto"/>
        <w:jc w:val="left"/>
        <w:rPr>
          <w:rFonts w:eastAsia="Calibri" w:cs="Times New Roman"/>
          <w:szCs w:val="24"/>
        </w:rPr>
      </w:pPr>
      <w:r w:rsidRPr="00C8192F">
        <w:rPr>
          <w:rFonts w:eastAsia="Calibri" w:cs="Times New Roman"/>
          <w:szCs w:val="24"/>
        </w:rPr>
        <w:t xml:space="preserve">Durbes pils apmeklētāju prognoze (2016-2023)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50"/>
        <w:gridCol w:w="851"/>
        <w:gridCol w:w="709"/>
        <w:gridCol w:w="850"/>
        <w:gridCol w:w="851"/>
        <w:gridCol w:w="850"/>
        <w:gridCol w:w="743"/>
        <w:gridCol w:w="816"/>
      </w:tblGrid>
      <w:tr w:rsidR="00C8192F" w:rsidRPr="00C8192F" w:rsidTr="00B02114">
        <w:tc>
          <w:tcPr>
            <w:tcW w:w="3119"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Durbes pils apmeklētāji</w:t>
            </w:r>
          </w:p>
        </w:tc>
        <w:tc>
          <w:tcPr>
            <w:tcW w:w="850"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2016</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851"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2017</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709"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2018</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850"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2019</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851"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2020</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850"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2021</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743"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2022</w:t>
            </w:r>
          </w:p>
          <w:p w:rsidR="00C8192F" w:rsidRPr="00C8192F" w:rsidRDefault="00C8192F" w:rsidP="00B02114">
            <w:pPr>
              <w:tabs>
                <w:tab w:val="left" w:pos="8364"/>
                <w:tab w:val="left" w:pos="9072"/>
              </w:tabs>
              <w:jc w:val="center"/>
              <w:rPr>
                <w:rFonts w:eastAsia="Calibri" w:cs="Times New Roman"/>
                <w:b/>
                <w:bCs/>
                <w:szCs w:val="24"/>
                <w:lang w:eastAsia="lv-LV"/>
              </w:rPr>
            </w:pPr>
          </w:p>
        </w:tc>
        <w:tc>
          <w:tcPr>
            <w:tcW w:w="816" w:type="dxa"/>
            <w:shd w:val="clear" w:color="auto" w:fill="auto"/>
            <w:vAlign w:val="center"/>
          </w:tcPr>
          <w:p w:rsidR="00C8192F" w:rsidRPr="00C8192F" w:rsidRDefault="00C8192F" w:rsidP="00B02114">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2023</w:t>
            </w:r>
          </w:p>
          <w:p w:rsidR="00C8192F" w:rsidRPr="00C8192F" w:rsidRDefault="00C8192F" w:rsidP="00B02114">
            <w:pPr>
              <w:tabs>
                <w:tab w:val="left" w:pos="8364"/>
                <w:tab w:val="left" w:pos="9072"/>
              </w:tabs>
              <w:jc w:val="center"/>
              <w:rPr>
                <w:rFonts w:eastAsia="Calibri" w:cs="Times New Roman"/>
                <w:b/>
                <w:bCs/>
                <w:szCs w:val="24"/>
                <w:lang w:eastAsia="lv-LV"/>
              </w:rPr>
            </w:pPr>
          </w:p>
        </w:tc>
      </w:tr>
      <w:tr w:rsidR="00C8192F" w:rsidRPr="00C8192F" w:rsidTr="00B02114">
        <w:tc>
          <w:tcPr>
            <w:tcW w:w="3119"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Kopā</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8300</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8450</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8570</w:t>
            </w:r>
          </w:p>
        </w:tc>
        <w:tc>
          <w:tcPr>
            <w:tcW w:w="850" w:type="dxa"/>
            <w:shd w:val="clear" w:color="auto" w:fill="auto"/>
          </w:tcPr>
          <w:p w:rsidR="00C8192F" w:rsidRPr="00C8192F" w:rsidRDefault="00C8192F" w:rsidP="00B02114">
            <w:pPr>
              <w:jc w:val="center"/>
              <w:rPr>
                <w:rFonts w:eastAsia="Calibri" w:cs="Times New Roman"/>
                <w:szCs w:val="24"/>
                <w:lang w:eastAsia="lv-LV"/>
              </w:rPr>
            </w:pPr>
            <w:r w:rsidRPr="00C8192F">
              <w:rPr>
                <w:rFonts w:eastAsia="Calibri" w:cs="Times New Roman"/>
                <w:szCs w:val="24"/>
                <w:lang w:eastAsia="lv-LV"/>
              </w:rPr>
              <w:t>8670</w:t>
            </w:r>
          </w:p>
        </w:tc>
        <w:tc>
          <w:tcPr>
            <w:tcW w:w="851"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8730</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8858</w:t>
            </w:r>
          </w:p>
        </w:tc>
        <w:tc>
          <w:tcPr>
            <w:tcW w:w="743"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8900</w:t>
            </w:r>
          </w:p>
        </w:tc>
        <w:tc>
          <w:tcPr>
            <w:tcW w:w="816"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10000</w:t>
            </w:r>
          </w:p>
        </w:tc>
      </w:tr>
      <w:tr w:rsidR="00C8192F" w:rsidRPr="00C8192F" w:rsidTr="00B02114">
        <w:tc>
          <w:tcPr>
            <w:tcW w:w="3119"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t.sk. individuālie</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2500</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2565</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2600</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2670</w:t>
            </w:r>
          </w:p>
        </w:tc>
        <w:tc>
          <w:tcPr>
            <w:tcW w:w="851"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2690</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2718</w:t>
            </w:r>
          </w:p>
        </w:tc>
        <w:tc>
          <w:tcPr>
            <w:tcW w:w="743"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2750</w:t>
            </w:r>
          </w:p>
        </w:tc>
        <w:tc>
          <w:tcPr>
            <w:tcW w:w="816"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2750</w:t>
            </w:r>
          </w:p>
        </w:tc>
      </w:tr>
      <w:tr w:rsidR="00C8192F" w:rsidRPr="00C8192F" w:rsidTr="00B02114">
        <w:tc>
          <w:tcPr>
            <w:tcW w:w="3119"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ekskursanti</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2300</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2285</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2285</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2300</w:t>
            </w:r>
          </w:p>
        </w:tc>
        <w:tc>
          <w:tcPr>
            <w:tcW w:w="851"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2290</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2290</w:t>
            </w:r>
          </w:p>
        </w:tc>
        <w:tc>
          <w:tcPr>
            <w:tcW w:w="743"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2200</w:t>
            </w:r>
          </w:p>
        </w:tc>
        <w:tc>
          <w:tcPr>
            <w:tcW w:w="816"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3250</w:t>
            </w:r>
          </w:p>
        </w:tc>
      </w:tr>
      <w:tr w:rsidR="00C8192F" w:rsidRPr="00C8192F" w:rsidTr="00B02114">
        <w:tc>
          <w:tcPr>
            <w:tcW w:w="3119" w:type="dxa"/>
            <w:shd w:val="clear" w:color="auto" w:fill="auto"/>
          </w:tcPr>
          <w:p w:rsidR="00C8192F" w:rsidRPr="00C8192F" w:rsidRDefault="00C8192F" w:rsidP="00B02114">
            <w:pPr>
              <w:tabs>
                <w:tab w:val="left" w:pos="8364"/>
                <w:tab w:val="left" w:pos="9072"/>
              </w:tabs>
              <w:rPr>
                <w:rFonts w:eastAsia="Calibri" w:cs="Times New Roman"/>
                <w:bCs/>
                <w:szCs w:val="24"/>
                <w:lang w:eastAsia="lv-LV"/>
              </w:rPr>
            </w:pPr>
            <w:r w:rsidRPr="00C8192F">
              <w:rPr>
                <w:rFonts w:eastAsia="Calibri" w:cs="Times New Roman"/>
                <w:bCs/>
                <w:szCs w:val="24"/>
                <w:lang w:eastAsia="lv-LV"/>
              </w:rPr>
              <w:t>pasākuma apmeklētāji</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3500</w:t>
            </w:r>
          </w:p>
        </w:tc>
        <w:tc>
          <w:tcPr>
            <w:tcW w:w="851"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3600</w:t>
            </w:r>
          </w:p>
        </w:tc>
        <w:tc>
          <w:tcPr>
            <w:tcW w:w="709"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3685</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3700</w:t>
            </w:r>
          </w:p>
        </w:tc>
        <w:tc>
          <w:tcPr>
            <w:tcW w:w="851" w:type="dxa"/>
            <w:shd w:val="clear" w:color="auto" w:fill="auto"/>
          </w:tcPr>
          <w:p w:rsidR="00C8192F" w:rsidRPr="00C8192F" w:rsidRDefault="00C8192F" w:rsidP="00B02114">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3750</w:t>
            </w:r>
          </w:p>
        </w:tc>
        <w:tc>
          <w:tcPr>
            <w:tcW w:w="850" w:type="dxa"/>
            <w:shd w:val="clear" w:color="auto" w:fill="auto"/>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3850</w:t>
            </w:r>
          </w:p>
        </w:tc>
        <w:tc>
          <w:tcPr>
            <w:tcW w:w="743"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3950</w:t>
            </w:r>
          </w:p>
        </w:tc>
        <w:tc>
          <w:tcPr>
            <w:tcW w:w="816" w:type="dxa"/>
          </w:tcPr>
          <w:p w:rsidR="00C8192F" w:rsidRPr="00C8192F" w:rsidRDefault="00C8192F" w:rsidP="00B02114">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4000</w:t>
            </w:r>
          </w:p>
        </w:tc>
      </w:tr>
    </w:tbl>
    <w:p w:rsidR="00C8192F" w:rsidRPr="00C8192F" w:rsidRDefault="00C8192F" w:rsidP="00C8192F">
      <w:pPr>
        <w:jc w:val="left"/>
        <w:rPr>
          <w:rFonts w:eastAsia="Times New Roman" w:cs="Times New Roman"/>
          <w:szCs w:val="24"/>
          <w:lang w:eastAsia="lv-LV"/>
        </w:rPr>
      </w:pPr>
    </w:p>
    <w:p w:rsidR="00C8192F" w:rsidRPr="00C8192F" w:rsidRDefault="00C8192F" w:rsidP="007D2595">
      <w:pPr>
        <w:jc w:val="both"/>
        <w:rPr>
          <w:rFonts w:eastAsia="Times New Roman" w:cs="Times New Roman"/>
          <w:color w:val="FF0000"/>
          <w:szCs w:val="24"/>
          <w:lang w:eastAsia="lv-LV"/>
        </w:rPr>
      </w:pPr>
      <w:r w:rsidRPr="00C8192F">
        <w:rPr>
          <w:rFonts w:eastAsia="Times New Roman" w:cs="Times New Roman"/>
          <w:szCs w:val="24"/>
          <w:lang w:eastAsia="lv-LV"/>
        </w:rPr>
        <w:t>Durbes pils muzeja piedāvājums pēc kalpu mājas restaurācijas un veļas mazgāt</w:t>
      </w:r>
      <w:r w:rsidR="00B02114">
        <w:rPr>
          <w:rFonts w:eastAsia="Times New Roman" w:cs="Times New Roman"/>
          <w:szCs w:val="24"/>
          <w:lang w:eastAsia="lv-LV"/>
        </w:rPr>
        <w:t>a</w:t>
      </w:r>
      <w:r w:rsidRPr="00C8192F">
        <w:rPr>
          <w:rFonts w:eastAsia="Times New Roman" w:cs="Times New Roman"/>
          <w:szCs w:val="24"/>
          <w:lang w:eastAsia="lv-LV"/>
        </w:rPr>
        <w:t>v</w:t>
      </w:r>
      <w:r w:rsidR="00B02114">
        <w:rPr>
          <w:rFonts w:eastAsia="Times New Roman" w:cs="Times New Roman"/>
          <w:szCs w:val="24"/>
          <w:lang w:eastAsia="lv-LV"/>
        </w:rPr>
        <w:t>a</w:t>
      </w:r>
      <w:r w:rsidRPr="00C8192F">
        <w:rPr>
          <w:rFonts w:eastAsia="Times New Roman" w:cs="Times New Roman"/>
          <w:szCs w:val="24"/>
          <w:lang w:eastAsia="lv-LV"/>
        </w:rPr>
        <w:t xml:space="preserve">s ekspozīcijas izveidošanas, un virtuves dārza iekārtošanas kļūs daudz atraktīvāks tūristiem. Kalpu māja ar veļas mazgātavas ekspozīciju un  pieeju krājumam, tostarp </w:t>
      </w:r>
      <w:proofErr w:type="spellStart"/>
      <w:r w:rsidRPr="00C8192F">
        <w:rPr>
          <w:rFonts w:eastAsia="Times New Roman" w:cs="Times New Roman"/>
          <w:szCs w:val="24"/>
          <w:lang w:eastAsia="lv-LV"/>
        </w:rPr>
        <w:t>tekstīliju</w:t>
      </w:r>
      <w:proofErr w:type="spellEnd"/>
      <w:r w:rsidRPr="00C8192F">
        <w:rPr>
          <w:rFonts w:eastAsia="Times New Roman" w:cs="Times New Roman"/>
          <w:szCs w:val="24"/>
          <w:lang w:eastAsia="lv-LV"/>
        </w:rPr>
        <w:t xml:space="preserve"> kolekcijai, pils komplekss ar iespaidīgo </w:t>
      </w:r>
      <w:proofErr w:type="spellStart"/>
      <w:r w:rsidRPr="00C8192F">
        <w:rPr>
          <w:rFonts w:eastAsia="Times New Roman" w:cs="Times New Roman"/>
          <w:szCs w:val="24"/>
          <w:lang w:eastAsia="lv-LV"/>
        </w:rPr>
        <w:t>apkārtmūri</w:t>
      </w:r>
      <w:proofErr w:type="spellEnd"/>
      <w:r w:rsidRPr="00C8192F">
        <w:rPr>
          <w:rFonts w:eastAsia="Times New Roman" w:cs="Times New Roman"/>
          <w:szCs w:val="24"/>
          <w:lang w:eastAsia="lv-LV"/>
        </w:rPr>
        <w:t xml:space="preserve"> un vēsturisko virtuves dārzu, kā arī plašais un koptais ainavu parks ar parka būvēm – rotondu, tiltu būs vienīgais tāda veida objekts Latvijā un varēs piesaistīt plašu apmeklētāju loku, tostarp tūristu grupas.</w:t>
      </w:r>
      <w:r w:rsidRPr="00C8192F">
        <w:rPr>
          <w:rFonts w:eastAsia="Times New Roman" w:cs="Times New Roman"/>
          <w:color w:val="00B050"/>
          <w:szCs w:val="24"/>
          <w:lang w:eastAsia="lv-LV"/>
        </w:rPr>
        <w:t xml:space="preserve"> </w:t>
      </w:r>
      <w:r w:rsidRPr="00C8192F">
        <w:rPr>
          <w:rFonts w:eastAsia="Times New Roman" w:cs="Times New Roman"/>
          <w:szCs w:val="24"/>
          <w:lang w:eastAsia="lv-LV"/>
        </w:rPr>
        <w:t xml:space="preserve">Lielāks apmeklētāju skaita pieaugums iespējams, attīstot sadarbību ar </w:t>
      </w:r>
      <w:proofErr w:type="spellStart"/>
      <w:r w:rsidRPr="00C8192F">
        <w:rPr>
          <w:rFonts w:eastAsia="Times New Roman" w:cs="Times New Roman"/>
          <w:szCs w:val="24"/>
          <w:lang w:eastAsia="lv-LV"/>
        </w:rPr>
        <w:t>tūroperatoriem</w:t>
      </w:r>
      <w:proofErr w:type="spellEnd"/>
      <w:r w:rsidRPr="00C8192F">
        <w:rPr>
          <w:rFonts w:eastAsia="Times New Roman" w:cs="Times New Roman"/>
          <w:szCs w:val="24"/>
          <w:lang w:eastAsia="lv-LV"/>
        </w:rPr>
        <w:t xml:space="preserve"> pēc kompleksa restaurācijas pabeigšanas, sākot ar 2024. gadu.</w:t>
      </w:r>
    </w:p>
    <w:p w:rsidR="00C8192F" w:rsidRPr="00C8192F" w:rsidRDefault="00C8192F" w:rsidP="007D2595">
      <w:pPr>
        <w:jc w:val="both"/>
        <w:rPr>
          <w:rFonts w:eastAsia="Times New Roman" w:cs="Times New Roman"/>
          <w:color w:val="FF0000"/>
          <w:szCs w:val="24"/>
          <w:lang w:eastAsia="lv-LV"/>
        </w:rPr>
      </w:pPr>
    </w:p>
    <w:p w:rsidR="007D2595" w:rsidRDefault="007D2595">
      <w:pPr>
        <w:rPr>
          <w:rFonts w:eastAsia="Times New Roman" w:cs="Times New Roman"/>
          <w:b/>
          <w:szCs w:val="26"/>
          <w:lang w:val="x-none" w:eastAsia="lv-LV"/>
        </w:rPr>
      </w:pPr>
      <w:bookmarkStart w:id="63" w:name="_Toc459368437"/>
      <w:r>
        <w:rPr>
          <w:rFonts w:eastAsia="Times New Roman" w:cs="Times New Roman"/>
          <w:b/>
          <w:szCs w:val="26"/>
          <w:lang w:val="x-none" w:eastAsia="lv-LV"/>
        </w:rPr>
        <w:br w:type="page"/>
      </w:r>
    </w:p>
    <w:p w:rsidR="00C8192F" w:rsidRPr="00C8192F" w:rsidRDefault="00C8192F" w:rsidP="007D2595">
      <w:pPr>
        <w:keepNext/>
        <w:keepLines/>
        <w:numPr>
          <w:ilvl w:val="1"/>
          <w:numId w:val="0"/>
        </w:numPr>
        <w:ind w:left="576" w:hanging="576"/>
        <w:jc w:val="both"/>
        <w:outlineLvl w:val="1"/>
        <w:rPr>
          <w:rFonts w:eastAsia="Times New Roman" w:cs="Times New Roman"/>
          <w:b/>
          <w:szCs w:val="26"/>
          <w:lang w:val="x-none" w:eastAsia="lv-LV"/>
        </w:rPr>
      </w:pPr>
      <w:r w:rsidRPr="00C8192F">
        <w:rPr>
          <w:rFonts w:eastAsia="Times New Roman" w:cs="Times New Roman"/>
          <w:b/>
          <w:szCs w:val="26"/>
          <w:lang w:val="x-none" w:eastAsia="lv-LV"/>
        </w:rPr>
        <w:t>Publicitāte</w:t>
      </w:r>
      <w:bookmarkEnd w:id="63"/>
      <w:r w:rsidRPr="00C8192F">
        <w:rPr>
          <w:rFonts w:eastAsia="Times New Roman" w:cs="Times New Roman"/>
          <w:b/>
          <w:szCs w:val="26"/>
          <w:lang w:val="x-none" w:eastAsia="lv-LV"/>
        </w:rPr>
        <w:t xml:space="preserve"> </w:t>
      </w:r>
    </w:p>
    <w:p w:rsidR="00C8192F" w:rsidRPr="007D2595" w:rsidRDefault="00C8192F" w:rsidP="007D2595">
      <w:pPr>
        <w:tabs>
          <w:tab w:val="left" w:pos="142"/>
        </w:tabs>
        <w:jc w:val="both"/>
        <w:rPr>
          <w:rFonts w:eastAsia="Calibri" w:cs="Times New Roman"/>
          <w:szCs w:val="24"/>
          <w:lang w:eastAsia="lv-LV"/>
        </w:rPr>
      </w:pPr>
      <w:r w:rsidRPr="007D2595">
        <w:rPr>
          <w:rFonts w:eastAsia="Calibri" w:cs="Times New Roman"/>
          <w:szCs w:val="24"/>
          <w:lang w:eastAsia="lv-LV"/>
        </w:rPr>
        <w:t>Durbes pils muzeja publicitātes programma tiks izstrādāta balstoties uz apmeklētāju izpēti, kas ieplānots 2017. gadā. Publicitātes pasākumi tiks organizēti atbilstoši Tukuma muzeja komunikācijas politikai, kā arī iesaistoties Tukuma Tūrisma informācijas centra projektos, kā arī sadarbībā ar Jaunpils un Kandavas novadiem.</w:t>
      </w:r>
    </w:p>
    <w:p w:rsidR="00C8192F" w:rsidRPr="00C8192F" w:rsidRDefault="00C8192F" w:rsidP="00C8192F">
      <w:pPr>
        <w:jc w:val="left"/>
        <w:rPr>
          <w:rFonts w:eastAsia="Times New Roman" w:cs="Times New Roman"/>
          <w:b/>
          <w:szCs w:val="24"/>
          <w:lang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2522"/>
        <w:gridCol w:w="2829"/>
        <w:gridCol w:w="2947"/>
      </w:tblGrid>
      <w:tr w:rsidR="00C8192F" w:rsidRPr="00C8192F" w:rsidTr="007D2595">
        <w:tc>
          <w:tcPr>
            <w:tcW w:w="1336"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Reklāmas veids</w:t>
            </w:r>
          </w:p>
        </w:tc>
        <w:tc>
          <w:tcPr>
            <w:tcW w:w="2487"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Vietējā mērogā</w:t>
            </w:r>
          </w:p>
        </w:tc>
        <w:tc>
          <w:tcPr>
            <w:tcW w:w="2854"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Valsts mērogā</w:t>
            </w:r>
          </w:p>
        </w:tc>
        <w:tc>
          <w:tcPr>
            <w:tcW w:w="2957" w:type="dxa"/>
            <w:vAlign w:val="center"/>
          </w:tcPr>
          <w:p w:rsidR="00C8192F" w:rsidRPr="00C8192F" w:rsidRDefault="00C8192F" w:rsidP="00C8192F">
            <w:pPr>
              <w:jc w:val="center"/>
              <w:rPr>
                <w:rFonts w:eastAsia="Times New Roman" w:cs="Times New Roman"/>
                <w:b/>
                <w:szCs w:val="24"/>
                <w:lang w:eastAsia="lv-LV"/>
              </w:rPr>
            </w:pPr>
            <w:r w:rsidRPr="00C8192F">
              <w:rPr>
                <w:rFonts w:eastAsia="Times New Roman" w:cs="Times New Roman"/>
                <w:b/>
                <w:szCs w:val="24"/>
                <w:lang w:eastAsia="lv-LV"/>
              </w:rPr>
              <w:t>Baltijas mērogā</w:t>
            </w:r>
          </w:p>
        </w:tc>
      </w:tr>
      <w:tr w:rsidR="00C8192F" w:rsidRPr="00C8192F" w:rsidTr="007D2595">
        <w:tc>
          <w:tcPr>
            <w:tcW w:w="1336"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Informācija presē</w:t>
            </w:r>
          </w:p>
        </w:tc>
        <w:tc>
          <w:tcPr>
            <w:tcW w:w="248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Reģionālajā laikrakstā  „Neatkarīgās Tukuma Ziņas”</w:t>
            </w:r>
          </w:p>
        </w:tc>
        <w:tc>
          <w:tcPr>
            <w:tcW w:w="285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Preses </w:t>
            </w:r>
            <w:proofErr w:type="spellStart"/>
            <w:r w:rsidRPr="00C8192F">
              <w:rPr>
                <w:rFonts w:eastAsia="Times New Roman" w:cs="Times New Roman"/>
                <w:szCs w:val="24"/>
                <w:lang w:eastAsia="lv-LV"/>
              </w:rPr>
              <w:t>relīzes</w:t>
            </w:r>
            <w:proofErr w:type="spellEnd"/>
            <w:r w:rsidRPr="00C8192F">
              <w:rPr>
                <w:rFonts w:eastAsia="Times New Roman" w:cs="Times New Roman"/>
                <w:szCs w:val="24"/>
                <w:lang w:eastAsia="lv-LV"/>
              </w:rPr>
              <w:t xml:space="preserve"> nacionālajām ziņu aģentūrām (LETA, BNS) un laikrakstiem (Latvijas Avīze, Kultūras diena utt.)</w:t>
            </w:r>
          </w:p>
        </w:tc>
        <w:tc>
          <w:tcPr>
            <w:tcW w:w="295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Informatīvi raksti Baltijas pilsētu savienības izdevumā - „UBC </w:t>
            </w:r>
            <w:proofErr w:type="spellStart"/>
            <w:r w:rsidRPr="00C8192F">
              <w:rPr>
                <w:rFonts w:eastAsia="Times New Roman" w:cs="Times New Roman"/>
                <w:szCs w:val="24"/>
                <w:lang w:eastAsia="lv-LV"/>
              </w:rPr>
              <w:t>Newsletter</w:t>
            </w:r>
            <w:proofErr w:type="spellEnd"/>
            <w:r w:rsidRPr="00C8192F">
              <w:rPr>
                <w:rFonts w:eastAsia="Times New Roman" w:cs="Times New Roman"/>
                <w:szCs w:val="24"/>
                <w:lang w:eastAsia="lv-LV"/>
              </w:rPr>
              <w:t>”</w:t>
            </w:r>
          </w:p>
        </w:tc>
      </w:tr>
      <w:tr w:rsidR="00C8192F" w:rsidRPr="00C8192F" w:rsidTr="007D2595">
        <w:tc>
          <w:tcPr>
            <w:tcW w:w="1336"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Informācija radio un televīzijā</w:t>
            </w:r>
          </w:p>
        </w:tc>
        <w:tc>
          <w:tcPr>
            <w:tcW w:w="248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Jauniešu televīzija „</w:t>
            </w:r>
            <w:proofErr w:type="spellStart"/>
            <w:r w:rsidRPr="00C8192F">
              <w:rPr>
                <w:rFonts w:eastAsia="Times New Roman" w:cs="Times New Roman"/>
                <w:szCs w:val="24"/>
                <w:lang w:eastAsia="lv-LV"/>
              </w:rPr>
              <w:t>TuTV</w:t>
            </w:r>
            <w:proofErr w:type="spellEnd"/>
            <w:r w:rsidRPr="00C8192F">
              <w:rPr>
                <w:rFonts w:eastAsia="Times New Roman" w:cs="Times New Roman"/>
                <w:szCs w:val="24"/>
                <w:lang w:eastAsia="lv-LV"/>
              </w:rPr>
              <w:t>”</w:t>
            </w:r>
          </w:p>
        </w:tc>
        <w:tc>
          <w:tcPr>
            <w:tcW w:w="285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Kurzemes Radio, Latvijas Radio 1, Latvijas Radio 2, Latvijas televīzija un LNT</w:t>
            </w:r>
          </w:p>
        </w:tc>
        <w:tc>
          <w:tcPr>
            <w:tcW w:w="2957" w:type="dxa"/>
          </w:tcPr>
          <w:p w:rsidR="00C8192F" w:rsidRPr="00C8192F" w:rsidRDefault="00C8192F" w:rsidP="00C8192F">
            <w:pPr>
              <w:jc w:val="left"/>
              <w:rPr>
                <w:rFonts w:eastAsia="Times New Roman" w:cs="Times New Roman"/>
                <w:szCs w:val="24"/>
                <w:lang w:eastAsia="lv-LV"/>
              </w:rPr>
            </w:pPr>
          </w:p>
        </w:tc>
      </w:tr>
      <w:tr w:rsidR="00C8192F" w:rsidRPr="00C8192F" w:rsidTr="007D2595">
        <w:tc>
          <w:tcPr>
            <w:tcW w:w="1336"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Informācija internetā </w:t>
            </w:r>
          </w:p>
        </w:tc>
        <w:tc>
          <w:tcPr>
            <w:tcW w:w="2487" w:type="dxa"/>
          </w:tcPr>
          <w:p w:rsidR="00C8192F" w:rsidRPr="00C8192F" w:rsidRDefault="00A17E3E" w:rsidP="00C8192F">
            <w:pPr>
              <w:jc w:val="left"/>
              <w:rPr>
                <w:rFonts w:eastAsia="Times New Roman" w:cs="Times New Roman"/>
                <w:szCs w:val="24"/>
                <w:lang w:eastAsia="lv-LV"/>
              </w:rPr>
            </w:pPr>
            <w:hyperlink r:id="rId18" w:history="1">
              <w:r w:rsidR="00C8192F" w:rsidRPr="00C8192F">
                <w:rPr>
                  <w:rFonts w:eastAsia="Times New Roman" w:cs="Times New Roman"/>
                  <w:color w:val="0000FF"/>
                  <w:szCs w:val="24"/>
                  <w:u w:val="single"/>
                  <w:lang w:eastAsia="lv-LV"/>
                </w:rPr>
                <w:t>www.tukumamuzejs.lv</w:t>
              </w:r>
            </w:hyperlink>
            <w:r w:rsidR="00C8192F" w:rsidRPr="00C8192F">
              <w:rPr>
                <w:rFonts w:ascii="Calibri" w:eastAsia="Calibri" w:hAnsi="Calibri" w:cs="Times New Roman"/>
                <w:sz w:val="22"/>
              </w:rPr>
              <w:t>,</w:t>
            </w:r>
            <w:r w:rsidR="00C8192F" w:rsidRPr="00C8192F">
              <w:rPr>
                <w:rFonts w:eastAsia="Times New Roman" w:cs="Times New Roman"/>
                <w:szCs w:val="24"/>
                <w:lang w:eastAsia="lv-LV"/>
              </w:rPr>
              <w:t xml:space="preserve"> Tukuma novada Dome </w:t>
            </w:r>
            <w:hyperlink r:id="rId19" w:history="1">
              <w:r w:rsidR="00C8192F" w:rsidRPr="00C8192F">
                <w:rPr>
                  <w:rFonts w:eastAsia="Times New Roman" w:cs="Times New Roman"/>
                  <w:color w:val="0000FF"/>
                  <w:szCs w:val="24"/>
                  <w:u w:val="single"/>
                  <w:lang w:eastAsia="lv-LV"/>
                </w:rPr>
                <w:t>www.tukums.lv</w:t>
              </w:r>
            </w:hyperlink>
          </w:p>
        </w:tc>
        <w:tc>
          <w:tcPr>
            <w:tcW w:w="285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Latvijas Muzeju biedrība </w:t>
            </w:r>
            <w:hyperlink r:id="rId20" w:history="1">
              <w:r w:rsidRPr="00C8192F">
                <w:rPr>
                  <w:rFonts w:eastAsia="Times New Roman" w:cs="Times New Roman"/>
                  <w:color w:val="0000FF"/>
                  <w:szCs w:val="24"/>
                  <w:u w:val="single"/>
                  <w:lang w:eastAsia="lv-LV"/>
                </w:rPr>
                <w:t>www.muzeji.lv</w:t>
              </w:r>
            </w:hyperlink>
            <w:r w:rsidRPr="00C8192F">
              <w:rPr>
                <w:rFonts w:eastAsia="Times New Roman" w:cs="Times New Roman"/>
                <w:szCs w:val="24"/>
                <w:lang w:eastAsia="lv-LV"/>
              </w:rPr>
              <w:t xml:space="preserve">, </w:t>
            </w: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Latvijas Piļu un Muižu asociācija </w:t>
            </w:r>
            <w:hyperlink r:id="rId21" w:history="1">
              <w:r w:rsidRPr="00C8192F">
                <w:rPr>
                  <w:rFonts w:eastAsia="Times New Roman" w:cs="Times New Roman"/>
                  <w:color w:val="0000FF"/>
                  <w:szCs w:val="24"/>
                  <w:u w:val="single"/>
                  <w:lang w:eastAsia="lv-LV"/>
                </w:rPr>
                <w:t>www.pilis.lv</w:t>
              </w:r>
            </w:hyperlink>
            <w:r w:rsidRPr="00C8192F">
              <w:rPr>
                <w:rFonts w:eastAsia="Times New Roman" w:cs="Times New Roman"/>
                <w:szCs w:val="24"/>
                <w:lang w:eastAsia="lv-LV"/>
              </w:rPr>
              <w:t xml:space="preserve"> u.c.</w:t>
            </w:r>
          </w:p>
        </w:tc>
        <w:tc>
          <w:tcPr>
            <w:tcW w:w="295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Baltijas Piļu un muzeju asociācija (</w:t>
            </w:r>
            <w:proofErr w:type="spellStart"/>
            <w:r w:rsidRPr="00C8192F">
              <w:rPr>
                <w:rFonts w:eastAsia="Times New Roman" w:cs="Times New Roman"/>
                <w:szCs w:val="24"/>
                <w:lang w:eastAsia="lv-LV"/>
              </w:rPr>
              <w:t>The</w:t>
            </w:r>
            <w:proofErr w:type="spellEnd"/>
            <w:r w:rsidRPr="00C8192F">
              <w:rPr>
                <w:rFonts w:eastAsia="Times New Roman" w:cs="Times New Roman"/>
                <w:szCs w:val="24"/>
                <w:lang w:eastAsia="lv-LV"/>
              </w:rPr>
              <w:t xml:space="preserve"> Association </w:t>
            </w:r>
            <w:proofErr w:type="spellStart"/>
            <w:r w:rsidRPr="00C8192F">
              <w:rPr>
                <w:rFonts w:eastAsia="Times New Roman" w:cs="Times New Roman"/>
                <w:szCs w:val="24"/>
                <w:lang w:eastAsia="lv-LV"/>
              </w:rPr>
              <w:t>of</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Castles</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and</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Museums</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around</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the</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Baltic</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Sea</w:t>
            </w:r>
            <w:proofErr w:type="spellEnd"/>
            <w:r w:rsidRPr="00C8192F">
              <w:rPr>
                <w:rFonts w:eastAsia="Times New Roman" w:cs="Times New Roman"/>
                <w:szCs w:val="24"/>
                <w:lang w:eastAsia="lv-LV"/>
              </w:rPr>
              <w:t xml:space="preserve">) </w:t>
            </w:r>
            <w:hyperlink r:id="rId22" w:history="1">
              <w:r w:rsidRPr="00C8192F">
                <w:rPr>
                  <w:rFonts w:eastAsia="Times New Roman" w:cs="Times New Roman"/>
                  <w:color w:val="0000FF"/>
                  <w:szCs w:val="24"/>
                  <w:u w:val="single"/>
                  <w:lang w:eastAsia="lv-LV"/>
                </w:rPr>
                <w:t>www.visitcastles.eu</w:t>
              </w:r>
            </w:hyperlink>
            <w:r w:rsidRPr="00C8192F">
              <w:rPr>
                <w:rFonts w:eastAsia="Times New Roman" w:cs="Times New Roman"/>
                <w:szCs w:val="24"/>
                <w:lang w:eastAsia="lv-LV"/>
              </w:rPr>
              <w:t xml:space="preserve">, </w:t>
            </w: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Starptautiskā organizācija </w:t>
            </w:r>
            <w:proofErr w:type="spellStart"/>
            <w:r w:rsidRPr="00C8192F">
              <w:rPr>
                <w:rFonts w:eastAsia="Times New Roman" w:cs="Times New Roman"/>
                <w:szCs w:val="24"/>
                <w:lang w:eastAsia="lv-LV"/>
              </w:rPr>
              <w:t>Bridging</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Ages</w:t>
            </w:r>
            <w:proofErr w:type="spellEnd"/>
            <w:r w:rsidRPr="00C8192F">
              <w:rPr>
                <w:rFonts w:eastAsia="Times New Roman" w:cs="Times New Roman"/>
                <w:szCs w:val="24"/>
                <w:lang w:eastAsia="lv-LV"/>
              </w:rPr>
              <w:t xml:space="preserve"> </w:t>
            </w:r>
            <w:hyperlink r:id="rId23" w:history="1">
              <w:r w:rsidRPr="00C8192F">
                <w:rPr>
                  <w:rFonts w:eastAsia="Times New Roman" w:cs="Times New Roman"/>
                  <w:color w:val="0000FF"/>
                  <w:szCs w:val="24"/>
                  <w:u w:val="single"/>
                  <w:lang w:eastAsia="lv-LV"/>
                </w:rPr>
                <w:t>www.bridgingages.com</w:t>
              </w:r>
            </w:hyperlink>
          </w:p>
        </w:tc>
      </w:tr>
      <w:tr w:rsidR="00C8192F" w:rsidRPr="00C8192F" w:rsidTr="007D2595">
        <w:tc>
          <w:tcPr>
            <w:tcW w:w="1336"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Sociālie tīkli</w:t>
            </w:r>
          </w:p>
        </w:tc>
        <w:tc>
          <w:tcPr>
            <w:tcW w:w="248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Durbes pils </w:t>
            </w:r>
            <w:proofErr w:type="spellStart"/>
            <w:r w:rsidRPr="00C8192F">
              <w:rPr>
                <w:rFonts w:eastAsia="Times New Roman" w:cs="Times New Roman"/>
                <w:szCs w:val="24"/>
                <w:lang w:eastAsia="lv-LV"/>
              </w:rPr>
              <w:t>Facebook</w:t>
            </w:r>
            <w:proofErr w:type="spellEnd"/>
            <w:r w:rsidRPr="00C8192F">
              <w:rPr>
                <w:rFonts w:eastAsia="Times New Roman" w:cs="Times New Roman"/>
                <w:szCs w:val="24"/>
                <w:lang w:eastAsia="lv-LV"/>
              </w:rPr>
              <w:t xml:space="preserve"> profils, Tukuma muzeja </w:t>
            </w:r>
            <w:proofErr w:type="spellStart"/>
            <w:r w:rsidRPr="00C8192F">
              <w:rPr>
                <w:rFonts w:eastAsia="Times New Roman" w:cs="Times New Roman"/>
                <w:szCs w:val="24"/>
                <w:lang w:eastAsia="lv-LV"/>
              </w:rPr>
              <w:t>Twitter</w:t>
            </w:r>
            <w:proofErr w:type="spellEnd"/>
            <w:r w:rsidRPr="00C8192F">
              <w:rPr>
                <w:rFonts w:eastAsia="Times New Roman" w:cs="Times New Roman"/>
                <w:szCs w:val="24"/>
                <w:lang w:eastAsia="lv-LV"/>
              </w:rPr>
              <w:t xml:space="preserve"> konts</w:t>
            </w:r>
          </w:p>
        </w:tc>
        <w:tc>
          <w:tcPr>
            <w:tcW w:w="2854"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 Latvijas Piļu un Muižu asociācijas  </w:t>
            </w:r>
            <w:proofErr w:type="spellStart"/>
            <w:r w:rsidRPr="00C8192F">
              <w:rPr>
                <w:rFonts w:eastAsia="Times New Roman" w:cs="Times New Roman"/>
                <w:szCs w:val="24"/>
                <w:lang w:eastAsia="lv-LV"/>
              </w:rPr>
              <w:t>Facebook</w:t>
            </w:r>
            <w:proofErr w:type="spellEnd"/>
            <w:r w:rsidRPr="00C8192F">
              <w:rPr>
                <w:rFonts w:eastAsia="Times New Roman" w:cs="Times New Roman"/>
                <w:szCs w:val="24"/>
                <w:lang w:eastAsia="lv-LV"/>
              </w:rPr>
              <w:t xml:space="preserve"> profils</w:t>
            </w:r>
          </w:p>
        </w:tc>
        <w:tc>
          <w:tcPr>
            <w:tcW w:w="295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Baltijas Piļu un muzeju asociācijas </w:t>
            </w:r>
            <w:proofErr w:type="spellStart"/>
            <w:r w:rsidRPr="00C8192F">
              <w:rPr>
                <w:rFonts w:eastAsia="Times New Roman" w:cs="Times New Roman"/>
                <w:szCs w:val="24"/>
                <w:lang w:eastAsia="lv-LV"/>
              </w:rPr>
              <w:t>Facebook</w:t>
            </w:r>
            <w:proofErr w:type="spellEnd"/>
            <w:r w:rsidRPr="00C8192F">
              <w:rPr>
                <w:rFonts w:eastAsia="Times New Roman" w:cs="Times New Roman"/>
                <w:szCs w:val="24"/>
                <w:lang w:eastAsia="lv-LV"/>
              </w:rPr>
              <w:t xml:space="preserve"> profils, </w:t>
            </w: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 xml:space="preserve">Starptautiskās organizācijas  </w:t>
            </w:r>
            <w:proofErr w:type="spellStart"/>
            <w:r w:rsidRPr="00C8192F">
              <w:rPr>
                <w:rFonts w:eastAsia="Times New Roman" w:cs="Times New Roman"/>
                <w:szCs w:val="24"/>
                <w:lang w:eastAsia="lv-LV"/>
              </w:rPr>
              <w:t>Bridging</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Ages</w:t>
            </w:r>
            <w:proofErr w:type="spellEnd"/>
            <w:r w:rsidRPr="00C8192F">
              <w:rPr>
                <w:rFonts w:eastAsia="Times New Roman" w:cs="Times New Roman"/>
                <w:szCs w:val="24"/>
                <w:lang w:eastAsia="lv-LV"/>
              </w:rPr>
              <w:t xml:space="preserve">  </w:t>
            </w:r>
            <w:proofErr w:type="spellStart"/>
            <w:r w:rsidRPr="00C8192F">
              <w:rPr>
                <w:rFonts w:eastAsia="Times New Roman" w:cs="Times New Roman"/>
                <w:szCs w:val="24"/>
                <w:lang w:eastAsia="lv-LV"/>
              </w:rPr>
              <w:t>Facebook</w:t>
            </w:r>
            <w:proofErr w:type="spellEnd"/>
            <w:r w:rsidRPr="00C8192F">
              <w:rPr>
                <w:rFonts w:eastAsia="Times New Roman" w:cs="Times New Roman"/>
                <w:szCs w:val="24"/>
                <w:lang w:eastAsia="lv-LV"/>
              </w:rPr>
              <w:t xml:space="preserve"> profils</w:t>
            </w:r>
          </w:p>
        </w:tc>
      </w:tr>
    </w:tbl>
    <w:p w:rsidR="00C8192F" w:rsidRPr="00C8192F" w:rsidRDefault="00C8192F" w:rsidP="00C8192F">
      <w:pPr>
        <w:spacing w:line="360" w:lineRule="auto"/>
        <w:ind w:firstLine="720"/>
        <w:jc w:val="both"/>
        <w:rPr>
          <w:rFonts w:eastAsia="Times New Roman" w:cs="Times New Roman"/>
          <w:color w:val="002060"/>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Aktuālā informācija jaunumiem Durbes pils muzeja darbībā un pils kompleksa restaurācijā tiks regulāri sniegta sociālajos tīklos. Iecerēta arī mobilās aplikācijas izveide.</w:t>
      </w: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 xml:space="preserve">Preses </w:t>
      </w:r>
      <w:proofErr w:type="spellStart"/>
      <w:r w:rsidRPr="00C8192F">
        <w:rPr>
          <w:rFonts w:eastAsia="Times New Roman" w:cs="Times New Roman"/>
          <w:szCs w:val="24"/>
          <w:lang w:eastAsia="lv-LV"/>
        </w:rPr>
        <w:t>relīzes</w:t>
      </w:r>
      <w:proofErr w:type="spellEnd"/>
      <w:r w:rsidRPr="00C8192F">
        <w:rPr>
          <w:rFonts w:eastAsia="Times New Roman" w:cs="Times New Roman"/>
          <w:szCs w:val="24"/>
          <w:lang w:eastAsia="lv-LV"/>
        </w:rPr>
        <w:t xml:space="preserve"> plānotas par jaunumiem Durbes pils muzejā un kompleksa restaurācijā, tāpēc sākot ar 2018. gadu </w:t>
      </w:r>
      <w:proofErr w:type="spellStart"/>
      <w:r w:rsidRPr="00C8192F">
        <w:rPr>
          <w:rFonts w:eastAsia="Times New Roman" w:cs="Times New Roman"/>
          <w:szCs w:val="24"/>
          <w:lang w:eastAsia="lv-LV"/>
        </w:rPr>
        <w:t>relīžu</w:t>
      </w:r>
      <w:proofErr w:type="spellEnd"/>
      <w:r w:rsidRPr="00C8192F">
        <w:rPr>
          <w:rFonts w:eastAsia="Times New Roman" w:cs="Times New Roman"/>
          <w:szCs w:val="24"/>
          <w:lang w:eastAsia="lv-LV"/>
        </w:rPr>
        <w:t xml:space="preserve"> skaits tik palielināts. Katru gadu tiks sagatavots vismaz viens buklets izplatīšanai Tūrisma informācijas centros. 2018. un 2023. gadā plānota informatīvas brošūras izdošana par Durbes pils kompleksu un tajā pieejamajiem pakalpojumiem. Plānots izdot arī vēsturiskās pastkartes un pils pastkartes. Sižeti TV un radio vēstīs par kompleksa restaurācijas procesu un jaunās ekspozīcijas tapšanas gaitu.</w:t>
      </w:r>
    </w:p>
    <w:p w:rsidR="00C8192F" w:rsidRPr="00C8192F" w:rsidRDefault="00C8192F" w:rsidP="007D2595">
      <w:pPr>
        <w:ind w:firstLine="720"/>
        <w:jc w:val="both"/>
        <w:rPr>
          <w:rFonts w:eastAsia="Times New Roman" w:cs="Times New Roman"/>
          <w:szCs w:val="24"/>
          <w:lang w:eastAsia="lv-LV"/>
        </w:rPr>
      </w:pPr>
    </w:p>
    <w:p w:rsidR="00C8192F" w:rsidRPr="00C8192F" w:rsidRDefault="00C8192F" w:rsidP="00C8192F">
      <w:pPr>
        <w:spacing w:line="360" w:lineRule="auto"/>
        <w:ind w:firstLine="720"/>
        <w:jc w:val="both"/>
        <w:rPr>
          <w:rFonts w:eastAsia="Times New Roman" w:cs="Times New Roman"/>
          <w:szCs w:val="24"/>
          <w:lang w:eastAsia="lv-LV"/>
        </w:rPr>
      </w:pPr>
      <w:r w:rsidRPr="00C8192F">
        <w:rPr>
          <w:rFonts w:eastAsia="Times New Roman" w:cs="Times New Roman"/>
          <w:szCs w:val="24"/>
          <w:lang w:eastAsia="lv-LV"/>
        </w:rPr>
        <w:t>Prognozētie publicitātes pasākumi (2016-2023)</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992"/>
        <w:gridCol w:w="851"/>
        <w:gridCol w:w="992"/>
        <w:gridCol w:w="851"/>
        <w:gridCol w:w="850"/>
        <w:gridCol w:w="992"/>
        <w:gridCol w:w="851"/>
        <w:gridCol w:w="992"/>
      </w:tblGrid>
      <w:tr w:rsidR="00C8192F" w:rsidRPr="00C8192F" w:rsidTr="00C8192F">
        <w:tc>
          <w:tcPr>
            <w:tcW w:w="1956"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Publicitātes pasākumi</w:t>
            </w:r>
          </w:p>
        </w:tc>
        <w:tc>
          <w:tcPr>
            <w:tcW w:w="992"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2016</w:t>
            </w:r>
          </w:p>
        </w:tc>
        <w:tc>
          <w:tcPr>
            <w:tcW w:w="851"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2017</w:t>
            </w:r>
          </w:p>
        </w:tc>
        <w:tc>
          <w:tcPr>
            <w:tcW w:w="992"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2018</w:t>
            </w:r>
          </w:p>
        </w:tc>
        <w:tc>
          <w:tcPr>
            <w:tcW w:w="851"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2019</w:t>
            </w:r>
          </w:p>
        </w:tc>
        <w:tc>
          <w:tcPr>
            <w:tcW w:w="850"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2020</w:t>
            </w:r>
          </w:p>
        </w:tc>
        <w:tc>
          <w:tcPr>
            <w:tcW w:w="992"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2021</w:t>
            </w:r>
          </w:p>
        </w:tc>
        <w:tc>
          <w:tcPr>
            <w:tcW w:w="851"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2022</w:t>
            </w:r>
          </w:p>
        </w:tc>
        <w:tc>
          <w:tcPr>
            <w:tcW w:w="992" w:type="dxa"/>
            <w:shd w:val="clear" w:color="auto" w:fill="auto"/>
            <w:vAlign w:val="center"/>
          </w:tcPr>
          <w:p w:rsidR="00C8192F" w:rsidRPr="00C8192F" w:rsidRDefault="00C8192F" w:rsidP="007D2595">
            <w:pPr>
              <w:tabs>
                <w:tab w:val="left" w:pos="8364"/>
                <w:tab w:val="left" w:pos="9072"/>
              </w:tabs>
              <w:jc w:val="center"/>
              <w:rPr>
                <w:rFonts w:eastAsia="Calibri" w:cs="Times New Roman"/>
                <w:b/>
                <w:bCs/>
                <w:szCs w:val="24"/>
                <w:lang w:eastAsia="lv-LV"/>
              </w:rPr>
            </w:pPr>
            <w:r w:rsidRPr="00C8192F">
              <w:rPr>
                <w:rFonts w:eastAsia="Calibri" w:cs="Times New Roman"/>
                <w:b/>
                <w:bCs/>
                <w:szCs w:val="24"/>
                <w:lang w:eastAsia="lv-LV"/>
              </w:rPr>
              <w:t>2023</w:t>
            </w: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 xml:space="preserve">Preses </w:t>
            </w:r>
            <w:proofErr w:type="spellStart"/>
            <w:r w:rsidRPr="00C8192F">
              <w:rPr>
                <w:rFonts w:eastAsia="Calibri" w:cs="Times New Roman"/>
                <w:bCs/>
                <w:szCs w:val="24"/>
                <w:lang w:eastAsia="lv-LV"/>
              </w:rPr>
              <w:t>relīzes</w:t>
            </w:r>
            <w:proofErr w:type="spellEnd"/>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5</w:t>
            </w:r>
          </w:p>
        </w:tc>
        <w:tc>
          <w:tcPr>
            <w:tcW w:w="851" w:type="dxa"/>
            <w:shd w:val="clear" w:color="auto" w:fill="auto"/>
          </w:tcPr>
          <w:p w:rsidR="00C8192F" w:rsidRPr="00C8192F" w:rsidRDefault="00C8192F" w:rsidP="007D2595">
            <w:pPr>
              <w:jc w:val="center"/>
              <w:rPr>
                <w:rFonts w:eastAsia="Calibri" w:cs="Times New Roman"/>
                <w:szCs w:val="24"/>
                <w:lang w:eastAsia="lv-LV"/>
              </w:rPr>
            </w:pPr>
            <w:r w:rsidRPr="00C8192F">
              <w:rPr>
                <w:rFonts w:eastAsia="Calibri" w:cs="Times New Roman"/>
                <w:szCs w:val="24"/>
                <w:lang w:eastAsia="lv-LV"/>
              </w:rPr>
              <w:t>7</w:t>
            </w: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9</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9</w:t>
            </w: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9</w:t>
            </w: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11</w:t>
            </w: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Bukleti</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shd w:val="clear" w:color="auto" w:fill="auto"/>
          </w:tcPr>
          <w:p w:rsidR="00C8192F" w:rsidRPr="00C8192F" w:rsidRDefault="00C8192F" w:rsidP="007D2595">
            <w:pPr>
              <w:jc w:val="center"/>
              <w:rPr>
                <w:rFonts w:eastAsia="Calibri" w:cs="Times New Roman"/>
                <w:szCs w:val="24"/>
                <w:lang w:eastAsia="lv-LV"/>
              </w:rPr>
            </w:pPr>
            <w:r w:rsidRPr="00C8192F">
              <w:rPr>
                <w:rFonts w:eastAsia="Calibri" w:cs="Times New Roman"/>
                <w:szCs w:val="24"/>
                <w:lang w:eastAsia="lv-LV"/>
              </w:rPr>
              <w:t>1</w:t>
            </w: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Brošūras</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Pastkartes</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1</w:t>
            </w: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Sižeti TV</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2</w:t>
            </w:r>
          </w:p>
        </w:tc>
      </w:tr>
      <w:tr w:rsidR="00C8192F" w:rsidRPr="00C8192F" w:rsidTr="00C8192F">
        <w:tc>
          <w:tcPr>
            <w:tcW w:w="1956" w:type="dxa"/>
            <w:shd w:val="clear" w:color="auto" w:fill="auto"/>
          </w:tcPr>
          <w:p w:rsidR="00C8192F" w:rsidRPr="00C8192F" w:rsidRDefault="00C8192F" w:rsidP="007D2595">
            <w:pPr>
              <w:tabs>
                <w:tab w:val="left" w:pos="8364"/>
                <w:tab w:val="left" w:pos="9072"/>
              </w:tabs>
              <w:jc w:val="left"/>
              <w:rPr>
                <w:rFonts w:eastAsia="Calibri" w:cs="Times New Roman"/>
                <w:bCs/>
                <w:szCs w:val="24"/>
                <w:lang w:eastAsia="lv-LV"/>
              </w:rPr>
            </w:pPr>
            <w:r w:rsidRPr="00C8192F">
              <w:rPr>
                <w:rFonts w:eastAsia="Calibri" w:cs="Times New Roman"/>
                <w:bCs/>
                <w:szCs w:val="24"/>
                <w:lang w:eastAsia="lv-LV"/>
              </w:rPr>
              <w:t>Sižeti radio</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851"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850"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992" w:type="dxa"/>
            <w:shd w:val="clear" w:color="auto" w:fill="auto"/>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851"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c>
          <w:tcPr>
            <w:tcW w:w="992" w:type="dxa"/>
          </w:tcPr>
          <w:p w:rsidR="00C8192F" w:rsidRPr="00C8192F" w:rsidRDefault="00C8192F" w:rsidP="007D2595">
            <w:pPr>
              <w:tabs>
                <w:tab w:val="left" w:pos="8364"/>
                <w:tab w:val="left" w:pos="9072"/>
              </w:tabs>
              <w:jc w:val="center"/>
              <w:rPr>
                <w:rFonts w:eastAsia="Calibri" w:cs="Times New Roman"/>
                <w:bCs/>
                <w:szCs w:val="24"/>
                <w:lang w:eastAsia="lv-LV"/>
              </w:rPr>
            </w:pPr>
            <w:r w:rsidRPr="00C8192F">
              <w:rPr>
                <w:rFonts w:eastAsia="Calibri" w:cs="Times New Roman"/>
                <w:bCs/>
                <w:szCs w:val="24"/>
                <w:lang w:eastAsia="lv-LV"/>
              </w:rPr>
              <w:t>4</w:t>
            </w:r>
          </w:p>
        </w:tc>
      </w:tr>
    </w:tbl>
    <w:p w:rsidR="00C8192F" w:rsidRPr="00C8192F" w:rsidRDefault="00C8192F" w:rsidP="00C8192F">
      <w:pPr>
        <w:jc w:val="left"/>
        <w:rPr>
          <w:rFonts w:eastAsia="Times New Roman" w:cs="Times New Roman"/>
          <w:color w:val="FF0000"/>
          <w:szCs w:val="24"/>
          <w:lang w:eastAsia="lv-LV"/>
        </w:rPr>
      </w:pPr>
    </w:p>
    <w:p w:rsidR="00C8192F" w:rsidRPr="00C8192F" w:rsidRDefault="00C8192F" w:rsidP="007D2595">
      <w:pPr>
        <w:ind w:firstLine="720"/>
        <w:jc w:val="both"/>
        <w:rPr>
          <w:rFonts w:eastAsia="Times New Roman" w:cs="Times New Roman"/>
          <w:szCs w:val="24"/>
          <w:lang w:eastAsia="lv-LV"/>
        </w:rPr>
      </w:pPr>
      <w:r w:rsidRPr="00C8192F">
        <w:rPr>
          <w:rFonts w:eastAsia="Times New Roman" w:cs="Times New Roman"/>
          <w:szCs w:val="24"/>
          <w:lang w:eastAsia="lv-LV"/>
        </w:rPr>
        <w:t>Lai veicinātu muzeja atpazīstamību plānots panākt Ceļa zīmes nr. 706 (Virziena rādītājs tūristiem uz brūna fona) izvietošanu uz valsts galvenajiem autoceļiem.</w:t>
      </w:r>
    </w:p>
    <w:p w:rsidR="00C8192F" w:rsidRPr="00C8192F" w:rsidRDefault="00C8192F" w:rsidP="00C8192F">
      <w:pPr>
        <w:jc w:val="left"/>
        <w:rPr>
          <w:rFonts w:eastAsia="Times New Roman" w:cs="Times New Roman"/>
          <w:color w:val="002060"/>
          <w:szCs w:val="24"/>
          <w:lang w:eastAsia="lv-LV"/>
        </w:rPr>
      </w:pPr>
    </w:p>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Lietotie saīsinājumi</w:t>
      </w:r>
    </w:p>
    <w:tbl>
      <w:tblPr>
        <w:tblW w:w="0" w:type="auto"/>
        <w:tblLook w:val="01E0" w:firstRow="1" w:lastRow="1" w:firstColumn="1" w:lastColumn="1" w:noHBand="0" w:noVBand="0"/>
      </w:tblPr>
      <w:tblGrid>
        <w:gridCol w:w="950"/>
        <w:gridCol w:w="7938"/>
      </w:tblGrid>
      <w:tr w:rsidR="00C8192F" w:rsidRPr="00C8192F" w:rsidTr="00C8192F">
        <w:tc>
          <w:tcPr>
            <w:tcW w:w="81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TM</w:t>
            </w:r>
          </w:p>
        </w:tc>
        <w:tc>
          <w:tcPr>
            <w:tcW w:w="7938"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Tukuma muzejs</w:t>
            </w:r>
          </w:p>
        </w:tc>
      </w:tr>
      <w:tr w:rsidR="00C8192F" w:rsidRPr="00C8192F" w:rsidTr="00C8192F">
        <w:tc>
          <w:tcPr>
            <w:tcW w:w="81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TND</w:t>
            </w:r>
          </w:p>
        </w:tc>
        <w:tc>
          <w:tcPr>
            <w:tcW w:w="7938"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Tukuma novada Dome</w:t>
            </w:r>
          </w:p>
        </w:tc>
      </w:tr>
      <w:tr w:rsidR="00C8192F" w:rsidRPr="00C8192F" w:rsidTr="00C8192F">
        <w:tc>
          <w:tcPr>
            <w:tcW w:w="81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ERAF</w:t>
            </w:r>
          </w:p>
        </w:tc>
        <w:tc>
          <w:tcPr>
            <w:tcW w:w="7938"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Eiropas Reģionālās attīstības fonds - Sociāli ekonomiski nozīmīgu kultūras mantojuma objektu atjaunošana</w:t>
            </w:r>
          </w:p>
        </w:tc>
      </w:tr>
      <w:tr w:rsidR="00C8192F" w:rsidRPr="00C8192F" w:rsidTr="00C8192F">
        <w:tc>
          <w:tcPr>
            <w:tcW w:w="81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VKKF</w:t>
            </w:r>
          </w:p>
        </w:tc>
        <w:tc>
          <w:tcPr>
            <w:tcW w:w="7938"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Valsts Kultūrkapitāla fonds</w:t>
            </w:r>
          </w:p>
        </w:tc>
      </w:tr>
      <w:tr w:rsidR="00C8192F" w:rsidRPr="00C8192F" w:rsidTr="00C8192F">
        <w:tc>
          <w:tcPr>
            <w:tcW w:w="817"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VKPAI</w:t>
            </w:r>
          </w:p>
        </w:tc>
        <w:tc>
          <w:tcPr>
            <w:tcW w:w="7938" w:type="dxa"/>
          </w:tcPr>
          <w:p w:rsidR="00C8192F" w:rsidRPr="00C8192F" w:rsidRDefault="00C8192F" w:rsidP="00C8192F">
            <w:pPr>
              <w:jc w:val="left"/>
              <w:rPr>
                <w:rFonts w:eastAsia="Times New Roman" w:cs="Times New Roman"/>
                <w:szCs w:val="24"/>
                <w:lang w:eastAsia="lv-LV"/>
              </w:rPr>
            </w:pPr>
            <w:r w:rsidRPr="00C8192F">
              <w:rPr>
                <w:rFonts w:eastAsia="Times New Roman" w:cs="Times New Roman"/>
                <w:szCs w:val="24"/>
                <w:lang w:eastAsia="lv-LV"/>
              </w:rPr>
              <w:t>Valsts Kultūras pieminekļu aizsardzības inspekcija</w:t>
            </w:r>
          </w:p>
        </w:tc>
      </w:tr>
    </w:tbl>
    <w:p w:rsidR="00C8192F" w:rsidRPr="00C8192F" w:rsidRDefault="00C8192F" w:rsidP="00C8192F">
      <w:pPr>
        <w:jc w:val="left"/>
        <w:rPr>
          <w:rFonts w:eastAsia="Times New Roman" w:cs="Times New Roman"/>
          <w:color w:val="FF0000"/>
          <w:szCs w:val="24"/>
          <w:lang w:eastAsia="lv-LV"/>
        </w:rPr>
      </w:pPr>
    </w:p>
    <w:p w:rsidR="00C8192F" w:rsidRDefault="00C8192F" w:rsidP="00C8192F">
      <w:pPr>
        <w:spacing w:after="200" w:line="276" w:lineRule="auto"/>
        <w:jc w:val="left"/>
        <w:rPr>
          <w:rFonts w:ascii="Calibri" w:eastAsia="Calibri" w:hAnsi="Calibri" w:cs="Times New Roman"/>
          <w:szCs w:val="24"/>
        </w:rPr>
      </w:pPr>
    </w:p>
    <w:p w:rsidR="00C8192F" w:rsidRDefault="00B02114" w:rsidP="00283F0A">
      <w:pPr>
        <w:jc w:val="left"/>
        <w:rPr>
          <w:rFonts w:eastAsia="Calibri" w:cs="Times New Roman"/>
          <w:szCs w:val="24"/>
        </w:rPr>
      </w:pPr>
      <w:r w:rsidRPr="00B02114">
        <w:rPr>
          <w:rFonts w:eastAsia="Calibri" w:cs="Times New Roman"/>
          <w:szCs w:val="24"/>
        </w:rPr>
        <w:t>Domes</w:t>
      </w:r>
      <w:r>
        <w:rPr>
          <w:rFonts w:eastAsia="Calibri" w:cs="Times New Roman"/>
          <w:szCs w:val="24"/>
        </w:rPr>
        <w:t xml:space="preserve"> priekšsēdētājs </w:t>
      </w:r>
      <w:r>
        <w:rPr>
          <w:rFonts w:eastAsia="Calibri" w:cs="Times New Roman"/>
          <w:szCs w:val="24"/>
        </w:rPr>
        <w:tab/>
      </w:r>
      <w:r>
        <w:rPr>
          <w:rFonts w:eastAsia="Calibri" w:cs="Times New Roman"/>
          <w:szCs w:val="24"/>
        </w:rPr>
        <w:tab/>
      </w:r>
      <w:r w:rsidR="007D2595">
        <w:rPr>
          <w:rFonts w:eastAsia="Calibri" w:cs="Times New Roman"/>
          <w:szCs w:val="24"/>
        </w:rPr>
        <w:t xml:space="preserve">(personiskais paraksts) </w:t>
      </w:r>
      <w:r>
        <w:rPr>
          <w:rFonts w:eastAsia="Calibri" w:cs="Times New Roman"/>
          <w:szCs w:val="24"/>
        </w:rPr>
        <w:tab/>
      </w:r>
      <w:r>
        <w:rPr>
          <w:rFonts w:eastAsia="Calibri" w:cs="Times New Roman"/>
          <w:szCs w:val="24"/>
        </w:rPr>
        <w:tab/>
      </w:r>
      <w:r>
        <w:rPr>
          <w:rFonts w:eastAsia="Calibri" w:cs="Times New Roman"/>
          <w:szCs w:val="24"/>
        </w:rPr>
        <w:tab/>
      </w:r>
      <w:proofErr w:type="spellStart"/>
      <w:r>
        <w:rPr>
          <w:rFonts w:eastAsia="Calibri" w:cs="Times New Roman"/>
          <w:szCs w:val="24"/>
        </w:rPr>
        <w:t>Ē.Lukmans</w:t>
      </w:r>
      <w:proofErr w:type="spellEnd"/>
    </w:p>
    <w:p w:rsidR="007D2595" w:rsidRDefault="007D2595" w:rsidP="00283F0A">
      <w:pPr>
        <w:jc w:val="left"/>
        <w:rPr>
          <w:rFonts w:eastAsia="Calibri" w:cs="Times New Roman"/>
          <w:szCs w:val="24"/>
        </w:rPr>
      </w:pPr>
    </w:p>
    <w:p w:rsidR="007D2595" w:rsidRDefault="007D2595" w:rsidP="00283F0A">
      <w:pPr>
        <w:jc w:val="left"/>
        <w:rPr>
          <w:rFonts w:eastAsia="Calibri" w:cs="Times New Roman"/>
          <w:sz w:val="20"/>
          <w:szCs w:val="20"/>
        </w:rPr>
      </w:pPr>
      <w:r>
        <w:rPr>
          <w:rFonts w:eastAsia="Calibri" w:cs="Times New Roman"/>
          <w:sz w:val="20"/>
          <w:szCs w:val="20"/>
        </w:rPr>
        <w:t xml:space="preserve">NORAKSTS PAREIZS </w:t>
      </w:r>
    </w:p>
    <w:p w:rsidR="007D2595" w:rsidRDefault="007D2595" w:rsidP="00283F0A">
      <w:pPr>
        <w:jc w:val="left"/>
        <w:rPr>
          <w:rFonts w:eastAsia="Calibri" w:cs="Times New Roman"/>
          <w:sz w:val="20"/>
          <w:szCs w:val="20"/>
        </w:rPr>
      </w:pPr>
      <w:r>
        <w:rPr>
          <w:rFonts w:eastAsia="Calibri" w:cs="Times New Roman"/>
          <w:sz w:val="20"/>
          <w:szCs w:val="20"/>
        </w:rPr>
        <w:t>Tukuma novada Domes</w:t>
      </w:r>
    </w:p>
    <w:p w:rsidR="007D2595" w:rsidRDefault="007D2595" w:rsidP="00283F0A">
      <w:pPr>
        <w:jc w:val="left"/>
        <w:rPr>
          <w:rFonts w:eastAsia="Calibri" w:cs="Times New Roman"/>
          <w:sz w:val="20"/>
          <w:szCs w:val="20"/>
        </w:rPr>
      </w:pPr>
      <w:r>
        <w:rPr>
          <w:rFonts w:eastAsia="Calibri" w:cs="Times New Roman"/>
          <w:sz w:val="20"/>
          <w:szCs w:val="20"/>
        </w:rPr>
        <w:t>Administratīvās nodaļas vadītāja</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roofErr w:type="spellStart"/>
      <w:r>
        <w:rPr>
          <w:rFonts w:eastAsia="Calibri" w:cs="Times New Roman"/>
          <w:sz w:val="20"/>
          <w:szCs w:val="20"/>
        </w:rPr>
        <w:t>R.Skudra</w:t>
      </w:r>
      <w:proofErr w:type="spellEnd"/>
    </w:p>
    <w:p w:rsidR="007D2595" w:rsidRPr="007D2595" w:rsidRDefault="007D2595" w:rsidP="00283F0A">
      <w:pPr>
        <w:jc w:val="left"/>
        <w:rPr>
          <w:rFonts w:eastAsia="Calibri" w:cs="Times New Roman"/>
          <w:sz w:val="20"/>
          <w:szCs w:val="20"/>
        </w:rPr>
      </w:pPr>
      <w:r>
        <w:rPr>
          <w:rFonts w:eastAsia="Calibri" w:cs="Times New Roman"/>
          <w:sz w:val="20"/>
          <w:szCs w:val="20"/>
        </w:rPr>
        <w:t>Tukumā 2016.gada 5.septembrī</w:t>
      </w:r>
    </w:p>
    <w:sectPr w:rsidR="007D2595" w:rsidRPr="007D2595" w:rsidSect="00F609D0">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E3E" w:rsidRDefault="00A17E3E" w:rsidP="00C8192F">
      <w:r>
        <w:separator/>
      </w:r>
    </w:p>
  </w:endnote>
  <w:endnote w:type="continuationSeparator" w:id="0">
    <w:p w:rsidR="00A17E3E" w:rsidRDefault="00A17E3E" w:rsidP="00C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0F" w:rsidRDefault="009A13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1548060310"/>
      <w:docPartObj>
        <w:docPartGallery w:val="Page Numbers (Bottom of Page)"/>
        <w:docPartUnique/>
      </w:docPartObj>
    </w:sdtPr>
    <w:sdtEndPr>
      <w:rPr>
        <w:noProof/>
      </w:rPr>
    </w:sdtEndPr>
    <w:sdtContent>
      <w:p w:rsidR="009A130F" w:rsidRPr="009A130F" w:rsidRDefault="009A130F">
        <w:pPr>
          <w:pStyle w:val="Footer"/>
          <w:jc w:val="center"/>
          <w:rPr>
            <w:sz w:val="12"/>
            <w:szCs w:val="12"/>
            <w:lang w:val="lv-LV"/>
          </w:rPr>
        </w:pPr>
        <w:r>
          <w:rPr>
            <w:sz w:val="12"/>
            <w:szCs w:val="12"/>
            <w:lang w:val="lv-LV"/>
          </w:rPr>
          <w:t>Nd11-16_muz_strat</w:t>
        </w:r>
        <w:bookmarkStart w:id="64" w:name="_GoBack"/>
        <w:bookmarkEnd w:id="64"/>
      </w:p>
      <w:p w:rsidR="009A130F" w:rsidRPr="009A130F" w:rsidRDefault="009A130F">
        <w:pPr>
          <w:pStyle w:val="Footer"/>
          <w:jc w:val="center"/>
          <w:rPr>
            <w:sz w:val="12"/>
            <w:szCs w:val="12"/>
          </w:rPr>
        </w:pPr>
        <w:r w:rsidRPr="009A130F">
          <w:rPr>
            <w:sz w:val="12"/>
            <w:szCs w:val="12"/>
          </w:rPr>
          <w:fldChar w:fldCharType="begin"/>
        </w:r>
        <w:r w:rsidRPr="009A130F">
          <w:rPr>
            <w:sz w:val="12"/>
            <w:szCs w:val="12"/>
          </w:rPr>
          <w:instrText xml:space="preserve"> PAGE   \* MERGEFORMAT </w:instrText>
        </w:r>
        <w:r w:rsidRPr="009A130F">
          <w:rPr>
            <w:sz w:val="12"/>
            <w:szCs w:val="12"/>
          </w:rPr>
          <w:fldChar w:fldCharType="separate"/>
        </w:r>
        <w:r>
          <w:rPr>
            <w:noProof/>
            <w:sz w:val="12"/>
            <w:szCs w:val="12"/>
          </w:rPr>
          <w:t>38</w:t>
        </w:r>
        <w:r w:rsidRPr="009A130F">
          <w:rPr>
            <w:noProof/>
            <w:sz w:val="12"/>
            <w:szCs w:val="12"/>
          </w:rPr>
          <w:fldChar w:fldCharType="end"/>
        </w:r>
      </w:p>
    </w:sdtContent>
  </w:sdt>
  <w:p w:rsidR="009A130F" w:rsidRDefault="009A130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0F" w:rsidRDefault="009A13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E3E" w:rsidRDefault="00A17E3E" w:rsidP="00C8192F">
      <w:r>
        <w:separator/>
      </w:r>
    </w:p>
  </w:footnote>
  <w:footnote w:type="continuationSeparator" w:id="0">
    <w:p w:rsidR="00A17E3E" w:rsidRDefault="00A17E3E" w:rsidP="00C8192F">
      <w:r>
        <w:continuationSeparator/>
      </w:r>
    </w:p>
  </w:footnote>
  <w:footnote w:id="1">
    <w:p w:rsidR="00A17E3E" w:rsidRDefault="00A17E3E" w:rsidP="00C8192F">
      <w:pPr>
        <w:pStyle w:val="FootnoteText"/>
      </w:pPr>
      <w:r>
        <w:rPr>
          <w:rStyle w:val="FootnoteReference"/>
        </w:rPr>
        <w:footnoteRef/>
      </w:r>
      <w:r w:rsidRPr="00614BC8">
        <w:rPr>
          <w:iCs/>
          <w:lang w:eastAsia="lv-LV"/>
        </w:rPr>
        <w:t xml:space="preserve">Latvijas ilgtspējīgas attīstības stratēģiju līdz 2030. gadam. 1. prioritāte: Kultūras telpas attīstība, 3. mērķis: </w:t>
      </w:r>
      <w:r w:rsidRPr="005135B9">
        <w:t>Saglabāt Latvijas savdabību – daudzveidīgo dabas un kultūras mantojumu, tipiskās un unikālās ainavas.</w:t>
      </w:r>
    </w:p>
  </w:footnote>
  <w:footnote w:id="2">
    <w:p w:rsidR="00A17E3E" w:rsidRPr="005135B9" w:rsidRDefault="00A17E3E" w:rsidP="00C8192F">
      <w:pPr>
        <w:pStyle w:val="FootnoteText"/>
      </w:pPr>
      <w:r>
        <w:rPr>
          <w:rStyle w:val="FootnoteReference"/>
        </w:rPr>
        <w:footnoteRef/>
      </w:r>
      <w:r w:rsidRPr="005135B9">
        <w:t xml:space="preserve">Rīgas plānošanas reģiona Ilgtspējīgas attīstības stratēģija 2014.-2030. gadam. </w:t>
      </w:r>
      <w:r>
        <w:t xml:space="preserve">Pieņemta </w:t>
      </w:r>
      <w:r w:rsidRPr="005135B9">
        <w:t>2014.</w:t>
      </w:r>
    </w:p>
  </w:footnote>
  <w:footnote w:id="3">
    <w:p w:rsidR="00A17E3E" w:rsidRPr="005135B9" w:rsidRDefault="00A17E3E" w:rsidP="00C8192F">
      <w:pPr>
        <w:pStyle w:val="FootnoteText"/>
        <w:jc w:val="both"/>
      </w:pPr>
      <w:r w:rsidRPr="005135B9">
        <w:rPr>
          <w:rStyle w:val="FootnoteReference"/>
        </w:rPr>
        <w:footnoteRef/>
      </w:r>
      <w:r w:rsidRPr="005135B9">
        <w:t xml:space="preserve"> </w:t>
      </w:r>
      <w:r w:rsidRPr="005135B9">
        <w:t xml:space="preserve">Rīgas plānošanas reģiona Attīstības programma 2014.- 2020. gadam. </w:t>
      </w:r>
      <w:r>
        <w:t xml:space="preserve">Pieņemta. </w:t>
      </w:r>
      <w:r w:rsidRPr="005135B9">
        <w:t>2014</w:t>
      </w:r>
      <w:r>
        <w:t xml:space="preserve">. </w:t>
      </w:r>
      <w:r w:rsidRPr="005135B9">
        <w:t xml:space="preserve">3. </w:t>
      </w:r>
      <w:proofErr w:type="spellStart"/>
      <w:r w:rsidRPr="005135B9">
        <w:t>mērķi:Ekoloģiski</w:t>
      </w:r>
      <w:proofErr w:type="spellEnd"/>
      <w:r w:rsidRPr="005135B9">
        <w:t xml:space="preserve"> tolerants dzīves veids un vietas;  </w:t>
      </w:r>
    </w:p>
  </w:footnote>
  <w:footnote w:id="4">
    <w:p w:rsidR="00A17E3E" w:rsidRPr="00614BC8" w:rsidRDefault="00A17E3E" w:rsidP="00C8192F">
      <w:pPr>
        <w:pStyle w:val="FootnoteText"/>
        <w:jc w:val="both"/>
      </w:pPr>
      <w:r w:rsidRPr="005135B9">
        <w:rPr>
          <w:rStyle w:val="FootnoteReference"/>
        </w:rPr>
        <w:footnoteRef/>
      </w:r>
      <w:r w:rsidRPr="00614BC8">
        <w:rPr>
          <w:iCs/>
          <w:lang w:eastAsia="lv-LV"/>
        </w:rPr>
        <w:t>Tukuma novada Ilgtspējīgās attīstības programmu līdz 2033. gadam. Pieņemta 18.12.2014. 1. mērķis: Vienota un atvērta, izglītota un aktīva sabiedrība, kam nodrošinātas augstas kvalitātes attīstības iespējas un 3. mērķis: Pievilcīga, ērta un harmoniska dzīves un darba un brīvā laika pavadīšanas vieta.</w:t>
      </w:r>
    </w:p>
  </w:footnote>
  <w:footnote w:id="5">
    <w:p w:rsidR="00A17E3E" w:rsidRDefault="00A17E3E" w:rsidP="00C8192F">
      <w:pPr>
        <w:pStyle w:val="FootnoteText"/>
        <w:jc w:val="both"/>
      </w:pPr>
      <w:r w:rsidRPr="00614BC8">
        <w:rPr>
          <w:rStyle w:val="FootnoteReference"/>
        </w:rPr>
        <w:footnoteRef/>
      </w:r>
      <w:r w:rsidRPr="00614BC8">
        <w:rPr>
          <w:iCs/>
          <w:lang w:eastAsia="lv-LV"/>
        </w:rPr>
        <w:t xml:space="preserve">Tukuma novada attīstības programmu 2015.-2021. gadam. </w:t>
      </w:r>
      <w:r w:rsidRPr="00614BC8">
        <w:t xml:space="preserve">3. rīcība: RV3 Saistoša kultūrvide un aktīva kultūras dzīve. </w:t>
      </w:r>
      <w:r w:rsidRPr="00614BC8">
        <w:rPr>
          <w:iCs/>
          <w:lang w:eastAsia="lv-LV"/>
        </w:rPr>
        <w:t>Pieņemta 22.12.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0F" w:rsidRDefault="009A13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0F" w:rsidRDefault="009A13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0F" w:rsidRDefault="009A13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591"/>
    <w:multiLevelType w:val="multilevel"/>
    <w:tmpl w:val="A802EB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144379D"/>
    <w:multiLevelType w:val="hybridMultilevel"/>
    <w:tmpl w:val="2090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5602F"/>
    <w:multiLevelType w:val="hybridMultilevel"/>
    <w:tmpl w:val="4A9E046C"/>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83BDD"/>
    <w:multiLevelType w:val="hybridMultilevel"/>
    <w:tmpl w:val="A05ED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C3249"/>
    <w:multiLevelType w:val="hybridMultilevel"/>
    <w:tmpl w:val="A1F0DDD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9603A5C"/>
    <w:multiLevelType w:val="multilevel"/>
    <w:tmpl w:val="8A5C80D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10559F"/>
    <w:multiLevelType w:val="hybridMultilevel"/>
    <w:tmpl w:val="020AB2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D2A00EA"/>
    <w:multiLevelType w:val="hybridMultilevel"/>
    <w:tmpl w:val="DEB08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E56934"/>
    <w:multiLevelType w:val="hybridMultilevel"/>
    <w:tmpl w:val="FF308C1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FA93ECB"/>
    <w:multiLevelType w:val="hybridMultilevel"/>
    <w:tmpl w:val="555AD09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FDF7184"/>
    <w:multiLevelType w:val="multilevel"/>
    <w:tmpl w:val="A09CF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951945"/>
    <w:multiLevelType w:val="hybridMultilevel"/>
    <w:tmpl w:val="574C6B9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76217B4"/>
    <w:multiLevelType w:val="hybridMultilevel"/>
    <w:tmpl w:val="220231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1649B3"/>
    <w:multiLevelType w:val="hybridMultilevel"/>
    <w:tmpl w:val="41CA3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B77EE3"/>
    <w:multiLevelType w:val="hybridMultilevel"/>
    <w:tmpl w:val="48B01F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EC4BEB"/>
    <w:multiLevelType w:val="hybridMultilevel"/>
    <w:tmpl w:val="7BA02C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C3751B"/>
    <w:multiLevelType w:val="hybridMultilevel"/>
    <w:tmpl w:val="ABB269FC"/>
    <w:lvl w:ilvl="0" w:tplc="72D6DD4C">
      <w:start w:val="2"/>
      <w:numFmt w:val="decimal"/>
      <w:lvlText w:val="%1."/>
      <w:lvlJc w:val="left"/>
      <w:pPr>
        <w:tabs>
          <w:tab w:val="num" w:pos="720"/>
        </w:tabs>
        <w:ind w:left="720" w:hanging="360"/>
      </w:pPr>
      <w:rPr>
        <w:rFonts w:hint="default"/>
      </w:rPr>
    </w:lvl>
    <w:lvl w:ilvl="1" w:tplc="3402C0D0">
      <w:numFmt w:val="none"/>
      <w:lvlText w:val=""/>
      <w:lvlJc w:val="left"/>
      <w:pPr>
        <w:tabs>
          <w:tab w:val="num" w:pos="360"/>
        </w:tabs>
      </w:pPr>
    </w:lvl>
    <w:lvl w:ilvl="2" w:tplc="8BA6F294">
      <w:numFmt w:val="none"/>
      <w:lvlText w:val=""/>
      <w:lvlJc w:val="left"/>
      <w:pPr>
        <w:tabs>
          <w:tab w:val="num" w:pos="360"/>
        </w:tabs>
      </w:pPr>
    </w:lvl>
    <w:lvl w:ilvl="3" w:tplc="B0C86526">
      <w:numFmt w:val="none"/>
      <w:lvlText w:val=""/>
      <w:lvlJc w:val="left"/>
      <w:pPr>
        <w:tabs>
          <w:tab w:val="num" w:pos="360"/>
        </w:tabs>
      </w:pPr>
    </w:lvl>
    <w:lvl w:ilvl="4" w:tplc="C5387058">
      <w:numFmt w:val="none"/>
      <w:lvlText w:val=""/>
      <w:lvlJc w:val="left"/>
      <w:pPr>
        <w:tabs>
          <w:tab w:val="num" w:pos="360"/>
        </w:tabs>
      </w:pPr>
    </w:lvl>
    <w:lvl w:ilvl="5" w:tplc="7D0E0466">
      <w:numFmt w:val="none"/>
      <w:lvlText w:val=""/>
      <w:lvlJc w:val="left"/>
      <w:pPr>
        <w:tabs>
          <w:tab w:val="num" w:pos="360"/>
        </w:tabs>
      </w:pPr>
    </w:lvl>
    <w:lvl w:ilvl="6" w:tplc="291A18B6">
      <w:numFmt w:val="none"/>
      <w:lvlText w:val=""/>
      <w:lvlJc w:val="left"/>
      <w:pPr>
        <w:tabs>
          <w:tab w:val="num" w:pos="360"/>
        </w:tabs>
      </w:pPr>
    </w:lvl>
    <w:lvl w:ilvl="7" w:tplc="69A8C170">
      <w:numFmt w:val="none"/>
      <w:lvlText w:val=""/>
      <w:lvlJc w:val="left"/>
      <w:pPr>
        <w:tabs>
          <w:tab w:val="num" w:pos="360"/>
        </w:tabs>
      </w:pPr>
    </w:lvl>
    <w:lvl w:ilvl="8" w:tplc="90105AE2">
      <w:numFmt w:val="none"/>
      <w:lvlText w:val=""/>
      <w:lvlJc w:val="left"/>
      <w:pPr>
        <w:tabs>
          <w:tab w:val="num" w:pos="360"/>
        </w:tabs>
      </w:pPr>
    </w:lvl>
  </w:abstractNum>
  <w:abstractNum w:abstractNumId="17" w15:restartNumberingAfterBreak="0">
    <w:nsid w:val="3EFC7BD4"/>
    <w:multiLevelType w:val="hybridMultilevel"/>
    <w:tmpl w:val="A9A253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BBD5D2E"/>
    <w:multiLevelType w:val="hybridMultilevel"/>
    <w:tmpl w:val="DEF4FA5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4E0569B0"/>
    <w:multiLevelType w:val="hybridMultilevel"/>
    <w:tmpl w:val="218412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0AE63D7"/>
    <w:multiLevelType w:val="hybridMultilevel"/>
    <w:tmpl w:val="147AF4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0012B5"/>
    <w:multiLevelType w:val="hybridMultilevel"/>
    <w:tmpl w:val="CC3CD2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62D00C72"/>
    <w:multiLevelType w:val="hybridMultilevel"/>
    <w:tmpl w:val="5448BE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3175F4"/>
    <w:multiLevelType w:val="hybridMultilevel"/>
    <w:tmpl w:val="1BEA5E6C"/>
    <w:lvl w:ilvl="0" w:tplc="DBF254B8">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545BB"/>
    <w:multiLevelType w:val="hybridMultilevel"/>
    <w:tmpl w:val="D1ECE9C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3CC290E"/>
    <w:multiLevelType w:val="hybridMultilevel"/>
    <w:tmpl w:val="0096D3B4"/>
    <w:lvl w:ilvl="0" w:tplc="0426000F">
      <w:start w:val="1"/>
      <w:numFmt w:val="decimal"/>
      <w:lvlText w:val="%1."/>
      <w:lvlJc w:val="left"/>
      <w:pPr>
        <w:tabs>
          <w:tab w:val="num" w:pos="720"/>
        </w:tabs>
        <w:ind w:left="720" w:hanging="360"/>
      </w:pPr>
    </w:lvl>
    <w:lvl w:ilvl="1" w:tplc="5D3E932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5255C44"/>
    <w:multiLevelType w:val="hybridMultilevel"/>
    <w:tmpl w:val="C440620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7" w15:restartNumberingAfterBreak="0">
    <w:nsid w:val="77DF6CE9"/>
    <w:multiLevelType w:val="hybridMultilevel"/>
    <w:tmpl w:val="0994CA36"/>
    <w:lvl w:ilvl="0" w:tplc="1984512E">
      <w:start w:val="1"/>
      <w:numFmt w:val="decimal"/>
      <w:lvlText w:val="%1."/>
      <w:lvlJc w:val="left"/>
      <w:pPr>
        <w:tabs>
          <w:tab w:val="num" w:pos="720"/>
        </w:tabs>
        <w:ind w:left="720" w:hanging="360"/>
      </w:pPr>
      <w:rPr>
        <w:rFonts w:hint="default"/>
      </w:rPr>
    </w:lvl>
    <w:lvl w:ilvl="1" w:tplc="D756ADDE">
      <w:numFmt w:val="none"/>
      <w:lvlText w:val=""/>
      <w:lvlJc w:val="left"/>
      <w:pPr>
        <w:tabs>
          <w:tab w:val="num" w:pos="360"/>
        </w:tabs>
      </w:pPr>
    </w:lvl>
    <w:lvl w:ilvl="2" w:tplc="9E6034DE">
      <w:numFmt w:val="none"/>
      <w:lvlText w:val=""/>
      <w:lvlJc w:val="left"/>
      <w:pPr>
        <w:tabs>
          <w:tab w:val="num" w:pos="360"/>
        </w:tabs>
      </w:pPr>
    </w:lvl>
    <w:lvl w:ilvl="3" w:tplc="BA4A1982">
      <w:numFmt w:val="none"/>
      <w:lvlText w:val=""/>
      <w:lvlJc w:val="left"/>
      <w:pPr>
        <w:tabs>
          <w:tab w:val="num" w:pos="360"/>
        </w:tabs>
      </w:pPr>
    </w:lvl>
    <w:lvl w:ilvl="4" w:tplc="17961D2A">
      <w:numFmt w:val="none"/>
      <w:lvlText w:val=""/>
      <w:lvlJc w:val="left"/>
      <w:pPr>
        <w:tabs>
          <w:tab w:val="num" w:pos="360"/>
        </w:tabs>
      </w:pPr>
    </w:lvl>
    <w:lvl w:ilvl="5" w:tplc="1520B488">
      <w:numFmt w:val="none"/>
      <w:lvlText w:val=""/>
      <w:lvlJc w:val="left"/>
      <w:pPr>
        <w:tabs>
          <w:tab w:val="num" w:pos="360"/>
        </w:tabs>
      </w:pPr>
    </w:lvl>
    <w:lvl w:ilvl="6" w:tplc="71B478C2">
      <w:numFmt w:val="none"/>
      <w:lvlText w:val=""/>
      <w:lvlJc w:val="left"/>
      <w:pPr>
        <w:tabs>
          <w:tab w:val="num" w:pos="360"/>
        </w:tabs>
      </w:pPr>
    </w:lvl>
    <w:lvl w:ilvl="7" w:tplc="3AA4F920">
      <w:numFmt w:val="none"/>
      <w:lvlText w:val=""/>
      <w:lvlJc w:val="left"/>
      <w:pPr>
        <w:tabs>
          <w:tab w:val="num" w:pos="360"/>
        </w:tabs>
      </w:pPr>
    </w:lvl>
    <w:lvl w:ilvl="8" w:tplc="0A829760">
      <w:numFmt w:val="none"/>
      <w:lvlText w:val=""/>
      <w:lvlJc w:val="left"/>
      <w:pPr>
        <w:tabs>
          <w:tab w:val="num" w:pos="360"/>
        </w:tabs>
      </w:pPr>
    </w:lvl>
  </w:abstractNum>
  <w:abstractNum w:abstractNumId="28" w15:restartNumberingAfterBreak="0">
    <w:nsid w:val="7920165B"/>
    <w:multiLevelType w:val="hybridMultilevel"/>
    <w:tmpl w:val="45F67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61308F"/>
    <w:multiLevelType w:val="multilevel"/>
    <w:tmpl w:val="74E84D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12"/>
  </w:num>
  <w:num w:numId="4">
    <w:abstractNumId w:val="24"/>
  </w:num>
  <w:num w:numId="5">
    <w:abstractNumId w:val="16"/>
  </w:num>
  <w:num w:numId="6">
    <w:abstractNumId w:val="27"/>
  </w:num>
  <w:num w:numId="7">
    <w:abstractNumId w:val="18"/>
  </w:num>
  <w:num w:numId="8">
    <w:abstractNumId w:val="6"/>
  </w:num>
  <w:num w:numId="9">
    <w:abstractNumId w:val="21"/>
  </w:num>
  <w:num w:numId="10">
    <w:abstractNumId w:val="25"/>
  </w:num>
  <w:num w:numId="11">
    <w:abstractNumId w:val="4"/>
  </w:num>
  <w:num w:numId="12">
    <w:abstractNumId w:val="11"/>
  </w:num>
  <w:num w:numId="13">
    <w:abstractNumId w:val="9"/>
  </w:num>
  <w:num w:numId="14">
    <w:abstractNumId w:val="19"/>
  </w:num>
  <w:num w:numId="15">
    <w:abstractNumId w:val="8"/>
  </w:num>
  <w:num w:numId="16">
    <w:abstractNumId w:val="22"/>
  </w:num>
  <w:num w:numId="17">
    <w:abstractNumId w:val="7"/>
  </w:num>
  <w:num w:numId="18">
    <w:abstractNumId w:val="1"/>
  </w:num>
  <w:num w:numId="19">
    <w:abstractNumId w:val="13"/>
  </w:num>
  <w:num w:numId="20">
    <w:abstractNumId w:val="23"/>
  </w:num>
  <w:num w:numId="21">
    <w:abstractNumId w:val="5"/>
  </w:num>
  <w:num w:numId="22">
    <w:abstractNumId w:val="29"/>
  </w:num>
  <w:num w:numId="23">
    <w:abstractNumId w:val="10"/>
  </w:num>
  <w:num w:numId="24">
    <w:abstractNumId w:val="28"/>
  </w:num>
  <w:num w:numId="25">
    <w:abstractNumId w:val="0"/>
  </w:num>
  <w:num w:numId="26">
    <w:abstractNumId w:val="17"/>
  </w:num>
  <w:num w:numId="27">
    <w:abstractNumId w:val="3"/>
  </w:num>
  <w:num w:numId="28">
    <w:abstractNumId w:val="15"/>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2F"/>
    <w:rsid w:val="00081D9B"/>
    <w:rsid w:val="000D1112"/>
    <w:rsid w:val="00255E33"/>
    <w:rsid w:val="00283F0A"/>
    <w:rsid w:val="0028622C"/>
    <w:rsid w:val="00307AE7"/>
    <w:rsid w:val="003C30C8"/>
    <w:rsid w:val="00410125"/>
    <w:rsid w:val="00464965"/>
    <w:rsid w:val="00536D6C"/>
    <w:rsid w:val="007D2595"/>
    <w:rsid w:val="00884554"/>
    <w:rsid w:val="008C0FF8"/>
    <w:rsid w:val="009453B8"/>
    <w:rsid w:val="00974CAB"/>
    <w:rsid w:val="009A130F"/>
    <w:rsid w:val="00A1136F"/>
    <w:rsid w:val="00A17E3E"/>
    <w:rsid w:val="00B02114"/>
    <w:rsid w:val="00B50C8F"/>
    <w:rsid w:val="00C25666"/>
    <w:rsid w:val="00C43A78"/>
    <w:rsid w:val="00C8192F"/>
    <w:rsid w:val="00C92E15"/>
    <w:rsid w:val="00DA1240"/>
    <w:rsid w:val="00F6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7AA078"/>
  <w15:chartTrackingRefBased/>
  <w15:docId w15:val="{97014D7A-4247-4FD5-AEE4-0D6220B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192F"/>
    <w:pPr>
      <w:keepNext/>
      <w:keepLines/>
      <w:numPr>
        <w:numId w:val="25"/>
      </w:numPr>
      <w:spacing w:before="240" w:line="276" w:lineRule="auto"/>
      <w:jc w:val="center"/>
      <w:outlineLvl w:val="0"/>
    </w:pPr>
    <w:rPr>
      <w:rFonts w:eastAsia="Times New Roman" w:cs="Times New Roman"/>
      <w:b/>
      <w:sz w:val="28"/>
      <w:szCs w:val="32"/>
      <w:lang w:val="x-none" w:eastAsia="x-none"/>
    </w:rPr>
  </w:style>
  <w:style w:type="paragraph" w:styleId="Heading2">
    <w:name w:val="heading 2"/>
    <w:basedOn w:val="Normal"/>
    <w:next w:val="Normal"/>
    <w:link w:val="Heading2Char"/>
    <w:uiPriority w:val="9"/>
    <w:unhideWhenUsed/>
    <w:qFormat/>
    <w:rsid w:val="00C8192F"/>
    <w:pPr>
      <w:keepNext/>
      <w:keepLines/>
      <w:numPr>
        <w:ilvl w:val="1"/>
        <w:numId w:val="25"/>
      </w:numPr>
      <w:spacing w:before="40" w:line="276" w:lineRule="auto"/>
      <w:jc w:val="left"/>
      <w:outlineLvl w:val="1"/>
    </w:pPr>
    <w:rPr>
      <w:rFonts w:eastAsia="Times New Roman" w:cs="Times New Roman"/>
      <w:b/>
      <w:szCs w:val="26"/>
      <w:lang w:val="x-none" w:eastAsia="x-none"/>
    </w:rPr>
  </w:style>
  <w:style w:type="paragraph" w:styleId="Heading3">
    <w:name w:val="heading 3"/>
    <w:basedOn w:val="Normal"/>
    <w:next w:val="Normal"/>
    <w:link w:val="Heading3Char"/>
    <w:uiPriority w:val="9"/>
    <w:unhideWhenUsed/>
    <w:qFormat/>
    <w:rsid w:val="00C8192F"/>
    <w:pPr>
      <w:keepNext/>
      <w:keepLines/>
      <w:numPr>
        <w:ilvl w:val="2"/>
        <w:numId w:val="25"/>
      </w:numPr>
      <w:spacing w:before="40" w:line="276" w:lineRule="auto"/>
      <w:jc w:val="left"/>
      <w:outlineLvl w:val="2"/>
    </w:pPr>
    <w:rPr>
      <w:rFonts w:eastAsia="Times New Roman" w:cs="Times New Roman"/>
      <w:b/>
      <w:szCs w:val="24"/>
      <w:lang w:val="x-none" w:eastAsia="x-none"/>
    </w:rPr>
  </w:style>
  <w:style w:type="paragraph" w:styleId="Heading4">
    <w:name w:val="heading 4"/>
    <w:basedOn w:val="Normal"/>
    <w:next w:val="Normal"/>
    <w:link w:val="Heading4Char"/>
    <w:uiPriority w:val="9"/>
    <w:semiHidden/>
    <w:unhideWhenUsed/>
    <w:qFormat/>
    <w:rsid w:val="00C8192F"/>
    <w:pPr>
      <w:keepNext/>
      <w:keepLines/>
      <w:numPr>
        <w:ilvl w:val="3"/>
        <w:numId w:val="25"/>
      </w:numPr>
      <w:spacing w:before="40" w:line="276" w:lineRule="auto"/>
      <w:jc w:val="left"/>
      <w:outlineLvl w:val="3"/>
    </w:pPr>
    <w:rPr>
      <w:rFonts w:ascii="Cambria" w:eastAsia="Times New Roman" w:hAnsi="Cambria" w:cs="Times New Roman"/>
      <w:i/>
      <w:iCs/>
      <w:color w:val="365F91"/>
      <w:sz w:val="20"/>
      <w:szCs w:val="20"/>
      <w:lang w:val="x-none" w:eastAsia="x-none"/>
    </w:rPr>
  </w:style>
  <w:style w:type="paragraph" w:styleId="Heading5">
    <w:name w:val="heading 5"/>
    <w:basedOn w:val="Normal"/>
    <w:next w:val="Normal"/>
    <w:link w:val="Heading5Char"/>
    <w:uiPriority w:val="9"/>
    <w:semiHidden/>
    <w:unhideWhenUsed/>
    <w:qFormat/>
    <w:rsid w:val="00C8192F"/>
    <w:pPr>
      <w:keepNext/>
      <w:keepLines/>
      <w:numPr>
        <w:ilvl w:val="4"/>
        <w:numId w:val="25"/>
      </w:numPr>
      <w:spacing w:before="40" w:line="276" w:lineRule="auto"/>
      <w:jc w:val="left"/>
      <w:outlineLvl w:val="4"/>
    </w:pPr>
    <w:rPr>
      <w:rFonts w:ascii="Cambria" w:eastAsia="Times New Roman" w:hAnsi="Cambria" w:cs="Times New Roman"/>
      <w:color w:val="365F91"/>
      <w:sz w:val="20"/>
      <w:szCs w:val="20"/>
      <w:lang w:val="x-none" w:eastAsia="x-none"/>
    </w:rPr>
  </w:style>
  <w:style w:type="paragraph" w:styleId="Heading6">
    <w:name w:val="heading 6"/>
    <w:basedOn w:val="Normal"/>
    <w:next w:val="Normal"/>
    <w:link w:val="Heading6Char"/>
    <w:uiPriority w:val="9"/>
    <w:semiHidden/>
    <w:unhideWhenUsed/>
    <w:qFormat/>
    <w:rsid w:val="00C8192F"/>
    <w:pPr>
      <w:keepNext/>
      <w:keepLines/>
      <w:numPr>
        <w:ilvl w:val="5"/>
        <w:numId w:val="25"/>
      </w:numPr>
      <w:spacing w:before="40" w:line="276" w:lineRule="auto"/>
      <w:jc w:val="left"/>
      <w:outlineLvl w:val="5"/>
    </w:pPr>
    <w:rPr>
      <w:rFonts w:ascii="Cambria" w:eastAsia="Times New Roman" w:hAnsi="Cambria" w:cs="Times New Roman"/>
      <w:color w:val="243F60"/>
      <w:sz w:val="20"/>
      <w:szCs w:val="20"/>
      <w:lang w:val="x-none" w:eastAsia="x-none"/>
    </w:rPr>
  </w:style>
  <w:style w:type="paragraph" w:styleId="Heading7">
    <w:name w:val="heading 7"/>
    <w:basedOn w:val="Normal"/>
    <w:next w:val="Normal"/>
    <w:link w:val="Heading7Char"/>
    <w:uiPriority w:val="9"/>
    <w:semiHidden/>
    <w:unhideWhenUsed/>
    <w:qFormat/>
    <w:rsid w:val="00C8192F"/>
    <w:pPr>
      <w:keepNext/>
      <w:keepLines/>
      <w:numPr>
        <w:ilvl w:val="6"/>
        <w:numId w:val="25"/>
      </w:numPr>
      <w:spacing w:before="40" w:line="276" w:lineRule="auto"/>
      <w:jc w:val="left"/>
      <w:outlineLvl w:val="6"/>
    </w:pPr>
    <w:rPr>
      <w:rFonts w:ascii="Cambria" w:eastAsia="Times New Roman" w:hAnsi="Cambria" w:cs="Times New Roman"/>
      <w:i/>
      <w:iCs/>
      <w:color w:val="243F60"/>
      <w:sz w:val="20"/>
      <w:szCs w:val="20"/>
      <w:lang w:val="x-none" w:eastAsia="x-none"/>
    </w:rPr>
  </w:style>
  <w:style w:type="paragraph" w:styleId="Heading8">
    <w:name w:val="heading 8"/>
    <w:basedOn w:val="Normal"/>
    <w:next w:val="Normal"/>
    <w:link w:val="Heading8Char"/>
    <w:uiPriority w:val="9"/>
    <w:semiHidden/>
    <w:unhideWhenUsed/>
    <w:qFormat/>
    <w:rsid w:val="00C8192F"/>
    <w:pPr>
      <w:keepNext/>
      <w:keepLines/>
      <w:numPr>
        <w:ilvl w:val="7"/>
        <w:numId w:val="25"/>
      </w:numPr>
      <w:spacing w:before="40" w:line="276" w:lineRule="auto"/>
      <w:jc w:val="left"/>
      <w:outlineLvl w:val="7"/>
    </w:pPr>
    <w:rPr>
      <w:rFonts w:ascii="Cambria" w:eastAsia="Times New Roman" w:hAnsi="Cambria" w:cs="Times New Roman"/>
      <w:color w:val="272727"/>
      <w:sz w:val="21"/>
      <w:szCs w:val="21"/>
      <w:lang w:val="x-none" w:eastAsia="x-none"/>
    </w:rPr>
  </w:style>
  <w:style w:type="paragraph" w:styleId="Heading9">
    <w:name w:val="heading 9"/>
    <w:basedOn w:val="Normal"/>
    <w:next w:val="Normal"/>
    <w:link w:val="Heading9Char"/>
    <w:uiPriority w:val="9"/>
    <w:semiHidden/>
    <w:unhideWhenUsed/>
    <w:qFormat/>
    <w:rsid w:val="00C8192F"/>
    <w:pPr>
      <w:keepNext/>
      <w:keepLines/>
      <w:numPr>
        <w:ilvl w:val="8"/>
        <w:numId w:val="25"/>
      </w:numPr>
      <w:spacing w:before="40" w:line="276" w:lineRule="auto"/>
      <w:jc w:val="left"/>
      <w:outlineLvl w:val="8"/>
    </w:pPr>
    <w:rPr>
      <w:rFonts w:ascii="Cambria" w:eastAsia="Times New Roman" w:hAnsi="Cambria" w:cs="Times New Roman"/>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92F"/>
    <w:rPr>
      <w:rFonts w:eastAsia="Times New Roman" w:cs="Times New Roman"/>
      <w:b/>
      <w:sz w:val="28"/>
      <w:szCs w:val="32"/>
      <w:lang w:val="x-none" w:eastAsia="x-none"/>
    </w:rPr>
  </w:style>
  <w:style w:type="character" w:customStyle="1" w:styleId="Heading2Char">
    <w:name w:val="Heading 2 Char"/>
    <w:basedOn w:val="DefaultParagraphFont"/>
    <w:link w:val="Heading2"/>
    <w:uiPriority w:val="9"/>
    <w:rsid w:val="00C8192F"/>
    <w:rPr>
      <w:rFonts w:eastAsia="Times New Roman" w:cs="Times New Roman"/>
      <w:b/>
      <w:szCs w:val="26"/>
      <w:lang w:val="x-none" w:eastAsia="x-none"/>
    </w:rPr>
  </w:style>
  <w:style w:type="character" w:customStyle="1" w:styleId="Heading3Char">
    <w:name w:val="Heading 3 Char"/>
    <w:basedOn w:val="DefaultParagraphFont"/>
    <w:link w:val="Heading3"/>
    <w:uiPriority w:val="9"/>
    <w:rsid w:val="00C8192F"/>
    <w:rPr>
      <w:rFonts w:eastAsia="Times New Roman" w:cs="Times New Roman"/>
      <w:b/>
      <w:szCs w:val="24"/>
      <w:lang w:val="x-none" w:eastAsia="x-none"/>
    </w:rPr>
  </w:style>
  <w:style w:type="character" w:customStyle="1" w:styleId="Heading4Char">
    <w:name w:val="Heading 4 Char"/>
    <w:basedOn w:val="DefaultParagraphFont"/>
    <w:link w:val="Heading4"/>
    <w:uiPriority w:val="9"/>
    <w:semiHidden/>
    <w:rsid w:val="00C8192F"/>
    <w:rPr>
      <w:rFonts w:ascii="Cambria" w:eastAsia="Times New Roman" w:hAnsi="Cambria" w:cs="Times New Roman"/>
      <w:i/>
      <w:iCs/>
      <w:color w:val="365F91"/>
      <w:sz w:val="20"/>
      <w:szCs w:val="20"/>
      <w:lang w:val="x-none" w:eastAsia="x-none"/>
    </w:rPr>
  </w:style>
  <w:style w:type="character" w:customStyle="1" w:styleId="Heading5Char">
    <w:name w:val="Heading 5 Char"/>
    <w:basedOn w:val="DefaultParagraphFont"/>
    <w:link w:val="Heading5"/>
    <w:uiPriority w:val="9"/>
    <w:semiHidden/>
    <w:rsid w:val="00C8192F"/>
    <w:rPr>
      <w:rFonts w:ascii="Cambria" w:eastAsia="Times New Roman" w:hAnsi="Cambria" w:cs="Times New Roman"/>
      <w:color w:val="365F91"/>
      <w:sz w:val="20"/>
      <w:szCs w:val="20"/>
      <w:lang w:val="x-none" w:eastAsia="x-none"/>
    </w:rPr>
  </w:style>
  <w:style w:type="character" w:customStyle="1" w:styleId="Heading6Char">
    <w:name w:val="Heading 6 Char"/>
    <w:basedOn w:val="DefaultParagraphFont"/>
    <w:link w:val="Heading6"/>
    <w:uiPriority w:val="9"/>
    <w:semiHidden/>
    <w:rsid w:val="00C8192F"/>
    <w:rPr>
      <w:rFonts w:ascii="Cambria" w:eastAsia="Times New Roman" w:hAnsi="Cambria" w:cs="Times New Roman"/>
      <w:color w:val="243F60"/>
      <w:sz w:val="20"/>
      <w:szCs w:val="20"/>
      <w:lang w:val="x-none" w:eastAsia="x-none"/>
    </w:rPr>
  </w:style>
  <w:style w:type="character" w:customStyle="1" w:styleId="Heading7Char">
    <w:name w:val="Heading 7 Char"/>
    <w:basedOn w:val="DefaultParagraphFont"/>
    <w:link w:val="Heading7"/>
    <w:uiPriority w:val="9"/>
    <w:semiHidden/>
    <w:rsid w:val="00C8192F"/>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uiPriority w:val="9"/>
    <w:semiHidden/>
    <w:rsid w:val="00C8192F"/>
    <w:rPr>
      <w:rFonts w:ascii="Cambria" w:eastAsia="Times New Roman" w:hAnsi="Cambria"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C8192F"/>
    <w:rPr>
      <w:rFonts w:ascii="Cambria" w:eastAsia="Times New Roman" w:hAnsi="Cambria" w:cs="Times New Roman"/>
      <w:i/>
      <w:iCs/>
      <w:color w:val="272727"/>
      <w:sz w:val="21"/>
      <w:szCs w:val="21"/>
      <w:lang w:val="x-none" w:eastAsia="x-none"/>
    </w:rPr>
  </w:style>
  <w:style w:type="numbering" w:customStyle="1" w:styleId="NoList1">
    <w:name w:val="No List1"/>
    <w:next w:val="NoList"/>
    <w:uiPriority w:val="99"/>
    <w:semiHidden/>
    <w:unhideWhenUsed/>
    <w:rsid w:val="00C8192F"/>
  </w:style>
  <w:style w:type="paragraph" w:styleId="ListParagraph">
    <w:name w:val="List Paragraph"/>
    <w:basedOn w:val="Normal"/>
    <w:uiPriority w:val="34"/>
    <w:qFormat/>
    <w:rsid w:val="00C8192F"/>
    <w:pPr>
      <w:ind w:left="720"/>
      <w:contextualSpacing/>
      <w:jc w:val="left"/>
    </w:pPr>
    <w:rPr>
      <w:rFonts w:eastAsia="Times New Roman" w:cs="Times New Roman"/>
      <w:szCs w:val="24"/>
      <w:lang w:eastAsia="lv-LV"/>
    </w:rPr>
  </w:style>
  <w:style w:type="numbering" w:customStyle="1" w:styleId="NoList11">
    <w:name w:val="No List11"/>
    <w:next w:val="NoList"/>
    <w:semiHidden/>
    <w:rsid w:val="00C8192F"/>
  </w:style>
  <w:style w:type="paragraph" w:styleId="BodyText">
    <w:name w:val="Body Text"/>
    <w:basedOn w:val="Normal"/>
    <w:link w:val="BodyTextChar"/>
    <w:rsid w:val="00C8192F"/>
    <w:pPr>
      <w:spacing w:after="120"/>
      <w:jc w:val="left"/>
    </w:pPr>
    <w:rPr>
      <w:rFonts w:eastAsia="Times New Roman" w:cs="Times New Roman"/>
      <w:szCs w:val="24"/>
      <w:lang w:val="x-none" w:eastAsia="lv-LV"/>
    </w:rPr>
  </w:style>
  <w:style w:type="character" w:customStyle="1" w:styleId="BodyTextChar">
    <w:name w:val="Body Text Char"/>
    <w:basedOn w:val="DefaultParagraphFont"/>
    <w:link w:val="BodyText"/>
    <w:rsid w:val="00C8192F"/>
    <w:rPr>
      <w:rFonts w:eastAsia="Times New Roman" w:cs="Times New Roman"/>
      <w:szCs w:val="24"/>
      <w:lang w:val="x-none" w:eastAsia="lv-LV"/>
    </w:rPr>
  </w:style>
  <w:style w:type="paragraph" w:customStyle="1" w:styleId="BodyTextIMP">
    <w:name w:val="Body Text_IMP"/>
    <w:basedOn w:val="Normal"/>
    <w:rsid w:val="00C8192F"/>
    <w:pPr>
      <w:suppressAutoHyphens/>
      <w:overflowPunct w:val="0"/>
      <w:autoSpaceDE w:val="0"/>
      <w:autoSpaceDN w:val="0"/>
      <w:adjustRightInd w:val="0"/>
      <w:spacing w:line="276" w:lineRule="auto"/>
      <w:jc w:val="left"/>
      <w:textAlignment w:val="baseline"/>
    </w:pPr>
    <w:rPr>
      <w:rFonts w:eastAsia="Times New Roman" w:cs="Times New Roman"/>
      <w:szCs w:val="20"/>
      <w:lang w:val="en-US"/>
    </w:rPr>
  </w:style>
  <w:style w:type="table" w:styleId="TableGrid">
    <w:name w:val="Table Grid"/>
    <w:basedOn w:val="TableNormal"/>
    <w:uiPriority w:val="59"/>
    <w:rsid w:val="00C8192F"/>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8192F"/>
    <w:pPr>
      <w:jc w:val="left"/>
    </w:pPr>
    <w:rPr>
      <w:rFonts w:eastAsia="Times New Roman" w:cs="Times New Roman"/>
      <w:sz w:val="20"/>
      <w:szCs w:val="20"/>
      <w:lang w:val="x-none" w:eastAsia="x-none"/>
    </w:rPr>
  </w:style>
  <w:style w:type="character" w:customStyle="1" w:styleId="FootnoteTextChar">
    <w:name w:val="Footnote Text Char"/>
    <w:basedOn w:val="DefaultParagraphFont"/>
    <w:link w:val="FootnoteText"/>
    <w:semiHidden/>
    <w:rsid w:val="00C8192F"/>
    <w:rPr>
      <w:rFonts w:eastAsia="Times New Roman" w:cs="Times New Roman"/>
      <w:sz w:val="20"/>
      <w:szCs w:val="20"/>
      <w:lang w:val="x-none" w:eastAsia="x-none"/>
    </w:rPr>
  </w:style>
  <w:style w:type="character" w:styleId="Emphasis">
    <w:name w:val="Emphasis"/>
    <w:qFormat/>
    <w:rsid w:val="00C8192F"/>
    <w:rPr>
      <w:b/>
      <w:bCs/>
      <w:i w:val="0"/>
      <w:iCs w:val="0"/>
    </w:rPr>
  </w:style>
  <w:style w:type="paragraph" w:customStyle="1" w:styleId="naiskr">
    <w:name w:val="naiskr"/>
    <w:basedOn w:val="Normal"/>
    <w:rsid w:val="00C8192F"/>
    <w:pPr>
      <w:spacing w:before="75" w:after="75"/>
      <w:jc w:val="left"/>
    </w:pPr>
    <w:rPr>
      <w:rFonts w:eastAsia="Times New Roman" w:cs="Times New Roman"/>
      <w:szCs w:val="24"/>
      <w:lang w:eastAsia="lv-LV"/>
    </w:rPr>
  </w:style>
  <w:style w:type="paragraph" w:styleId="Footer">
    <w:name w:val="footer"/>
    <w:aliases w:val=" Char5 Char, Char5 Char Char,Char5 Char"/>
    <w:basedOn w:val="Normal"/>
    <w:link w:val="FooterChar1"/>
    <w:uiPriority w:val="99"/>
    <w:rsid w:val="00C8192F"/>
    <w:pPr>
      <w:tabs>
        <w:tab w:val="center" w:pos="4153"/>
        <w:tab w:val="right" w:pos="8306"/>
      </w:tabs>
      <w:jc w:val="left"/>
    </w:pPr>
    <w:rPr>
      <w:rFonts w:eastAsia="Times New Roman" w:cs="Times New Roman"/>
      <w:szCs w:val="24"/>
      <w:lang w:val="x-none" w:eastAsia="lv-LV"/>
    </w:rPr>
  </w:style>
  <w:style w:type="character" w:customStyle="1" w:styleId="FooterChar">
    <w:name w:val="Footer Char"/>
    <w:basedOn w:val="DefaultParagraphFont"/>
    <w:uiPriority w:val="99"/>
    <w:rsid w:val="00C8192F"/>
  </w:style>
  <w:style w:type="character" w:customStyle="1" w:styleId="FooterChar1">
    <w:name w:val="Footer Char1"/>
    <w:aliases w:val=" Char5 Char Char1, Char5 Char Char Char,Char5 Char Char"/>
    <w:link w:val="Footer"/>
    <w:uiPriority w:val="99"/>
    <w:rsid w:val="00C8192F"/>
    <w:rPr>
      <w:rFonts w:eastAsia="Times New Roman" w:cs="Times New Roman"/>
      <w:szCs w:val="24"/>
      <w:lang w:val="x-none" w:eastAsia="lv-LV"/>
    </w:rPr>
  </w:style>
  <w:style w:type="character" w:styleId="Hyperlink">
    <w:name w:val="Hyperlink"/>
    <w:uiPriority w:val="99"/>
    <w:rsid w:val="00C8192F"/>
    <w:rPr>
      <w:color w:val="0000FF"/>
      <w:u w:val="single"/>
    </w:rPr>
  </w:style>
  <w:style w:type="paragraph" w:styleId="BodyTextIndent2">
    <w:name w:val="Body Text Indent 2"/>
    <w:basedOn w:val="Normal"/>
    <w:link w:val="BodyTextIndent2Char"/>
    <w:rsid w:val="00C8192F"/>
    <w:pPr>
      <w:spacing w:after="120" w:line="480" w:lineRule="auto"/>
      <w:ind w:left="283"/>
      <w:jc w:val="left"/>
    </w:pPr>
    <w:rPr>
      <w:rFonts w:eastAsia="Times New Roman" w:cs="Times New Roman"/>
      <w:szCs w:val="24"/>
      <w:lang w:val="x-none" w:eastAsia="lv-LV"/>
    </w:rPr>
  </w:style>
  <w:style w:type="character" w:customStyle="1" w:styleId="BodyTextIndent2Char">
    <w:name w:val="Body Text Indent 2 Char"/>
    <w:basedOn w:val="DefaultParagraphFont"/>
    <w:link w:val="BodyTextIndent2"/>
    <w:rsid w:val="00C8192F"/>
    <w:rPr>
      <w:rFonts w:eastAsia="Times New Roman" w:cs="Times New Roman"/>
      <w:szCs w:val="24"/>
      <w:lang w:val="x-none" w:eastAsia="lv-LV"/>
    </w:rPr>
  </w:style>
  <w:style w:type="paragraph" w:styleId="BodyTextIndent">
    <w:name w:val="Body Text Indent"/>
    <w:basedOn w:val="Normal"/>
    <w:link w:val="BodyTextIndentChar"/>
    <w:rsid w:val="00C8192F"/>
    <w:pPr>
      <w:spacing w:after="120"/>
      <w:ind w:left="283"/>
      <w:jc w:val="left"/>
    </w:pPr>
    <w:rPr>
      <w:rFonts w:eastAsia="Times New Roman" w:cs="Times New Roman"/>
      <w:szCs w:val="24"/>
      <w:lang w:val="x-none" w:eastAsia="lv-LV"/>
    </w:rPr>
  </w:style>
  <w:style w:type="character" w:customStyle="1" w:styleId="BodyTextIndentChar">
    <w:name w:val="Body Text Indent Char"/>
    <w:basedOn w:val="DefaultParagraphFont"/>
    <w:link w:val="BodyTextIndent"/>
    <w:rsid w:val="00C8192F"/>
    <w:rPr>
      <w:rFonts w:eastAsia="Times New Roman" w:cs="Times New Roman"/>
      <w:szCs w:val="24"/>
      <w:lang w:val="x-none" w:eastAsia="lv-LV"/>
    </w:rPr>
  </w:style>
  <w:style w:type="paragraph" w:styleId="NormalWeb">
    <w:name w:val="Normal (Web)"/>
    <w:basedOn w:val="Normal"/>
    <w:rsid w:val="00C8192F"/>
    <w:pPr>
      <w:spacing w:before="100" w:beforeAutospacing="1" w:after="100" w:afterAutospacing="1"/>
      <w:jc w:val="left"/>
    </w:pPr>
    <w:rPr>
      <w:rFonts w:eastAsia="Times New Roman" w:cs="Times New Roman"/>
      <w:szCs w:val="24"/>
      <w:lang w:eastAsia="lv-LV"/>
    </w:rPr>
  </w:style>
  <w:style w:type="paragraph" w:styleId="BalloonText">
    <w:name w:val="Balloon Text"/>
    <w:basedOn w:val="Normal"/>
    <w:link w:val="BalloonTextChar"/>
    <w:uiPriority w:val="99"/>
    <w:semiHidden/>
    <w:unhideWhenUsed/>
    <w:rsid w:val="00C8192F"/>
    <w:pPr>
      <w:jc w:val="left"/>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8192F"/>
    <w:rPr>
      <w:rFonts w:ascii="Tahoma" w:eastAsia="Calibri" w:hAnsi="Tahoma" w:cs="Times New Roman"/>
      <w:sz w:val="16"/>
      <w:szCs w:val="16"/>
      <w:lang w:val="x-none" w:eastAsia="x-none"/>
    </w:rPr>
  </w:style>
  <w:style w:type="paragraph" w:styleId="NoSpacing">
    <w:name w:val="No Spacing"/>
    <w:link w:val="NoSpacingChar"/>
    <w:uiPriority w:val="1"/>
    <w:qFormat/>
    <w:rsid w:val="00C8192F"/>
    <w:pPr>
      <w:jc w:val="left"/>
    </w:pPr>
    <w:rPr>
      <w:rFonts w:ascii="Calibri" w:eastAsia="Times New Roman" w:hAnsi="Calibri" w:cs="Times New Roman"/>
      <w:sz w:val="22"/>
      <w:lang w:eastAsia="lv-LV"/>
    </w:rPr>
  </w:style>
  <w:style w:type="character" w:customStyle="1" w:styleId="NoSpacingChar">
    <w:name w:val="No Spacing Char"/>
    <w:link w:val="NoSpacing"/>
    <w:uiPriority w:val="1"/>
    <w:rsid w:val="00C8192F"/>
    <w:rPr>
      <w:rFonts w:ascii="Calibri" w:eastAsia="Times New Roman" w:hAnsi="Calibri" w:cs="Times New Roman"/>
      <w:sz w:val="22"/>
      <w:lang w:eastAsia="lv-LV"/>
    </w:rPr>
  </w:style>
  <w:style w:type="paragraph" w:styleId="TOCHeading">
    <w:name w:val="TOC Heading"/>
    <w:basedOn w:val="Heading1"/>
    <w:next w:val="Normal"/>
    <w:uiPriority w:val="39"/>
    <w:unhideWhenUsed/>
    <w:qFormat/>
    <w:rsid w:val="00C8192F"/>
    <w:pPr>
      <w:spacing w:line="259" w:lineRule="auto"/>
      <w:outlineLvl w:val="9"/>
    </w:pPr>
    <w:rPr>
      <w:lang w:eastAsia="lv-LV"/>
    </w:rPr>
  </w:style>
  <w:style w:type="paragraph" w:styleId="TOC2">
    <w:name w:val="toc 2"/>
    <w:basedOn w:val="Normal"/>
    <w:next w:val="Normal"/>
    <w:autoRedefine/>
    <w:uiPriority w:val="39"/>
    <w:unhideWhenUsed/>
    <w:rsid w:val="00C8192F"/>
    <w:pPr>
      <w:spacing w:after="100" w:line="259" w:lineRule="auto"/>
      <w:ind w:left="220"/>
      <w:jc w:val="left"/>
    </w:pPr>
    <w:rPr>
      <w:rFonts w:ascii="Calibri" w:eastAsia="Times New Roman" w:hAnsi="Calibri" w:cs="Times New Roman"/>
      <w:sz w:val="22"/>
      <w:lang w:eastAsia="lv-LV"/>
    </w:rPr>
  </w:style>
  <w:style w:type="paragraph" w:styleId="TOC1">
    <w:name w:val="toc 1"/>
    <w:basedOn w:val="Normal"/>
    <w:next w:val="Normal"/>
    <w:autoRedefine/>
    <w:uiPriority w:val="39"/>
    <w:unhideWhenUsed/>
    <w:rsid w:val="00C8192F"/>
    <w:pPr>
      <w:tabs>
        <w:tab w:val="right" w:leader="dot" w:pos="9060"/>
      </w:tabs>
      <w:spacing w:after="100" w:line="259" w:lineRule="auto"/>
      <w:jc w:val="left"/>
    </w:pPr>
    <w:rPr>
      <w:rFonts w:ascii="Calibri" w:eastAsia="Times New Roman" w:hAnsi="Calibri" w:cs="Times New Roman"/>
      <w:sz w:val="22"/>
      <w:lang w:eastAsia="lv-LV"/>
    </w:rPr>
  </w:style>
  <w:style w:type="paragraph" w:styleId="TOC3">
    <w:name w:val="toc 3"/>
    <w:basedOn w:val="Normal"/>
    <w:next w:val="Normal"/>
    <w:autoRedefine/>
    <w:uiPriority w:val="39"/>
    <w:unhideWhenUsed/>
    <w:rsid w:val="00C8192F"/>
    <w:pPr>
      <w:spacing w:after="100" w:line="259" w:lineRule="auto"/>
      <w:ind w:left="440"/>
      <w:jc w:val="left"/>
    </w:pPr>
    <w:rPr>
      <w:rFonts w:ascii="Calibri" w:eastAsia="Times New Roman" w:hAnsi="Calibri" w:cs="Times New Roman"/>
      <w:sz w:val="22"/>
      <w:lang w:eastAsia="lv-LV"/>
    </w:rPr>
  </w:style>
  <w:style w:type="character" w:styleId="FootnoteReference">
    <w:name w:val="footnote reference"/>
    <w:uiPriority w:val="99"/>
    <w:semiHidden/>
    <w:unhideWhenUsed/>
    <w:rsid w:val="00C8192F"/>
    <w:rPr>
      <w:vertAlign w:val="superscript"/>
    </w:rPr>
  </w:style>
  <w:style w:type="paragraph" w:styleId="Header">
    <w:name w:val="header"/>
    <w:basedOn w:val="Normal"/>
    <w:link w:val="HeaderChar"/>
    <w:uiPriority w:val="99"/>
    <w:unhideWhenUsed/>
    <w:rsid w:val="00C8192F"/>
    <w:pPr>
      <w:tabs>
        <w:tab w:val="center" w:pos="4153"/>
        <w:tab w:val="right" w:pos="8306"/>
      </w:tabs>
      <w:jc w:val="left"/>
    </w:pPr>
    <w:rPr>
      <w:rFonts w:ascii="Calibri" w:eastAsia="Calibri" w:hAnsi="Calibri" w:cs="Times New Roman"/>
      <w:sz w:val="22"/>
    </w:rPr>
  </w:style>
  <w:style w:type="character" w:customStyle="1" w:styleId="HeaderChar">
    <w:name w:val="Header Char"/>
    <w:basedOn w:val="DefaultParagraphFont"/>
    <w:link w:val="Header"/>
    <w:uiPriority w:val="99"/>
    <w:rsid w:val="00C8192F"/>
    <w:rPr>
      <w:rFonts w:ascii="Calibri" w:eastAsia="Calibri" w:hAnsi="Calibri" w:cs="Times New Roman"/>
      <w:sz w:val="22"/>
    </w:rPr>
  </w:style>
  <w:style w:type="character" w:styleId="Strong">
    <w:name w:val="Strong"/>
    <w:uiPriority w:val="22"/>
    <w:qFormat/>
    <w:rsid w:val="00C8192F"/>
    <w:rPr>
      <w:b/>
      <w:bCs/>
    </w:rPr>
  </w:style>
  <w:style w:type="paragraph" w:styleId="TOC7">
    <w:name w:val="toc 7"/>
    <w:basedOn w:val="Normal"/>
    <w:next w:val="Normal"/>
    <w:autoRedefine/>
    <w:uiPriority w:val="39"/>
    <w:semiHidden/>
    <w:unhideWhenUsed/>
    <w:rsid w:val="00C8192F"/>
    <w:pPr>
      <w:spacing w:after="100" w:line="276" w:lineRule="auto"/>
      <w:ind w:left="1320"/>
      <w:jc w:val="left"/>
    </w:pPr>
    <w:rPr>
      <w:rFonts w:ascii="Calibri" w:eastAsia="Calibri" w:hAnsi="Calibri" w:cs="Times New Roman"/>
      <w:sz w:val="22"/>
    </w:rPr>
  </w:style>
  <w:style w:type="character" w:styleId="CommentReference">
    <w:name w:val="annotation reference"/>
    <w:uiPriority w:val="99"/>
    <w:semiHidden/>
    <w:unhideWhenUsed/>
    <w:rsid w:val="00C8192F"/>
    <w:rPr>
      <w:sz w:val="16"/>
      <w:szCs w:val="16"/>
    </w:rPr>
  </w:style>
  <w:style w:type="paragraph" w:styleId="CommentText">
    <w:name w:val="annotation text"/>
    <w:basedOn w:val="Normal"/>
    <w:link w:val="CommentTextChar"/>
    <w:uiPriority w:val="99"/>
    <w:semiHidden/>
    <w:unhideWhenUsed/>
    <w:rsid w:val="00C8192F"/>
    <w:pPr>
      <w:spacing w:after="200"/>
      <w:jc w:val="left"/>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C8192F"/>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8192F"/>
    <w:rPr>
      <w:b/>
      <w:bCs/>
    </w:rPr>
  </w:style>
  <w:style w:type="character" w:customStyle="1" w:styleId="CommentSubjectChar">
    <w:name w:val="Comment Subject Char"/>
    <w:basedOn w:val="CommentTextChar"/>
    <w:link w:val="CommentSubject"/>
    <w:uiPriority w:val="99"/>
    <w:semiHidden/>
    <w:rsid w:val="00C8192F"/>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amuzejs.lv" TargetMode="External"/><Relationship Id="rId13" Type="http://schemas.openxmlformats.org/officeDocument/2006/relationships/hyperlink" Target="http://www.pilis.lv" TargetMode="External"/><Relationship Id="rId18" Type="http://schemas.openxmlformats.org/officeDocument/2006/relationships/hyperlink" Target="http://www.tukumamuzejs.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ilis.lv" TargetMode="External"/><Relationship Id="rId7" Type="http://schemas.openxmlformats.org/officeDocument/2006/relationships/image" Target="media/image1.png"/><Relationship Id="rId12" Type="http://schemas.openxmlformats.org/officeDocument/2006/relationships/hyperlink" Target="http://www.latviatourism.lv" TargetMode="External"/><Relationship Id="rId17" Type="http://schemas.openxmlformats.org/officeDocument/2006/relationships/hyperlink" Target="http://www.muzeji.l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1188.lv" TargetMode="External"/><Relationship Id="rId20" Type="http://schemas.openxmlformats.org/officeDocument/2006/relationships/hyperlink" Target="http://www.muzeji.lv"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l.l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pollo.lv/portal/events/museums" TargetMode="External"/><Relationship Id="rId23" Type="http://schemas.openxmlformats.org/officeDocument/2006/relationships/hyperlink" Target="http://www.bridgingages.com" TargetMode="External"/><Relationship Id="rId28" Type="http://schemas.openxmlformats.org/officeDocument/2006/relationships/header" Target="header3.xml"/><Relationship Id="rId10" Type="http://schemas.openxmlformats.org/officeDocument/2006/relationships/hyperlink" Target="http://www.infoline.lv" TargetMode="External"/><Relationship Id="rId19" Type="http://schemas.openxmlformats.org/officeDocument/2006/relationships/hyperlink" Target="http://www.tukums.l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www.delfi.lv/kult&#363;ra/muzeji" TargetMode="External"/><Relationship Id="rId22" Type="http://schemas.openxmlformats.org/officeDocument/2006/relationships/hyperlink" Target="http://www.visitcastles.e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40</Pages>
  <Words>71472</Words>
  <Characters>40740</Characters>
  <Application>Microsoft Office Word</Application>
  <DocSecurity>0</DocSecurity>
  <Lines>339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Tamara.Valuka</cp:lastModifiedBy>
  <cp:revision>15</cp:revision>
  <cp:lastPrinted>2016-09-05T07:26:00Z</cp:lastPrinted>
  <dcterms:created xsi:type="dcterms:W3CDTF">2016-09-05T05:43:00Z</dcterms:created>
  <dcterms:modified xsi:type="dcterms:W3CDTF">2016-09-05T07:30:00Z</dcterms:modified>
</cp:coreProperties>
</file>