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7E7" w:rsidRDefault="006D67E7" w:rsidP="006D67E7">
      <w:pPr>
        <w:suppressAutoHyphens/>
        <w:autoSpaceDN w:val="0"/>
        <w:ind w:right="282"/>
        <w:jc w:val="right"/>
        <w:textAlignment w:val="baseline"/>
        <w:rPr>
          <w:i/>
        </w:rPr>
      </w:pPr>
    </w:p>
    <w:p w:rsidR="006D67E7" w:rsidRPr="006D67E7" w:rsidRDefault="006D67E7" w:rsidP="006D67E7">
      <w:pPr>
        <w:jc w:val="right"/>
      </w:pPr>
    </w:p>
    <w:p w:rsidR="006D67E7" w:rsidRPr="006D67E7" w:rsidRDefault="006D67E7" w:rsidP="006D67E7">
      <w:pPr>
        <w:jc w:val="center"/>
        <w:rPr>
          <w:b/>
          <w:sz w:val="48"/>
          <w:szCs w:val="48"/>
        </w:rPr>
      </w:pPr>
      <w:r w:rsidRPr="006D67E7">
        <w:rPr>
          <w:noProof/>
          <w:sz w:val="20"/>
          <w:szCs w:val="20"/>
        </w:rPr>
        <w:drawing>
          <wp:anchor distT="0" distB="0" distL="114300" distR="114300" simplePos="0" relativeHeight="251669504" behindDoc="1" locked="0" layoutInCell="1" allowOverlap="1" wp14:anchorId="18D99583" wp14:editId="6E498BCB">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67E7">
        <w:rPr>
          <w:b/>
          <w:sz w:val="48"/>
          <w:szCs w:val="48"/>
        </w:rPr>
        <w:t>TUKUMA NOVADA DOME</w:t>
      </w:r>
    </w:p>
    <w:p w:rsidR="006D67E7" w:rsidRPr="006D67E7" w:rsidRDefault="006D67E7" w:rsidP="006D67E7">
      <w:pPr>
        <w:jc w:val="center"/>
        <w:rPr>
          <w:b/>
          <w:sz w:val="28"/>
          <w:szCs w:val="28"/>
          <w:lang w:eastAsia="en-US"/>
        </w:rPr>
      </w:pPr>
    </w:p>
    <w:p w:rsidR="006D67E7" w:rsidRPr="006D67E7" w:rsidRDefault="006D67E7" w:rsidP="006D67E7">
      <w:pPr>
        <w:jc w:val="center"/>
        <w:rPr>
          <w:b/>
          <w:sz w:val="28"/>
          <w:szCs w:val="28"/>
          <w:lang w:eastAsia="en-US"/>
        </w:rPr>
      </w:pPr>
      <w:r w:rsidRPr="006D67E7">
        <w:rPr>
          <w:b/>
          <w:sz w:val="28"/>
          <w:szCs w:val="28"/>
          <w:lang w:eastAsia="en-US"/>
        </w:rPr>
        <w:t xml:space="preserve">IZGLĪTĪBAS, KULTŪRAS UN SPORTA KOMITEJA </w:t>
      </w:r>
    </w:p>
    <w:p w:rsidR="006D67E7" w:rsidRPr="006D67E7" w:rsidRDefault="006D67E7" w:rsidP="006D67E7">
      <w:pPr>
        <w:jc w:val="center"/>
        <w:rPr>
          <w:color w:val="1C1C1C"/>
          <w:sz w:val="22"/>
          <w:szCs w:val="22"/>
        </w:rPr>
      </w:pPr>
    </w:p>
    <w:p w:rsidR="006D67E7" w:rsidRPr="006D67E7" w:rsidRDefault="006D67E7" w:rsidP="006D67E7">
      <w:pPr>
        <w:rPr>
          <w:sz w:val="16"/>
          <w:szCs w:val="16"/>
        </w:rPr>
      </w:pPr>
      <w:r w:rsidRPr="006D67E7">
        <w:rPr>
          <w:noProof/>
          <w:sz w:val="16"/>
          <w:szCs w:val="16"/>
        </w:rPr>
        <mc:AlternateContent>
          <mc:Choice Requires="wps">
            <w:drawing>
              <wp:anchor distT="0" distB="0" distL="114300" distR="114300" simplePos="0" relativeHeight="251667456" behindDoc="0" locked="0" layoutInCell="1" allowOverlap="1" wp14:anchorId="1684D659" wp14:editId="011FC185">
                <wp:simplePos x="0" y="0"/>
                <wp:positionH relativeFrom="column">
                  <wp:posOffset>1600200</wp:posOffset>
                </wp:positionH>
                <wp:positionV relativeFrom="paragraph">
                  <wp:posOffset>3657600</wp:posOffset>
                </wp:positionV>
                <wp:extent cx="0" cy="0"/>
                <wp:effectExtent l="1333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r w:rsidRPr="006D67E7">
        <w:rPr>
          <w:noProof/>
          <w:sz w:val="16"/>
          <w:szCs w:val="16"/>
        </w:rPr>
        <mc:AlternateContent>
          <mc:Choice Requires="wps">
            <w:drawing>
              <wp:anchor distT="0" distB="0" distL="114300" distR="114300" simplePos="0" relativeHeight="251666432" behindDoc="0" locked="0" layoutInCell="1" allowOverlap="1" wp14:anchorId="3A4FACBC" wp14:editId="1DA28297">
                <wp:simplePos x="0" y="0"/>
                <wp:positionH relativeFrom="column">
                  <wp:posOffset>1600200</wp:posOffset>
                </wp:positionH>
                <wp:positionV relativeFrom="paragraph">
                  <wp:posOffset>3657600</wp:posOffset>
                </wp:positionV>
                <wp:extent cx="0" cy="0"/>
                <wp:effectExtent l="13335" t="12700" r="5715" b="63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FTrA4XAgAAMgQAAA4AAAAAAAAAAAAAAAAALgIAAGRycy9lMm9Eb2MueG1sUEsBAi0AFAAGAAgA&#10;AAAhAPfhhzPcAAAACwEAAA8AAAAAAAAAAAAAAAAAcQQAAGRycy9kb3ducmV2LnhtbFBLBQYAAAAA&#10;BAAEAPMAAAB6BQAAAAA=&#10;"/>
            </w:pict>
          </mc:Fallback>
        </mc:AlternateContent>
      </w:r>
      <w:r w:rsidRPr="006D67E7">
        <w:rPr>
          <w:noProof/>
          <w:sz w:val="16"/>
          <w:szCs w:val="16"/>
        </w:rPr>
        <mc:AlternateContent>
          <mc:Choice Requires="wps">
            <w:drawing>
              <wp:anchor distT="0" distB="0" distL="114300" distR="114300" simplePos="0" relativeHeight="251665408" behindDoc="0" locked="0" layoutInCell="1" allowOverlap="1" wp14:anchorId="7E789512" wp14:editId="72FBD8E9">
                <wp:simplePos x="0" y="0"/>
                <wp:positionH relativeFrom="column">
                  <wp:posOffset>1600200</wp:posOffset>
                </wp:positionH>
                <wp:positionV relativeFrom="paragraph">
                  <wp:posOffset>3657600</wp:posOffset>
                </wp:positionV>
                <wp:extent cx="0" cy="0"/>
                <wp:effectExtent l="13335" t="12700" r="5715" b="63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fH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eFV8cXAgAAMgQAAA4AAAAAAAAAAAAAAAAALgIAAGRycy9lMm9Eb2MueG1sUEsBAi0AFAAGAAgA&#10;AAAhAPfhhzPcAAAACwEAAA8AAAAAAAAAAAAAAAAAcQQAAGRycy9kb3ducmV2LnhtbFBLBQYAAAAA&#10;BAAEAPMAAAB6BQAAAAA=&#10;"/>
            </w:pict>
          </mc:Fallback>
        </mc:AlternateContent>
      </w:r>
    </w:p>
    <w:p w:rsidR="006D67E7" w:rsidRPr="006D67E7" w:rsidRDefault="006D67E7" w:rsidP="006D67E7">
      <w:pPr>
        <w:rPr>
          <w:sz w:val="20"/>
          <w:szCs w:val="36"/>
        </w:rPr>
      </w:pPr>
      <w:r w:rsidRPr="006D67E7">
        <w:rPr>
          <w:noProof/>
          <w:sz w:val="16"/>
          <w:szCs w:val="16"/>
        </w:rPr>
        <mc:AlternateContent>
          <mc:Choice Requires="wps">
            <w:drawing>
              <wp:anchor distT="0" distB="0" distL="114300" distR="114300" simplePos="0" relativeHeight="251668480" behindDoc="0" locked="0" layoutInCell="1" allowOverlap="1" wp14:anchorId="42BD48C6" wp14:editId="729D9D95">
                <wp:simplePos x="0" y="0"/>
                <wp:positionH relativeFrom="column">
                  <wp:posOffset>-180975</wp:posOffset>
                </wp:positionH>
                <wp:positionV relativeFrom="paragraph">
                  <wp:posOffset>1270</wp:posOffset>
                </wp:positionV>
                <wp:extent cx="6127115" cy="0"/>
                <wp:effectExtent l="22860" t="26035" r="22225" b="2159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" strokeweight="3.25pt">
                <v:stroke linestyle="thickThin"/>
              </v:line>
            </w:pict>
          </mc:Fallback>
        </mc:AlternateContent>
      </w:r>
    </w:p>
    <w:p w:rsidR="006D67E7" w:rsidRPr="006D67E7" w:rsidRDefault="006D67E7" w:rsidP="006D67E7">
      <w:pPr>
        <w:jc w:val="center"/>
        <w:rPr>
          <w:b/>
        </w:rPr>
      </w:pPr>
    </w:p>
    <w:p w:rsidR="006D67E7" w:rsidRPr="006D67E7" w:rsidRDefault="006D67E7" w:rsidP="006D67E7">
      <w:pPr>
        <w:jc w:val="center"/>
        <w:rPr>
          <w:b/>
        </w:rPr>
      </w:pPr>
      <w:r w:rsidRPr="006D67E7">
        <w:rPr>
          <w:b/>
        </w:rPr>
        <w:t>SĒDES DARBA KĀRTĪBA</w:t>
      </w:r>
    </w:p>
    <w:p w:rsidR="006D67E7" w:rsidRDefault="006D67E7" w:rsidP="00492270">
      <w:pPr>
        <w:jc w:val="center"/>
      </w:pPr>
      <w:r>
        <w:t>Tukumā</w:t>
      </w:r>
    </w:p>
    <w:p w:rsidR="006D67E7" w:rsidRPr="006D67E7" w:rsidRDefault="006D67E7" w:rsidP="00492270">
      <w:pPr>
        <w:jc w:val="both"/>
        <w:rPr>
          <w:b/>
        </w:rPr>
      </w:pPr>
      <w:r w:rsidRPr="006D67E7">
        <w:rPr>
          <w:b/>
        </w:rPr>
        <w:t>2016.gada 9.martā</w:t>
      </w:r>
    </w:p>
    <w:p w:rsidR="006D67E7" w:rsidRPr="006D67E7" w:rsidRDefault="006D67E7" w:rsidP="00492270">
      <w:pPr>
        <w:jc w:val="both"/>
        <w:rPr>
          <w:b/>
        </w:rPr>
      </w:pPr>
      <w:r w:rsidRPr="006D67E7">
        <w:rPr>
          <w:b/>
        </w:rPr>
        <w:t>plkst.15:30</w:t>
      </w:r>
    </w:p>
    <w:p w:rsidR="006D67E7" w:rsidRDefault="006D67E7" w:rsidP="00492270">
      <w:pPr>
        <w:jc w:val="center"/>
      </w:pPr>
    </w:p>
    <w:p w:rsidR="009A0450" w:rsidRPr="006D67E7" w:rsidRDefault="009A0450" w:rsidP="00492270">
      <w:pPr>
        <w:jc w:val="center"/>
      </w:pPr>
    </w:p>
    <w:p w:rsidR="006D67E7" w:rsidRDefault="006D67E7" w:rsidP="00492270">
      <w:pPr>
        <w:suppressAutoHyphens/>
        <w:autoSpaceDN w:val="0"/>
        <w:ind w:right="282"/>
        <w:jc w:val="right"/>
        <w:textAlignment w:val="baseline"/>
        <w:rPr>
          <w:i/>
        </w:rPr>
      </w:pPr>
    </w:p>
    <w:p w:rsidR="00492270" w:rsidRPr="00492270" w:rsidRDefault="007020CB" w:rsidP="00492270">
      <w:pPr>
        <w:jc w:val="both"/>
      </w:pPr>
      <w:r>
        <w:t xml:space="preserve">1. </w:t>
      </w:r>
      <w:r w:rsidR="00492270" w:rsidRPr="00492270">
        <w:t>Par precizējumiem Tukuma novada Domes 28.01.2016. saistošajos noteikumos Nr.3 „Par grozījumiem Tukuma novada Domes 26.05.</w:t>
      </w:r>
      <w:proofErr w:type="gramStart"/>
      <w:r w:rsidR="00492270" w:rsidRPr="00492270">
        <w:t>2011. saistošajos noteikumos</w:t>
      </w:r>
      <w:proofErr w:type="gramEnd"/>
      <w:r w:rsidR="00492270" w:rsidRPr="00492270">
        <w:t xml:space="preserve"> Nr.13 „</w:t>
      </w:r>
      <w:r w:rsidR="00492270" w:rsidRPr="00492270">
        <w:rPr>
          <w:szCs w:val="20"/>
        </w:rPr>
        <w:t>Līdzfinansējuma samaksas kārtība Tukuma novada profesionālās ievirzes izglītības iestādēs</w:t>
      </w:r>
      <w:r w:rsidR="00492270" w:rsidRPr="00492270">
        <w:rPr>
          <w:bCs/>
          <w:color w:val="000000"/>
          <w:spacing w:val="-4"/>
        </w:rPr>
        <w:t>””</w:t>
      </w:r>
      <w:r w:rsidR="00492270">
        <w:rPr>
          <w:bCs/>
          <w:color w:val="000000"/>
          <w:spacing w:val="-4"/>
        </w:rPr>
        <w:t>.</w:t>
      </w:r>
    </w:p>
    <w:p w:rsidR="00492270" w:rsidRDefault="00492270" w:rsidP="00492270">
      <w:pPr>
        <w:rPr>
          <w:sz w:val="20"/>
          <w:szCs w:val="20"/>
        </w:rPr>
      </w:pPr>
      <w:r>
        <w:rPr>
          <w:sz w:val="20"/>
          <w:szCs w:val="20"/>
        </w:rPr>
        <w:tab/>
        <w:t xml:space="preserve">ZIŅO: </w:t>
      </w:r>
      <w:proofErr w:type="spellStart"/>
      <w:r>
        <w:rPr>
          <w:sz w:val="20"/>
          <w:szCs w:val="20"/>
        </w:rPr>
        <w:t>N.Rečs</w:t>
      </w:r>
      <w:proofErr w:type="spellEnd"/>
    </w:p>
    <w:p w:rsidR="00492270" w:rsidRDefault="00492270" w:rsidP="00492270">
      <w:pPr>
        <w:rPr>
          <w:sz w:val="20"/>
          <w:szCs w:val="20"/>
        </w:rPr>
      </w:pPr>
    </w:p>
    <w:p w:rsidR="00492270" w:rsidRPr="00492270" w:rsidRDefault="007020CB" w:rsidP="00492270">
      <w:pPr>
        <w:jc w:val="both"/>
        <w:rPr>
          <w:i/>
          <w:lang w:eastAsia="en-US"/>
        </w:rPr>
      </w:pPr>
      <w:r>
        <w:t xml:space="preserve">2. </w:t>
      </w:r>
      <w:r w:rsidR="00492270" w:rsidRPr="00492270">
        <w:t>Par Tukuma novada pašvaldības pirmsskolas Izglītības iestāžu un izglītības iestāžu, kas īsteno pirmsskolas izglītības programmu, slēgšanu 2016.gada vasaras periodā.</w:t>
      </w:r>
      <w:r w:rsidR="00492270" w:rsidRPr="00492270">
        <w:rPr>
          <w:lang w:eastAsia="en-US"/>
        </w:rPr>
        <w:t xml:space="preserve"> </w:t>
      </w:r>
    </w:p>
    <w:p w:rsidR="00492270" w:rsidRDefault="00492270" w:rsidP="00492270">
      <w:pPr>
        <w:rPr>
          <w:sz w:val="20"/>
          <w:szCs w:val="20"/>
        </w:rPr>
      </w:pPr>
      <w:r>
        <w:rPr>
          <w:sz w:val="20"/>
          <w:szCs w:val="20"/>
        </w:rPr>
        <w:tab/>
        <w:t xml:space="preserve">ZIŅO: </w:t>
      </w:r>
      <w:proofErr w:type="spellStart"/>
      <w:r>
        <w:rPr>
          <w:sz w:val="20"/>
          <w:szCs w:val="20"/>
        </w:rPr>
        <w:t>N.Rečs</w:t>
      </w:r>
      <w:proofErr w:type="spellEnd"/>
    </w:p>
    <w:p w:rsidR="007020CB" w:rsidRDefault="007020CB" w:rsidP="00492270"/>
    <w:p w:rsidR="007020CB" w:rsidRDefault="007020CB" w:rsidP="00492270"/>
    <w:p w:rsidR="00E525E5" w:rsidRDefault="00E525E5" w:rsidP="00492270">
      <w:bookmarkStart w:id="0" w:name="_GoBack"/>
      <w:bookmarkEnd w:id="0"/>
    </w:p>
    <w:p w:rsidR="007020CB" w:rsidRDefault="007020CB" w:rsidP="00492270"/>
    <w:p w:rsidR="006D67E7" w:rsidRDefault="007020CB" w:rsidP="00492270">
      <w:pPr>
        <w:rPr>
          <w:i/>
        </w:rPr>
      </w:pPr>
      <w:r>
        <w:t>Komitejas priekšsēdētāja</w:t>
      </w:r>
      <w:r>
        <w:tab/>
      </w:r>
      <w:r>
        <w:tab/>
      </w:r>
      <w:r>
        <w:tab/>
      </w:r>
      <w:r>
        <w:tab/>
      </w:r>
      <w:r>
        <w:tab/>
      </w:r>
      <w:r>
        <w:tab/>
      </w:r>
      <w:r>
        <w:tab/>
      </w:r>
      <w:proofErr w:type="spellStart"/>
      <w:r>
        <w:t>L.Reimate</w:t>
      </w:r>
      <w:proofErr w:type="spellEnd"/>
      <w:r>
        <w:t xml:space="preserve"> </w:t>
      </w:r>
      <w:r w:rsidR="006D67E7">
        <w:rPr>
          <w:i/>
        </w:rPr>
        <w:br w:type="page"/>
      </w:r>
    </w:p>
    <w:p w:rsidR="008B25F9" w:rsidRPr="00112795" w:rsidRDefault="008B25F9" w:rsidP="006D67E7">
      <w:pPr>
        <w:suppressAutoHyphens/>
        <w:autoSpaceDN w:val="0"/>
        <w:ind w:right="282"/>
        <w:jc w:val="right"/>
        <w:textAlignment w:val="baseline"/>
        <w:rPr>
          <w:i/>
        </w:rPr>
      </w:pPr>
      <w:r w:rsidRPr="00112795">
        <w:rPr>
          <w:i/>
        </w:rPr>
        <w:lastRenderedPageBreak/>
        <w:t>Projekts</w:t>
      </w:r>
    </w:p>
    <w:p w:rsidR="008B25F9" w:rsidRPr="00112795" w:rsidRDefault="008B25F9" w:rsidP="006D67E7">
      <w:pPr>
        <w:suppressAutoHyphens/>
        <w:autoSpaceDN w:val="0"/>
        <w:ind w:right="282"/>
        <w:jc w:val="both"/>
        <w:textAlignment w:val="baseline"/>
      </w:pPr>
    </w:p>
    <w:p w:rsidR="008B25F9" w:rsidRPr="00112795" w:rsidRDefault="007020CB" w:rsidP="006D67E7">
      <w:pPr>
        <w:suppressAutoHyphens/>
        <w:autoSpaceDN w:val="0"/>
        <w:ind w:right="282"/>
        <w:jc w:val="center"/>
        <w:textAlignment w:val="baseline"/>
      </w:pPr>
      <w:r>
        <w:t>1.</w:t>
      </w:r>
      <w:r w:rsidR="008B25F9" w:rsidRPr="00112795">
        <w:t>§.</w:t>
      </w:r>
    </w:p>
    <w:p w:rsidR="008B25F9" w:rsidRPr="00112795" w:rsidRDefault="008B25F9" w:rsidP="006D67E7">
      <w:pPr>
        <w:suppressAutoHyphens/>
        <w:autoSpaceDN w:val="0"/>
        <w:ind w:right="282"/>
        <w:jc w:val="center"/>
        <w:textAlignment w:val="baseline"/>
      </w:pPr>
    </w:p>
    <w:p w:rsidR="008B25F9" w:rsidRPr="00112795" w:rsidRDefault="008B25F9" w:rsidP="006D67E7">
      <w:pPr>
        <w:suppressAutoHyphens/>
        <w:autoSpaceDN w:val="0"/>
        <w:textAlignment w:val="baseline"/>
        <w:rPr>
          <w:b/>
          <w:sz w:val="22"/>
          <w:szCs w:val="22"/>
          <w:lang w:val="it-IT"/>
        </w:rPr>
      </w:pPr>
    </w:p>
    <w:p w:rsidR="008B25F9" w:rsidRDefault="008B25F9" w:rsidP="006D67E7">
      <w:pPr>
        <w:rPr>
          <w:b/>
        </w:rPr>
      </w:pPr>
      <w:r>
        <w:rPr>
          <w:b/>
        </w:rPr>
        <w:t>Par precizējumiem Tukuma novada Domes</w:t>
      </w:r>
    </w:p>
    <w:p w:rsidR="008B25F9" w:rsidRDefault="008B25F9" w:rsidP="006D67E7">
      <w:pPr>
        <w:rPr>
          <w:b/>
        </w:rPr>
      </w:pPr>
      <w:r>
        <w:rPr>
          <w:b/>
        </w:rPr>
        <w:t>2016.</w:t>
      </w:r>
      <w:r w:rsidR="000C7106">
        <w:rPr>
          <w:b/>
        </w:rPr>
        <w:t>gada 28.janvāra</w:t>
      </w:r>
      <w:r>
        <w:rPr>
          <w:b/>
        </w:rPr>
        <w:t xml:space="preserve"> saistošajos</w:t>
      </w:r>
      <w:r w:rsidRPr="00112795">
        <w:rPr>
          <w:b/>
        </w:rPr>
        <w:t xml:space="preserve"> noteikum</w:t>
      </w:r>
      <w:r>
        <w:rPr>
          <w:b/>
        </w:rPr>
        <w:t>os</w:t>
      </w:r>
      <w:r w:rsidRPr="00112795">
        <w:rPr>
          <w:b/>
        </w:rPr>
        <w:t xml:space="preserve"> </w:t>
      </w:r>
      <w:r>
        <w:rPr>
          <w:b/>
        </w:rPr>
        <w:t>Nr. 3</w:t>
      </w:r>
    </w:p>
    <w:p w:rsidR="008B25F9" w:rsidRDefault="008B25F9" w:rsidP="006D67E7">
      <w:pPr>
        <w:rPr>
          <w:b/>
        </w:rPr>
      </w:pPr>
      <w:r w:rsidRPr="00112795">
        <w:rPr>
          <w:b/>
        </w:rPr>
        <w:t>„Par grozījumiem</w:t>
      </w:r>
      <w:r>
        <w:rPr>
          <w:b/>
        </w:rPr>
        <w:t xml:space="preserve"> </w:t>
      </w:r>
      <w:r w:rsidRPr="00112795">
        <w:rPr>
          <w:b/>
        </w:rPr>
        <w:t>Tukuma</w:t>
      </w:r>
      <w:r>
        <w:rPr>
          <w:b/>
        </w:rPr>
        <w:t xml:space="preserve"> </w:t>
      </w:r>
      <w:r w:rsidRPr="00112795">
        <w:rPr>
          <w:b/>
        </w:rPr>
        <w:t xml:space="preserve">novada Domes </w:t>
      </w:r>
      <w:r w:rsidR="000C7106">
        <w:rPr>
          <w:b/>
        </w:rPr>
        <w:t>2011.gada</w:t>
      </w:r>
    </w:p>
    <w:p w:rsidR="008B25F9" w:rsidRDefault="008B25F9" w:rsidP="006D67E7">
      <w:pPr>
        <w:rPr>
          <w:b/>
        </w:rPr>
      </w:pPr>
      <w:r>
        <w:rPr>
          <w:b/>
        </w:rPr>
        <w:t>26.</w:t>
      </w:r>
      <w:r w:rsidR="000C7106">
        <w:rPr>
          <w:b/>
        </w:rPr>
        <w:t>maija</w:t>
      </w:r>
      <w:r w:rsidRPr="00112795">
        <w:rPr>
          <w:b/>
        </w:rPr>
        <w:t xml:space="preserve"> saistošajos</w:t>
      </w:r>
      <w:r>
        <w:rPr>
          <w:b/>
        </w:rPr>
        <w:t xml:space="preserve"> </w:t>
      </w:r>
      <w:r w:rsidRPr="00112795">
        <w:rPr>
          <w:b/>
        </w:rPr>
        <w:t>noteikumos Nr.</w:t>
      </w:r>
      <w:r>
        <w:rPr>
          <w:b/>
        </w:rPr>
        <w:t>13</w:t>
      </w:r>
    </w:p>
    <w:p w:rsidR="008B25F9" w:rsidRDefault="008B25F9" w:rsidP="006D67E7">
      <w:pPr>
        <w:rPr>
          <w:b/>
          <w:szCs w:val="20"/>
        </w:rPr>
      </w:pPr>
      <w:r w:rsidRPr="00112795">
        <w:rPr>
          <w:b/>
        </w:rPr>
        <w:t>„</w:t>
      </w:r>
      <w:r>
        <w:rPr>
          <w:b/>
          <w:szCs w:val="20"/>
        </w:rPr>
        <w:t>Līdzfinansējuma samaksas kārtība Tukuma</w:t>
      </w:r>
    </w:p>
    <w:p w:rsidR="008B25F9" w:rsidRPr="00112795" w:rsidRDefault="008B25F9" w:rsidP="008B25F9">
      <w:pPr>
        <w:rPr>
          <w:b/>
        </w:rPr>
      </w:pPr>
      <w:r>
        <w:rPr>
          <w:b/>
          <w:szCs w:val="20"/>
        </w:rPr>
        <w:t>novada profesionālās ievirzes izglītības iestādēs</w:t>
      </w:r>
      <w:r>
        <w:rPr>
          <w:b/>
          <w:bCs/>
          <w:color w:val="000000"/>
          <w:spacing w:val="-4"/>
        </w:rPr>
        <w:t>”</w:t>
      </w:r>
      <w:r w:rsidRPr="00112795">
        <w:rPr>
          <w:b/>
          <w:bCs/>
          <w:color w:val="000000"/>
          <w:spacing w:val="-4"/>
        </w:rPr>
        <w:t>”</w:t>
      </w:r>
    </w:p>
    <w:p w:rsidR="008B25F9" w:rsidRPr="00112795" w:rsidRDefault="008B25F9" w:rsidP="008B25F9">
      <w:pPr>
        <w:suppressAutoHyphens/>
        <w:autoSpaceDN w:val="0"/>
        <w:jc w:val="center"/>
        <w:textAlignment w:val="baseline"/>
        <w:rPr>
          <w:sz w:val="22"/>
          <w:szCs w:val="22"/>
          <w:lang w:val="it-IT"/>
        </w:rPr>
      </w:pPr>
    </w:p>
    <w:p w:rsidR="008B25F9" w:rsidRPr="00112795" w:rsidRDefault="008B25F9" w:rsidP="008B25F9">
      <w:pPr>
        <w:suppressAutoHyphens/>
        <w:autoSpaceDN w:val="0"/>
        <w:jc w:val="center"/>
        <w:textAlignment w:val="baseline"/>
        <w:rPr>
          <w:sz w:val="22"/>
          <w:szCs w:val="22"/>
          <w:lang w:val="it-IT"/>
        </w:rPr>
      </w:pPr>
    </w:p>
    <w:p w:rsidR="008B25F9" w:rsidRPr="00112795" w:rsidRDefault="008B25F9" w:rsidP="008B25F9">
      <w:pPr>
        <w:suppressAutoHyphens/>
        <w:autoSpaceDN w:val="0"/>
        <w:jc w:val="both"/>
        <w:textAlignment w:val="baseline"/>
        <w:rPr>
          <w:i/>
          <w:lang w:val="it-IT"/>
        </w:rPr>
      </w:pPr>
      <w:r w:rsidRPr="00112795">
        <w:rPr>
          <w:i/>
          <w:lang w:val="it-IT"/>
        </w:rPr>
        <w:t>Iesniegt izskatīšanai Domei šādu lēmuma projektu:</w:t>
      </w:r>
    </w:p>
    <w:p w:rsidR="008B25F9" w:rsidRPr="00112795" w:rsidRDefault="008B25F9" w:rsidP="008B25F9">
      <w:pPr>
        <w:suppressAutoHyphens/>
        <w:autoSpaceDN w:val="0"/>
        <w:jc w:val="both"/>
        <w:textAlignment w:val="baseline"/>
        <w:rPr>
          <w:i/>
          <w:lang w:val="it-IT"/>
        </w:rPr>
      </w:pPr>
    </w:p>
    <w:p w:rsidR="008B25F9" w:rsidRPr="00112795" w:rsidRDefault="008B25F9" w:rsidP="008B25F9">
      <w:pPr>
        <w:suppressAutoHyphens/>
        <w:autoSpaceDN w:val="0"/>
        <w:jc w:val="both"/>
        <w:textAlignment w:val="baseline"/>
        <w:rPr>
          <w:i/>
          <w:lang w:val="it-IT"/>
        </w:rPr>
      </w:pPr>
    </w:p>
    <w:p w:rsidR="008B25F9" w:rsidRPr="004352CF" w:rsidRDefault="008B25F9" w:rsidP="008B25F9">
      <w:pPr>
        <w:ind w:firstLine="709"/>
        <w:jc w:val="both"/>
      </w:pPr>
      <w:r w:rsidRPr="004352CF">
        <w:t xml:space="preserve">1. Saskaņā ar Vides aizsardzības un reģionālās attīstības ministrijas 2016.gada </w:t>
      </w:r>
      <w:r>
        <w:t>19.februāra</w:t>
      </w:r>
      <w:r w:rsidRPr="004352CF">
        <w:t xml:space="preserve"> atzinumu Nr. 18-6/1</w:t>
      </w:r>
      <w:r>
        <w:t>346</w:t>
      </w:r>
      <w:r w:rsidRPr="004352CF">
        <w:t xml:space="preserve"> „Par saistošajiem noteikumiem Nr.</w:t>
      </w:r>
      <w:r>
        <w:t>3</w:t>
      </w:r>
      <w:r w:rsidRPr="004352CF">
        <w:t xml:space="preserve">” un pamatojoties uz likuma „Par pašvaldībām” 45.panta ceturto, piekto, sesto, septīto daļu, izdarīt un apstiprināt precizējumus Tukuma novada Domes </w:t>
      </w:r>
      <w:r>
        <w:t>saistošajos noteikum</w:t>
      </w:r>
      <w:r w:rsidR="000C7106">
        <w:t>o</w:t>
      </w:r>
      <w:r>
        <w:t>s Nr.3</w:t>
      </w:r>
      <w:r w:rsidRPr="00112795">
        <w:t xml:space="preserve"> „Par grozījumiem</w:t>
      </w:r>
      <w:r>
        <w:t xml:space="preserve"> </w:t>
      </w:r>
      <w:r w:rsidRPr="00112795">
        <w:t>Tukuma</w:t>
      </w:r>
      <w:r w:rsidRPr="006436B6">
        <w:t xml:space="preserve"> </w:t>
      </w:r>
      <w:r w:rsidRPr="00112795">
        <w:t xml:space="preserve">novada Domes </w:t>
      </w:r>
      <w:r w:rsidRPr="00C54F09">
        <w:t>2011.</w:t>
      </w:r>
      <w:r w:rsidR="000C7106">
        <w:t>gada 26.maija</w:t>
      </w:r>
      <w:r w:rsidRPr="00C54F09">
        <w:t xml:space="preserve"> saistošajos</w:t>
      </w:r>
      <w:r>
        <w:t xml:space="preserve"> </w:t>
      </w:r>
      <w:r w:rsidRPr="00C54F09">
        <w:t>noteikumos Nr.13 „Līdzfinansējuma samaksas</w:t>
      </w:r>
      <w:r>
        <w:t xml:space="preserve"> </w:t>
      </w:r>
      <w:r w:rsidRPr="00C54F09">
        <w:t>kārtība Tukuma novada profesionālās ievirzes</w:t>
      </w:r>
      <w:r>
        <w:t xml:space="preserve"> </w:t>
      </w:r>
      <w:r w:rsidRPr="00C54F09">
        <w:t>izglītības iestādēs”</w:t>
      </w:r>
      <w:r w:rsidRPr="00112795">
        <w:t xml:space="preserve">” </w:t>
      </w:r>
      <w:r w:rsidRPr="004352CF">
        <w:t>(pievienoti).</w:t>
      </w:r>
    </w:p>
    <w:p w:rsidR="008B25F9" w:rsidRPr="004352CF" w:rsidRDefault="008B25F9" w:rsidP="008B25F9">
      <w:pPr>
        <w:suppressAutoHyphens/>
        <w:autoSpaceDN w:val="0"/>
        <w:jc w:val="both"/>
        <w:textAlignment w:val="baseline"/>
        <w:rPr>
          <w:i/>
        </w:rPr>
      </w:pPr>
    </w:p>
    <w:p w:rsidR="008B25F9" w:rsidRPr="004352CF" w:rsidRDefault="008B25F9" w:rsidP="008B25F9">
      <w:pPr>
        <w:spacing w:after="200"/>
        <w:ind w:firstLine="709"/>
        <w:contextualSpacing/>
        <w:jc w:val="both"/>
        <w:rPr>
          <w:bCs/>
          <w:color w:val="000000"/>
        </w:rPr>
      </w:pPr>
      <w:r w:rsidRPr="004352CF">
        <w:t xml:space="preserve">2. Precizētus </w:t>
      </w:r>
      <w:r>
        <w:t>saistošos noteikumus Nr.3</w:t>
      </w:r>
      <w:r w:rsidRPr="00112795">
        <w:t xml:space="preserve"> „Par grozījumiem</w:t>
      </w:r>
      <w:r>
        <w:t xml:space="preserve"> </w:t>
      </w:r>
      <w:r w:rsidRPr="00112795">
        <w:t>Tukuma</w:t>
      </w:r>
      <w:r w:rsidRPr="006436B6">
        <w:t xml:space="preserve"> </w:t>
      </w:r>
      <w:r w:rsidRPr="00112795">
        <w:t xml:space="preserve">novada Domes </w:t>
      </w:r>
      <w:r w:rsidRPr="00C54F09">
        <w:t>2011.</w:t>
      </w:r>
      <w:r w:rsidR="000C7106">
        <w:t>gada 26.maija</w:t>
      </w:r>
      <w:r w:rsidRPr="00C54F09">
        <w:t xml:space="preserve"> saistošajos</w:t>
      </w:r>
      <w:r>
        <w:t xml:space="preserve"> </w:t>
      </w:r>
      <w:r w:rsidRPr="00C54F09">
        <w:t>noteikumos Nr.13 „Līdzfinansējuma samaksas</w:t>
      </w:r>
      <w:r>
        <w:t xml:space="preserve"> </w:t>
      </w:r>
      <w:r w:rsidRPr="00C54F09">
        <w:t>kārtība Tukuma novada profesionālās ievirzes</w:t>
      </w:r>
      <w:r>
        <w:t xml:space="preserve"> </w:t>
      </w:r>
      <w:r w:rsidRPr="00C54F09">
        <w:t>izglītības iestādēs”</w:t>
      </w:r>
      <w:r w:rsidRPr="00112795">
        <w:t xml:space="preserve">” </w:t>
      </w:r>
      <w:r w:rsidRPr="004352CF">
        <w:t xml:space="preserve">triju darba dienu laikā pēc to parakstīšanas nosūtīt Vides aizsardzības un reģionālās attīstības ministrijai elektroniskā veidā </w:t>
      </w:r>
      <w:proofErr w:type="gramStart"/>
      <w:r w:rsidRPr="004352CF">
        <w:t>parakstītus ar drošu elektronisko parakstu</w:t>
      </w:r>
      <w:proofErr w:type="gramEnd"/>
      <w:r w:rsidRPr="004352CF">
        <w:t>, kas satur laika zīmogu.</w:t>
      </w:r>
    </w:p>
    <w:p w:rsidR="008B25F9" w:rsidRPr="004352CF" w:rsidRDefault="008B25F9" w:rsidP="008B25F9">
      <w:pPr>
        <w:ind w:firstLine="696"/>
        <w:jc w:val="both"/>
      </w:pPr>
    </w:p>
    <w:p w:rsidR="008B25F9" w:rsidRPr="004352CF" w:rsidRDefault="008B25F9" w:rsidP="008B25F9">
      <w:pPr>
        <w:ind w:left="-48" w:firstLine="768"/>
        <w:jc w:val="both"/>
      </w:pPr>
      <w:r w:rsidRPr="004352CF">
        <w:t xml:space="preserve">3. Noteikt, ka precizētie saistošie noteikumi </w:t>
      </w:r>
      <w:r>
        <w:t>Nr.3</w:t>
      </w:r>
      <w:r w:rsidRPr="00112795">
        <w:t xml:space="preserve"> „Par grozījumiem</w:t>
      </w:r>
      <w:r>
        <w:t xml:space="preserve"> </w:t>
      </w:r>
      <w:r w:rsidRPr="00112795">
        <w:t>Tukuma</w:t>
      </w:r>
      <w:r w:rsidRPr="006436B6">
        <w:t xml:space="preserve"> </w:t>
      </w:r>
      <w:r w:rsidRPr="00112795">
        <w:t xml:space="preserve">novada Domes </w:t>
      </w:r>
      <w:r w:rsidRPr="00C54F09">
        <w:t>2011.</w:t>
      </w:r>
      <w:r w:rsidR="000C7106">
        <w:t>gada 26.maija</w:t>
      </w:r>
      <w:r w:rsidRPr="00C54F09">
        <w:t xml:space="preserve"> saistošajos</w:t>
      </w:r>
      <w:r>
        <w:t xml:space="preserve"> </w:t>
      </w:r>
      <w:r w:rsidRPr="00C54F09">
        <w:t>noteikumos Nr.13 „Līdzfinansējuma samaksas</w:t>
      </w:r>
      <w:r>
        <w:t xml:space="preserve"> </w:t>
      </w:r>
      <w:r w:rsidRPr="00C54F09">
        <w:t>kārtība Tukuma novada profesionālās ievirzes</w:t>
      </w:r>
      <w:r>
        <w:t xml:space="preserve"> </w:t>
      </w:r>
      <w:r w:rsidRPr="00C54F09">
        <w:t>izglītības iestādēs”</w:t>
      </w:r>
      <w:r w:rsidRPr="00112795">
        <w:t xml:space="preserve">” </w:t>
      </w:r>
      <w:r w:rsidRPr="004352CF">
        <w:t xml:space="preserve">stājas spēkā </w:t>
      </w:r>
      <w:r>
        <w:t xml:space="preserve">pēc to publicēšanas </w:t>
      </w:r>
      <w:r w:rsidRPr="004352CF">
        <w:t>Tukuma novada Domes bezmaksas informatīvajā izdevumā „Tukuma Laiks.</w:t>
      </w:r>
    </w:p>
    <w:p w:rsidR="008B25F9" w:rsidRPr="004352CF" w:rsidRDefault="008B25F9" w:rsidP="008B25F9">
      <w:pPr>
        <w:jc w:val="both"/>
      </w:pPr>
    </w:p>
    <w:p w:rsidR="008B25F9" w:rsidRPr="004352CF" w:rsidRDefault="008B25F9" w:rsidP="008B25F9">
      <w:pPr>
        <w:ind w:firstLine="720"/>
        <w:jc w:val="both"/>
      </w:pPr>
      <w:r w:rsidRPr="004352CF">
        <w:t xml:space="preserve">4. Saistošos noteikumu </w:t>
      </w:r>
      <w:r>
        <w:t>Nr.3</w:t>
      </w:r>
      <w:r w:rsidRPr="00112795">
        <w:t xml:space="preserve"> „Par grozījumiem</w:t>
      </w:r>
      <w:r>
        <w:t xml:space="preserve"> </w:t>
      </w:r>
      <w:r w:rsidRPr="00112795">
        <w:t>Tukuma</w:t>
      </w:r>
      <w:r w:rsidRPr="006436B6">
        <w:t xml:space="preserve"> </w:t>
      </w:r>
      <w:r w:rsidRPr="00112795">
        <w:t xml:space="preserve">novada Domes </w:t>
      </w:r>
      <w:r w:rsidRPr="00C54F09">
        <w:t>2011.</w:t>
      </w:r>
      <w:r w:rsidR="000C7106">
        <w:t>gada 26.maija</w:t>
      </w:r>
      <w:r w:rsidRPr="00C54F09">
        <w:t xml:space="preserve"> saistošajos</w:t>
      </w:r>
      <w:r>
        <w:t xml:space="preserve"> </w:t>
      </w:r>
      <w:r w:rsidRPr="00C54F09">
        <w:t>noteikumos Nr.13 „Līdzfinansējuma samaksas</w:t>
      </w:r>
      <w:r>
        <w:t xml:space="preserve"> </w:t>
      </w:r>
      <w:r w:rsidRPr="00C54F09">
        <w:t>kārtība Tukuma novada profesionālās ievirzes</w:t>
      </w:r>
      <w:r>
        <w:t xml:space="preserve"> </w:t>
      </w:r>
      <w:r w:rsidRPr="00C54F09">
        <w:t>izglītības iestādēs”</w:t>
      </w:r>
      <w:r w:rsidRPr="00112795">
        <w:t>”</w:t>
      </w:r>
      <w:r>
        <w:t xml:space="preserve"> </w:t>
      </w:r>
      <w:r w:rsidRPr="004352CF">
        <w:t>tekstu:</w:t>
      </w:r>
    </w:p>
    <w:p w:rsidR="008B25F9" w:rsidRPr="004352CF" w:rsidRDefault="008B25F9" w:rsidP="008B25F9">
      <w:pPr>
        <w:ind w:left="720"/>
        <w:jc w:val="both"/>
      </w:pPr>
      <w:r w:rsidRPr="004352CF">
        <w:t>4.1. publicēt Tukuma novada Domes bezmaksas informatīvajā izdevumā „Tukuma Laiks”;</w:t>
      </w:r>
    </w:p>
    <w:p w:rsidR="008B25F9" w:rsidRPr="004352CF" w:rsidRDefault="008B25F9" w:rsidP="008B25F9">
      <w:pPr>
        <w:ind w:left="720"/>
        <w:jc w:val="both"/>
      </w:pPr>
      <w:r w:rsidRPr="004352CF">
        <w:t xml:space="preserve">4.2. publicēt pašvaldības tīmekļa vietnē </w:t>
      </w:r>
      <w:hyperlink r:id="rId9" w:history="1">
        <w:r w:rsidRPr="004352CF">
          <w:rPr>
            <w:color w:val="0000FF"/>
            <w:u w:val="single"/>
          </w:rPr>
          <w:t>www.tukums.lv</w:t>
        </w:r>
      </w:hyperlink>
      <w:r w:rsidRPr="004352CF">
        <w:t>;</w:t>
      </w:r>
    </w:p>
    <w:p w:rsidR="008B25F9" w:rsidRPr="004352CF" w:rsidRDefault="008B25F9" w:rsidP="008B25F9">
      <w:pPr>
        <w:ind w:left="720"/>
        <w:jc w:val="both"/>
      </w:pPr>
      <w:r w:rsidRPr="004352CF">
        <w:t>4.3. izvietot pieejamā vietā Domes ēkā un pagastu pārvaldēs.</w:t>
      </w:r>
    </w:p>
    <w:p w:rsidR="008B25F9" w:rsidRDefault="008B25F9" w:rsidP="008B25F9">
      <w:pPr>
        <w:ind w:firstLine="696"/>
        <w:jc w:val="both"/>
      </w:pPr>
    </w:p>
    <w:p w:rsidR="008B25F9" w:rsidRPr="00112795" w:rsidRDefault="008B25F9" w:rsidP="008B25F9">
      <w:pPr>
        <w:jc w:val="both"/>
      </w:pPr>
    </w:p>
    <w:p w:rsidR="008B25F9" w:rsidRPr="00112795" w:rsidRDefault="008B25F9" w:rsidP="008B25F9">
      <w:pPr>
        <w:jc w:val="both"/>
      </w:pPr>
      <w:r w:rsidRPr="00112795">
        <w:tab/>
      </w:r>
    </w:p>
    <w:p w:rsidR="008B25F9" w:rsidRPr="00112795" w:rsidRDefault="008B25F9" w:rsidP="008B25F9">
      <w:pPr>
        <w:ind w:right="98"/>
      </w:pPr>
    </w:p>
    <w:p w:rsidR="008B25F9" w:rsidRPr="00112795" w:rsidRDefault="008B25F9" w:rsidP="008B25F9">
      <w:pPr>
        <w:ind w:right="98"/>
      </w:pPr>
    </w:p>
    <w:p w:rsidR="008B25F9" w:rsidRPr="00112795" w:rsidRDefault="008B25F9" w:rsidP="008B25F9">
      <w:pPr>
        <w:ind w:right="98"/>
        <w:rPr>
          <w:sz w:val="20"/>
          <w:szCs w:val="20"/>
        </w:rPr>
      </w:pPr>
      <w:r w:rsidRPr="00112795">
        <w:rPr>
          <w:sz w:val="20"/>
          <w:szCs w:val="20"/>
        </w:rPr>
        <w:t xml:space="preserve">Nosūtīt: </w:t>
      </w:r>
    </w:p>
    <w:p w:rsidR="008B25F9" w:rsidRPr="00112795" w:rsidRDefault="008B25F9" w:rsidP="008B25F9">
      <w:pPr>
        <w:jc w:val="both"/>
        <w:rPr>
          <w:sz w:val="20"/>
          <w:szCs w:val="20"/>
        </w:rPr>
      </w:pPr>
      <w:r w:rsidRPr="00112795">
        <w:rPr>
          <w:sz w:val="20"/>
          <w:szCs w:val="20"/>
        </w:rPr>
        <w:t>- VARAM (</w:t>
      </w:r>
      <w:proofErr w:type="spellStart"/>
      <w:r w:rsidRPr="00112795">
        <w:rPr>
          <w:sz w:val="20"/>
          <w:szCs w:val="20"/>
        </w:rPr>
        <w:t>el</w:t>
      </w:r>
      <w:proofErr w:type="spellEnd"/>
      <w:r w:rsidR="00683453">
        <w:rPr>
          <w:sz w:val="20"/>
          <w:szCs w:val="20"/>
        </w:rPr>
        <w:t>.</w:t>
      </w:r>
      <w:r w:rsidRPr="00112795">
        <w:rPr>
          <w:sz w:val="20"/>
          <w:szCs w:val="20"/>
        </w:rPr>
        <w:t>)</w:t>
      </w:r>
    </w:p>
    <w:p w:rsidR="008B25F9" w:rsidRPr="00112795" w:rsidRDefault="008B25F9" w:rsidP="008B25F9">
      <w:pPr>
        <w:jc w:val="both"/>
        <w:rPr>
          <w:sz w:val="20"/>
          <w:szCs w:val="20"/>
        </w:rPr>
      </w:pPr>
      <w:r w:rsidRPr="00112795">
        <w:rPr>
          <w:sz w:val="20"/>
          <w:szCs w:val="20"/>
        </w:rPr>
        <w:t xml:space="preserve">- </w:t>
      </w:r>
      <w:r>
        <w:rPr>
          <w:sz w:val="20"/>
          <w:szCs w:val="20"/>
        </w:rPr>
        <w:t>Izglītības pār</w:t>
      </w:r>
      <w:r w:rsidR="00683453">
        <w:rPr>
          <w:sz w:val="20"/>
          <w:szCs w:val="20"/>
        </w:rPr>
        <w:t>.</w:t>
      </w:r>
      <w:r>
        <w:rPr>
          <w:sz w:val="20"/>
          <w:szCs w:val="20"/>
        </w:rPr>
        <w:t xml:space="preserve"> </w:t>
      </w:r>
    </w:p>
    <w:p w:rsidR="008B25F9" w:rsidRPr="00112795" w:rsidRDefault="008B25F9" w:rsidP="008B25F9">
      <w:pPr>
        <w:ind w:right="98"/>
        <w:rPr>
          <w:sz w:val="20"/>
          <w:szCs w:val="20"/>
        </w:rPr>
      </w:pPr>
      <w:r>
        <w:rPr>
          <w:sz w:val="20"/>
          <w:szCs w:val="20"/>
        </w:rPr>
        <w:t>-</w:t>
      </w:r>
      <w:proofErr w:type="spellStart"/>
      <w:r>
        <w:rPr>
          <w:sz w:val="20"/>
          <w:szCs w:val="20"/>
        </w:rPr>
        <w:t>Admin</w:t>
      </w:r>
      <w:proofErr w:type="spellEnd"/>
      <w:r w:rsidR="00683453">
        <w:rPr>
          <w:sz w:val="20"/>
          <w:szCs w:val="20"/>
        </w:rPr>
        <w:t>.</w:t>
      </w:r>
      <w:r w:rsidRPr="00112795">
        <w:rPr>
          <w:sz w:val="20"/>
          <w:szCs w:val="20"/>
        </w:rPr>
        <w:t xml:space="preserve"> nod.</w:t>
      </w:r>
    </w:p>
    <w:p w:rsidR="008B25F9" w:rsidRPr="00112795" w:rsidRDefault="008B25F9" w:rsidP="008B25F9">
      <w:pPr>
        <w:ind w:right="98"/>
        <w:rPr>
          <w:sz w:val="20"/>
          <w:szCs w:val="20"/>
        </w:rPr>
      </w:pPr>
      <w:r w:rsidRPr="00112795">
        <w:rPr>
          <w:sz w:val="20"/>
          <w:szCs w:val="20"/>
        </w:rPr>
        <w:t>____________________________</w:t>
      </w:r>
    </w:p>
    <w:p w:rsidR="008B25F9" w:rsidRPr="00112795" w:rsidRDefault="008B25F9" w:rsidP="008B25F9">
      <w:pPr>
        <w:jc w:val="both"/>
        <w:rPr>
          <w:rFonts w:eastAsia="Calibri"/>
          <w:sz w:val="20"/>
        </w:rPr>
      </w:pPr>
      <w:r w:rsidRPr="00112795">
        <w:rPr>
          <w:rFonts w:eastAsia="Calibri"/>
          <w:sz w:val="20"/>
          <w:szCs w:val="20"/>
        </w:rPr>
        <w:t xml:space="preserve">Sagatavoja Izglītības pārvalde (K.Logina), </w:t>
      </w:r>
      <w:r w:rsidRPr="00112795">
        <w:rPr>
          <w:rFonts w:eastAsia="Calibri"/>
          <w:sz w:val="20"/>
        </w:rPr>
        <w:t xml:space="preserve">saskaņots ar vadītāju </w:t>
      </w:r>
      <w:proofErr w:type="spellStart"/>
      <w:r w:rsidRPr="00112795">
        <w:rPr>
          <w:rFonts w:eastAsia="Calibri"/>
          <w:sz w:val="20"/>
        </w:rPr>
        <w:t>N.Reču</w:t>
      </w:r>
      <w:proofErr w:type="spellEnd"/>
    </w:p>
    <w:p w:rsidR="008B25F9" w:rsidRDefault="008B25F9" w:rsidP="00F5092B">
      <w:pPr>
        <w:rPr>
          <w:sz w:val="20"/>
          <w:szCs w:val="20"/>
          <w:lang w:val="it-IT"/>
        </w:rPr>
      </w:pPr>
      <w:r w:rsidRPr="00112795">
        <w:t xml:space="preserve"> </w:t>
      </w:r>
      <w:r w:rsidRPr="00112795">
        <w:rPr>
          <w:sz w:val="20"/>
          <w:szCs w:val="20"/>
          <w:lang w:val="it-IT"/>
        </w:rPr>
        <w:t xml:space="preserve"> </w:t>
      </w:r>
    </w:p>
    <w:p w:rsidR="00E525E5" w:rsidRDefault="00E525E5" w:rsidP="00F5092B">
      <w:pPr>
        <w:rPr>
          <w:sz w:val="20"/>
          <w:szCs w:val="20"/>
          <w:lang w:val="it-IT"/>
        </w:rPr>
      </w:pPr>
    </w:p>
    <w:p w:rsidR="00E525E5" w:rsidRPr="00112795" w:rsidRDefault="00E525E5" w:rsidP="00F5092B">
      <w:pPr>
        <w:rPr>
          <w:sz w:val="20"/>
          <w:szCs w:val="20"/>
          <w:lang w:val="it-IT"/>
        </w:rPr>
      </w:pPr>
    </w:p>
    <w:p w:rsidR="00E525E5" w:rsidRDefault="00E525E5" w:rsidP="00F5092B">
      <w:pPr>
        <w:suppressAutoHyphens/>
        <w:autoSpaceDN w:val="0"/>
        <w:ind w:left="5334" w:firstLine="1146"/>
        <w:jc w:val="both"/>
        <w:textAlignment w:val="baseline"/>
        <w:rPr>
          <w:sz w:val="20"/>
          <w:szCs w:val="20"/>
        </w:rPr>
      </w:pPr>
    </w:p>
    <w:p w:rsidR="008B25F9" w:rsidRPr="00B4601F" w:rsidRDefault="008B25F9" w:rsidP="00F5092B">
      <w:pPr>
        <w:suppressAutoHyphens/>
        <w:autoSpaceDN w:val="0"/>
        <w:ind w:left="5334" w:firstLine="1146"/>
        <w:jc w:val="both"/>
        <w:textAlignment w:val="baseline"/>
        <w:rPr>
          <w:sz w:val="20"/>
          <w:szCs w:val="20"/>
        </w:rPr>
      </w:pPr>
      <w:r w:rsidRPr="00B4601F">
        <w:rPr>
          <w:sz w:val="20"/>
          <w:szCs w:val="20"/>
        </w:rPr>
        <w:t>APSTIPRINĀTI</w:t>
      </w:r>
    </w:p>
    <w:p w:rsidR="00F5092B" w:rsidRDefault="008B25F9" w:rsidP="00F5092B">
      <w:pPr>
        <w:ind w:left="5334" w:firstLine="1146"/>
        <w:jc w:val="both"/>
        <w:rPr>
          <w:sz w:val="20"/>
        </w:rPr>
      </w:pPr>
      <w:r w:rsidRPr="00B4601F">
        <w:rPr>
          <w:sz w:val="20"/>
        </w:rPr>
        <w:t xml:space="preserve">ar Tukuma novada Domes </w:t>
      </w:r>
      <w:r>
        <w:rPr>
          <w:sz w:val="20"/>
        </w:rPr>
        <w:t>24.03.</w:t>
      </w:r>
      <w:r w:rsidR="00F5092B">
        <w:rPr>
          <w:sz w:val="20"/>
        </w:rPr>
        <w:t>2016.</w:t>
      </w:r>
    </w:p>
    <w:p w:rsidR="008B25F9" w:rsidRDefault="008B25F9" w:rsidP="00F5092B">
      <w:pPr>
        <w:ind w:left="5334" w:firstLine="1146"/>
        <w:jc w:val="both"/>
        <w:rPr>
          <w:sz w:val="20"/>
        </w:rPr>
      </w:pPr>
      <w:r w:rsidRPr="00B4601F">
        <w:rPr>
          <w:sz w:val="20"/>
        </w:rPr>
        <w:t xml:space="preserve">lēmumu (prot. </w:t>
      </w:r>
      <w:proofErr w:type="spellStart"/>
      <w:r w:rsidRPr="00B4601F">
        <w:rPr>
          <w:sz w:val="20"/>
        </w:rPr>
        <w:t>Nr</w:t>
      </w:r>
      <w:proofErr w:type="spellEnd"/>
      <w:r w:rsidRPr="00B4601F">
        <w:rPr>
          <w:sz w:val="20"/>
        </w:rPr>
        <w:t>…, ….§.)</w:t>
      </w:r>
    </w:p>
    <w:p w:rsidR="00F5092B" w:rsidRPr="00F5092B" w:rsidRDefault="00F5092B" w:rsidP="00F5092B">
      <w:pPr>
        <w:ind w:left="5334" w:firstLine="1146"/>
        <w:jc w:val="both"/>
        <w:rPr>
          <w:sz w:val="20"/>
        </w:rPr>
      </w:pPr>
    </w:p>
    <w:p w:rsidR="008B25F9" w:rsidRDefault="008B25F9" w:rsidP="008B25F9">
      <w:pPr>
        <w:jc w:val="center"/>
        <w:rPr>
          <w:sz w:val="20"/>
          <w:szCs w:val="20"/>
          <w:lang w:val="it-IT"/>
        </w:rPr>
      </w:pPr>
    </w:p>
    <w:p w:rsidR="008B25F9" w:rsidRDefault="008B25F9" w:rsidP="008B25F9">
      <w:pPr>
        <w:rPr>
          <w:b/>
        </w:rPr>
      </w:pPr>
      <w:r>
        <w:rPr>
          <w:b/>
        </w:rPr>
        <w:t>Par precizējumiem Tukuma novada Domes</w:t>
      </w:r>
    </w:p>
    <w:p w:rsidR="008B25F9" w:rsidRDefault="008B25F9" w:rsidP="008B25F9">
      <w:pPr>
        <w:rPr>
          <w:b/>
        </w:rPr>
      </w:pPr>
      <w:r>
        <w:rPr>
          <w:b/>
        </w:rPr>
        <w:t>2016.</w:t>
      </w:r>
      <w:r w:rsidR="00E65791">
        <w:rPr>
          <w:b/>
        </w:rPr>
        <w:t>gada 28.janvāra</w:t>
      </w:r>
      <w:r>
        <w:rPr>
          <w:b/>
        </w:rPr>
        <w:t xml:space="preserve"> saistošajos</w:t>
      </w:r>
      <w:r w:rsidRPr="00112795">
        <w:rPr>
          <w:b/>
        </w:rPr>
        <w:t xml:space="preserve"> noteikum</w:t>
      </w:r>
      <w:r>
        <w:rPr>
          <w:b/>
        </w:rPr>
        <w:t>os</w:t>
      </w:r>
      <w:r w:rsidRPr="00112795">
        <w:rPr>
          <w:b/>
        </w:rPr>
        <w:t xml:space="preserve"> </w:t>
      </w:r>
      <w:r>
        <w:rPr>
          <w:b/>
        </w:rPr>
        <w:t>Nr. 3</w:t>
      </w:r>
    </w:p>
    <w:p w:rsidR="008B25F9" w:rsidRDefault="008B25F9" w:rsidP="008B25F9">
      <w:pPr>
        <w:rPr>
          <w:b/>
        </w:rPr>
      </w:pPr>
      <w:r w:rsidRPr="00112795">
        <w:rPr>
          <w:b/>
        </w:rPr>
        <w:t>„Par grozījumiem</w:t>
      </w:r>
      <w:r>
        <w:rPr>
          <w:b/>
        </w:rPr>
        <w:t xml:space="preserve"> </w:t>
      </w:r>
      <w:r w:rsidRPr="00112795">
        <w:rPr>
          <w:b/>
        </w:rPr>
        <w:t>Tukuma</w:t>
      </w:r>
      <w:r>
        <w:rPr>
          <w:b/>
        </w:rPr>
        <w:t xml:space="preserve"> </w:t>
      </w:r>
      <w:r w:rsidRPr="00112795">
        <w:rPr>
          <w:b/>
        </w:rPr>
        <w:t xml:space="preserve">novada Domes </w:t>
      </w:r>
      <w:r w:rsidR="00E65791">
        <w:rPr>
          <w:b/>
        </w:rPr>
        <w:t>2011.gada</w:t>
      </w:r>
    </w:p>
    <w:p w:rsidR="008B25F9" w:rsidRDefault="008B25F9" w:rsidP="008B25F9">
      <w:pPr>
        <w:rPr>
          <w:b/>
        </w:rPr>
      </w:pPr>
      <w:r>
        <w:rPr>
          <w:b/>
        </w:rPr>
        <w:t>26.</w:t>
      </w:r>
      <w:r w:rsidR="00E65791">
        <w:rPr>
          <w:b/>
        </w:rPr>
        <w:t>maija</w:t>
      </w:r>
      <w:r w:rsidRPr="00112795">
        <w:rPr>
          <w:b/>
        </w:rPr>
        <w:t xml:space="preserve"> saistošajos</w:t>
      </w:r>
      <w:r>
        <w:rPr>
          <w:b/>
        </w:rPr>
        <w:t xml:space="preserve"> </w:t>
      </w:r>
      <w:r w:rsidRPr="00112795">
        <w:rPr>
          <w:b/>
        </w:rPr>
        <w:t>noteikumos Nr.</w:t>
      </w:r>
      <w:r>
        <w:rPr>
          <w:b/>
        </w:rPr>
        <w:t>13</w:t>
      </w:r>
    </w:p>
    <w:p w:rsidR="008B25F9" w:rsidRDefault="008B25F9" w:rsidP="008B25F9">
      <w:pPr>
        <w:rPr>
          <w:b/>
          <w:szCs w:val="20"/>
        </w:rPr>
      </w:pPr>
      <w:r w:rsidRPr="00112795">
        <w:rPr>
          <w:b/>
        </w:rPr>
        <w:t>„</w:t>
      </w:r>
      <w:r>
        <w:rPr>
          <w:b/>
          <w:szCs w:val="20"/>
        </w:rPr>
        <w:t>Līdzfinansējuma samaksas kārtība Tukuma</w:t>
      </w:r>
    </w:p>
    <w:p w:rsidR="008B25F9" w:rsidRDefault="008B25F9" w:rsidP="008B25F9">
      <w:pPr>
        <w:rPr>
          <w:b/>
          <w:bCs/>
          <w:color w:val="000000"/>
          <w:spacing w:val="-4"/>
        </w:rPr>
      </w:pPr>
      <w:r>
        <w:rPr>
          <w:b/>
          <w:szCs w:val="20"/>
        </w:rPr>
        <w:t>novada profesionālās ievirzes izglītības iestādēs</w:t>
      </w:r>
      <w:r>
        <w:rPr>
          <w:b/>
          <w:bCs/>
          <w:color w:val="000000"/>
          <w:spacing w:val="-4"/>
        </w:rPr>
        <w:t>”</w:t>
      </w:r>
    </w:p>
    <w:p w:rsidR="008B25F9" w:rsidRDefault="008B25F9" w:rsidP="008B25F9">
      <w:pPr>
        <w:rPr>
          <w:b/>
          <w:bCs/>
          <w:color w:val="000000"/>
          <w:spacing w:val="-4"/>
        </w:rPr>
      </w:pPr>
    </w:p>
    <w:p w:rsidR="00F5092B" w:rsidRDefault="00F5092B" w:rsidP="008B25F9">
      <w:pPr>
        <w:rPr>
          <w:b/>
          <w:bCs/>
          <w:color w:val="000000"/>
          <w:spacing w:val="-4"/>
        </w:rPr>
      </w:pPr>
    </w:p>
    <w:p w:rsidR="00F5092B" w:rsidRDefault="00F5092B" w:rsidP="008B25F9">
      <w:pPr>
        <w:rPr>
          <w:b/>
          <w:bCs/>
          <w:color w:val="000000"/>
          <w:spacing w:val="-4"/>
        </w:rPr>
      </w:pPr>
    </w:p>
    <w:p w:rsidR="008B25F9" w:rsidRDefault="008B25F9" w:rsidP="008B25F9">
      <w:pPr>
        <w:suppressAutoHyphens/>
        <w:autoSpaceDN w:val="0"/>
        <w:ind w:firstLine="720"/>
        <w:jc w:val="both"/>
        <w:textAlignment w:val="baseline"/>
        <w:rPr>
          <w:rFonts w:cs="Courier New"/>
          <w:lang w:bidi="lo-LA"/>
        </w:rPr>
      </w:pPr>
      <w:r w:rsidRPr="00B4601F">
        <w:t xml:space="preserve"> Pamatojoties uz </w:t>
      </w:r>
      <w:r w:rsidRPr="00B4601F">
        <w:rPr>
          <w:rFonts w:cs="Arial"/>
          <w:bCs/>
          <w:kern w:val="32"/>
        </w:rPr>
        <w:t xml:space="preserve">likuma „Par pašvaldībām” 45.panta ceturto daļu, precizēt </w:t>
      </w:r>
      <w:r w:rsidRPr="00B4601F">
        <w:t>Tukuma novada Domes saistošos noteikumus Nr.3 „Par grozījumiem Tukuma novada Domes 2011.</w:t>
      </w:r>
      <w:r w:rsidR="00E65791">
        <w:t>gada 26.maija</w:t>
      </w:r>
      <w:r w:rsidRPr="00B4601F">
        <w:t xml:space="preserve"> saistošajos noteikumos Nr.13 „Līdzfinansējuma samaksas kārtība Tukuma novada profesionālās ievirzes izglītības iestādēs””</w:t>
      </w:r>
      <w:r w:rsidR="00E65791">
        <w:t>,</w:t>
      </w:r>
      <w:r w:rsidRPr="00B4601F">
        <w:t xml:space="preserve"> izdarot šādus precizējumus</w:t>
      </w:r>
      <w:r w:rsidRPr="00B4601F">
        <w:rPr>
          <w:rFonts w:cs="Courier New"/>
          <w:lang w:bidi="lo-LA"/>
        </w:rPr>
        <w:t xml:space="preserve">: </w:t>
      </w:r>
    </w:p>
    <w:p w:rsidR="00FB3B42" w:rsidRPr="00B4601F" w:rsidRDefault="00FB3B42" w:rsidP="008B25F9">
      <w:pPr>
        <w:suppressAutoHyphens/>
        <w:autoSpaceDN w:val="0"/>
        <w:ind w:firstLine="720"/>
        <w:jc w:val="both"/>
        <w:textAlignment w:val="baseline"/>
        <w:rPr>
          <w:rFonts w:cs="Courier New"/>
          <w:lang w:bidi="lo-LA"/>
        </w:rPr>
      </w:pPr>
    </w:p>
    <w:p w:rsidR="008B25F9" w:rsidRDefault="008B25F9" w:rsidP="00F5092B">
      <w:pPr>
        <w:ind w:firstLine="720"/>
        <w:jc w:val="both"/>
        <w:rPr>
          <w:lang w:val="it-IT"/>
        </w:rPr>
      </w:pPr>
      <w:r w:rsidRPr="004109E0">
        <w:rPr>
          <w:lang w:val="it-IT"/>
        </w:rPr>
        <w:t xml:space="preserve">1. </w:t>
      </w:r>
      <w:r>
        <w:rPr>
          <w:lang w:val="it-IT"/>
        </w:rPr>
        <w:t xml:space="preserve">svītrot saistošo noteikumu 2.punktā vārdus </w:t>
      </w:r>
      <w:r w:rsidR="00E65791" w:rsidRPr="00B4601F">
        <w:rPr>
          <w:rFonts w:cs="Arial"/>
          <w:bCs/>
          <w:kern w:val="32"/>
        </w:rPr>
        <w:t>„</w:t>
      </w:r>
      <w:r>
        <w:rPr>
          <w:szCs w:val="20"/>
        </w:rPr>
        <w:t>un citu pašvaldību</w:t>
      </w:r>
      <w:r w:rsidRPr="00676B23">
        <w:rPr>
          <w:szCs w:val="20"/>
        </w:rPr>
        <w:t xml:space="preserve">, </w:t>
      </w:r>
      <w:r>
        <w:rPr>
          <w:szCs w:val="20"/>
        </w:rPr>
        <w:t>ja ar to ir noslēgts līgu</w:t>
      </w:r>
      <w:r w:rsidR="00E65791">
        <w:rPr>
          <w:szCs w:val="20"/>
        </w:rPr>
        <w:t>ms par līdzfinansējumu Skolai”,</w:t>
      </w:r>
    </w:p>
    <w:p w:rsidR="00F5092B" w:rsidRDefault="00F5092B" w:rsidP="008B25F9">
      <w:pPr>
        <w:jc w:val="both"/>
        <w:rPr>
          <w:lang w:val="it-IT"/>
        </w:rPr>
      </w:pPr>
    </w:p>
    <w:p w:rsidR="008B25F9" w:rsidRDefault="008B25F9" w:rsidP="00F5092B">
      <w:pPr>
        <w:ind w:firstLine="720"/>
        <w:jc w:val="both"/>
        <w:rPr>
          <w:lang w:val="it-IT"/>
        </w:rPr>
      </w:pPr>
      <w:r>
        <w:rPr>
          <w:lang w:val="it-IT"/>
        </w:rPr>
        <w:t xml:space="preserve">2. </w:t>
      </w:r>
      <w:r w:rsidRPr="004109E0">
        <w:rPr>
          <w:lang w:val="it-IT"/>
        </w:rPr>
        <w:t xml:space="preserve">svītrot saistošo noteikumu </w:t>
      </w:r>
      <w:r>
        <w:rPr>
          <w:lang w:val="it-IT"/>
        </w:rPr>
        <w:t xml:space="preserve">spēkā esošās redakcijas 11.punktā vārdus </w:t>
      </w:r>
      <w:r w:rsidR="00E65791" w:rsidRPr="00B4601F">
        <w:rPr>
          <w:rFonts w:cs="Arial"/>
          <w:bCs/>
          <w:kern w:val="32"/>
        </w:rPr>
        <w:t>„</w:t>
      </w:r>
      <w:r>
        <w:rPr>
          <w:lang w:val="it-IT"/>
        </w:rPr>
        <w:t>attaisnotie vai neattaisnotie”</w:t>
      </w:r>
      <w:r w:rsidR="00E65791">
        <w:rPr>
          <w:lang w:val="it-IT"/>
        </w:rPr>
        <w:t>,</w:t>
      </w:r>
    </w:p>
    <w:p w:rsidR="00F5092B" w:rsidRDefault="00F5092B" w:rsidP="008B25F9">
      <w:pPr>
        <w:jc w:val="both"/>
        <w:rPr>
          <w:lang w:val="it-IT"/>
        </w:rPr>
      </w:pPr>
    </w:p>
    <w:p w:rsidR="008B25F9" w:rsidRDefault="008B25F9" w:rsidP="00F5092B">
      <w:pPr>
        <w:ind w:firstLine="720"/>
        <w:jc w:val="both"/>
        <w:rPr>
          <w:lang w:val="it-IT"/>
        </w:rPr>
      </w:pPr>
      <w:r>
        <w:rPr>
          <w:lang w:val="it-IT"/>
        </w:rPr>
        <w:t xml:space="preserve">3. izteikt saistošo noteikumu </w:t>
      </w:r>
      <w:r w:rsidR="00683453">
        <w:rPr>
          <w:lang w:val="it-IT"/>
        </w:rPr>
        <w:t>s</w:t>
      </w:r>
      <w:r>
        <w:rPr>
          <w:lang w:val="it-IT"/>
        </w:rPr>
        <w:t>pēkā esošās redakcijas 13.2.apakšpunktu šādā redakcijā:</w:t>
      </w:r>
    </w:p>
    <w:p w:rsidR="008B25F9" w:rsidRDefault="00E65791" w:rsidP="00E65791">
      <w:pPr>
        <w:ind w:firstLine="720"/>
        <w:jc w:val="both"/>
        <w:rPr>
          <w:lang w:val="it-IT"/>
        </w:rPr>
      </w:pPr>
      <w:r w:rsidRPr="00B4601F">
        <w:rPr>
          <w:rFonts w:cs="Arial"/>
          <w:bCs/>
          <w:kern w:val="32"/>
        </w:rPr>
        <w:t>„</w:t>
      </w:r>
      <w:r w:rsidR="008B25F9">
        <w:rPr>
          <w:lang w:val="it-IT"/>
        </w:rPr>
        <w:t>13.2. persona ar invaliditāti (līdz 18 gadu vecumam) un bāreņi”.</w:t>
      </w:r>
    </w:p>
    <w:p w:rsidR="008B25F9" w:rsidRDefault="008B25F9" w:rsidP="008B25F9">
      <w:pPr>
        <w:jc w:val="both"/>
        <w:rPr>
          <w:lang w:val="it-IT"/>
        </w:rPr>
      </w:pPr>
    </w:p>
    <w:p w:rsidR="008B25F9" w:rsidRDefault="008B25F9" w:rsidP="008B25F9">
      <w:pPr>
        <w:jc w:val="both"/>
        <w:rPr>
          <w:lang w:val="it-IT"/>
        </w:rPr>
      </w:pPr>
      <w:r>
        <w:rPr>
          <w:lang w:val="it-IT"/>
        </w:rPr>
        <w:tab/>
      </w:r>
    </w:p>
    <w:p w:rsidR="008B25F9" w:rsidRDefault="008B25F9" w:rsidP="008B25F9">
      <w:pPr>
        <w:rPr>
          <w:sz w:val="20"/>
          <w:szCs w:val="20"/>
          <w:lang w:val="it-IT"/>
        </w:rPr>
      </w:pPr>
    </w:p>
    <w:p w:rsidR="008B25F9" w:rsidRDefault="008B25F9" w:rsidP="008B25F9">
      <w:pPr>
        <w:rPr>
          <w:sz w:val="20"/>
          <w:szCs w:val="20"/>
          <w:lang w:val="it-IT"/>
        </w:rPr>
      </w:pPr>
    </w:p>
    <w:p w:rsidR="008B25F9" w:rsidRDefault="008B25F9" w:rsidP="008B25F9">
      <w:pPr>
        <w:rPr>
          <w:sz w:val="20"/>
          <w:szCs w:val="20"/>
          <w:lang w:val="it-IT"/>
        </w:rPr>
      </w:pPr>
    </w:p>
    <w:p w:rsidR="008B25F9" w:rsidRPr="004109E0" w:rsidRDefault="008B25F9" w:rsidP="008B25F9">
      <w:pPr>
        <w:rPr>
          <w:sz w:val="20"/>
          <w:szCs w:val="20"/>
          <w:lang w:val="it-IT"/>
        </w:rPr>
      </w:pPr>
      <w:r w:rsidRPr="004109E0">
        <w:rPr>
          <w:sz w:val="20"/>
          <w:szCs w:val="20"/>
          <w:lang w:val="it-IT"/>
        </w:rPr>
        <w:br w:type="page"/>
      </w:r>
    </w:p>
    <w:p w:rsidR="008B25F9" w:rsidRPr="00112795" w:rsidRDefault="008B25F9" w:rsidP="008B25F9">
      <w:pPr>
        <w:jc w:val="center"/>
        <w:rPr>
          <w:sz w:val="20"/>
          <w:szCs w:val="20"/>
          <w:lang w:val="it-IT"/>
        </w:rPr>
      </w:pPr>
    </w:p>
    <w:p w:rsidR="00FB3B42" w:rsidRPr="00FB3B42" w:rsidRDefault="00FB3B42" w:rsidP="00FB3B42">
      <w:pPr>
        <w:jc w:val="center"/>
        <w:rPr>
          <w:sz w:val="20"/>
          <w:szCs w:val="20"/>
        </w:rPr>
      </w:pPr>
      <w:r w:rsidRPr="00FB3B42">
        <w:rPr>
          <w:sz w:val="20"/>
          <w:szCs w:val="20"/>
        </w:rPr>
        <w:tab/>
      </w:r>
      <w:r w:rsidRPr="00FB3B42">
        <w:rPr>
          <w:sz w:val="20"/>
          <w:szCs w:val="20"/>
        </w:rPr>
        <w:tab/>
      </w:r>
      <w:r w:rsidRPr="00FB3B42">
        <w:rPr>
          <w:sz w:val="20"/>
          <w:szCs w:val="20"/>
        </w:rPr>
        <w:tab/>
      </w:r>
      <w:r w:rsidRPr="00FB3B42">
        <w:rPr>
          <w:sz w:val="20"/>
          <w:szCs w:val="20"/>
        </w:rPr>
        <w:tab/>
      </w:r>
      <w:r w:rsidRPr="00FB3B42">
        <w:rPr>
          <w:sz w:val="20"/>
          <w:szCs w:val="20"/>
        </w:rPr>
        <w:tab/>
      </w:r>
      <w:r w:rsidRPr="00FB3B42">
        <w:rPr>
          <w:sz w:val="20"/>
          <w:szCs w:val="20"/>
        </w:rPr>
        <w:tab/>
      </w:r>
      <w:r w:rsidRPr="00FB3B42">
        <w:rPr>
          <w:sz w:val="20"/>
          <w:szCs w:val="20"/>
        </w:rPr>
        <w:tab/>
      </w:r>
      <w:r w:rsidRPr="00FB3B42">
        <w:rPr>
          <w:sz w:val="20"/>
          <w:szCs w:val="20"/>
        </w:rPr>
        <w:tab/>
      </w:r>
    </w:p>
    <w:p w:rsidR="00FB3B42" w:rsidRPr="00FB3B42" w:rsidRDefault="00FB3B42" w:rsidP="00FB3B42">
      <w:pPr>
        <w:ind w:left="5954" w:right="5" w:firstLine="526"/>
        <w:jc w:val="both"/>
        <w:rPr>
          <w:sz w:val="20"/>
        </w:rPr>
      </w:pPr>
      <w:r w:rsidRPr="00FB3B42">
        <w:rPr>
          <w:sz w:val="20"/>
        </w:rPr>
        <w:t>APSTIPRINĀTI</w:t>
      </w:r>
      <w:r w:rsidRPr="00FB3B42">
        <w:rPr>
          <w:sz w:val="20"/>
        </w:rPr>
        <w:tab/>
      </w:r>
    </w:p>
    <w:p w:rsidR="00FB3B42" w:rsidRPr="00FB3B42" w:rsidRDefault="00FB3B42" w:rsidP="00FB3B42">
      <w:pPr>
        <w:ind w:left="5954" w:right="5" w:firstLine="526"/>
        <w:jc w:val="both"/>
        <w:rPr>
          <w:sz w:val="20"/>
        </w:rPr>
      </w:pPr>
      <w:r w:rsidRPr="00FB3B42">
        <w:rPr>
          <w:sz w:val="20"/>
        </w:rPr>
        <w:t>ar Tukuma novada Domes 28.01.2016.</w:t>
      </w:r>
    </w:p>
    <w:p w:rsidR="00FB3B42" w:rsidRPr="00FB3B42" w:rsidRDefault="00FB3B42" w:rsidP="00FB3B42">
      <w:pPr>
        <w:ind w:left="5954" w:right="5" w:firstLine="526"/>
        <w:jc w:val="both"/>
        <w:rPr>
          <w:sz w:val="20"/>
        </w:rPr>
      </w:pPr>
      <w:r w:rsidRPr="00FB3B42">
        <w:rPr>
          <w:sz w:val="20"/>
        </w:rPr>
        <w:t>lēmumu (prot.Nr.2,</w:t>
      </w:r>
      <w:r w:rsidR="00760C64">
        <w:rPr>
          <w:sz w:val="20"/>
        </w:rPr>
        <w:t xml:space="preserve"> </w:t>
      </w:r>
      <w:r w:rsidRPr="00FB3B42">
        <w:rPr>
          <w:sz w:val="20"/>
        </w:rPr>
        <w:t>8.§.)</w:t>
      </w:r>
    </w:p>
    <w:p w:rsidR="00FB3B42" w:rsidRPr="00FB3B42" w:rsidRDefault="00FB3B42" w:rsidP="00FB3B42">
      <w:pPr>
        <w:ind w:right="5"/>
        <w:jc w:val="right"/>
        <w:rPr>
          <w:sz w:val="20"/>
        </w:rPr>
      </w:pPr>
    </w:p>
    <w:p w:rsidR="00FB3B42" w:rsidRPr="00FB3B42" w:rsidRDefault="00FB3B42" w:rsidP="00FB3B42">
      <w:pPr>
        <w:ind w:right="5"/>
        <w:jc w:val="center"/>
        <w:rPr>
          <w:b/>
        </w:rPr>
      </w:pPr>
      <w:r w:rsidRPr="00FB3B42">
        <w:rPr>
          <w:b/>
        </w:rPr>
        <w:t>SAISTOŠIE NOTEIKUMI</w:t>
      </w:r>
    </w:p>
    <w:p w:rsidR="00FB3B42" w:rsidRPr="00FB3B42" w:rsidRDefault="00FB3B42" w:rsidP="00FB3B42">
      <w:pPr>
        <w:ind w:right="5"/>
        <w:jc w:val="center"/>
      </w:pPr>
      <w:r w:rsidRPr="00FB3B42">
        <w:t>Tukumā</w:t>
      </w:r>
    </w:p>
    <w:p w:rsidR="00FB3B42" w:rsidRPr="00FB3B42" w:rsidRDefault="00FB3B42" w:rsidP="00FB3B42">
      <w:pPr>
        <w:ind w:right="5"/>
        <w:jc w:val="both"/>
      </w:pPr>
    </w:p>
    <w:p w:rsidR="00FB3B42" w:rsidRPr="00FB3B42" w:rsidRDefault="00FB3B42" w:rsidP="00FB3B42">
      <w:pPr>
        <w:ind w:right="5"/>
        <w:jc w:val="both"/>
      </w:pPr>
      <w:r w:rsidRPr="00FB3B42">
        <w:t>2016.gada.28.janvārī</w:t>
      </w:r>
      <w:r w:rsidRPr="00FB3B42">
        <w:tab/>
      </w:r>
      <w:r w:rsidRPr="00FB3B42">
        <w:tab/>
      </w:r>
      <w:r w:rsidRPr="00FB3B42">
        <w:tab/>
      </w:r>
      <w:r w:rsidRPr="00FB3B42">
        <w:tab/>
      </w:r>
      <w:r w:rsidRPr="00FB3B42">
        <w:tab/>
      </w:r>
      <w:r w:rsidRPr="00FB3B42">
        <w:tab/>
      </w:r>
      <w:r w:rsidRPr="00FB3B42">
        <w:tab/>
      </w:r>
      <w:r w:rsidRPr="00FB3B42">
        <w:tab/>
      </w:r>
      <w:proofErr w:type="gramStart"/>
      <w:r w:rsidRPr="00FB3B42">
        <w:t xml:space="preserve">                          </w:t>
      </w:r>
      <w:proofErr w:type="gramEnd"/>
      <w:r w:rsidRPr="00FB3B42">
        <w:rPr>
          <w:b/>
        </w:rPr>
        <w:t>Nr.3</w:t>
      </w:r>
    </w:p>
    <w:p w:rsidR="00FB3B42" w:rsidRPr="00FB3B42" w:rsidRDefault="00FB3B42" w:rsidP="00FB3B42">
      <w:pPr>
        <w:ind w:right="5"/>
        <w:jc w:val="right"/>
      </w:pPr>
      <w:r w:rsidRPr="00FB3B42">
        <w:t>(prot.Nr.2, 8.§.)</w:t>
      </w:r>
    </w:p>
    <w:p w:rsidR="00FB3B42" w:rsidRPr="00FB3B42" w:rsidRDefault="00FB3B42" w:rsidP="00FB3B42">
      <w:pPr>
        <w:ind w:right="5"/>
        <w:rPr>
          <w:b/>
        </w:rPr>
      </w:pPr>
    </w:p>
    <w:p w:rsidR="00FB3B42" w:rsidRPr="00FB3B42" w:rsidRDefault="00FB3B42" w:rsidP="00FB3B42">
      <w:pPr>
        <w:rPr>
          <w:b/>
        </w:rPr>
      </w:pPr>
      <w:r w:rsidRPr="00FB3B42">
        <w:rPr>
          <w:b/>
        </w:rPr>
        <w:t>Par grozījumiem Tukuma novada Domes 2011.gada</w:t>
      </w:r>
    </w:p>
    <w:p w:rsidR="00FB3B42" w:rsidRPr="00FB3B42" w:rsidRDefault="00FB3B42" w:rsidP="00FB3B42">
      <w:pPr>
        <w:rPr>
          <w:b/>
          <w:szCs w:val="20"/>
        </w:rPr>
      </w:pPr>
      <w:r w:rsidRPr="00FB3B42">
        <w:rPr>
          <w:b/>
        </w:rPr>
        <w:t>26.maija saistošajos noteikumos Nr.13 „</w:t>
      </w:r>
      <w:r w:rsidRPr="00FB3B42">
        <w:rPr>
          <w:b/>
          <w:szCs w:val="20"/>
        </w:rPr>
        <w:t xml:space="preserve">Līdzfinansējuma </w:t>
      </w:r>
    </w:p>
    <w:p w:rsidR="00FB3B42" w:rsidRPr="00FB3B42" w:rsidRDefault="00FB3B42" w:rsidP="00FB3B42">
      <w:pPr>
        <w:rPr>
          <w:b/>
          <w:szCs w:val="20"/>
        </w:rPr>
      </w:pPr>
      <w:r w:rsidRPr="00FB3B42">
        <w:rPr>
          <w:b/>
          <w:szCs w:val="20"/>
        </w:rPr>
        <w:t>samaksas kārtība Tukuma novada profesionālās ievirzes</w:t>
      </w:r>
    </w:p>
    <w:p w:rsidR="00FB3B42" w:rsidRPr="00FB3B42" w:rsidRDefault="00FB3B42" w:rsidP="00FB3B42">
      <w:pPr>
        <w:rPr>
          <w:b/>
          <w:bCs/>
          <w:color w:val="000000"/>
          <w:spacing w:val="-4"/>
        </w:rPr>
      </w:pPr>
      <w:r w:rsidRPr="00FB3B42">
        <w:rPr>
          <w:b/>
          <w:szCs w:val="20"/>
        </w:rPr>
        <w:t>izglītības iestādēs</w:t>
      </w:r>
      <w:r w:rsidRPr="00FB3B42">
        <w:rPr>
          <w:b/>
          <w:bCs/>
          <w:color w:val="000000"/>
          <w:spacing w:val="-4"/>
        </w:rPr>
        <w:t>”</w:t>
      </w:r>
    </w:p>
    <w:p w:rsidR="00FB3B42" w:rsidRPr="00FB3B42" w:rsidRDefault="00FB3B42" w:rsidP="00FB3B42">
      <w:pPr>
        <w:ind w:left="5760"/>
        <w:rPr>
          <w:sz w:val="20"/>
          <w:szCs w:val="20"/>
        </w:rPr>
      </w:pPr>
      <w:r w:rsidRPr="00FB3B42">
        <w:rPr>
          <w:sz w:val="20"/>
          <w:szCs w:val="20"/>
        </w:rPr>
        <w:t xml:space="preserve">Izdoti saskaņā ar likuma </w:t>
      </w:r>
      <w:hyperlink r:id="rId10" w:history="1">
        <w:r w:rsidRPr="00FB3B42">
          <w:rPr>
            <w:sz w:val="20"/>
            <w:szCs w:val="20"/>
          </w:rPr>
          <w:t>„Par pašvaldībām”</w:t>
        </w:r>
      </w:hyperlink>
      <w:r w:rsidRPr="00FB3B42">
        <w:rPr>
          <w:sz w:val="20"/>
          <w:szCs w:val="20"/>
        </w:rPr>
        <w:t xml:space="preserve"> 21.panta 14.punkta g) apakšpunktu, 41.panta pirmās daļas 1.punktu un 43.panta trešo daļu,</w:t>
      </w:r>
    </w:p>
    <w:p w:rsidR="00FB3B42" w:rsidRPr="00FB3B42" w:rsidRDefault="00FB3B42" w:rsidP="00FB3B42">
      <w:pPr>
        <w:ind w:left="5760"/>
        <w:rPr>
          <w:sz w:val="20"/>
          <w:szCs w:val="20"/>
        </w:rPr>
      </w:pPr>
      <w:r w:rsidRPr="00FB3B42">
        <w:rPr>
          <w:sz w:val="20"/>
          <w:szCs w:val="20"/>
        </w:rPr>
        <w:t xml:space="preserve">Izglītības likuma 12.panta </w:t>
      </w:r>
      <w:proofErr w:type="gramStart"/>
      <w:r w:rsidR="00760C64">
        <w:rPr>
          <w:sz w:val="20"/>
          <w:szCs w:val="20"/>
        </w:rPr>
        <w:t xml:space="preserve">otro </w:t>
      </w:r>
      <w:proofErr w:type="spellStart"/>
      <w:r w:rsidR="00760C64">
        <w:rPr>
          <w:sz w:val="20"/>
          <w:szCs w:val="20"/>
        </w:rPr>
        <w:t>prim</w:t>
      </w:r>
      <w:proofErr w:type="spellEnd"/>
      <w:proofErr w:type="gramEnd"/>
      <w:r w:rsidRPr="00FB3B42">
        <w:rPr>
          <w:sz w:val="20"/>
          <w:szCs w:val="20"/>
        </w:rPr>
        <w:t xml:space="preserve"> daļu</w:t>
      </w:r>
    </w:p>
    <w:p w:rsidR="00FB3B42" w:rsidRPr="00FB3B42" w:rsidRDefault="00FB3B42" w:rsidP="00FB3B42"/>
    <w:p w:rsidR="00FB3B42" w:rsidRPr="00FB3B42" w:rsidRDefault="00FB3B42" w:rsidP="00FB3B42"/>
    <w:p w:rsidR="00FB3B42" w:rsidRPr="00FB3B42" w:rsidRDefault="00FB3B42" w:rsidP="00FB3B42">
      <w:pPr>
        <w:ind w:firstLine="720"/>
        <w:jc w:val="both"/>
        <w:outlineLvl w:val="6"/>
        <w:rPr>
          <w:lang w:bidi="lo-LA"/>
        </w:rPr>
      </w:pPr>
      <w:r w:rsidRPr="00FB3B42">
        <w:rPr>
          <w:lang w:bidi="lo-LA"/>
        </w:rPr>
        <w:t xml:space="preserve">Izdarīt </w:t>
      </w:r>
      <w:r w:rsidRPr="00FB3B42">
        <w:t xml:space="preserve">Tukuma novada Domes 2011.gada 26.maija saistošajos noteikumos Nr.13 „Līdzfinansējuma samaksas kārtība Tukuma novada profesionālās ievirzes izglītības iestādēs” (turpmāk – noteikumi) </w:t>
      </w:r>
      <w:r w:rsidRPr="00FB3B42">
        <w:rPr>
          <w:lang w:bidi="lo-LA"/>
        </w:rPr>
        <w:t>šādus grozījumus:</w:t>
      </w:r>
    </w:p>
    <w:p w:rsidR="00FB3B42" w:rsidRPr="00FB3B42" w:rsidRDefault="00FB3B42" w:rsidP="00FB3B42">
      <w:pPr>
        <w:ind w:right="5"/>
        <w:jc w:val="both"/>
      </w:pPr>
    </w:p>
    <w:p w:rsidR="00FB3B42" w:rsidRPr="00FB3B42" w:rsidRDefault="00FB3B42" w:rsidP="00FB3B42">
      <w:pPr>
        <w:ind w:right="5"/>
        <w:jc w:val="both"/>
      </w:pPr>
      <w:r w:rsidRPr="00FB3B42">
        <w:tab/>
        <w:t xml:space="preserve">1. izteikt noteikumu nosaukumu šādā redakcijā </w:t>
      </w:r>
      <w:r w:rsidRPr="00C54F09">
        <w:t>„</w:t>
      </w:r>
      <w:r w:rsidRPr="00FB3B42">
        <w:t>Par līdzfinansējuma samaksas kārtību Tukuma novada profesionālās ievirzes izglītības iestādēs”,</w:t>
      </w:r>
    </w:p>
    <w:p w:rsidR="00FB3B42" w:rsidRPr="00FB3B42" w:rsidRDefault="00FB3B42" w:rsidP="00FB3B42">
      <w:pPr>
        <w:ind w:right="5"/>
        <w:jc w:val="both"/>
      </w:pPr>
    </w:p>
    <w:p w:rsidR="00FB3B42" w:rsidRDefault="00FB3B42" w:rsidP="00FB3B42">
      <w:pPr>
        <w:ind w:right="5" w:firstLine="720"/>
        <w:jc w:val="both"/>
      </w:pPr>
      <w:r>
        <w:t>2. izteikt noteikumu 2.punktu šādā redakcijā:</w:t>
      </w:r>
    </w:p>
    <w:p w:rsidR="00FB3B42" w:rsidRPr="00676B23" w:rsidRDefault="00FB3B42" w:rsidP="00FB3B42">
      <w:pPr>
        <w:ind w:firstLine="720"/>
        <w:jc w:val="both"/>
        <w:rPr>
          <w:szCs w:val="20"/>
        </w:rPr>
      </w:pPr>
      <w:r w:rsidRPr="00C54F09">
        <w:t>„</w:t>
      </w:r>
      <w:r>
        <w:t xml:space="preserve">2. </w:t>
      </w:r>
      <w:r w:rsidRPr="00676B23">
        <w:rPr>
          <w:szCs w:val="20"/>
        </w:rPr>
        <w:t>Līdzfinansējuma kārtība attiecas uz Tukuma Mākslas skolas, Tukuma Mūzikas skolas, Tukuma Sporta skolas (katra turpmāk sa</w:t>
      </w:r>
      <w:r>
        <w:rPr>
          <w:szCs w:val="20"/>
        </w:rPr>
        <w:t xml:space="preserve">ukta - Skola) izglītojamo vecākiem vai likumīgajiem pārstāvjiem (turpmāk - vecāki) </w:t>
      </w:r>
      <w:r w:rsidRPr="005A4CE0">
        <w:rPr>
          <w:strike/>
          <w:color w:val="FF0000"/>
          <w:szCs w:val="20"/>
        </w:rPr>
        <w:t>un citu pašvaldību, ja ar to ir noslēgts līgums par līdzfinansējumu Skolai.</w:t>
      </w:r>
      <w:r>
        <w:rPr>
          <w:szCs w:val="20"/>
        </w:rPr>
        <w:t>”,</w:t>
      </w:r>
    </w:p>
    <w:p w:rsidR="00FB3B42" w:rsidRPr="00FB3B42" w:rsidRDefault="00FB3B42" w:rsidP="00FB3B42">
      <w:pPr>
        <w:ind w:right="5"/>
        <w:jc w:val="both"/>
      </w:pPr>
    </w:p>
    <w:p w:rsidR="00FB3B42" w:rsidRPr="00FB3B42" w:rsidRDefault="00FB3B42" w:rsidP="00FB3B42">
      <w:pPr>
        <w:ind w:right="5" w:firstLine="720"/>
        <w:jc w:val="both"/>
      </w:pPr>
      <w:r w:rsidRPr="00FB3B42">
        <w:t>3. papildināt noteikumu 7.punktu aiz vārda “līdzfinansējumu” ar vārdiem “pēc pašvaldību savstarpējās vienošanās”,</w:t>
      </w:r>
    </w:p>
    <w:p w:rsidR="00760C64" w:rsidRDefault="00760C64" w:rsidP="00760C64">
      <w:pPr>
        <w:ind w:right="5" w:firstLine="720"/>
        <w:jc w:val="both"/>
      </w:pPr>
    </w:p>
    <w:p w:rsidR="00760C64" w:rsidRPr="00FB3B42" w:rsidRDefault="00760C64" w:rsidP="00760C64">
      <w:pPr>
        <w:ind w:right="5" w:firstLine="720"/>
        <w:jc w:val="both"/>
      </w:pPr>
      <w:r>
        <w:t>4</w:t>
      </w:r>
      <w:r w:rsidRPr="00FB3B42">
        <w:t>. izslēgt noteikumu 8.punktu</w:t>
      </w:r>
      <w:r>
        <w:t>,</w:t>
      </w:r>
    </w:p>
    <w:p w:rsidR="00FB3B42" w:rsidRDefault="00FB3B42" w:rsidP="00FB3B42">
      <w:pPr>
        <w:ind w:right="5"/>
        <w:jc w:val="both"/>
      </w:pPr>
    </w:p>
    <w:p w:rsidR="00E12049" w:rsidRDefault="00760C64" w:rsidP="00E12049">
      <w:pPr>
        <w:ind w:firstLine="720"/>
        <w:jc w:val="both"/>
        <w:rPr>
          <w:lang w:val="it-IT"/>
        </w:rPr>
      </w:pPr>
      <w:r>
        <w:rPr>
          <w:lang w:val="it-IT"/>
        </w:rPr>
        <w:t>5</w:t>
      </w:r>
      <w:r w:rsidR="00E12049">
        <w:rPr>
          <w:lang w:val="it-IT"/>
        </w:rPr>
        <w:t xml:space="preserve">. </w:t>
      </w:r>
      <w:r w:rsidR="00E12049" w:rsidRPr="004109E0">
        <w:rPr>
          <w:lang w:val="it-IT"/>
        </w:rPr>
        <w:t xml:space="preserve">svītrot saistošo noteikumu </w:t>
      </w:r>
      <w:r w:rsidR="00E12049">
        <w:rPr>
          <w:lang w:val="it-IT"/>
        </w:rPr>
        <w:t xml:space="preserve">spēkā esošās redakcijas 11.punktā vārdus </w:t>
      </w:r>
      <w:r w:rsidR="00E12049" w:rsidRPr="00B4601F">
        <w:rPr>
          <w:rFonts w:cs="Arial"/>
          <w:bCs/>
          <w:kern w:val="32"/>
        </w:rPr>
        <w:t>„</w:t>
      </w:r>
      <w:r w:rsidR="00E12049">
        <w:rPr>
          <w:lang w:val="it-IT"/>
        </w:rPr>
        <w:t>attaisnotie vai neattaisnotie”,</w:t>
      </w:r>
    </w:p>
    <w:p w:rsidR="00E12049" w:rsidRDefault="00E12049" w:rsidP="00E12049">
      <w:pPr>
        <w:ind w:right="5" w:firstLine="720"/>
        <w:jc w:val="both"/>
      </w:pPr>
    </w:p>
    <w:p w:rsidR="00E12049" w:rsidRDefault="00E12049" w:rsidP="00E12049">
      <w:pPr>
        <w:ind w:firstLine="720"/>
        <w:jc w:val="both"/>
        <w:rPr>
          <w:lang w:val="it-IT"/>
        </w:rPr>
      </w:pPr>
      <w:r>
        <w:rPr>
          <w:lang w:val="it-IT"/>
        </w:rPr>
        <w:t xml:space="preserve">6. izteikt saistošo noteikumu </w:t>
      </w:r>
      <w:r w:rsidR="00760C64">
        <w:rPr>
          <w:lang w:val="it-IT"/>
        </w:rPr>
        <w:t>s</w:t>
      </w:r>
      <w:r>
        <w:rPr>
          <w:lang w:val="it-IT"/>
        </w:rPr>
        <w:t>pēkā esošās redakcijas 13.2.apakšpunktu šādā redakcijā:</w:t>
      </w:r>
    </w:p>
    <w:p w:rsidR="00E12049" w:rsidRDefault="00E12049" w:rsidP="00E12049">
      <w:pPr>
        <w:ind w:firstLine="720"/>
        <w:jc w:val="both"/>
        <w:rPr>
          <w:lang w:val="it-IT"/>
        </w:rPr>
      </w:pPr>
      <w:r w:rsidRPr="00B4601F">
        <w:rPr>
          <w:rFonts w:cs="Arial"/>
          <w:bCs/>
          <w:kern w:val="32"/>
        </w:rPr>
        <w:t>„</w:t>
      </w:r>
      <w:r>
        <w:rPr>
          <w:lang w:val="it-IT"/>
        </w:rPr>
        <w:t>13.2. persona ar invaliditāti (līdz 18 gadu vecumam) un bāreņi”.</w:t>
      </w:r>
    </w:p>
    <w:p w:rsidR="00FB3B42" w:rsidRDefault="00FB3B42" w:rsidP="00FB3B42">
      <w:pPr>
        <w:ind w:right="5" w:firstLine="720"/>
        <w:jc w:val="both"/>
      </w:pPr>
    </w:p>
    <w:p w:rsidR="00FB3B42" w:rsidRDefault="00FB3B42" w:rsidP="00FB3B42">
      <w:pPr>
        <w:ind w:right="5" w:firstLine="720"/>
        <w:jc w:val="both"/>
      </w:pPr>
    </w:p>
    <w:p w:rsidR="00E12049" w:rsidRPr="00FB3B42" w:rsidRDefault="00E12049" w:rsidP="00FB3B42">
      <w:pPr>
        <w:ind w:right="5" w:firstLine="720"/>
        <w:jc w:val="both"/>
      </w:pPr>
    </w:p>
    <w:p w:rsidR="008B25F9" w:rsidRPr="00FB3B42" w:rsidRDefault="008B25F9" w:rsidP="008B25F9">
      <w:pPr>
        <w:jc w:val="center"/>
        <w:rPr>
          <w:sz w:val="20"/>
          <w:szCs w:val="20"/>
        </w:rPr>
      </w:pPr>
    </w:p>
    <w:p w:rsidR="008B25F9" w:rsidRPr="00112795" w:rsidRDefault="008B25F9" w:rsidP="008B25F9">
      <w:pPr>
        <w:ind w:right="5"/>
        <w:rPr>
          <w:b/>
        </w:rPr>
      </w:pPr>
    </w:p>
    <w:p w:rsidR="008B25F9" w:rsidRPr="00112795" w:rsidRDefault="008B25F9" w:rsidP="008B25F9">
      <w:pPr>
        <w:ind w:right="5" w:firstLine="720"/>
        <w:jc w:val="both"/>
      </w:pPr>
    </w:p>
    <w:p w:rsidR="008B25F9" w:rsidRDefault="008B25F9" w:rsidP="008B25F9">
      <w:pPr>
        <w:rPr>
          <w:b/>
          <w:color w:val="FF0000"/>
          <w:lang w:val="en-US" w:eastAsia="en-US"/>
        </w:rPr>
      </w:pPr>
      <w:r>
        <w:rPr>
          <w:b/>
          <w:color w:val="FF0000"/>
          <w:lang w:val="en-US" w:eastAsia="en-US"/>
        </w:rPr>
        <w:br w:type="page"/>
      </w:r>
    </w:p>
    <w:p w:rsidR="008B25F9" w:rsidRPr="00FC54F7" w:rsidRDefault="00FC54F7" w:rsidP="00FC54F7">
      <w:pPr>
        <w:jc w:val="right"/>
        <w:rPr>
          <w:color w:val="000000" w:themeColor="text1"/>
          <w:sz w:val="20"/>
          <w:szCs w:val="20"/>
          <w:lang w:val="en-US" w:eastAsia="en-US"/>
        </w:rPr>
      </w:pPr>
      <w:r w:rsidRPr="00FC54F7">
        <w:rPr>
          <w:color w:val="000000" w:themeColor="text1"/>
          <w:sz w:val="20"/>
          <w:szCs w:val="20"/>
          <w:lang w:val="en-US" w:eastAsia="en-US"/>
        </w:rPr>
        <w:t xml:space="preserve">NORAKSTS </w:t>
      </w:r>
    </w:p>
    <w:p w:rsidR="008B25F9" w:rsidRPr="00F71FAE" w:rsidRDefault="008B25F9" w:rsidP="008B25F9">
      <w:pPr>
        <w:rPr>
          <w:b/>
          <w:color w:val="FF0000"/>
          <w:lang w:val="en-US" w:eastAsia="en-US"/>
        </w:rPr>
      </w:pPr>
      <w:proofErr w:type="spellStart"/>
      <w:r w:rsidRPr="00F71FAE">
        <w:rPr>
          <w:b/>
          <w:color w:val="FF0000"/>
          <w:lang w:val="en-US" w:eastAsia="en-US"/>
        </w:rPr>
        <w:t>Noteikumi</w:t>
      </w:r>
      <w:proofErr w:type="spellEnd"/>
      <w:r w:rsidRPr="00F71FAE">
        <w:rPr>
          <w:b/>
          <w:color w:val="FF0000"/>
          <w:lang w:val="en-US" w:eastAsia="en-US"/>
        </w:rPr>
        <w:t xml:space="preserve">, </w:t>
      </w:r>
      <w:proofErr w:type="spellStart"/>
      <w:r w:rsidRPr="00F71FAE">
        <w:rPr>
          <w:b/>
          <w:color w:val="FF0000"/>
          <w:lang w:val="en-US" w:eastAsia="en-US"/>
        </w:rPr>
        <w:t>kurus</w:t>
      </w:r>
      <w:proofErr w:type="spellEnd"/>
      <w:r w:rsidRPr="00F71FAE">
        <w:rPr>
          <w:b/>
          <w:color w:val="FF0000"/>
          <w:lang w:val="en-US" w:eastAsia="en-US"/>
        </w:rPr>
        <w:t xml:space="preserve"> </w:t>
      </w:r>
      <w:proofErr w:type="spellStart"/>
      <w:r>
        <w:rPr>
          <w:b/>
          <w:color w:val="FF0000"/>
          <w:lang w:val="en-US" w:eastAsia="en-US"/>
        </w:rPr>
        <w:t>groza</w:t>
      </w:r>
      <w:proofErr w:type="spellEnd"/>
    </w:p>
    <w:p w:rsidR="008B25F9" w:rsidRPr="00676B23" w:rsidRDefault="008B25F9" w:rsidP="008B25F9">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920115" cy="9753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5F9" w:rsidRDefault="008B25F9" w:rsidP="008B25F9">
                            <w:r>
                              <w:rPr>
                                <w:b/>
                                <w:noProof/>
                              </w:rPr>
                              <w:drawing>
                                <wp:inline distT="0" distB="0" distL="0" distR="0" wp14:anchorId="10C85177" wp14:editId="6FE9F40E">
                                  <wp:extent cx="723265" cy="835025"/>
                                  <wp:effectExtent l="0" t="0" r="635" b="3175"/>
                                  <wp:docPr id="1" name="Picture 1"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juunij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3.8pt;margin-top:0;width:72.45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" filled="f" stroked="f">
                <v:textbox inset=",1mm,,1mm">
                  <w:txbxContent>
                    <w:p w:rsidR="008B25F9" w:rsidRDefault="008B25F9" w:rsidP="008B25F9">
                      <w:r>
                        <w:rPr>
                          <w:b/>
                          <w:noProof/>
                        </w:rPr>
                        <w:drawing>
                          <wp:inline distT="0" distB="0" distL="0" distR="0" wp14:anchorId="10C85177" wp14:editId="6FE9F40E">
                            <wp:extent cx="723265" cy="835025"/>
                            <wp:effectExtent l="0" t="0" r="635" b="3175"/>
                            <wp:docPr id="1" name="Picture 1"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juunij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676B23">
        <w:t>LATVIJAS REPUBLIKA</w:t>
      </w:r>
    </w:p>
    <w:p w:rsidR="008B25F9" w:rsidRPr="00676B23" w:rsidRDefault="008B25F9" w:rsidP="008B25F9">
      <w:pPr>
        <w:jc w:val="center"/>
        <w:rPr>
          <w:b/>
          <w:bCs/>
          <w:sz w:val="48"/>
          <w:szCs w:val="48"/>
        </w:rPr>
      </w:pPr>
      <w:r w:rsidRPr="00676B23">
        <w:rPr>
          <w:b/>
          <w:bCs/>
          <w:sz w:val="48"/>
          <w:szCs w:val="48"/>
        </w:rPr>
        <w:t>TUKUMA</w:t>
      </w:r>
      <w:proofErr w:type="gramStart"/>
      <w:r w:rsidRPr="00676B23">
        <w:rPr>
          <w:b/>
          <w:bCs/>
          <w:sz w:val="48"/>
          <w:szCs w:val="48"/>
        </w:rPr>
        <w:t xml:space="preserve">  </w:t>
      </w:r>
      <w:proofErr w:type="gramEnd"/>
      <w:r w:rsidRPr="00676B23">
        <w:rPr>
          <w:b/>
          <w:bCs/>
          <w:sz w:val="48"/>
          <w:szCs w:val="48"/>
        </w:rPr>
        <w:t>NOVADA  DOME</w:t>
      </w:r>
    </w:p>
    <w:p w:rsidR="008B25F9" w:rsidRPr="00676B23" w:rsidRDefault="008B25F9" w:rsidP="008B25F9">
      <w:pPr>
        <w:jc w:val="center"/>
      </w:pPr>
      <w:r w:rsidRPr="00676B23">
        <w:t>Reģistrācijas</w:t>
      </w:r>
      <w:proofErr w:type="gramStart"/>
      <w:r w:rsidRPr="00676B23">
        <w:t xml:space="preserve">  </w:t>
      </w:r>
      <w:proofErr w:type="gramEnd"/>
      <w:r w:rsidRPr="00676B23">
        <w:t>Nr.90000050975</w:t>
      </w:r>
    </w:p>
    <w:p w:rsidR="008B25F9" w:rsidRPr="00676B23" w:rsidRDefault="008B25F9" w:rsidP="008B25F9">
      <w:pPr>
        <w:jc w:val="center"/>
        <w:rPr>
          <w:color w:val="1C1C1C"/>
        </w:rPr>
      </w:pPr>
      <w:r w:rsidRPr="00676B23">
        <w:rPr>
          <w:color w:val="1C1C1C"/>
        </w:rPr>
        <w:t xml:space="preserve">Talsu ielā 4, Tukumā, Tukuma novadā, LV-3101, </w:t>
      </w:r>
    </w:p>
    <w:p w:rsidR="008B25F9" w:rsidRPr="00676B23" w:rsidRDefault="008B25F9" w:rsidP="008B25F9">
      <w:pPr>
        <w:jc w:val="center"/>
        <w:rPr>
          <w:color w:val="1C1C1C"/>
        </w:rPr>
      </w:pPr>
      <w:r w:rsidRPr="00676B23">
        <w:rPr>
          <w:color w:val="1C1C1C"/>
        </w:rPr>
        <w:t>tālrunis 63122707, fakss 63107243, mobilais tālrunis 26603299, 29288876</w:t>
      </w:r>
    </w:p>
    <w:p w:rsidR="008B25F9" w:rsidRPr="00676B23" w:rsidRDefault="00E525E5" w:rsidP="008B25F9">
      <w:pPr>
        <w:jc w:val="center"/>
        <w:rPr>
          <w:color w:val="1C1C1C"/>
        </w:rPr>
      </w:pPr>
      <w:hyperlink r:id="rId13" w:history="1">
        <w:r w:rsidR="008B25F9" w:rsidRPr="00676B23">
          <w:rPr>
            <w:color w:val="1C1C1C"/>
            <w:u w:val="single"/>
          </w:rPr>
          <w:t>www.tukums.lv</w:t>
        </w:r>
      </w:hyperlink>
      <w:proofErr w:type="gramStart"/>
      <w:r w:rsidR="008B25F9" w:rsidRPr="00676B23">
        <w:rPr>
          <w:color w:val="1C1C1C"/>
          <w:u w:val="single"/>
        </w:rPr>
        <w:t xml:space="preserve"> </w:t>
      </w:r>
      <w:r w:rsidR="008B25F9" w:rsidRPr="00676B23">
        <w:rPr>
          <w:color w:val="1C1C1C"/>
        </w:rPr>
        <w:t xml:space="preserve">     </w:t>
      </w:r>
      <w:proofErr w:type="gramEnd"/>
      <w:r w:rsidR="008B25F9" w:rsidRPr="00676B23">
        <w:rPr>
          <w:color w:val="1C1C1C"/>
        </w:rPr>
        <w:t xml:space="preserve">e-pasts: </w:t>
      </w:r>
      <w:hyperlink r:id="rId14" w:history="1">
        <w:r w:rsidR="008B25F9" w:rsidRPr="00676B23">
          <w:rPr>
            <w:color w:val="0000FF"/>
            <w:u w:val="single"/>
          </w:rPr>
          <w:t>dome@tukums.lv</w:t>
        </w:r>
      </w:hyperlink>
      <w:r w:rsidR="008B25F9" w:rsidRPr="00676B23">
        <w:rPr>
          <w:color w:val="1C1C1C"/>
        </w:rPr>
        <w:t xml:space="preserve">         </w:t>
      </w:r>
    </w:p>
    <w:p w:rsidR="008B25F9" w:rsidRPr="00676B23" w:rsidRDefault="008B25F9" w:rsidP="008B25F9">
      <w:pPr>
        <w:rPr>
          <w:sz w:val="16"/>
          <w:szCs w:val="16"/>
        </w:rPr>
      </w:pPr>
      <w:r>
        <w:rPr>
          <w:noProof/>
        </w:rPr>
        <mc:AlternateContent>
          <mc:Choice Requires="wps">
            <w:drawing>
              <wp:anchor distT="4294967294" distB="4294967294" distL="114298" distR="114298" simplePos="0" relativeHeight="251660288"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028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hRVJcXAgAAMgQAAA4AAAAAAAAAAAAAAAAALgIAAGRycy9lMm9Eb2MueG1sUEsBAi0AFAAGAAgA&#10;AAAhAPfhhzPcAAAACwEAAA8AAAAAAAAAAAAAAAAAcQQAAGRycy9kb3ducmV2LnhtbFBLBQYAAAAA&#10;BAAEAPMAAAB6BQAAAAA=&#10;"/>
            </w:pict>
          </mc:Fallback>
        </mc:AlternateContent>
      </w:r>
      <w:r>
        <w:rPr>
          <w:noProof/>
        </w:rPr>
        <mc:AlternateContent>
          <mc:Choice Requires="wps">
            <w:drawing>
              <wp:anchor distT="4294967294" distB="4294967294" distL="114298" distR="114298" simplePos="0" relativeHeight="25166131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131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Dr&#10;DrLGFQIAADAEAAAOAAAAAAAAAAAAAAAAAC4CAABkcnMvZTJvRG9jLnhtbFBLAQItABQABgAIAAAA&#10;IQD34Ycz3AAAAAsBAAAPAAAAAAAAAAAAAAAAAG8EAABkcnMvZG93bnJldi54bWxQSwUGAAAAAAQA&#10;BADzAAAAeAUAAAAA&#10;"/>
            </w:pict>
          </mc:Fallback>
        </mc:AlternateContent>
      </w:r>
      <w:r>
        <w:rPr>
          <w:noProof/>
        </w:rPr>
        <mc:AlternateContent>
          <mc:Choice Requires="wps">
            <w:drawing>
              <wp:anchor distT="4294967294" distB="4294967294" distL="114298" distR="114298" simplePos="0" relativeHeight="251662336"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233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B+5RzRYCAAAwBAAADgAAAAAAAAAAAAAAAAAuAgAAZHJzL2Uyb0RvYy54bWxQSwECLQAUAAYACAAA&#10;ACEA9+GHM9wAAAALAQAADwAAAAAAAAAAAAAAAABwBAAAZHJzL2Rvd25yZXYueG1sUEsFBgAAAAAE&#10;AAQA8wAAAHkFAAAAAA==&#10;"/>
            </w:pict>
          </mc:Fallback>
        </mc:AlternateContent>
      </w:r>
    </w:p>
    <w:p w:rsidR="008B25F9" w:rsidRPr="00676B23" w:rsidRDefault="008B25F9" w:rsidP="008B25F9">
      <w:r>
        <w:rPr>
          <w:noProof/>
        </w:rPr>
        <mc:AlternateContent>
          <mc:Choice Requires="wps">
            <w:drawing>
              <wp:anchor distT="4294967294" distB="4294967294" distL="114300" distR="114300" simplePos="0" relativeHeight="251663360" behindDoc="0" locked="0" layoutInCell="1" allowOverlap="1">
                <wp:simplePos x="0" y="0"/>
                <wp:positionH relativeFrom="column">
                  <wp:posOffset>-180975</wp:posOffset>
                </wp:positionH>
                <wp:positionV relativeFrom="paragraph">
                  <wp:posOffset>1269</wp:posOffset>
                </wp:positionV>
                <wp:extent cx="6127115" cy="0"/>
                <wp:effectExtent l="0" t="19050" r="698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" strokeweight="3.25pt">
                <v:stroke linestyle="thickThin"/>
              </v:line>
            </w:pict>
          </mc:Fallback>
        </mc:AlternateContent>
      </w:r>
    </w:p>
    <w:p w:rsidR="00FC54F7" w:rsidRPr="00FC54F7" w:rsidRDefault="00FC54F7" w:rsidP="00FC54F7">
      <w:pPr>
        <w:ind w:left="5334" w:firstLine="1146"/>
        <w:jc w:val="both"/>
        <w:rPr>
          <w:sz w:val="20"/>
          <w:szCs w:val="20"/>
        </w:rPr>
      </w:pPr>
      <w:r w:rsidRPr="00FC54F7">
        <w:rPr>
          <w:sz w:val="20"/>
          <w:szCs w:val="20"/>
        </w:rPr>
        <w:t>APSTIPRINĀTI</w:t>
      </w:r>
    </w:p>
    <w:p w:rsidR="00FC54F7" w:rsidRPr="00FC54F7" w:rsidRDefault="00FC54F7" w:rsidP="00FC54F7">
      <w:pPr>
        <w:ind w:left="5334" w:firstLine="1146"/>
        <w:jc w:val="both"/>
        <w:rPr>
          <w:sz w:val="20"/>
          <w:szCs w:val="20"/>
        </w:rPr>
      </w:pPr>
      <w:r w:rsidRPr="00FC54F7">
        <w:rPr>
          <w:sz w:val="20"/>
          <w:szCs w:val="20"/>
        </w:rPr>
        <w:t>ar Tukuma novada Domes 26.05.2011.</w:t>
      </w:r>
    </w:p>
    <w:p w:rsidR="00FC54F7" w:rsidRPr="00FC54F7" w:rsidRDefault="00FC54F7" w:rsidP="00FC54F7">
      <w:pPr>
        <w:ind w:left="5334" w:firstLine="1146"/>
        <w:jc w:val="both"/>
        <w:rPr>
          <w:sz w:val="20"/>
          <w:szCs w:val="20"/>
        </w:rPr>
      </w:pPr>
      <w:r w:rsidRPr="00FC54F7">
        <w:rPr>
          <w:sz w:val="20"/>
          <w:szCs w:val="20"/>
        </w:rPr>
        <w:t>lēmumu (prot. Nr.7, 3.§.)</w:t>
      </w:r>
    </w:p>
    <w:p w:rsidR="00FC54F7" w:rsidRPr="00FC54F7" w:rsidRDefault="00FC54F7" w:rsidP="00FC54F7">
      <w:pPr>
        <w:ind w:left="5334" w:firstLine="1146"/>
        <w:jc w:val="both"/>
        <w:rPr>
          <w:sz w:val="20"/>
          <w:szCs w:val="20"/>
        </w:rPr>
      </w:pPr>
    </w:p>
    <w:p w:rsidR="00FC54F7" w:rsidRPr="00FC54F7" w:rsidRDefault="00FC54F7" w:rsidP="00FC54F7">
      <w:pPr>
        <w:ind w:left="5334" w:firstLine="1146"/>
        <w:jc w:val="both"/>
        <w:rPr>
          <w:sz w:val="20"/>
          <w:szCs w:val="20"/>
        </w:rPr>
      </w:pPr>
      <w:r w:rsidRPr="00FC54F7">
        <w:rPr>
          <w:sz w:val="20"/>
          <w:szCs w:val="20"/>
        </w:rPr>
        <w:t>Ar grozījumiem, kas izdarīti</w:t>
      </w:r>
    </w:p>
    <w:p w:rsidR="00FC54F7" w:rsidRPr="00FC54F7" w:rsidRDefault="00FC54F7" w:rsidP="00FC54F7">
      <w:pPr>
        <w:ind w:left="5334" w:firstLine="1146"/>
        <w:jc w:val="both"/>
        <w:rPr>
          <w:sz w:val="20"/>
          <w:szCs w:val="20"/>
        </w:rPr>
      </w:pPr>
      <w:r w:rsidRPr="00FC54F7">
        <w:rPr>
          <w:sz w:val="20"/>
          <w:szCs w:val="20"/>
        </w:rPr>
        <w:t>ar Tukuma novada Domes lēmumiem:</w:t>
      </w:r>
    </w:p>
    <w:p w:rsidR="00FC54F7" w:rsidRPr="00FC54F7" w:rsidRDefault="00FC54F7" w:rsidP="00FC54F7">
      <w:pPr>
        <w:ind w:left="5334" w:firstLine="1146"/>
        <w:jc w:val="both"/>
        <w:rPr>
          <w:sz w:val="20"/>
          <w:szCs w:val="20"/>
        </w:rPr>
      </w:pPr>
      <w:r w:rsidRPr="00FC54F7">
        <w:rPr>
          <w:sz w:val="20"/>
          <w:szCs w:val="20"/>
        </w:rPr>
        <w:t>- 24.10.2013. (prot. Nr.15, 2.§.),</w:t>
      </w:r>
    </w:p>
    <w:p w:rsidR="00FC54F7" w:rsidRPr="00FC54F7" w:rsidRDefault="00FC54F7" w:rsidP="00FC54F7">
      <w:pPr>
        <w:ind w:left="5334" w:firstLine="1146"/>
        <w:jc w:val="both"/>
        <w:rPr>
          <w:sz w:val="20"/>
          <w:szCs w:val="20"/>
        </w:rPr>
      </w:pPr>
      <w:r w:rsidRPr="00FC54F7">
        <w:rPr>
          <w:sz w:val="20"/>
          <w:szCs w:val="20"/>
        </w:rPr>
        <w:t>- 24.07.2014. (prot.Nr.9, 4.§.),</w:t>
      </w:r>
    </w:p>
    <w:p w:rsidR="00FC54F7" w:rsidRPr="00FC54F7" w:rsidRDefault="00FC54F7" w:rsidP="00FC54F7">
      <w:pPr>
        <w:ind w:left="5334" w:firstLine="1146"/>
        <w:jc w:val="both"/>
        <w:rPr>
          <w:sz w:val="20"/>
          <w:szCs w:val="20"/>
        </w:rPr>
      </w:pPr>
      <w:r w:rsidRPr="00FC54F7">
        <w:rPr>
          <w:sz w:val="20"/>
          <w:szCs w:val="20"/>
        </w:rPr>
        <w:t>- 29.10.2015. (prot.Nr.12, 4.§.),</w:t>
      </w:r>
    </w:p>
    <w:p w:rsidR="00FC54F7" w:rsidRPr="00FC54F7" w:rsidRDefault="00FC54F7" w:rsidP="00FC54F7">
      <w:pPr>
        <w:ind w:left="5334" w:firstLine="1146"/>
        <w:jc w:val="both"/>
        <w:rPr>
          <w:b/>
          <w:color w:val="000000" w:themeColor="text1"/>
          <w:szCs w:val="20"/>
          <w:lang w:bidi="lo-LA"/>
        </w:rPr>
      </w:pPr>
      <w:r w:rsidRPr="00FC54F7">
        <w:rPr>
          <w:color w:val="000000" w:themeColor="text1"/>
          <w:sz w:val="20"/>
          <w:szCs w:val="20"/>
        </w:rPr>
        <w:t>- 28.01.2016. (prot.Nr.2, 8.§.)</w:t>
      </w:r>
    </w:p>
    <w:p w:rsidR="00FC54F7" w:rsidRPr="00FC54F7" w:rsidRDefault="00FC54F7" w:rsidP="00FC54F7">
      <w:pPr>
        <w:jc w:val="center"/>
        <w:rPr>
          <w:b/>
          <w:szCs w:val="20"/>
        </w:rPr>
      </w:pPr>
      <w:r w:rsidRPr="00FC54F7">
        <w:rPr>
          <w:b/>
          <w:szCs w:val="20"/>
        </w:rPr>
        <w:t xml:space="preserve"> SAISTOŠIE NOTEIKUMI</w:t>
      </w:r>
    </w:p>
    <w:p w:rsidR="00FC54F7" w:rsidRPr="00FC54F7" w:rsidRDefault="00FC54F7" w:rsidP="00FC54F7">
      <w:pPr>
        <w:jc w:val="center"/>
        <w:rPr>
          <w:szCs w:val="20"/>
        </w:rPr>
      </w:pPr>
      <w:r w:rsidRPr="00FC54F7">
        <w:rPr>
          <w:szCs w:val="20"/>
        </w:rPr>
        <w:t>Tukumā</w:t>
      </w:r>
    </w:p>
    <w:p w:rsidR="00FC54F7" w:rsidRPr="00FC54F7" w:rsidRDefault="00FC54F7" w:rsidP="00FC54F7">
      <w:pPr>
        <w:rPr>
          <w:szCs w:val="20"/>
        </w:rPr>
      </w:pPr>
      <w:r w:rsidRPr="00FC54F7">
        <w:rPr>
          <w:szCs w:val="20"/>
        </w:rPr>
        <w:t>2011.gada 26.maijā</w:t>
      </w:r>
      <w:r w:rsidRPr="00FC54F7">
        <w:rPr>
          <w:szCs w:val="20"/>
        </w:rPr>
        <w:tab/>
      </w:r>
      <w:r w:rsidRPr="00FC54F7">
        <w:rPr>
          <w:szCs w:val="20"/>
        </w:rPr>
        <w:tab/>
      </w:r>
      <w:r w:rsidRPr="00FC54F7">
        <w:rPr>
          <w:szCs w:val="20"/>
        </w:rPr>
        <w:tab/>
      </w:r>
      <w:r w:rsidRPr="00FC54F7">
        <w:rPr>
          <w:szCs w:val="20"/>
        </w:rPr>
        <w:tab/>
      </w:r>
      <w:r w:rsidRPr="00FC54F7">
        <w:rPr>
          <w:szCs w:val="20"/>
        </w:rPr>
        <w:tab/>
      </w:r>
      <w:r w:rsidRPr="00FC54F7">
        <w:rPr>
          <w:szCs w:val="20"/>
        </w:rPr>
        <w:tab/>
      </w:r>
      <w:r w:rsidRPr="00FC54F7">
        <w:rPr>
          <w:szCs w:val="20"/>
        </w:rPr>
        <w:tab/>
      </w:r>
      <w:proofErr w:type="gramStart"/>
      <w:r w:rsidRPr="00FC54F7">
        <w:rPr>
          <w:szCs w:val="20"/>
        </w:rPr>
        <w:t xml:space="preserve">  </w:t>
      </w:r>
      <w:proofErr w:type="gramEnd"/>
      <w:r w:rsidRPr="00FC54F7">
        <w:rPr>
          <w:szCs w:val="20"/>
        </w:rPr>
        <w:tab/>
      </w:r>
      <w:r w:rsidRPr="00FC54F7">
        <w:rPr>
          <w:szCs w:val="20"/>
        </w:rPr>
        <w:tab/>
        <w:t xml:space="preserve">            </w:t>
      </w:r>
      <w:r w:rsidRPr="00FC54F7">
        <w:rPr>
          <w:b/>
          <w:szCs w:val="20"/>
        </w:rPr>
        <w:t>Nr.13</w:t>
      </w:r>
    </w:p>
    <w:p w:rsidR="00FC54F7" w:rsidRPr="00FC54F7" w:rsidRDefault="00FC54F7" w:rsidP="00FC54F7">
      <w:pPr>
        <w:jc w:val="right"/>
        <w:rPr>
          <w:szCs w:val="20"/>
        </w:rPr>
      </w:pPr>
      <w:r w:rsidRPr="00FC54F7">
        <w:rPr>
          <w:szCs w:val="20"/>
        </w:rPr>
        <w:t>(prot.Nr.7, 3.§.)</w:t>
      </w:r>
    </w:p>
    <w:p w:rsidR="00FC54F7" w:rsidRPr="00FC54F7" w:rsidRDefault="00FC54F7" w:rsidP="00FC54F7">
      <w:pPr>
        <w:jc w:val="both"/>
        <w:rPr>
          <w:b/>
          <w:szCs w:val="20"/>
        </w:rPr>
      </w:pPr>
      <w:r w:rsidRPr="00FC54F7">
        <w:rPr>
          <w:b/>
          <w:szCs w:val="20"/>
        </w:rPr>
        <w:t>Par līdzfinansējuma samaksas kārtību</w:t>
      </w:r>
    </w:p>
    <w:p w:rsidR="00FC54F7" w:rsidRPr="00FC54F7" w:rsidRDefault="00FC54F7" w:rsidP="00FC54F7">
      <w:pPr>
        <w:jc w:val="both"/>
        <w:rPr>
          <w:b/>
          <w:szCs w:val="20"/>
        </w:rPr>
      </w:pPr>
      <w:r w:rsidRPr="00FC54F7">
        <w:rPr>
          <w:b/>
          <w:szCs w:val="20"/>
        </w:rPr>
        <w:t>Tukuma novada profesionālās ievirzes</w:t>
      </w:r>
    </w:p>
    <w:p w:rsidR="00FC54F7" w:rsidRPr="00FC54F7" w:rsidRDefault="00FC54F7" w:rsidP="00FC54F7">
      <w:pPr>
        <w:jc w:val="both"/>
        <w:rPr>
          <w:b/>
          <w:szCs w:val="20"/>
        </w:rPr>
      </w:pPr>
      <w:r w:rsidRPr="00FC54F7">
        <w:rPr>
          <w:b/>
          <w:szCs w:val="20"/>
        </w:rPr>
        <w:t>izglītības iestādēs</w:t>
      </w:r>
    </w:p>
    <w:p w:rsidR="00FC54F7" w:rsidRPr="00FC54F7" w:rsidRDefault="00FC54F7" w:rsidP="00FC54F7">
      <w:pPr>
        <w:ind w:left="5760"/>
        <w:rPr>
          <w:sz w:val="20"/>
          <w:szCs w:val="20"/>
        </w:rPr>
      </w:pPr>
      <w:r w:rsidRPr="00FC54F7">
        <w:rPr>
          <w:sz w:val="20"/>
          <w:szCs w:val="20"/>
        </w:rPr>
        <w:t xml:space="preserve">Izdoti saskaņā ar likuma </w:t>
      </w:r>
      <w:hyperlink r:id="rId15" w:history="1">
        <w:r w:rsidRPr="00FC54F7">
          <w:rPr>
            <w:sz w:val="20"/>
            <w:szCs w:val="20"/>
          </w:rPr>
          <w:t>„Par pašvaldībām”</w:t>
        </w:r>
      </w:hyperlink>
      <w:r w:rsidRPr="00FC54F7">
        <w:rPr>
          <w:sz w:val="20"/>
          <w:szCs w:val="20"/>
        </w:rPr>
        <w:t xml:space="preserve"> 21.panta 14.punkta g) apakšpunktu, 41.panta pirmās daļas 1.punktu un 43.panta trešo daļu,</w:t>
      </w:r>
    </w:p>
    <w:p w:rsidR="00FC54F7" w:rsidRPr="00FC54F7" w:rsidRDefault="00FC54F7" w:rsidP="00FC54F7">
      <w:pPr>
        <w:ind w:left="5760"/>
        <w:rPr>
          <w:sz w:val="20"/>
          <w:szCs w:val="20"/>
        </w:rPr>
      </w:pPr>
      <w:r w:rsidRPr="00FC54F7">
        <w:rPr>
          <w:sz w:val="20"/>
          <w:szCs w:val="20"/>
        </w:rPr>
        <w:t xml:space="preserve">Izglītības likuma 12.panta </w:t>
      </w:r>
      <w:proofErr w:type="gramStart"/>
      <w:r w:rsidRPr="00FC54F7">
        <w:rPr>
          <w:sz w:val="20"/>
          <w:szCs w:val="20"/>
        </w:rPr>
        <w:t xml:space="preserve">otro </w:t>
      </w:r>
      <w:proofErr w:type="spellStart"/>
      <w:r w:rsidRPr="00FC54F7">
        <w:rPr>
          <w:sz w:val="20"/>
          <w:szCs w:val="20"/>
        </w:rPr>
        <w:t>prim</w:t>
      </w:r>
      <w:proofErr w:type="spellEnd"/>
      <w:proofErr w:type="gramEnd"/>
      <w:r w:rsidRPr="00FC54F7">
        <w:rPr>
          <w:sz w:val="20"/>
          <w:szCs w:val="20"/>
        </w:rPr>
        <w:t xml:space="preserve"> daļu</w:t>
      </w:r>
    </w:p>
    <w:p w:rsidR="00FC54F7" w:rsidRPr="00FC54F7" w:rsidRDefault="00FC54F7" w:rsidP="00FC54F7">
      <w:pPr>
        <w:jc w:val="right"/>
        <w:rPr>
          <w:i/>
          <w:sz w:val="20"/>
          <w:szCs w:val="20"/>
        </w:rPr>
      </w:pPr>
      <w:r w:rsidRPr="00FC54F7">
        <w:rPr>
          <w:i/>
          <w:sz w:val="20"/>
          <w:szCs w:val="20"/>
        </w:rPr>
        <w:t xml:space="preserve">Ar grozījumiem, kas izdarīti ar Tukuma novada Domes 29.10.2015. lēmumu (prot.Nr.12, 4.§.) </w:t>
      </w:r>
    </w:p>
    <w:p w:rsidR="00FC54F7" w:rsidRPr="00FC54F7" w:rsidRDefault="00FC54F7" w:rsidP="00FC54F7">
      <w:pPr>
        <w:ind w:left="5760"/>
        <w:rPr>
          <w:sz w:val="20"/>
          <w:szCs w:val="20"/>
        </w:rPr>
      </w:pPr>
    </w:p>
    <w:p w:rsidR="00FC54F7" w:rsidRPr="00FC54F7" w:rsidRDefault="00FC54F7" w:rsidP="00FC54F7">
      <w:pPr>
        <w:jc w:val="center"/>
        <w:rPr>
          <w:b/>
          <w:bCs/>
          <w:szCs w:val="20"/>
        </w:rPr>
      </w:pPr>
      <w:r w:rsidRPr="00FC54F7">
        <w:rPr>
          <w:b/>
          <w:bCs/>
          <w:szCs w:val="20"/>
        </w:rPr>
        <w:t>I. Vispārīgie jautājumi</w:t>
      </w:r>
    </w:p>
    <w:p w:rsidR="00FC54F7" w:rsidRPr="00FC54F7" w:rsidRDefault="00FC54F7" w:rsidP="00FC54F7">
      <w:pPr>
        <w:jc w:val="both"/>
        <w:rPr>
          <w:szCs w:val="20"/>
        </w:rPr>
      </w:pPr>
    </w:p>
    <w:p w:rsidR="00FC54F7" w:rsidRPr="00FC54F7" w:rsidRDefault="00FC54F7" w:rsidP="00FC54F7">
      <w:pPr>
        <w:ind w:firstLine="720"/>
        <w:jc w:val="both"/>
        <w:rPr>
          <w:szCs w:val="20"/>
        </w:rPr>
      </w:pPr>
      <w:r w:rsidRPr="00FC54F7">
        <w:rPr>
          <w:szCs w:val="20"/>
        </w:rPr>
        <w:t>1. Saistošie noteikumi (turpmāk - noteikumi) nosaka kārtību, kādā tiek noteikta maksa kā līdzfinansējums (turpmāk - līdzfinansējums) par izglītības ieguvi profesionālās ievirzes izglītības iestāžu programmās ietvertā mācību procesa nodrošināšanai un sniegtajiem pakalpojumiem Tukuma novada pašvaldības dibinātajās profesionālās ievirzes izglītības iestādēs.</w:t>
      </w:r>
    </w:p>
    <w:p w:rsidR="00FC54F7" w:rsidRPr="00FC54F7" w:rsidRDefault="00FC54F7" w:rsidP="00FC54F7">
      <w:pPr>
        <w:ind w:firstLine="720"/>
        <w:jc w:val="both"/>
        <w:rPr>
          <w:strike/>
          <w:color w:val="FF0000"/>
          <w:szCs w:val="20"/>
        </w:rPr>
      </w:pPr>
      <w:r w:rsidRPr="00FC54F7">
        <w:rPr>
          <w:color w:val="000000" w:themeColor="text1"/>
        </w:rPr>
        <w:t xml:space="preserve">2. </w:t>
      </w:r>
      <w:r w:rsidRPr="00FC54F7">
        <w:rPr>
          <w:color w:val="000000" w:themeColor="text1"/>
          <w:szCs w:val="20"/>
        </w:rPr>
        <w:t xml:space="preserve">Līdzfinansējuma kārtība attiecas uz Tukuma Mākslas skolas, Tukuma Mūzikas skolas, Tukuma Sporta skolas (katra turpmāk saukta - Skola) izglītojamo vecākiem vai likumīgajiem pārstāvjiem (turpmāk - vecāki) </w:t>
      </w:r>
      <w:r w:rsidRPr="00FC54F7">
        <w:rPr>
          <w:strike/>
          <w:color w:val="FF0000"/>
          <w:szCs w:val="20"/>
        </w:rPr>
        <w:t>un citu pašvaldību, ja ar to ir noslēgts līgums par līdzfinansējumu Skolai.</w:t>
      </w:r>
    </w:p>
    <w:p w:rsidR="00FC54F7" w:rsidRPr="00FC54F7" w:rsidRDefault="00FC54F7" w:rsidP="00FC54F7">
      <w:pPr>
        <w:ind w:firstLine="720"/>
        <w:jc w:val="right"/>
        <w:rPr>
          <w:b/>
          <w:bCs/>
          <w:i/>
          <w:color w:val="000000" w:themeColor="text1"/>
          <w:sz w:val="20"/>
          <w:szCs w:val="20"/>
        </w:rPr>
      </w:pPr>
      <w:r w:rsidRPr="00FC54F7">
        <w:rPr>
          <w:i/>
          <w:color w:val="000000" w:themeColor="text1"/>
          <w:sz w:val="20"/>
          <w:szCs w:val="20"/>
        </w:rPr>
        <w:t>Ar grozījumiem, kas izdarīti ar Tukuma novada Domes 28.01.2016. lēmumu (prot.Nr.2, 8.§.)</w:t>
      </w:r>
    </w:p>
    <w:p w:rsidR="00FC54F7" w:rsidRPr="00FC54F7" w:rsidRDefault="00FC54F7" w:rsidP="00FC54F7">
      <w:pPr>
        <w:jc w:val="center"/>
        <w:rPr>
          <w:b/>
          <w:bCs/>
          <w:szCs w:val="20"/>
        </w:rPr>
      </w:pPr>
    </w:p>
    <w:p w:rsidR="00FC54F7" w:rsidRPr="00FC54F7" w:rsidRDefault="00FC54F7" w:rsidP="00FC54F7">
      <w:pPr>
        <w:jc w:val="center"/>
        <w:rPr>
          <w:b/>
          <w:bCs/>
          <w:szCs w:val="20"/>
        </w:rPr>
      </w:pPr>
      <w:r w:rsidRPr="00FC54F7">
        <w:rPr>
          <w:b/>
          <w:bCs/>
          <w:szCs w:val="20"/>
        </w:rPr>
        <w:t>II. Līdzfinansējuma noteikšanas kārtība un apmērs</w:t>
      </w:r>
    </w:p>
    <w:p w:rsidR="00FC54F7" w:rsidRPr="00FC54F7" w:rsidRDefault="00FC54F7" w:rsidP="00FC54F7">
      <w:pPr>
        <w:jc w:val="both"/>
        <w:rPr>
          <w:szCs w:val="20"/>
        </w:rPr>
      </w:pPr>
    </w:p>
    <w:p w:rsidR="00FC54F7" w:rsidRPr="00FC54F7" w:rsidRDefault="00FC54F7" w:rsidP="00FC54F7">
      <w:pPr>
        <w:ind w:firstLine="720"/>
        <w:jc w:val="both"/>
        <w:rPr>
          <w:szCs w:val="20"/>
        </w:rPr>
      </w:pPr>
      <w:r w:rsidRPr="00FC54F7">
        <w:rPr>
          <w:szCs w:val="20"/>
        </w:rPr>
        <w:t>3. Līdzfinansējums par izglītības ieguvi pašvaldības dibinātajās profesionālās ievirzes izglītības iestādēs veido daļu no katras Skolas finansējuma.</w:t>
      </w:r>
    </w:p>
    <w:p w:rsidR="00FC54F7" w:rsidRPr="00FC54F7" w:rsidRDefault="00FC54F7" w:rsidP="00FC54F7">
      <w:pPr>
        <w:ind w:firstLine="720"/>
        <w:jc w:val="both"/>
        <w:rPr>
          <w:szCs w:val="20"/>
        </w:rPr>
      </w:pPr>
      <w:r w:rsidRPr="00FC54F7">
        <w:rPr>
          <w:szCs w:val="20"/>
        </w:rPr>
        <w:t>4. Līdzfinansējums paredzēts un izmantojams normatīvajos aktos un Skolas nolikumā paredzētajiem mērķiem.</w:t>
      </w:r>
    </w:p>
    <w:p w:rsidR="00FC54F7" w:rsidRPr="00FC54F7" w:rsidRDefault="00FC54F7" w:rsidP="00FC54F7">
      <w:pPr>
        <w:ind w:firstLine="720"/>
        <w:jc w:val="both"/>
        <w:rPr>
          <w:szCs w:val="20"/>
        </w:rPr>
      </w:pPr>
      <w:r w:rsidRPr="00FC54F7">
        <w:rPr>
          <w:szCs w:val="20"/>
        </w:rPr>
        <w:t>5. Līdzfinansējumu maksā:</w:t>
      </w:r>
    </w:p>
    <w:p w:rsidR="00FC54F7" w:rsidRPr="00FC54F7" w:rsidRDefault="00FC54F7" w:rsidP="00FC54F7">
      <w:pPr>
        <w:ind w:firstLine="720"/>
        <w:jc w:val="both"/>
        <w:rPr>
          <w:szCs w:val="20"/>
        </w:rPr>
      </w:pPr>
      <w:r w:rsidRPr="00FC54F7">
        <w:rPr>
          <w:szCs w:val="20"/>
        </w:rPr>
        <w:t xml:space="preserve">5.1. vecāki; </w:t>
      </w:r>
    </w:p>
    <w:p w:rsidR="00FC54F7" w:rsidRPr="00FC54F7" w:rsidRDefault="00FC54F7" w:rsidP="00FC54F7">
      <w:pPr>
        <w:ind w:firstLine="720"/>
        <w:jc w:val="both"/>
        <w:rPr>
          <w:color w:val="FF0000"/>
          <w:szCs w:val="20"/>
        </w:rPr>
      </w:pPr>
      <w:r w:rsidRPr="00FC54F7">
        <w:rPr>
          <w:szCs w:val="20"/>
        </w:rPr>
        <w:t>5.2. cita pašvaldība.</w:t>
      </w:r>
    </w:p>
    <w:p w:rsidR="00FC54F7" w:rsidRPr="00FC54F7" w:rsidRDefault="00FC54F7" w:rsidP="00FC54F7">
      <w:pPr>
        <w:ind w:firstLine="720"/>
        <w:jc w:val="both"/>
        <w:rPr>
          <w:szCs w:val="20"/>
        </w:rPr>
      </w:pPr>
      <w:r w:rsidRPr="00FC54F7">
        <w:rPr>
          <w:szCs w:val="20"/>
        </w:rPr>
        <w:t>6. Skolā noteikta šāda vecāku līdzfinansējuma maksa mēnesī:</w:t>
      </w:r>
    </w:p>
    <w:p w:rsidR="00FC54F7" w:rsidRPr="00FC54F7" w:rsidRDefault="00FC54F7" w:rsidP="00FC54F7">
      <w:pPr>
        <w:ind w:firstLine="720"/>
        <w:jc w:val="both"/>
        <w:rPr>
          <w:szCs w:val="20"/>
        </w:rPr>
      </w:pPr>
      <w:r w:rsidRPr="00FC54F7">
        <w:rPr>
          <w:szCs w:val="20"/>
        </w:rPr>
        <w:t>6.1. Tukuma Mākslas skola</w:t>
      </w:r>
    </w:p>
    <w:p w:rsidR="00FC54F7" w:rsidRPr="00FC54F7" w:rsidRDefault="00FC54F7" w:rsidP="00FC54F7">
      <w:pPr>
        <w:ind w:firstLine="720"/>
        <w:jc w:val="both"/>
        <w:rPr>
          <w:szCs w:val="20"/>
        </w:rPr>
      </w:pPr>
      <w:r w:rsidRPr="00FC54F7">
        <w:rPr>
          <w:szCs w:val="20"/>
        </w:rPr>
        <w:t>6.1.1. profesionālās ievirzes izglītības programma</w:t>
      </w:r>
    </w:p>
    <w:p w:rsidR="00FC54F7" w:rsidRPr="00FC54F7" w:rsidRDefault="00FC54F7" w:rsidP="00FC54F7">
      <w:pPr>
        <w:jc w:val="both"/>
        <w:rPr>
          <w:szCs w:val="20"/>
        </w:rPr>
      </w:pPr>
      <w:r w:rsidRPr="00FC54F7">
        <w:rPr>
          <w:szCs w:val="20"/>
        </w:rPr>
        <w:t xml:space="preserve">         „Vizuāli plastiskā māksla” </w:t>
      </w:r>
      <w:r w:rsidRPr="00FC54F7">
        <w:rPr>
          <w:szCs w:val="20"/>
        </w:rPr>
        <w:tab/>
      </w:r>
      <w:r w:rsidRPr="00FC54F7">
        <w:rPr>
          <w:szCs w:val="20"/>
        </w:rPr>
        <w:tab/>
      </w:r>
      <w:r w:rsidRPr="00FC54F7">
        <w:rPr>
          <w:szCs w:val="20"/>
        </w:rPr>
        <w:tab/>
      </w:r>
      <w:r w:rsidRPr="00FC54F7">
        <w:rPr>
          <w:szCs w:val="20"/>
        </w:rPr>
        <w:tab/>
      </w:r>
      <w:r w:rsidRPr="00FC54F7">
        <w:rPr>
          <w:szCs w:val="20"/>
        </w:rPr>
        <w:tab/>
      </w:r>
      <w:r w:rsidRPr="00FC54F7">
        <w:rPr>
          <w:szCs w:val="20"/>
        </w:rPr>
        <w:tab/>
        <w:t xml:space="preserve">10,00 </w:t>
      </w:r>
      <w:proofErr w:type="spellStart"/>
      <w:r w:rsidRPr="00FC54F7">
        <w:rPr>
          <w:i/>
          <w:szCs w:val="20"/>
        </w:rPr>
        <w:t>euro</w:t>
      </w:r>
      <w:proofErr w:type="spellEnd"/>
    </w:p>
    <w:p w:rsidR="00FC54F7" w:rsidRPr="00FC54F7" w:rsidRDefault="00FC54F7" w:rsidP="00FC54F7">
      <w:pPr>
        <w:ind w:firstLine="720"/>
        <w:jc w:val="both"/>
        <w:rPr>
          <w:szCs w:val="20"/>
        </w:rPr>
      </w:pPr>
      <w:r w:rsidRPr="00FC54F7">
        <w:rPr>
          <w:szCs w:val="20"/>
        </w:rPr>
        <w:t>6.1.2. interešu izglītības programma:</w:t>
      </w:r>
    </w:p>
    <w:p w:rsidR="00FC54F7" w:rsidRPr="00FC54F7" w:rsidRDefault="00FC54F7" w:rsidP="00FC54F7">
      <w:pPr>
        <w:ind w:firstLine="720"/>
        <w:jc w:val="both"/>
        <w:rPr>
          <w:szCs w:val="20"/>
        </w:rPr>
      </w:pPr>
      <w:r w:rsidRPr="00FC54F7">
        <w:rPr>
          <w:szCs w:val="20"/>
        </w:rPr>
        <w:t>6.1.2.1. Tautas dejas kolektīvs „Luste””</w:t>
      </w:r>
      <w:r w:rsidRPr="00FC54F7">
        <w:rPr>
          <w:szCs w:val="20"/>
        </w:rPr>
        <w:tab/>
      </w:r>
      <w:r w:rsidRPr="00FC54F7">
        <w:rPr>
          <w:szCs w:val="20"/>
        </w:rPr>
        <w:tab/>
      </w:r>
      <w:r w:rsidRPr="00FC54F7">
        <w:rPr>
          <w:szCs w:val="20"/>
        </w:rPr>
        <w:tab/>
      </w:r>
      <w:r w:rsidRPr="00FC54F7">
        <w:rPr>
          <w:szCs w:val="20"/>
        </w:rPr>
        <w:tab/>
        <w:t xml:space="preserve">7,00 </w:t>
      </w:r>
      <w:proofErr w:type="spellStart"/>
      <w:r w:rsidRPr="00FC54F7">
        <w:rPr>
          <w:i/>
          <w:szCs w:val="20"/>
        </w:rPr>
        <w:t>euro</w:t>
      </w:r>
      <w:proofErr w:type="spellEnd"/>
    </w:p>
    <w:p w:rsidR="00FC54F7" w:rsidRPr="00FC54F7" w:rsidRDefault="00FC54F7" w:rsidP="00FC54F7">
      <w:pPr>
        <w:ind w:firstLine="720"/>
        <w:jc w:val="both"/>
        <w:rPr>
          <w:szCs w:val="20"/>
        </w:rPr>
      </w:pPr>
      <w:r w:rsidRPr="00FC54F7">
        <w:rPr>
          <w:szCs w:val="20"/>
        </w:rPr>
        <w:t>6.1.2.2. „</w:t>
      </w:r>
      <w:proofErr w:type="spellStart"/>
      <w:r w:rsidRPr="00FC54F7">
        <w:rPr>
          <w:szCs w:val="20"/>
        </w:rPr>
        <w:t>Lidmodelistu</w:t>
      </w:r>
      <w:proofErr w:type="spellEnd"/>
      <w:r w:rsidRPr="00FC54F7">
        <w:rPr>
          <w:szCs w:val="20"/>
        </w:rPr>
        <w:t xml:space="preserve"> pulciņš”</w:t>
      </w:r>
      <w:r w:rsidRPr="00FC54F7">
        <w:rPr>
          <w:szCs w:val="20"/>
        </w:rPr>
        <w:tab/>
      </w:r>
      <w:r w:rsidRPr="00FC54F7">
        <w:rPr>
          <w:szCs w:val="20"/>
        </w:rPr>
        <w:tab/>
      </w:r>
      <w:r w:rsidRPr="00FC54F7">
        <w:rPr>
          <w:szCs w:val="20"/>
        </w:rPr>
        <w:tab/>
      </w:r>
      <w:r w:rsidRPr="00FC54F7">
        <w:rPr>
          <w:szCs w:val="20"/>
        </w:rPr>
        <w:tab/>
      </w:r>
      <w:r w:rsidRPr="00FC54F7">
        <w:rPr>
          <w:szCs w:val="20"/>
        </w:rPr>
        <w:tab/>
        <w:t xml:space="preserve">5,00 </w:t>
      </w:r>
      <w:proofErr w:type="spellStart"/>
      <w:r w:rsidRPr="00FC54F7">
        <w:rPr>
          <w:i/>
          <w:szCs w:val="20"/>
        </w:rPr>
        <w:t>euro</w:t>
      </w:r>
      <w:proofErr w:type="spellEnd"/>
    </w:p>
    <w:p w:rsidR="00FC54F7" w:rsidRPr="00FC54F7" w:rsidRDefault="00FC54F7" w:rsidP="00FC54F7">
      <w:pPr>
        <w:ind w:firstLine="720"/>
        <w:jc w:val="both"/>
        <w:rPr>
          <w:szCs w:val="20"/>
        </w:rPr>
      </w:pPr>
      <w:r w:rsidRPr="00FC54F7">
        <w:rPr>
          <w:szCs w:val="20"/>
        </w:rPr>
        <w:t>6.1.2.3. „Keramika”</w:t>
      </w:r>
      <w:r w:rsidRPr="00FC54F7">
        <w:rPr>
          <w:szCs w:val="20"/>
        </w:rPr>
        <w:tab/>
      </w:r>
      <w:r w:rsidRPr="00FC54F7">
        <w:rPr>
          <w:szCs w:val="20"/>
        </w:rPr>
        <w:tab/>
      </w:r>
      <w:r w:rsidRPr="00FC54F7">
        <w:rPr>
          <w:szCs w:val="20"/>
        </w:rPr>
        <w:tab/>
      </w:r>
      <w:r w:rsidRPr="00FC54F7">
        <w:rPr>
          <w:szCs w:val="20"/>
        </w:rPr>
        <w:tab/>
      </w:r>
      <w:r w:rsidRPr="00FC54F7">
        <w:rPr>
          <w:szCs w:val="20"/>
        </w:rPr>
        <w:tab/>
      </w:r>
      <w:r w:rsidRPr="00FC54F7">
        <w:rPr>
          <w:szCs w:val="20"/>
        </w:rPr>
        <w:tab/>
      </w:r>
      <w:r w:rsidRPr="00FC54F7">
        <w:rPr>
          <w:szCs w:val="20"/>
        </w:rPr>
        <w:tab/>
        <w:t xml:space="preserve">5,00 </w:t>
      </w:r>
      <w:proofErr w:type="spellStart"/>
      <w:r w:rsidRPr="00FC54F7">
        <w:rPr>
          <w:i/>
          <w:szCs w:val="20"/>
        </w:rPr>
        <w:t>euro</w:t>
      </w:r>
      <w:proofErr w:type="spellEnd"/>
    </w:p>
    <w:p w:rsidR="00FC54F7" w:rsidRPr="00FC54F7" w:rsidRDefault="00FC54F7" w:rsidP="00FC54F7">
      <w:pPr>
        <w:ind w:firstLine="720"/>
        <w:jc w:val="both"/>
        <w:rPr>
          <w:szCs w:val="20"/>
        </w:rPr>
      </w:pPr>
      <w:r w:rsidRPr="00FC54F7">
        <w:rPr>
          <w:szCs w:val="20"/>
        </w:rPr>
        <w:t>6.1.2.4. „Lietišķā māksla”</w:t>
      </w:r>
      <w:r w:rsidRPr="00FC54F7">
        <w:rPr>
          <w:szCs w:val="20"/>
        </w:rPr>
        <w:tab/>
      </w:r>
      <w:r w:rsidRPr="00FC54F7">
        <w:rPr>
          <w:szCs w:val="20"/>
        </w:rPr>
        <w:tab/>
      </w:r>
      <w:r w:rsidRPr="00FC54F7">
        <w:rPr>
          <w:szCs w:val="20"/>
        </w:rPr>
        <w:tab/>
      </w:r>
      <w:r w:rsidRPr="00FC54F7">
        <w:rPr>
          <w:szCs w:val="20"/>
        </w:rPr>
        <w:tab/>
      </w:r>
      <w:r w:rsidRPr="00FC54F7">
        <w:rPr>
          <w:szCs w:val="20"/>
        </w:rPr>
        <w:tab/>
      </w:r>
      <w:r w:rsidRPr="00FC54F7">
        <w:rPr>
          <w:szCs w:val="20"/>
        </w:rPr>
        <w:tab/>
        <w:t xml:space="preserve">5,00 </w:t>
      </w:r>
      <w:proofErr w:type="spellStart"/>
      <w:r w:rsidRPr="00FC54F7">
        <w:rPr>
          <w:i/>
          <w:szCs w:val="20"/>
        </w:rPr>
        <w:t>euro</w:t>
      </w:r>
      <w:proofErr w:type="spellEnd"/>
    </w:p>
    <w:p w:rsidR="00FC54F7" w:rsidRPr="00FC54F7" w:rsidRDefault="00FC54F7" w:rsidP="00FC54F7">
      <w:pPr>
        <w:ind w:firstLine="720"/>
        <w:jc w:val="both"/>
        <w:rPr>
          <w:szCs w:val="20"/>
        </w:rPr>
      </w:pPr>
      <w:r w:rsidRPr="00FC54F7">
        <w:rPr>
          <w:szCs w:val="20"/>
        </w:rPr>
        <w:t>6.1.2.5. „Vizuālā māksla”</w:t>
      </w:r>
      <w:r w:rsidRPr="00FC54F7">
        <w:rPr>
          <w:szCs w:val="20"/>
        </w:rPr>
        <w:tab/>
      </w:r>
      <w:r w:rsidRPr="00FC54F7">
        <w:rPr>
          <w:szCs w:val="20"/>
        </w:rPr>
        <w:tab/>
      </w:r>
      <w:r w:rsidRPr="00FC54F7">
        <w:rPr>
          <w:szCs w:val="20"/>
        </w:rPr>
        <w:tab/>
      </w:r>
      <w:r w:rsidRPr="00FC54F7">
        <w:rPr>
          <w:szCs w:val="20"/>
        </w:rPr>
        <w:tab/>
      </w:r>
      <w:r w:rsidRPr="00FC54F7">
        <w:rPr>
          <w:szCs w:val="20"/>
        </w:rPr>
        <w:tab/>
      </w:r>
      <w:r w:rsidRPr="00FC54F7">
        <w:rPr>
          <w:szCs w:val="20"/>
        </w:rPr>
        <w:tab/>
        <w:t xml:space="preserve">5,00 </w:t>
      </w:r>
      <w:proofErr w:type="spellStart"/>
      <w:r w:rsidRPr="00FC54F7">
        <w:rPr>
          <w:i/>
          <w:szCs w:val="20"/>
        </w:rPr>
        <w:t>euro</w:t>
      </w:r>
      <w:proofErr w:type="spellEnd"/>
    </w:p>
    <w:p w:rsidR="00FC54F7" w:rsidRPr="00FC54F7" w:rsidRDefault="00FC54F7" w:rsidP="00FC54F7">
      <w:pPr>
        <w:ind w:firstLine="720"/>
        <w:jc w:val="both"/>
        <w:rPr>
          <w:i/>
          <w:szCs w:val="20"/>
        </w:rPr>
      </w:pPr>
      <w:r w:rsidRPr="00FC54F7">
        <w:rPr>
          <w:szCs w:val="20"/>
        </w:rPr>
        <w:t xml:space="preserve">6.1.2.6. </w:t>
      </w:r>
      <w:r w:rsidRPr="00FC54F7">
        <w:rPr>
          <w:i/>
          <w:szCs w:val="20"/>
        </w:rPr>
        <w:t>izslēgts</w:t>
      </w:r>
    </w:p>
    <w:p w:rsidR="00FC54F7" w:rsidRPr="00FC54F7" w:rsidRDefault="00FC54F7" w:rsidP="00FC54F7">
      <w:pPr>
        <w:ind w:firstLine="720"/>
        <w:jc w:val="both"/>
        <w:rPr>
          <w:i/>
          <w:szCs w:val="20"/>
        </w:rPr>
      </w:pPr>
      <w:r w:rsidRPr="00FC54F7">
        <w:rPr>
          <w:szCs w:val="20"/>
        </w:rPr>
        <w:t>6.1.2.7. „Jauniešu mākslas studija”</w:t>
      </w:r>
      <w:r w:rsidRPr="00FC54F7">
        <w:rPr>
          <w:szCs w:val="20"/>
        </w:rPr>
        <w:tab/>
      </w:r>
      <w:r w:rsidRPr="00FC54F7">
        <w:rPr>
          <w:szCs w:val="20"/>
        </w:rPr>
        <w:tab/>
      </w:r>
      <w:r w:rsidRPr="00FC54F7">
        <w:rPr>
          <w:szCs w:val="20"/>
        </w:rPr>
        <w:tab/>
      </w:r>
      <w:r w:rsidRPr="00FC54F7">
        <w:rPr>
          <w:szCs w:val="20"/>
        </w:rPr>
        <w:tab/>
      </w:r>
      <w:r w:rsidRPr="00FC54F7">
        <w:rPr>
          <w:szCs w:val="20"/>
        </w:rPr>
        <w:tab/>
        <w:t xml:space="preserve">5,00 </w:t>
      </w:r>
      <w:proofErr w:type="spellStart"/>
      <w:r w:rsidRPr="00FC54F7">
        <w:rPr>
          <w:i/>
          <w:szCs w:val="20"/>
        </w:rPr>
        <w:t>euro</w:t>
      </w:r>
      <w:proofErr w:type="spellEnd"/>
    </w:p>
    <w:p w:rsidR="00FC54F7" w:rsidRPr="00FC54F7" w:rsidRDefault="00FC54F7" w:rsidP="00FC54F7">
      <w:pPr>
        <w:jc w:val="right"/>
        <w:rPr>
          <w:i/>
          <w:sz w:val="20"/>
          <w:szCs w:val="20"/>
        </w:rPr>
      </w:pPr>
      <w:r w:rsidRPr="00FC54F7">
        <w:rPr>
          <w:i/>
          <w:sz w:val="20"/>
          <w:szCs w:val="20"/>
        </w:rPr>
        <w:t xml:space="preserve">Ar grozījumiem, kas izdarīti ar Tukuma novada Domes 24.10.2013. lēmumu (prot.Nr.15, 2.§.) </w:t>
      </w:r>
    </w:p>
    <w:p w:rsidR="00FC54F7" w:rsidRPr="00FC54F7" w:rsidRDefault="00FC54F7" w:rsidP="00FC54F7">
      <w:pPr>
        <w:jc w:val="right"/>
        <w:rPr>
          <w:i/>
          <w:sz w:val="20"/>
          <w:szCs w:val="20"/>
        </w:rPr>
      </w:pPr>
      <w:r w:rsidRPr="00FC54F7">
        <w:rPr>
          <w:i/>
          <w:sz w:val="20"/>
          <w:szCs w:val="20"/>
        </w:rPr>
        <w:t>un stājas spēkā 2014.gada 1.janvārī</w:t>
      </w:r>
    </w:p>
    <w:p w:rsidR="00FC54F7" w:rsidRPr="00FC54F7" w:rsidRDefault="00FC54F7" w:rsidP="00FC54F7">
      <w:pPr>
        <w:jc w:val="right"/>
        <w:rPr>
          <w:i/>
          <w:sz w:val="20"/>
          <w:szCs w:val="20"/>
        </w:rPr>
      </w:pPr>
      <w:r w:rsidRPr="00FC54F7">
        <w:rPr>
          <w:i/>
          <w:sz w:val="20"/>
          <w:szCs w:val="20"/>
        </w:rPr>
        <w:t xml:space="preserve">Ar grozījumiem, kas izdarīti ar Tukuma novada Domes 24.07.2014. lēmumu (prot.Nr.9, 4.§.) </w:t>
      </w:r>
    </w:p>
    <w:p w:rsidR="00FC54F7" w:rsidRPr="00FC54F7" w:rsidRDefault="00FC54F7" w:rsidP="00FC54F7">
      <w:pPr>
        <w:jc w:val="right"/>
        <w:rPr>
          <w:i/>
          <w:sz w:val="20"/>
          <w:szCs w:val="20"/>
        </w:rPr>
      </w:pPr>
      <w:r w:rsidRPr="00FC54F7">
        <w:rPr>
          <w:i/>
          <w:sz w:val="20"/>
          <w:szCs w:val="20"/>
        </w:rPr>
        <w:t xml:space="preserve"> </w:t>
      </w:r>
    </w:p>
    <w:p w:rsidR="00FC54F7" w:rsidRPr="00FC54F7" w:rsidRDefault="00FC54F7" w:rsidP="00FC54F7">
      <w:pPr>
        <w:ind w:firstLine="720"/>
        <w:jc w:val="both"/>
        <w:rPr>
          <w:szCs w:val="20"/>
        </w:rPr>
      </w:pPr>
      <w:r w:rsidRPr="00FC54F7">
        <w:rPr>
          <w:szCs w:val="20"/>
        </w:rPr>
        <w:t>6.2. Tukuma Mūzikas skola</w:t>
      </w:r>
    </w:p>
    <w:p w:rsidR="00FC54F7" w:rsidRPr="00FC54F7" w:rsidRDefault="00FC54F7" w:rsidP="00FC54F7">
      <w:pPr>
        <w:ind w:firstLine="720"/>
        <w:jc w:val="both"/>
        <w:rPr>
          <w:szCs w:val="20"/>
        </w:rPr>
      </w:pPr>
      <w:r w:rsidRPr="00FC54F7">
        <w:rPr>
          <w:szCs w:val="20"/>
        </w:rPr>
        <w:t>6.2.1. profesionālās ievirzes izglītības programmas:</w:t>
      </w:r>
    </w:p>
    <w:p w:rsidR="00FC54F7" w:rsidRPr="00FC54F7" w:rsidRDefault="00FC54F7" w:rsidP="00FC54F7">
      <w:pPr>
        <w:ind w:firstLine="720"/>
        <w:jc w:val="both"/>
        <w:rPr>
          <w:i/>
          <w:szCs w:val="20"/>
        </w:rPr>
      </w:pPr>
      <w:r w:rsidRPr="00FC54F7">
        <w:rPr>
          <w:szCs w:val="20"/>
        </w:rPr>
        <w:t>6.2.1.1. priekšmeta apguve pēc mācību plāna</w:t>
      </w:r>
      <w:r w:rsidRPr="00FC54F7">
        <w:rPr>
          <w:szCs w:val="20"/>
        </w:rPr>
        <w:tab/>
      </w:r>
      <w:r w:rsidRPr="00FC54F7">
        <w:rPr>
          <w:szCs w:val="20"/>
        </w:rPr>
        <w:tab/>
      </w:r>
      <w:r w:rsidRPr="00FC54F7">
        <w:rPr>
          <w:szCs w:val="20"/>
        </w:rPr>
        <w:tab/>
        <w:t xml:space="preserve">15,00 </w:t>
      </w:r>
      <w:proofErr w:type="spellStart"/>
      <w:r w:rsidRPr="00FC54F7">
        <w:rPr>
          <w:i/>
          <w:szCs w:val="20"/>
        </w:rPr>
        <w:t>euro</w:t>
      </w:r>
      <w:proofErr w:type="spellEnd"/>
    </w:p>
    <w:p w:rsidR="00FC54F7" w:rsidRPr="00FC54F7" w:rsidRDefault="00FC54F7" w:rsidP="00FC54F7">
      <w:pPr>
        <w:ind w:firstLine="720"/>
        <w:jc w:val="both"/>
        <w:rPr>
          <w:szCs w:val="20"/>
        </w:rPr>
      </w:pPr>
      <w:r w:rsidRPr="00FC54F7">
        <w:rPr>
          <w:szCs w:val="20"/>
        </w:rPr>
        <w:t>6.2.1.2. papildus individuāli 1 mācību stunda nedēļā</w:t>
      </w:r>
      <w:r w:rsidRPr="00FC54F7">
        <w:rPr>
          <w:szCs w:val="20"/>
        </w:rPr>
        <w:tab/>
      </w:r>
      <w:r w:rsidRPr="00FC54F7">
        <w:rPr>
          <w:szCs w:val="20"/>
        </w:rPr>
        <w:tab/>
      </w:r>
      <w:r w:rsidRPr="00FC54F7">
        <w:rPr>
          <w:szCs w:val="20"/>
        </w:rPr>
        <w:tab/>
        <w:t xml:space="preserve">30,00 </w:t>
      </w:r>
      <w:proofErr w:type="spellStart"/>
      <w:r w:rsidRPr="00FC54F7">
        <w:rPr>
          <w:i/>
          <w:szCs w:val="20"/>
        </w:rPr>
        <w:t>euro</w:t>
      </w:r>
      <w:proofErr w:type="spellEnd"/>
    </w:p>
    <w:p w:rsidR="00FC54F7" w:rsidRPr="00FC54F7" w:rsidRDefault="00FC54F7" w:rsidP="00FC54F7">
      <w:pPr>
        <w:ind w:firstLine="720"/>
        <w:jc w:val="both"/>
        <w:rPr>
          <w:szCs w:val="20"/>
        </w:rPr>
      </w:pPr>
      <w:r w:rsidRPr="00FC54F7">
        <w:rPr>
          <w:szCs w:val="20"/>
        </w:rPr>
        <w:t>6.2.1.3. papildus individuāli 0,5 mācību stunda nedēļā</w:t>
      </w:r>
      <w:r w:rsidRPr="00FC54F7">
        <w:rPr>
          <w:szCs w:val="20"/>
        </w:rPr>
        <w:tab/>
      </w:r>
      <w:r w:rsidRPr="00FC54F7">
        <w:rPr>
          <w:szCs w:val="20"/>
        </w:rPr>
        <w:tab/>
        <w:t xml:space="preserve">15,00 </w:t>
      </w:r>
      <w:proofErr w:type="spellStart"/>
      <w:r w:rsidRPr="00FC54F7">
        <w:rPr>
          <w:i/>
          <w:szCs w:val="20"/>
        </w:rPr>
        <w:t>euro</w:t>
      </w:r>
      <w:proofErr w:type="spellEnd"/>
    </w:p>
    <w:p w:rsidR="00FC54F7" w:rsidRPr="00FC54F7" w:rsidRDefault="00FC54F7" w:rsidP="00FC54F7">
      <w:pPr>
        <w:ind w:firstLine="720"/>
        <w:jc w:val="both"/>
        <w:rPr>
          <w:szCs w:val="20"/>
        </w:rPr>
      </w:pPr>
      <w:r w:rsidRPr="00FC54F7">
        <w:rPr>
          <w:szCs w:val="20"/>
        </w:rPr>
        <w:t>6.2.2. interešu izglītības programma „Sagatavošanas klase”</w:t>
      </w:r>
      <w:r w:rsidRPr="00FC54F7">
        <w:rPr>
          <w:szCs w:val="20"/>
        </w:rPr>
        <w:tab/>
      </w:r>
    </w:p>
    <w:p w:rsidR="00FC54F7" w:rsidRPr="00FC54F7" w:rsidRDefault="00FC54F7" w:rsidP="00FC54F7">
      <w:pPr>
        <w:ind w:firstLine="720"/>
        <w:jc w:val="both"/>
        <w:rPr>
          <w:szCs w:val="20"/>
        </w:rPr>
      </w:pPr>
      <w:r w:rsidRPr="00FC54F7">
        <w:rPr>
          <w:szCs w:val="20"/>
        </w:rPr>
        <w:t>6.2.2.1. viena individuāla un viena grupas mācību stunda nedēļā</w:t>
      </w:r>
      <w:r w:rsidRPr="00FC54F7">
        <w:rPr>
          <w:szCs w:val="20"/>
        </w:rPr>
        <w:tab/>
        <w:t xml:space="preserve">30,00 </w:t>
      </w:r>
      <w:proofErr w:type="spellStart"/>
      <w:r w:rsidRPr="00FC54F7">
        <w:rPr>
          <w:i/>
          <w:szCs w:val="20"/>
        </w:rPr>
        <w:t>euro</w:t>
      </w:r>
      <w:proofErr w:type="spellEnd"/>
    </w:p>
    <w:p w:rsidR="00FC54F7" w:rsidRPr="00FC54F7" w:rsidRDefault="00FC54F7" w:rsidP="00FC54F7">
      <w:pPr>
        <w:ind w:firstLine="720"/>
        <w:jc w:val="both"/>
        <w:rPr>
          <w:szCs w:val="20"/>
        </w:rPr>
      </w:pPr>
      <w:r w:rsidRPr="00FC54F7">
        <w:rPr>
          <w:szCs w:val="20"/>
        </w:rPr>
        <w:t>6.2.2.2. individuāli 1 mācību stunda nedēļā</w:t>
      </w:r>
      <w:r w:rsidRPr="00FC54F7">
        <w:rPr>
          <w:szCs w:val="20"/>
        </w:rPr>
        <w:tab/>
      </w:r>
      <w:r w:rsidRPr="00FC54F7">
        <w:rPr>
          <w:szCs w:val="20"/>
        </w:rPr>
        <w:tab/>
      </w:r>
      <w:r w:rsidRPr="00FC54F7">
        <w:rPr>
          <w:szCs w:val="20"/>
        </w:rPr>
        <w:tab/>
      </w:r>
      <w:r w:rsidRPr="00FC54F7">
        <w:rPr>
          <w:szCs w:val="20"/>
        </w:rPr>
        <w:tab/>
        <w:t xml:space="preserve">15,00 </w:t>
      </w:r>
      <w:proofErr w:type="spellStart"/>
      <w:r w:rsidRPr="00FC54F7">
        <w:rPr>
          <w:i/>
          <w:szCs w:val="20"/>
        </w:rPr>
        <w:t>euro</w:t>
      </w:r>
      <w:proofErr w:type="spellEnd"/>
    </w:p>
    <w:p w:rsidR="00FC54F7" w:rsidRPr="00FC54F7" w:rsidRDefault="00FC54F7" w:rsidP="00FC54F7">
      <w:pPr>
        <w:ind w:firstLine="720"/>
        <w:jc w:val="both"/>
        <w:rPr>
          <w:szCs w:val="20"/>
        </w:rPr>
      </w:pPr>
      <w:r w:rsidRPr="00FC54F7">
        <w:rPr>
          <w:szCs w:val="20"/>
        </w:rPr>
        <w:t>6.2.2.3. papildus 1 individuāla mācību stunda nedēļā</w:t>
      </w:r>
      <w:r w:rsidRPr="00FC54F7">
        <w:rPr>
          <w:szCs w:val="20"/>
        </w:rPr>
        <w:tab/>
      </w:r>
      <w:r w:rsidRPr="00FC54F7">
        <w:rPr>
          <w:szCs w:val="20"/>
        </w:rPr>
        <w:tab/>
        <w:t xml:space="preserve">30,00 </w:t>
      </w:r>
      <w:proofErr w:type="spellStart"/>
      <w:r w:rsidRPr="00FC54F7">
        <w:rPr>
          <w:i/>
          <w:szCs w:val="20"/>
        </w:rPr>
        <w:t>euro</w:t>
      </w:r>
      <w:proofErr w:type="spellEnd"/>
    </w:p>
    <w:p w:rsidR="00FC54F7" w:rsidRPr="00FC54F7" w:rsidRDefault="00FC54F7" w:rsidP="00FC54F7">
      <w:pPr>
        <w:ind w:firstLine="720"/>
        <w:jc w:val="both"/>
        <w:rPr>
          <w:szCs w:val="20"/>
        </w:rPr>
      </w:pPr>
      <w:r w:rsidRPr="00FC54F7">
        <w:rPr>
          <w:szCs w:val="20"/>
        </w:rPr>
        <w:t>6.2.2.4. papildus individuāli 0,5 mācību stunda nedēļā</w:t>
      </w:r>
      <w:r w:rsidRPr="00FC54F7">
        <w:rPr>
          <w:szCs w:val="20"/>
        </w:rPr>
        <w:tab/>
      </w:r>
      <w:r w:rsidRPr="00FC54F7">
        <w:rPr>
          <w:szCs w:val="20"/>
        </w:rPr>
        <w:tab/>
        <w:t xml:space="preserve">15,00 </w:t>
      </w:r>
      <w:proofErr w:type="spellStart"/>
      <w:r w:rsidRPr="00FC54F7">
        <w:rPr>
          <w:i/>
          <w:szCs w:val="20"/>
        </w:rPr>
        <w:t>euro</w:t>
      </w:r>
      <w:proofErr w:type="spellEnd"/>
    </w:p>
    <w:p w:rsidR="00FC54F7" w:rsidRPr="00FC54F7" w:rsidRDefault="00FC54F7" w:rsidP="00FC54F7">
      <w:pPr>
        <w:ind w:firstLine="720"/>
        <w:jc w:val="both"/>
        <w:rPr>
          <w:i/>
          <w:szCs w:val="20"/>
        </w:rPr>
      </w:pPr>
      <w:r w:rsidRPr="00FC54F7">
        <w:rPr>
          <w:szCs w:val="20"/>
        </w:rPr>
        <w:t xml:space="preserve">6.2.3. interešu izglītības programma „Sagatavošanas klase–Pikolo“ 15,00 </w:t>
      </w:r>
      <w:proofErr w:type="spellStart"/>
      <w:r w:rsidRPr="00FC54F7">
        <w:rPr>
          <w:i/>
          <w:szCs w:val="20"/>
        </w:rPr>
        <w:t>euro</w:t>
      </w:r>
      <w:proofErr w:type="spellEnd"/>
    </w:p>
    <w:p w:rsidR="00FC54F7" w:rsidRPr="00FC54F7" w:rsidRDefault="00FC54F7" w:rsidP="00FC54F7">
      <w:pPr>
        <w:jc w:val="right"/>
        <w:rPr>
          <w:i/>
          <w:sz w:val="20"/>
          <w:szCs w:val="20"/>
        </w:rPr>
      </w:pPr>
      <w:r w:rsidRPr="00FC54F7">
        <w:rPr>
          <w:i/>
          <w:sz w:val="20"/>
          <w:szCs w:val="20"/>
        </w:rPr>
        <w:t xml:space="preserve">Ar grozījumiem, kas izdarīti ar Tukuma novada Domes 24.10.2013. lēmumu (prot.Nr.15, 2.§.) </w:t>
      </w:r>
    </w:p>
    <w:p w:rsidR="00FC54F7" w:rsidRPr="00FC54F7" w:rsidRDefault="00FC54F7" w:rsidP="00FC54F7">
      <w:pPr>
        <w:jc w:val="right"/>
        <w:rPr>
          <w:i/>
          <w:sz w:val="20"/>
          <w:szCs w:val="20"/>
        </w:rPr>
      </w:pPr>
      <w:r w:rsidRPr="00FC54F7">
        <w:rPr>
          <w:i/>
          <w:sz w:val="20"/>
          <w:szCs w:val="20"/>
        </w:rPr>
        <w:t>un stājas spēkā 2014.gada 1.janvārī</w:t>
      </w:r>
    </w:p>
    <w:p w:rsidR="00FC54F7" w:rsidRPr="00FC54F7" w:rsidRDefault="00FC54F7" w:rsidP="00FC54F7">
      <w:pPr>
        <w:jc w:val="right"/>
        <w:rPr>
          <w:i/>
          <w:sz w:val="20"/>
          <w:szCs w:val="20"/>
        </w:rPr>
      </w:pPr>
      <w:r w:rsidRPr="00FC54F7">
        <w:rPr>
          <w:i/>
          <w:sz w:val="20"/>
          <w:szCs w:val="20"/>
        </w:rPr>
        <w:t xml:space="preserve">Ar grozījumiem, kas izdarīti ar Tukuma novada Domes 24.07.2014. lēmumu (prot.Nr.9, 4.§.) </w:t>
      </w:r>
    </w:p>
    <w:p w:rsidR="00FC54F7" w:rsidRPr="00FC54F7" w:rsidRDefault="00FC54F7" w:rsidP="00FC54F7">
      <w:pPr>
        <w:jc w:val="both"/>
        <w:rPr>
          <w:strike/>
          <w:szCs w:val="20"/>
        </w:rPr>
      </w:pPr>
    </w:p>
    <w:p w:rsidR="00FC54F7" w:rsidRPr="00FC54F7" w:rsidRDefault="00FC54F7" w:rsidP="00FC54F7">
      <w:pPr>
        <w:ind w:firstLine="720"/>
        <w:jc w:val="both"/>
        <w:rPr>
          <w:szCs w:val="20"/>
        </w:rPr>
      </w:pPr>
      <w:r w:rsidRPr="00FC54F7">
        <w:rPr>
          <w:szCs w:val="20"/>
        </w:rPr>
        <w:t>6.3. Tukuma Sporta skola</w:t>
      </w:r>
    </w:p>
    <w:p w:rsidR="00FC54F7" w:rsidRPr="00FC54F7" w:rsidRDefault="00FC54F7" w:rsidP="00FC54F7">
      <w:pPr>
        <w:ind w:firstLine="720"/>
        <w:jc w:val="both"/>
        <w:rPr>
          <w:szCs w:val="20"/>
        </w:rPr>
      </w:pPr>
      <w:r w:rsidRPr="00FC54F7">
        <w:rPr>
          <w:szCs w:val="20"/>
        </w:rPr>
        <w:t>6.3.1. profesionālās ievirzes izglītības programmas</w:t>
      </w:r>
    </w:p>
    <w:p w:rsidR="00FC54F7" w:rsidRPr="00FC54F7" w:rsidRDefault="00FC54F7" w:rsidP="00FC54F7">
      <w:pPr>
        <w:ind w:firstLine="720"/>
        <w:jc w:val="both"/>
        <w:rPr>
          <w:szCs w:val="20"/>
        </w:rPr>
      </w:pPr>
      <w:r w:rsidRPr="00FC54F7">
        <w:rPr>
          <w:szCs w:val="20"/>
        </w:rPr>
        <w:t>6.3.1.1. „Basketbols”</w:t>
      </w:r>
      <w:r w:rsidRPr="00FC54F7">
        <w:rPr>
          <w:szCs w:val="20"/>
        </w:rPr>
        <w:tab/>
      </w:r>
      <w:r w:rsidRPr="00FC54F7">
        <w:rPr>
          <w:szCs w:val="20"/>
        </w:rPr>
        <w:tab/>
      </w:r>
      <w:r w:rsidRPr="00FC54F7">
        <w:rPr>
          <w:szCs w:val="20"/>
        </w:rPr>
        <w:tab/>
      </w:r>
      <w:r w:rsidRPr="00FC54F7">
        <w:rPr>
          <w:szCs w:val="20"/>
        </w:rPr>
        <w:tab/>
      </w:r>
      <w:r w:rsidRPr="00FC54F7">
        <w:rPr>
          <w:szCs w:val="20"/>
        </w:rPr>
        <w:tab/>
      </w:r>
      <w:r w:rsidRPr="00FC54F7">
        <w:rPr>
          <w:szCs w:val="20"/>
        </w:rPr>
        <w:tab/>
      </w:r>
      <w:r w:rsidRPr="00FC54F7">
        <w:rPr>
          <w:szCs w:val="20"/>
        </w:rPr>
        <w:tab/>
        <w:t xml:space="preserve">6,00 </w:t>
      </w:r>
      <w:proofErr w:type="spellStart"/>
      <w:r w:rsidRPr="00FC54F7">
        <w:rPr>
          <w:i/>
          <w:szCs w:val="20"/>
        </w:rPr>
        <w:t>euro</w:t>
      </w:r>
      <w:proofErr w:type="spellEnd"/>
    </w:p>
    <w:p w:rsidR="00FC54F7" w:rsidRPr="00FC54F7" w:rsidRDefault="00FC54F7" w:rsidP="00FC54F7">
      <w:pPr>
        <w:ind w:firstLine="720"/>
        <w:jc w:val="both"/>
        <w:rPr>
          <w:szCs w:val="20"/>
        </w:rPr>
      </w:pPr>
      <w:r w:rsidRPr="00FC54F7">
        <w:rPr>
          <w:szCs w:val="20"/>
        </w:rPr>
        <w:t>6.3.1.2. „Volejbols”</w:t>
      </w:r>
      <w:r w:rsidRPr="00FC54F7">
        <w:rPr>
          <w:szCs w:val="20"/>
        </w:rPr>
        <w:tab/>
      </w:r>
      <w:r w:rsidRPr="00FC54F7">
        <w:rPr>
          <w:szCs w:val="20"/>
        </w:rPr>
        <w:tab/>
      </w:r>
      <w:r w:rsidRPr="00FC54F7">
        <w:rPr>
          <w:szCs w:val="20"/>
        </w:rPr>
        <w:tab/>
      </w:r>
      <w:r w:rsidRPr="00FC54F7">
        <w:rPr>
          <w:szCs w:val="20"/>
        </w:rPr>
        <w:tab/>
      </w:r>
      <w:r w:rsidRPr="00FC54F7">
        <w:rPr>
          <w:szCs w:val="20"/>
        </w:rPr>
        <w:tab/>
      </w:r>
      <w:r w:rsidRPr="00FC54F7">
        <w:rPr>
          <w:szCs w:val="20"/>
        </w:rPr>
        <w:tab/>
      </w:r>
      <w:r w:rsidRPr="00FC54F7">
        <w:rPr>
          <w:szCs w:val="20"/>
        </w:rPr>
        <w:tab/>
        <w:t xml:space="preserve">6,00 </w:t>
      </w:r>
      <w:proofErr w:type="spellStart"/>
      <w:r w:rsidRPr="00FC54F7">
        <w:rPr>
          <w:i/>
          <w:szCs w:val="20"/>
        </w:rPr>
        <w:t>euro</w:t>
      </w:r>
      <w:proofErr w:type="spellEnd"/>
    </w:p>
    <w:p w:rsidR="00FC54F7" w:rsidRPr="00FC54F7" w:rsidRDefault="00FC54F7" w:rsidP="00FC54F7">
      <w:pPr>
        <w:ind w:firstLine="720"/>
        <w:jc w:val="both"/>
        <w:rPr>
          <w:szCs w:val="20"/>
        </w:rPr>
      </w:pPr>
      <w:r w:rsidRPr="00FC54F7">
        <w:rPr>
          <w:szCs w:val="20"/>
        </w:rPr>
        <w:t>6.3.1.3. „Ložu šaušana”</w:t>
      </w:r>
      <w:r w:rsidRPr="00FC54F7">
        <w:rPr>
          <w:szCs w:val="20"/>
        </w:rPr>
        <w:tab/>
      </w:r>
      <w:r w:rsidRPr="00FC54F7">
        <w:rPr>
          <w:szCs w:val="20"/>
        </w:rPr>
        <w:tab/>
      </w:r>
      <w:r w:rsidRPr="00FC54F7">
        <w:rPr>
          <w:szCs w:val="20"/>
        </w:rPr>
        <w:tab/>
      </w:r>
      <w:r w:rsidRPr="00FC54F7">
        <w:rPr>
          <w:szCs w:val="20"/>
        </w:rPr>
        <w:tab/>
      </w:r>
      <w:r w:rsidRPr="00FC54F7">
        <w:rPr>
          <w:szCs w:val="20"/>
        </w:rPr>
        <w:tab/>
      </w:r>
      <w:r w:rsidRPr="00FC54F7">
        <w:rPr>
          <w:szCs w:val="20"/>
        </w:rPr>
        <w:tab/>
        <w:t xml:space="preserve">4,00 </w:t>
      </w:r>
      <w:proofErr w:type="spellStart"/>
      <w:r w:rsidRPr="00FC54F7">
        <w:rPr>
          <w:i/>
          <w:szCs w:val="20"/>
        </w:rPr>
        <w:t>euro</w:t>
      </w:r>
      <w:proofErr w:type="spellEnd"/>
    </w:p>
    <w:p w:rsidR="00FC54F7" w:rsidRPr="00FC54F7" w:rsidRDefault="00FC54F7" w:rsidP="00FC54F7">
      <w:pPr>
        <w:ind w:firstLine="720"/>
        <w:jc w:val="both"/>
        <w:rPr>
          <w:szCs w:val="20"/>
        </w:rPr>
      </w:pPr>
      <w:r w:rsidRPr="00FC54F7">
        <w:rPr>
          <w:szCs w:val="20"/>
        </w:rPr>
        <w:t>6.3.1.4. „Vieglatlētika”</w:t>
      </w:r>
      <w:r w:rsidRPr="00FC54F7">
        <w:rPr>
          <w:szCs w:val="20"/>
        </w:rPr>
        <w:tab/>
      </w:r>
      <w:r w:rsidRPr="00FC54F7">
        <w:rPr>
          <w:szCs w:val="20"/>
        </w:rPr>
        <w:tab/>
      </w:r>
      <w:r w:rsidRPr="00FC54F7">
        <w:rPr>
          <w:szCs w:val="20"/>
        </w:rPr>
        <w:tab/>
      </w:r>
      <w:r w:rsidRPr="00FC54F7">
        <w:rPr>
          <w:szCs w:val="20"/>
        </w:rPr>
        <w:tab/>
      </w:r>
      <w:r w:rsidRPr="00FC54F7">
        <w:rPr>
          <w:szCs w:val="20"/>
        </w:rPr>
        <w:tab/>
      </w:r>
      <w:r w:rsidRPr="00FC54F7">
        <w:rPr>
          <w:szCs w:val="20"/>
        </w:rPr>
        <w:tab/>
        <w:t xml:space="preserve">4,00 </w:t>
      </w:r>
      <w:proofErr w:type="spellStart"/>
      <w:r w:rsidRPr="00FC54F7">
        <w:rPr>
          <w:i/>
          <w:szCs w:val="20"/>
        </w:rPr>
        <w:t>euro</w:t>
      </w:r>
      <w:proofErr w:type="spellEnd"/>
    </w:p>
    <w:p w:rsidR="00FC54F7" w:rsidRPr="00FC54F7" w:rsidRDefault="00FC54F7" w:rsidP="00FC54F7">
      <w:pPr>
        <w:ind w:firstLine="720"/>
        <w:jc w:val="both"/>
        <w:rPr>
          <w:szCs w:val="20"/>
        </w:rPr>
      </w:pPr>
      <w:r w:rsidRPr="00FC54F7">
        <w:rPr>
          <w:szCs w:val="20"/>
        </w:rPr>
        <w:t>6.3.1.5. „Futbols”</w:t>
      </w:r>
      <w:r w:rsidRPr="00FC54F7">
        <w:rPr>
          <w:szCs w:val="20"/>
        </w:rPr>
        <w:tab/>
      </w:r>
      <w:r w:rsidRPr="00FC54F7">
        <w:rPr>
          <w:szCs w:val="20"/>
        </w:rPr>
        <w:tab/>
      </w:r>
      <w:r w:rsidRPr="00FC54F7">
        <w:rPr>
          <w:szCs w:val="20"/>
        </w:rPr>
        <w:tab/>
      </w:r>
      <w:r w:rsidRPr="00FC54F7">
        <w:rPr>
          <w:szCs w:val="20"/>
        </w:rPr>
        <w:tab/>
      </w:r>
      <w:r w:rsidRPr="00FC54F7">
        <w:rPr>
          <w:szCs w:val="20"/>
        </w:rPr>
        <w:tab/>
      </w:r>
      <w:r w:rsidRPr="00FC54F7">
        <w:rPr>
          <w:szCs w:val="20"/>
        </w:rPr>
        <w:tab/>
      </w:r>
      <w:r w:rsidRPr="00FC54F7">
        <w:rPr>
          <w:szCs w:val="20"/>
        </w:rPr>
        <w:tab/>
        <w:t xml:space="preserve">4,00 </w:t>
      </w:r>
      <w:proofErr w:type="spellStart"/>
      <w:r w:rsidRPr="00FC54F7">
        <w:rPr>
          <w:i/>
          <w:szCs w:val="20"/>
        </w:rPr>
        <w:t>euro</w:t>
      </w:r>
      <w:proofErr w:type="spellEnd"/>
    </w:p>
    <w:p w:rsidR="00FC54F7" w:rsidRPr="00FC54F7" w:rsidRDefault="00FC54F7" w:rsidP="00FC54F7">
      <w:pPr>
        <w:ind w:firstLine="720"/>
        <w:jc w:val="both"/>
        <w:rPr>
          <w:szCs w:val="20"/>
        </w:rPr>
      </w:pPr>
      <w:r w:rsidRPr="00FC54F7">
        <w:rPr>
          <w:szCs w:val="20"/>
        </w:rPr>
        <w:t>6.3.1.6. „Mākslas vingrošana”</w:t>
      </w:r>
      <w:r w:rsidRPr="00FC54F7">
        <w:rPr>
          <w:szCs w:val="20"/>
        </w:rPr>
        <w:tab/>
      </w:r>
      <w:r w:rsidRPr="00FC54F7">
        <w:rPr>
          <w:szCs w:val="20"/>
        </w:rPr>
        <w:tab/>
      </w:r>
      <w:r w:rsidRPr="00FC54F7">
        <w:rPr>
          <w:szCs w:val="20"/>
        </w:rPr>
        <w:tab/>
      </w:r>
      <w:r w:rsidRPr="00FC54F7">
        <w:rPr>
          <w:szCs w:val="20"/>
        </w:rPr>
        <w:tab/>
      </w:r>
      <w:r w:rsidRPr="00FC54F7">
        <w:rPr>
          <w:szCs w:val="20"/>
        </w:rPr>
        <w:tab/>
        <w:t xml:space="preserve">4,00 </w:t>
      </w:r>
      <w:proofErr w:type="spellStart"/>
      <w:r w:rsidRPr="00FC54F7">
        <w:rPr>
          <w:i/>
          <w:szCs w:val="20"/>
        </w:rPr>
        <w:t>euro</w:t>
      </w:r>
      <w:proofErr w:type="spellEnd"/>
    </w:p>
    <w:p w:rsidR="00FC54F7" w:rsidRPr="00FC54F7" w:rsidRDefault="00FC54F7" w:rsidP="00FC54F7">
      <w:pPr>
        <w:ind w:firstLine="720"/>
        <w:jc w:val="both"/>
        <w:rPr>
          <w:szCs w:val="20"/>
        </w:rPr>
      </w:pPr>
      <w:r w:rsidRPr="00FC54F7">
        <w:rPr>
          <w:szCs w:val="20"/>
        </w:rPr>
        <w:t>6.3.2. interešu izglītības programmas:</w:t>
      </w:r>
    </w:p>
    <w:p w:rsidR="00FC54F7" w:rsidRPr="00FC54F7" w:rsidRDefault="00FC54F7" w:rsidP="00FC54F7">
      <w:pPr>
        <w:ind w:firstLine="720"/>
        <w:jc w:val="both"/>
        <w:rPr>
          <w:i/>
          <w:szCs w:val="20"/>
        </w:rPr>
      </w:pPr>
      <w:r w:rsidRPr="00FC54F7">
        <w:rPr>
          <w:szCs w:val="20"/>
        </w:rPr>
        <w:t xml:space="preserve">6.3.2.1. </w:t>
      </w:r>
      <w:r w:rsidRPr="00FC54F7">
        <w:rPr>
          <w:i/>
          <w:szCs w:val="20"/>
        </w:rPr>
        <w:t>izslēgts</w:t>
      </w:r>
    </w:p>
    <w:p w:rsidR="00FC54F7" w:rsidRPr="00FC54F7" w:rsidRDefault="00FC54F7" w:rsidP="00FC54F7">
      <w:pPr>
        <w:ind w:firstLine="720"/>
        <w:jc w:val="both"/>
        <w:rPr>
          <w:i/>
          <w:szCs w:val="20"/>
        </w:rPr>
      </w:pPr>
      <w:r w:rsidRPr="00FC54F7">
        <w:rPr>
          <w:szCs w:val="20"/>
        </w:rPr>
        <w:t xml:space="preserve">6.3.2.2. </w:t>
      </w:r>
      <w:r w:rsidRPr="00FC54F7">
        <w:rPr>
          <w:i/>
          <w:szCs w:val="20"/>
        </w:rPr>
        <w:t>izslēgts</w:t>
      </w:r>
    </w:p>
    <w:p w:rsidR="00FC54F7" w:rsidRPr="00FC54F7" w:rsidRDefault="00FC54F7" w:rsidP="00FC54F7">
      <w:pPr>
        <w:ind w:firstLine="720"/>
        <w:jc w:val="both"/>
        <w:rPr>
          <w:szCs w:val="20"/>
        </w:rPr>
      </w:pPr>
      <w:r w:rsidRPr="00FC54F7">
        <w:rPr>
          <w:szCs w:val="20"/>
        </w:rPr>
        <w:t>6.3.2.3. „Volejbols”</w:t>
      </w:r>
      <w:r w:rsidRPr="00FC54F7">
        <w:rPr>
          <w:szCs w:val="20"/>
        </w:rPr>
        <w:tab/>
      </w:r>
      <w:r w:rsidRPr="00FC54F7">
        <w:rPr>
          <w:szCs w:val="20"/>
        </w:rPr>
        <w:tab/>
      </w:r>
      <w:r w:rsidRPr="00FC54F7">
        <w:rPr>
          <w:szCs w:val="20"/>
        </w:rPr>
        <w:tab/>
      </w:r>
      <w:r w:rsidRPr="00FC54F7">
        <w:rPr>
          <w:szCs w:val="20"/>
        </w:rPr>
        <w:tab/>
      </w:r>
      <w:r w:rsidRPr="00FC54F7">
        <w:rPr>
          <w:szCs w:val="20"/>
        </w:rPr>
        <w:tab/>
      </w:r>
      <w:r w:rsidRPr="00FC54F7">
        <w:rPr>
          <w:szCs w:val="20"/>
        </w:rPr>
        <w:tab/>
      </w:r>
      <w:r w:rsidRPr="00FC54F7">
        <w:rPr>
          <w:szCs w:val="20"/>
        </w:rPr>
        <w:tab/>
        <w:t xml:space="preserve">6,00 </w:t>
      </w:r>
      <w:proofErr w:type="spellStart"/>
      <w:r w:rsidRPr="00FC54F7">
        <w:rPr>
          <w:i/>
          <w:szCs w:val="20"/>
        </w:rPr>
        <w:t>euro</w:t>
      </w:r>
      <w:proofErr w:type="spellEnd"/>
    </w:p>
    <w:p w:rsidR="00FC54F7" w:rsidRPr="00FC54F7" w:rsidRDefault="00FC54F7" w:rsidP="00FC54F7">
      <w:pPr>
        <w:ind w:firstLine="720"/>
        <w:jc w:val="both"/>
        <w:rPr>
          <w:szCs w:val="20"/>
        </w:rPr>
      </w:pPr>
      <w:r w:rsidRPr="00FC54F7">
        <w:rPr>
          <w:szCs w:val="20"/>
        </w:rPr>
        <w:t xml:space="preserve">6.3.3. </w:t>
      </w:r>
      <w:proofErr w:type="spellStart"/>
      <w:r w:rsidRPr="00FC54F7">
        <w:rPr>
          <w:szCs w:val="20"/>
        </w:rPr>
        <w:t>pašapmaksas</w:t>
      </w:r>
      <w:proofErr w:type="spellEnd"/>
      <w:r w:rsidRPr="00FC54F7">
        <w:rPr>
          <w:szCs w:val="20"/>
        </w:rPr>
        <w:t xml:space="preserve"> grupa (dažādi sporta veidi)</w:t>
      </w:r>
      <w:proofErr w:type="gramStart"/>
      <w:r w:rsidRPr="00FC54F7">
        <w:rPr>
          <w:szCs w:val="20"/>
        </w:rPr>
        <w:t xml:space="preserve">   </w:t>
      </w:r>
      <w:proofErr w:type="gramEnd"/>
      <w:r w:rsidRPr="00FC54F7">
        <w:rPr>
          <w:szCs w:val="20"/>
        </w:rPr>
        <w:tab/>
      </w:r>
      <w:r w:rsidRPr="00FC54F7">
        <w:rPr>
          <w:szCs w:val="20"/>
        </w:rPr>
        <w:tab/>
      </w:r>
      <w:r w:rsidRPr="00FC54F7">
        <w:rPr>
          <w:szCs w:val="20"/>
        </w:rPr>
        <w:tab/>
        <w:t xml:space="preserve">20,00 </w:t>
      </w:r>
      <w:proofErr w:type="spellStart"/>
      <w:r w:rsidRPr="00FC54F7">
        <w:rPr>
          <w:i/>
          <w:szCs w:val="20"/>
        </w:rPr>
        <w:t>euro</w:t>
      </w:r>
      <w:proofErr w:type="spellEnd"/>
    </w:p>
    <w:p w:rsidR="00FC54F7" w:rsidRPr="00FC54F7" w:rsidRDefault="00FC54F7" w:rsidP="00FC54F7">
      <w:pPr>
        <w:ind w:firstLine="720"/>
        <w:jc w:val="both"/>
        <w:rPr>
          <w:strike/>
          <w:color w:val="FF0000"/>
          <w:szCs w:val="20"/>
        </w:rPr>
      </w:pPr>
    </w:p>
    <w:p w:rsidR="00FC54F7" w:rsidRPr="00FC54F7" w:rsidRDefault="00FC54F7" w:rsidP="00FC54F7">
      <w:pPr>
        <w:jc w:val="right"/>
        <w:rPr>
          <w:i/>
          <w:sz w:val="20"/>
          <w:szCs w:val="20"/>
        </w:rPr>
      </w:pPr>
      <w:r w:rsidRPr="00FC54F7">
        <w:rPr>
          <w:i/>
          <w:sz w:val="20"/>
          <w:szCs w:val="20"/>
        </w:rPr>
        <w:t xml:space="preserve">Ar grozījumiem, kas izdarīti ar Tukuma novada Domes 24.10.2013. lēmumu (prot.Nr.15, 2.§.) </w:t>
      </w:r>
    </w:p>
    <w:p w:rsidR="00FC54F7" w:rsidRPr="00FC54F7" w:rsidRDefault="00FC54F7" w:rsidP="00FC54F7">
      <w:pPr>
        <w:jc w:val="right"/>
        <w:rPr>
          <w:i/>
          <w:sz w:val="20"/>
          <w:szCs w:val="20"/>
        </w:rPr>
      </w:pPr>
      <w:r w:rsidRPr="00FC54F7">
        <w:rPr>
          <w:i/>
          <w:sz w:val="20"/>
          <w:szCs w:val="20"/>
        </w:rPr>
        <w:t>un stājas spēkā 2014.gada 1.janvārī</w:t>
      </w:r>
    </w:p>
    <w:p w:rsidR="00FC54F7" w:rsidRPr="00FC54F7" w:rsidRDefault="00FC54F7" w:rsidP="00FC54F7">
      <w:pPr>
        <w:jc w:val="right"/>
        <w:rPr>
          <w:i/>
          <w:sz w:val="20"/>
          <w:szCs w:val="20"/>
        </w:rPr>
      </w:pPr>
      <w:r w:rsidRPr="00FC54F7">
        <w:rPr>
          <w:i/>
          <w:sz w:val="20"/>
          <w:szCs w:val="20"/>
        </w:rPr>
        <w:t xml:space="preserve">Ar grozījumiem, kas izdarīti ar Tukuma novada Domes 24.07.2014. lēmumu (prot.Nr.9, 4.§.) </w:t>
      </w:r>
    </w:p>
    <w:p w:rsidR="00FC54F7" w:rsidRPr="00FC54F7" w:rsidRDefault="00FC54F7" w:rsidP="00FC54F7">
      <w:pPr>
        <w:jc w:val="right"/>
        <w:rPr>
          <w:i/>
          <w:sz w:val="20"/>
          <w:szCs w:val="20"/>
        </w:rPr>
      </w:pPr>
    </w:p>
    <w:p w:rsidR="00FC54F7" w:rsidRPr="00FC54F7" w:rsidRDefault="00FC54F7" w:rsidP="00FC54F7">
      <w:pPr>
        <w:ind w:firstLine="720"/>
        <w:jc w:val="both"/>
        <w:rPr>
          <w:szCs w:val="20"/>
        </w:rPr>
      </w:pPr>
      <w:r w:rsidRPr="00FC54F7">
        <w:rPr>
          <w:szCs w:val="20"/>
        </w:rPr>
        <w:t xml:space="preserve">7. Citu pašvaldību līdzfinansējuma apmēru nosaka, aprēķinot Tukuma novada pašvaldības izmaksas budžeta gadā par vienu izglītojamo Skolā. Līgumu ar citu pašvaldību par līdzfinansējumu, </w:t>
      </w:r>
      <w:r w:rsidRPr="00FC54F7">
        <w:rPr>
          <w:color w:val="FF0000"/>
        </w:rPr>
        <w:t>pēc pašvaldību savstarpējās vienošanās</w:t>
      </w:r>
      <w:r w:rsidRPr="00FC54F7">
        <w:rPr>
          <w:color w:val="FF0000"/>
          <w:szCs w:val="20"/>
        </w:rPr>
        <w:t xml:space="preserve"> </w:t>
      </w:r>
      <w:r w:rsidRPr="00FC54F7">
        <w:rPr>
          <w:szCs w:val="20"/>
        </w:rPr>
        <w:t xml:space="preserve">slēdz Tukuma novada Izglītības pārvalde. </w:t>
      </w:r>
    </w:p>
    <w:p w:rsidR="00FC54F7" w:rsidRPr="00FC54F7" w:rsidRDefault="00FC54F7" w:rsidP="00FC54F7">
      <w:pPr>
        <w:ind w:firstLine="720"/>
        <w:jc w:val="right"/>
        <w:rPr>
          <w:b/>
          <w:bCs/>
          <w:i/>
          <w:color w:val="FF0000"/>
          <w:sz w:val="20"/>
          <w:szCs w:val="20"/>
        </w:rPr>
      </w:pPr>
      <w:r w:rsidRPr="00FC54F7">
        <w:rPr>
          <w:i/>
          <w:color w:val="FF0000"/>
          <w:sz w:val="20"/>
          <w:szCs w:val="20"/>
        </w:rPr>
        <w:t>Ar grozījumiem, kas izdarīti ar Tukuma novada Domes 28.01.2016. lēmumu (prot.Nr.2, 8.§.)</w:t>
      </w:r>
    </w:p>
    <w:p w:rsidR="00FC54F7" w:rsidRPr="00FC54F7" w:rsidRDefault="00FC54F7" w:rsidP="00FC54F7">
      <w:pPr>
        <w:ind w:firstLine="720"/>
        <w:jc w:val="both"/>
        <w:rPr>
          <w:szCs w:val="20"/>
        </w:rPr>
      </w:pPr>
    </w:p>
    <w:p w:rsidR="00FC54F7" w:rsidRPr="00FC54F7" w:rsidRDefault="00FC54F7" w:rsidP="00FC54F7">
      <w:pPr>
        <w:ind w:firstLine="720"/>
        <w:jc w:val="both"/>
        <w:rPr>
          <w:b/>
          <w:bCs/>
          <w:i/>
          <w:color w:val="FF0000"/>
        </w:rPr>
      </w:pPr>
      <w:r w:rsidRPr="00FC54F7">
        <w:rPr>
          <w:color w:val="FF0000"/>
        </w:rPr>
        <w:t xml:space="preserve">8. </w:t>
      </w:r>
      <w:r w:rsidRPr="00FC54F7">
        <w:rPr>
          <w:i/>
          <w:color w:val="FF0000"/>
        </w:rPr>
        <w:t>Izslēgts ar Tukuma novada Domes 28.01.2016. lēmumu (prot.Nr.2, 8.§.).</w:t>
      </w:r>
    </w:p>
    <w:p w:rsidR="00FC54F7" w:rsidRPr="00FC54F7" w:rsidRDefault="00FC54F7" w:rsidP="00FC54F7">
      <w:pPr>
        <w:ind w:firstLine="720"/>
        <w:jc w:val="both"/>
        <w:rPr>
          <w:szCs w:val="20"/>
        </w:rPr>
      </w:pPr>
    </w:p>
    <w:p w:rsidR="00FC54F7" w:rsidRPr="00FC54F7" w:rsidRDefault="00FC54F7" w:rsidP="00FC54F7">
      <w:pPr>
        <w:ind w:firstLine="720"/>
        <w:jc w:val="both"/>
        <w:rPr>
          <w:szCs w:val="20"/>
        </w:rPr>
      </w:pPr>
      <w:r w:rsidRPr="00FC54F7">
        <w:rPr>
          <w:szCs w:val="20"/>
        </w:rPr>
        <w:t xml:space="preserve">9. Vecāku līdzfinansējuma maksa kārtējam mēnesim jāsamaksā Skolā vai jāiemaksā tās norādītajā bankas kontā līdz mēneša pēdējai darba dienai. </w:t>
      </w:r>
    </w:p>
    <w:p w:rsidR="00FC54F7" w:rsidRPr="00FC54F7" w:rsidRDefault="00FC54F7" w:rsidP="00FC54F7">
      <w:pPr>
        <w:ind w:firstLine="720"/>
        <w:jc w:val="both"/>
        <w:rPr>
          <w:szCs w:val="20"/>
        </w:rPr>
      </w:pPr>
    </w:p>
    <w:p w:rsidR="00FC54F7" w:rsidRPr="00FC54F7" w:rsidRDefault="00FC54F7" w:rsidP="00FC54F7">
      <w:pPr>
        <w:ind w:firstLine="720"/>
        <w:jc w:val="both"/>
        <w:rPr>
          <w:szCs w:val="20"/>
        </w:rPr>
      </w:pPr>
      <w:r w:rsidRPr="00FC54F7">
        <w:rPr>
          <w:szCs w:val="20"/>
        </w:rPr>
        <w:t>10. Pamatojoties uz vecāku iesniegumu un izvērtējot objektīvos iemeslus, Skola var noteikt citu samaksas kārtību.</w:t>
      </w:r>
    </w:p>
    <w:p w:rsidR="00FC54F7" w:rsidRPr="00FC54F7" w:rsidRDefault="00FC54F7" w:rsidP="00FC54F7">
      <w:pPr>
        <w:ind w:firstLine="720"/>
        <w:jc w:val="both"/>
        <w:rPr>
          <w:szCs w:val="20"/>
        </w:rPr>
      </w:pPr>
    </w:p>
    <w:p w:rsidR="00FC54F7" w:rsidRPr="00FC54F7" w:rsidRDefault="00FC54F7" w:rsidP="00FC54F7">
      <w:pPr>
        <w:ind w:firstLine="720"/>
        <w:jc w:val="both"/>
        <w:rPr>
          <w:szCs w:val="20"/>
        </w:rPr>
      </w:pPr>
      <w:r w:rsidRPr="00FC54F7">
        <w:rPr>
          <w:szCs w:val="20"/>
        </w:rPr>
        <w:t xml:space="preserve">11. Izglītojamo </w:t>
      </w:r>
      <w:r w:rsidRPr="00FC54F7">
        <w:rPr>
          <w:strike/>
          <w:color w:val="FF0000"/>
          <w:szCs w:val="20"/>
        </w:rPr>
        <w:t>attaisnotie vai neattaisnotie</w:t>
      </w:r>
      <w:r w:rsidRPr="00FC54F7">
        <w:rPr>
          <w:color w:val="FF0000"/>
          <w:szCs w:val="20"/>
        </w:rPr>
        <w:t xml:space="preserve"> </w:t>
      </w:r>
      <w:r w:rsidRPr="00FC54F7">
        <w:rPr>
          <w:szCs w:val="20"/>
        </w:rPr>
        <w:t>kavējumi neatbrīvo no līdzfinansējuma maksas. Pārtraucot mācības Skolā, vecāku iemaksātais līdzfinansējums netiek atmaksāts.</w:t>
      </w:r>
    </w:p>
    <w:p w:rsidR="00FC54F7" w:rsidRPr="00FC54F7" w:rsidRDefault="00FC54F7" w:rsidP="00FC54F7">
      <w:pPr>
        <w:jc w:val="right"/>
        <w:rPr>
          <w:i/>
          <w:sz w:val="20"/>
          <w:szCs w:val="20"/>
        </w:rPr>
      </w:pPr>
      <w:r w:rsidRPr="00FC54F7">
        <w:rPr>
          <w:i/>
          <w:sz w:val="20"/>
          <w:szCs w:val="20"/>
        </w:rPr>
        <w:t xml:space="preserve">Ar grozījumiem, kas izdarīti ar Tukuma novada Domes 24.10.2013. lēmumu (prot.Nr.15, 2.§.). </w:t>
      </w:r>
    </w:p>
    <w:p w:rsidR="00760C64" w:rsidRPr="00FC54F7" w:rsidRDefault="00760C64" w:rsidP="00760C64">
      <w:pPr>
        <w:ind w:firstLine="720"/>
        <w:jc w:val="right"/>
        <w:rPr>
          <w:b/>
          <w:bCs/>
          <w:i/>
          <w:color w:val="FF0000"/>
          <w:sz w:val="20"/>
          <w:szCs w:val="20"/>
        </w:rPr>
      </w:pPr>
      <w:r w:rsidRPr="00FC54F7">
        <w:rPr>
          <w:i/>
          <w:color w:val="FF0000"/>
          <w:sz w:val="20"/>
          <w:szCs w:val="20"/>
        </w:rPr>
        <w:t>Ar grozījumiem, kas izdarīti ar Tukuma novada Domes 28.01.2016. lēmumu (prot.Nr.2, 8.§.)</w:t>
      </w:r>
    </w:p>
    <w:p w:rsidR="00FC54F7" w:rsidRPr="00FC54F7" w:rsidRDefault="00FC54F7" w:rsidP="00FC54F7">
      <w:pPr>
        <w:ind w:firstLine="720"/>
        <w:jc w:val="both"/>
        <w:rPr>
          <w:szCs w:val="20"/>
        </w:rPr>
      </w:pPr>
    </w:p>
    <w:p w:rsidR="00FC54F7" w:rsidRPr="00FC54F7" w:rsidRDefault="00FC54F7" w:rsidP="00FC54F7">
      <w:pPr>
        <w:ind w:firstLine="720"/>
        <w:jc w:val="both"/>
        <w:rPr>
          <w:szCs w:val="20"/>
        </w:rPr>
      </w:pPr>
      <w:r w:rsidRPr="00FC54F7">
        <w:rPr>
          <w:szCs w:val="20"/>
        </w:rPr>
        <w:t>12. Skolai ir tiesības atskaitīt izglītojamo no izglītības iestādes, ja 3 mēnešus nav saņemts līdzfinansējums.</w:t>
      </w:r>
    </w:p>
    <w:p w:rsidR="00FC54F7" w:rsidRPr="00FC54F7" w:rsidRDefault="00FC54F7" w:rsidP="00FC54F7">
      <w:pPr>
        <w:ind w:firstLine="720"/>
        <w:jc w:val="both"/>
        <w:rPr>
          <w:szCs w:val="20"/>
        </w:rPr>
      </w:pPr>
    </w:p>
    <w:p w:rsidR="00FC54F7" w:rsidRPr="00FC54F7" w:rsidRDefault="00FC54F7" w:rsidP="00FC54F7">
      <w:pPr>
        <w:ind w:firstLine="720"/>
        <w:jc w:val="both"/>
        <w:rPr>
          <w:szCs w:val="20"/>
        </w:rPr>
      </w:pPr>
      <w:r w:rsidRPr="00FC54F7">
        <w:rPr>
          <w:szCs w:val="20"/>
        </w:rPr>
        <w:t>13. No līdzfinansējuma vecāku maksas 100% apmērā ar Skolas direktora rīkojumu, tiek atbrīvoti:</w:t>
      </w:r>
    </w:p>
    <w:p w:rsidR="00FC54F7" w:rsidRPr="00FC54F7" w:rsidRDefault="00FC54F7" w:rsidP="00FC54F7">
      <w:pPr>
        <w:ind w:firstLine="720"/>
        <w:jc w:val="both"/>
        <w:rPr>
          <w:szCs w:val="20"/>
        </w:rPr>
      </w:pPr>
      <w:r w:rsidRPr="00FC54F7">
        <w:rPr>
          <w:szCs w:val="20"/>
        </w:rPr>
        <w:t>13.1. trūcīgo un maznodrošināto ģimeņu bērni;</w:t>
      </w:r>
    </w:p>
    <w:p w:rsidR="00FC54F7" w:rsidRDefault="00FC54F7" w:rsidP="00FC54F7">
      <w:pPr>
        <w:ind w:firstLine="720"/>
        <w:jc w:val="both"/>
        <w:rPr>
          <w:color w:val="FF0000"/>
          <w:szCs w:val="20"/>
        </w:rPr>
      </w:pPr>
      <w:r w:rsidRPr="00FC54F7">
        <w:rPr>
          <w:szCs w:val="20"/>
        </w:rPr>
        <w:t xml:space="preserve">13.2. </w:t>
      </w:r>
      <w:r w:rsidRPr="00FC54F7">
        <w:rPr>
          <w:strike/>
          <w:szCs w:val="20"/>
        </w:rPr>
        <w:t>bērni invalīdi un bāreņi</w:t>
      </w:r>
      <w:r>
        <w:rPr>
          <w:szCs w:val="20"/>
        </w:rPr>
        <w:t xml:space="preserve"> </w:t>
      </w:r>
      <w:r w:rsidRPr="00FC54F7">
        <w:rPr>
          <w:color w:val="FF0000"/>
          <w:szCs w:val="20"/>
        </w:rPr>
        <w:t>personas ar invaliditāti</w:t>
      </w:r>
      <w:r>
        <w:rPr>
          <w:color w:val="FF0000"/>
          <w:szCs w:val="20"/>
        </w:rPr>
        <w:t xml:space="preserve"> (līdz 18 gadu vecumam) un bāreņi;</w:t>
      </w:r>
    </w:p>
    <w:p w:rsidR="00760C64" w:rsidRPr="00FC54F7" w:rsidRDefault="00760C64" w:rsidP="00760C64">
      <w:pPr>
        <w:ind w:firstLine="720"/>
        <w:jc w:val="right"/>
        <w:rPr>
          <w:b/>
          <w:bCs/>
          <w:i/>
          <w:color w:val="FF0000"/>
          <w:sz w:val="20"/>
          <w:szCs w:val="20"/>
        </w:rPr>
      </w:pPr>
      <w:r w:rsidRPr="00FC54F7">
        <w:rPr>
          <w:i/>
          <w:color w:val="FF0000"/>
          <w:sz w:val="20"/>
          <w:szCs w:val="20"/>
        </w:rPr>
        <w:t>Ar grozījumiem, kas izdarīti ar Tukuma novada Domes 28.01.2016. lēmumu (prot.Nr.2, 8.§.)</w:t>
      </w:r>
    </w:p>
    <w:p w:rsidR="00FC54F7" w:rsidRPr="00FC54F7" w:rsidRDefault="00FC54F7" w:rsidP="00FC54F7">
      <w:pPr>
        <w:ind w:firstLine="720"/>
        <w:jc w:val="both"/>
        <w:rPr>
          <w:szCs w:val="20"/>
        </w:rPr>
      </w:pPr>
    </w:p>
    <w:p w:rsidR="00FC54F7" w:rsidRPr="00FC54F7" w:rsidRDefault="00FC54F7" w:rsidP="00FC54F7">
      <w:pPr>
        <w:ind w:firstLine="720"/>
        <w:jc w:val="both"/>
        <w:rPr>
          <w:szCs w:val="20"/>
        </w:rPr>
      </w:pPr>
      <w:r w:rsidRPr="00FC54F7">
        <w:rPr>
          <w:szCs w:val="20"/>
        </w:rPr>
        <w:t>13.3. trešais un nākamie bērni, ja no ģimenes Skolu apmeklē trīs vai vairāk bērni.</w:t>
      </w:r>
    </w:p>
    <w:p w:rsidR="00FC54F7" w:rsidRPr="00FC54F7" w:rsidRDefault="00FC54F7" w:rsidP="00FC54F7">
      <w:pPr>
        <w:jc w:val="both"/>
        <w:rPr>
          <w:szCs w:val="20"/>
        </w:rPr>
      </w:pPr>
    </w:p>
    <w:p w:rsidR="00FC54F7" w:rsidRPr="00FC54F7" w:rsidRDefault="00FC54F7" w:rsidP="00FC54F7">
      <w:pPr>
        <w:ind w:firstLine="720"/>
        <w:jc w:val="both"/>
        <w:rPr>
          <w:szCs w:val="20"/>
        </w:rPr>
      </w:pPr>
      <w:r w:rsidRPr="00FC54F7">
        <w:rPr>
          <w:szCs w:val="20"/>
        </w:rPr>
        <w:t>14. No līdzfinansējuma vecāku maksas 50% apmērā, ar skolas direktora rīkojumu, tiek atbrīvoti:</w:t>
      </w:r>
    </w:p>
    <w:p w:rsidR="00FC54F7" w:rsidRPr="00FC54F7" w:rsidRDefault="00FC54F7" w:rsidP="00FC54F7">
      <w:pPr>
        <w:ind w:firstLine="720"/>
        <w:jc w:val="both"/>
        <w:rPr>
          <w:szCs w:val="20"/>
        </w:rPr>
      </w:pPr>
      <w:r w:rsidRPr="00FC54F7">
        <w:rPr>
          <w:szCs w:val="20"/>
        </w:rPr>
        <w:t>14.1. daudzbērnu ģimeņu (trīs un vairāk nepilngadīgi bērni) bērni;</w:t>
      </w:r>
    </w:p>
    <w:p w:rsidR="00FC54F7" w:rsidRPr="00FC54F7" w:rsidRDefault="00FC54F7" w:rsidP="00FC54F7">
      <w:pPr>
        <w:ind w:firstLine="720"/>
        <w:jc w:val="both"/>
        <w:rPr>
          <w:szCs w:val="20"/>
        </w:rPr>
      </w:pPr>
      <w:r w:rsidRPr="00FC54F7">
        <w:rPr>
          <w:szCs w:val="20"/>
        </w:rPr>
        <w:t>14.2. otrs bērns, ja no vienas ģimenes Skolu apmeklē divi bērni.</w:t>
      </w:r>
    </w:p>
    <w:p w:rsidR="00FC54F7" w:rsidRPr="00FC54F7" w:rsidRDefault="00FC54F7" w:rsidP="00FC54F7">
      <w:pPr>
        <w:jc w:val="right"/>
        <w:rPr>
          <w:i/>
          <w:sz w:val="20"/>
          <w:szCs w:val="20"/>
          <w:lang w:val="de-DE"/>
        </w:rPr>
      </w:pPr>
      <w:r w:rsidRPr="00FC54F7">
        <w:rPr>
          <w:i/>
          <w:sz w:val="20"/>
          <w:szCs w:val="20"/>
          <w:lang w:val="de-DE"/>
        </w:rPr>
        <w:t xml:space="preserve">Ar grozījumiem, kas izdarīti ar Tukuma novada Domes 29.10.2015. lēmumu (prot.Nr.12, 4.§.) </w:t>
      </w:r>
    </w:p>
    <w:p w:rsidR="00FC54F7" w:rsidRPr="00FC54F7" w:rsidRDefault="00FC54F7" w:rsidP="00FC54F7">
      <w:pPr>
        <w:ind w:firstLine="720"/>
        <w:jc w:val="both"/>
        <w:rPr>
          <w:szCs w:val="20"/>
          <w:lang w:val="de-DE"/>
        </w:rPr>
      </w:pPr>
      <w:r w:rsidRPr="00FC54F7">
        <w:rPr>
          <w:szCs w:val="20"/>
          <w:lang w:val="de-DE"/>
        </w:rPr>
        <w:t>14.3. bez vecāku gādības palicis bērns.</w:t>
      </w:r>
    </w:p>
    <w:p w:rsidR="00FC54F7" w:rsidRPr="00FC54F7" w:rsidRDefault="00FC54F7" w:rsidP="00FC54F7">
      <w:pPr>
        <w:jc w:val="right"/>
        <w:rPr>
          <w:i/>
          <w:sz w:val="20"/>
          <w:szCs w:val="20"/>
          <w:lang w:val="de-DE"/>
        </w:rPr>
      </w:pPr>
      <w:r w:rsidRPr="00FC54F7">
        <w:rPr>
          <w:i/>
          <w:sz w:val="20"/>
          <w:szCs w:val="20"/>
          <w:lang w:val="de-DE"/>
        </w:rPr>
        <w:t xml:space="preserve">Ar grozījumiem, kas izdarīti ar Tukuma novada Domes 29.10.2015. lēmumu (prot.Nr.12, 4.§.) </w:t>
      </w:r>
    </w:p>
    <w:p w:rsidR="00FC54F7" w:rsidRPr="00FC54F7" w:rsidRDefault="00FC54F7" w:rsidP="00FC54F7">
      <w:pPr>
        <w:ind w:firstLine="720"/>
        <w:jc w:val="both"/>
        <w:rPr>
          <w:szCs w:val="20"/>
          <w:lang w:val="de-DE"/>
        </w:rPr>
      </w:pPr>
    </w:p>
    <w:p w:rsidR="00FC54F7" w:rsidRPr="00FC54F7" w:rsidRDefault="00FC54F7" w:rsidP="00FC54F7">
      <w:pPr>
        <w:ind w:firstLine="720"/>
        <w:jc w:val="both"/>
        <w:rPr>
          <w:szCs w:val="20"/>
        </w:rPr>
      </w:pPr>
      <w:r w:rsidRPr="00FC54F7">
        <w:rPr>
          <w:szCs w:val="20"/>
        </w:rPr>
        <w:t>15. Atsevišķos gadījumos, t.sk. par īpašiem sasniegumiem un aktivitāti ar direktora rīkojumu Skolas izglītojamo var atbrīvot no vecāku līdzfinansējuma maksas 50% vai 100% apmērā.</w:t>
      </w:r>
    </w:p>
    <w:p w:rsidR="00FC54F7" w:rsidRPr="00FC54F7" w:rsidRDefault="00FC54F7" w:rsidP="00FC54F7">
      <w:pPr>
        <w:ind w:firstLine="720"/>
        <w:jc w:val="both"/>
        <w:rPr>
          <w:szCs w:val="20"/>
        </w:rPr>
      </w:pPr>
      <w:r w:rsidRPr="00FC54F7">
        <w:rPr>
          <w:szCs w:val="20"/>
        </w:rPr>
        <w:t>16. Tukuma novada Dome var piešķirt līdzfinansējumu šo noteikumu 13.un 14.punktā minētās vecāku līdzfinansējuma maksas starpības segšanai.</w:t>
      </w:r>
    </w:p>
    <w:p w:rsidR="00FC54F7" w:rsidRPr="00FC54F7" w:rsidRDefault="00FC54F7" w:rsidP="00760C64">
      <w:pPr>
        <w:jc w:val="center"/>
        <w:rPr>
          <w:b/>
          <w:bCs/>
          <w:szCs w:val="20"/>
        </w:rPr>
      </w:pPr>
    </w:p>
    <w:p w:rsidR="00FC54F7" w:rsidRPr="00FC54F7" w:rsidRDefault="00FC54F7" w:rsidP="00760C64">
      <w:pPr>
        <w:jc w:val="center"/>
        <w:rPr>
          <w:b/>
          <w:bCs/>
          <w:szCs w:val="20"/>
        </w:rPr>
      </w:pPr>
      <w:r w:rsidRPr="00FC54F7">
        <w:rPr>
          <w:b/>
          <w:bCs/>
          <w:szCs w:val="20"/>
        </w:rPr>
        <w:t>III. Noslēguma jautājumi</w:t>
      </w:r>
    </w:p>
    <w:p w:rsidR="00FC54F7" w:rsidRPr="00FC54F7" w:rsidRDefault="00FC54F7" w:rsidP="00760C64">
      <w:pPr>
        <w:jc w:val="both"/>
        <w:rPr>
          <w:szCs w:val="20"/>
        </w:rPr>
      </w:pPr>
    </w:p>
    <w:p w:rsidR="00FC54F7" w:rsidRPr="00FC54F7" w:rsidRDefault="00FC54F7" w:rsidP="00FC54F7">
      <w:pPr>
        <w:ind w:firstLine="720"/>
        <w:jc w:val="both"/>
        <w:rPr>
          <w:szCs w:val="20"/>
        </w:rPr>
      </w:pPr>
      <w:r w:rsidRPr="00FC54F7">
        <w:rPr>
          <w:szCs w:val="20"/>
        </w:rPr>
        <w:t>17. Šo noteikumu ievērošanas un līdzfinansējuma iemaksas izpildes kontroli organizē un nodrošina attiecīgās Skolas direktors.</w:t>
      </w:r>
    </w:p>
    <w:p w:rsidR="00FC54F7" w:rsidRPr="00FC54F7" w:rsidRDefault="00FC54F7" w:rsidP="00FC54F7">
      <w:pPr>
        <w:ind w:firstLine="720"/>
        <w:jc w:val="both"/>
        <w:rPr>
          <w:szCs w:val="20"/>
        </w:rPr>
      </w:pPr>
      <w:r w:rsidRPr="00FC54F7">
        <w:rPr>
          <w:szCs w:val="20"/>
        </w:rPr>
        <w:t>18. Noteikumi stājas spēkā 2011.gada 1.septembrī.</w:t>
      </w:r>
    </w:p>
    <w:p w:rsidR="00FC54F7" w:rsidRPr="00FC54F7" w:rsidRDefault="00FC54F7" w:rsidP="00FC54F7">
      <w:pPr>
        <w:ind w:firstLine="720"/>
        <w:jc w:val="both"/>
        <w:rPr>
          <w:szCs w:val="20"/>
        </w:rPr>
      </w:pPr>
      <w:r w:rsidRPr="00FC54F7">
        <w:rPr>
          <w:szCs w:val="20"/>
        </w:rPr>
        <w:t>19. Grozījumi, kas izdarīti ar Tukuma novada Domes 24.07.2014. lēmumu „</w:t>
      </w:r>
      <w:r w:rsidRPr="00FC54F7">
        <w:t>Par grozījumiem Tukuma novada Domes 26.05.</w:t>
      </w:r>
      <w:proofErr w:type="gramStart"/>
      <w:r w:rsidRPr="00FC54F7">
        <w:t>2011. saistošajos noteikumos</w:t>
      </w:r>
      <w:proofErr w:type="gramEnd"/>
      <w:r w:rsidRPr="00FC54F7">
        <w:t xml:space="preserve"> Nr.13 „</w:t>
      </w:r>
      <w:r w:rsidRPr="00FC54F7">
        <w:rPr>
          <w:szCs w:val="20"/>
        </w:rPr>
        <w:t>Līdzfinansējuma samaksas kārtība Tukuma novada profesionālās ievirzes izglītības iestādēs</w:t>
      </w:r>
      <w:r w:rsidRPr="00FC54F7">
        <w:rPr>
          <w:bCs/>
          <w:color w:val="000000"/>
          <w:spacing w:val="-4"/>
        </w:rPr>
        <w:t xml:space="preserve">” </w:t>
      </w:r>
      <w:r w:rsidRPr="00FC54F7">
        <w:rPr>
          <w:szCs w:val="20"/>
        </w:rPr>
        <w:t>(prot.Nr.9, 4.§.) stājas spēkā 2014.gada 1.septembrī.</w:t>
      </w:r>
    </w:p>
    <w:p w:rsidR="00FC54F7" w:rsidRPr="00FC54F7" w:rsidRDefault="00FC54F7" w:rsidP="00FC54F7">
      <w:pPr>
        <w:ind w:right="98"/>
        <w:jc w:val="both"/>
        <w:rPr>
          <w:szCs w:val="20"/>
        </w:rPr>
      </w:pPr>
    </w:p>
    <w:p w:rsidR="00FC54F7" w:rsidRPr="00FC54F7" w:rsidRDefault="00FC54F7" w:rsidP="00FC54F7">
      <w:pPr>
        <w:ind w:right="36"/>
        <w:jc w:val="both"/>
        <w:rPr>
          <w:rFonts w:eastAsia="Calibri"/>
        </w:rPr>
      </w:pPr>
      <w:r w:rsidRPr="00FC54F7">
        <w:rPr>
          <w:rFonts w:eastAsia="Calibri"/>
        </w:rPr>
        <w:t xml:space="preserve">Domes priekšsēdētājs </w:t>
      </w:r>
      <w:r w:rsidRPr="00FC54F7">
        <w:rPr>
          <w:rFonts w:eastAsia="Calibri"/>
        </w:rPr>
        <w:tab/>
      </w:r>
      <w:r w:rsidRPr="00FC54F7">
        <w:rPr>
          <w:rFonts w:eastAsia="Calibri"/>
        </w:rPr>
        <w:tab/>
      </w:r>
      <w:r w:rsidRPr="00FC54F7">
        <w:rPr>
          <w:rFonts w:eastAsia="Calibri"/>
        </w:rPr>
        <w:tab/>
      </w:r>
      <w:r w:rsidRPr="00FC54F7">
        <w:rPr>
          <w:szCs w:val="20"/>
        </w:rPr>
        <w:t>(personiskais paraksts)</w:t>
      </w:r>
      <w:r w:rsidRPr="00FC54F7">
        <w:rPr>
          <w:rFonts w:eastAsia="Calibri"/>
        </w:rPr>
        <w:tab/>
      </w:r>
      <w:r w:rsidRPr="00FC54F7">
        <w:rPr>
          <w:rFonts w:eastAsia="Calibri"/>
        </w:rPr>
        <w:tab/>
        <w:t>J.Šulcs</w:t>
      </w:r>
    </w:p>
    <w:p w:rsidR="00FC54F7" w:rsidRPr="00FC54F7" w:rsidRDefault="00FC54F7" w:rsidP="00FC54F7">
      <w:pPr>
        <w:contextualSpacing/>
        <w:rPr>
          <w:sz w:val="20"/>
          <w:szCs w:val="20"/>
        </w:rPr>
      </w:pPr>
      <w:r w:rsidRPr="00FC54F7">
        <w:rPr>
          <w:sz w:val="20"/>
          <w:szCs w:val="20"/>
        </w:rPr>
        <w:t xml:space="preserve">NORAKSTS PAREIZS </w:t>
      </w:r>
    </w:p>
    <w:p w:rsidR="00FC54F7" w:rsidRPr="00FC54F7" w:rsidRDefault="00FC54F7" w:rsidP="00FC54F7">
      <w:pPr>
        <w:contextualSpacing/>
        <w:rPr>
          <w:sz w:val="20"/>
          <w:szCs w:val="20"/>
        </w:rPr>
      </w:pPr>
      <w:r w:rsidRPr="00FC54F7">
        <w:rPr>
          <w:sz w:val="20"/>
          <w:szCs w:val="20"/>
        </w:rPr>
        <w:t xml:space="preserve">Tukuma novada Domes </w:t>
      </w:r>
    </w:p>
    <w:p w:rsidR="00FC54F7" w:rsidRPr="00FC54F7" w:rsidRDefault="00FC54F7" w:rsidP="00FC54F7">
      <w:pPr>
        <w:contextualSpacing/>
        <w:rPr>
          <w:sz w:val="20"/>
          <w:szCs w:val="20"/>
        </w:rPr>
      </w:pPr>
      <w:r w:rsidRPr="00FC54F7">
        <w:rPr>
          <w:sz w:val="20"/>
          <w:szCs w:val="20"/>
        </w:rPr>
        <w:t>Administratīvās nodaļas vadītāja</w:t>
      </w:r>
      <w:r w:rsidRPr="00FC54F7">
        <w:rPr>
          <w:sz w:val="20"/>
          <w:szCs w:val="20"/>
        </w:rPr>
        <w:tab/>
      </w:r>
      <w:r w:rsidRPr="00FC54F7">
        <w:rPr>
          <w:sz w:val="20"/>
          <w:szCs w:val="20"/>
        </w:rPr>
        <w:tab/>
      </w:r>
      <w:r w:rsidRPr="00FC54F7">
        <w:rPr>
          <w:sz w:val="20"/>
          <w:szCs w:val="20"/>
        </w:rPr>
        <w:tab/>
      </w:r>
      <w:r w:rsidRPr="00FC54F7">
        <w:rPr>
          <w:sz w:val="20"/>
          <w:szCs w:val="20"/>
        </w:rPr>
        <w:tab/>
      </w:r>
      <w:r w:rsidRPr="00FC54F7">
        <w:rPr>
          <w:sz w:val="20"/>
          <w:szCs w:val="20"/>
        </w:rPr>
        <w:tab/>
      </w:r>
      <w:r w:rsidRPr="00FC54F7">
        <w:rPr>
          <w:sz w:val="20"/>
          <w:szCs w:val="20"/>
        </w:rPr>
        <w:tab/>
      </w:r>
      <w:r w:rsidRPr="00FC54F7">
        <w:rPr>
          <w:sz w:val="20"/>
          <w:szCs w:val="20"/>
        </w:rPr>
        <w:tab/>
        <w:t>R.Skudra</w:t>
      </w:r>
    </w:p>
    <w:p w:rsidR="00FC54F7" w:rsidRPr="00FC54F7" w:rsidRDefault="00FC54F7" w:rsidP="00FC54F7">
      <w:pPr>
        <w:contextualSpacing/>
        <w:rPr>
          <w:szCs w:val="20"/>
        </w:rPr>
      </w:pPr>
      <w:r w:rsidRPr="00FC54F7">
        <w:rPr>
          <w:sz w:val="20"/>
          <w:szCs w:val="20"/>
        </w:rPr>
        <w:t>Tukumā 2016.gada 2.februārī</w:t>
      </w:r>
      <w:r w:rsidRPr="00FC54F7">
        <w:rPr>
          <w:szCs w:val="20"/>
        </w:rPr>
        <w:tab/>
      </w:r>
    </w:p>
    <w:p w:rsidR="00FC54F7" w:rsidRDefault="00FC54F7">
      <w:pPr>
        <w:spacing w:after="200" w:line="276" w:lineRule="auto"/>
      </w:pPr>
      <w:r>
        <w:br w:type="page"/>
      </w:r>
    </w:p>
    <w:p w:rsidR="00F5092B" w:rsidRPr="00F5092B" w:rsidRDefault="00F5092B" w:rsidP="00F5092B">
      <w:pPr>
        <w:jc w:val="right"/>
        <w:rPr>
          <w:lang w:eastAsia="en-US"/>
        </w:rPr>
      </w:pPr>
      <w:r w:rsidRPr="00F5092B">
        <w:rPr>
          <w:lang w:eastAsia="en-US"/>
        </w:rPr>
        <w:t>Projekts</w:t>
      </w:r>
    </w:p>
    <w:p w:rsidR="00F5092B" w:rsidRPr="00F5092B" w:rsidRDefault="007020CB" w:rsidP="00F5092B">
      <w:pPr>
        <w:jc w:val="center"/>
        <w:rPr>
          <w:lang w:eastAsia="en-US"/>
        </w:rPr>
      </w:pPr>
      <w:r>
        <w:rPr>
          <w:lang w:eastAsia="en-US"/>
        </w:rPr>
        <w:t>2</w:t>
      </w:r>
      <w:r w:rsidR="00F5092B" w:rsidRPr="00F5092B">
        <w:rPr>
          <w:lang w:eastAsia="en-US"/>
        </w:rPr>
        <w:t>.§.</w:t>
      </w:r>
    </w:p>
    <w:p w:rsidR="00F5092B" w:rsidRPr="00F5092B" w:rsidRDefault="00F5092B" w:rsidP="00F5092B">
      <w:pPr>
        <w:jc w:val="center"/>
        <w:rPr>
          <w:lang w:eastAsia="en-US"/>
        </w:rPr>
      </w:pPr>
    </w:p>
    <w:p w:rsidR="00F5092B" w:rsidRPr="00F5092B" w:rsidRDefault="00F5092B" w:rsidP="00F5092B">
      <w:pPr>
        <w:jc w:val="right"/>
        <w:rPr>
          <w:lang w:eastAsia="en-US"/>
        </w:rPr>
      </w:pPr>
      <w:r w:rsidRPr="00F5092B">
        <w:rPr>
          <w:lang w:eastAsia="en-US"/>
        </w:rPr>
        <w:t>.</w:t>
      </w:r>
    </w:p>
    <w:p w:rsidR="00F5092B" w:rsidRDefault="00F5092B" w:rsidP="00F5092B">
      <w:pPr>
        <w:jc w:val="both"/>
        <w:rPr>
          <w:b/>
        </w:rPr>
      </w:pPr>
      <w:r w:rsidRPr="00F5092B">
        <w:rPr>
          <w:b/>
        </w:rPr>
        <w:t xml:space="preserve">Par Tukuma novada pašvaldības pirmsskolas </w:t>
      </w:r>
    </w:p>
    <w:p w:rsidR="00F5092B" w:rsidRPr="00F5092B" w:rsidRDefault="00F5092B" w:rsidP="00F5092B">
      <w:pPr>
        <w:jc w:val="both"/>
        <w:rPr>
          <w:b/>
        </w:rPr>
      </w:pPr>
      <w:r w:rsidRPr="00F5092B">
        <w:rPr>
          <w:b/>
        </w:rPr>
        <w:t>Izglītības</w:t>
      </w:r>
      <w:r>
        <w:rPr>
          <w:b/>
        </w:rPr>
        <w:t xml:space="preserve"> </w:t>
      </w:r>
      <w:r w:rsidRPr="00F5092B">
        <w:rPr>
          <w:b/>
        </w:rPr>
        <w:t>iestāžu un izglītības iestāžu, kas īsteno</w:t>
      </w:r>
    </w:p>
    <w:p w:rsidR="00F5092B" w:rsidRDefault="00F5092B" w:rsidP="00F5092B">
      <w:pPr>
        <w:jc w:val="both"/>
        <w:rPr>
          <w:b/>
        </w:rPr>
      </w:pPr>
      <w:r w:rsidRPr="00F5092B">
        <w:rPr>
          <w:b/>
        </w:rPr>
        <w:t>pirmsskolas izglītības programmu,</w:t>
      </w:r>
      <w:r>
        <w:rPr>
          <w:b/>
        </w:rPr>
        <w:t xml:space="preserve"> </w:t>
      </w:r>
      <w:r w:rsidRPr="00F5092B">
        <w:rPr>
          <w:b/>
        </w:rPr>
        <w:t xml:space="preserve">slēgšanu </w:t>
      </w:r>
    </w:p>
    <w:p w:rsidR="00F5092B" w:rsidRPr="00F5092B" w:rsidRDefault="00F5092B" w:rsidP="00F5092B">
      <w:pPr>
        <w:jc w:val="both"/>
        <w:rPr>
          <w:i/>
          <w:lang w:eastAsia="en-US"/>
        </w:rPr>
      </w:pPr>
      <w:r w:rsidRPr="00F5092B">
        <w:rPr>
          <w:b/>
        </w:rPr>
        <w:t>2016.gada vasaras periodā</w:t>
      </w:r>
      <w:r w:rsidRPr="00F5092B">
        <w:rPr>
          <w:b/>
          <w:lang w:eastAsia="en-US"/>
        </w:rPr>
        <w:t xml:space="preserve"> </w:t>
      </w:r>
    </w:p>
    <w:p w:rsidR="00F5092B" w:rsidRPr="00F5092B" w:rsidRDefault="00F5092B" w:rsidP="00F5092B">
      <w:pPr>
        <w:rPr>
          <w:i/>
          <w:lang w:eastAsia="en-US"/>
        </w:rPr>
      </w:pPr>
    </w:p>
    <w:p w:rsidR="00F5092B" w:rsidRPr="00F5092B" w:rsidRDefault="00F5092B" w:rsidP="00F5092B">
      <w:pPr>
        <w:rPr>
          <w:i/>
          <w:lang w:eastAsia="en-US"/>
        </w:rPr>
      </w:pPr>
      <w:r w:rsidRPr="00F5092B">
        <w:rPr>
          <w:i/>
          <w:lang w:eastAsia="en-US"/>
        </w:rPr>
        <w:t>Iesniegt izskatīšanai Domei šādu lēmuma projektu:</w:t>
      </w:r>
    </w:p>
    <w:p w:rsidR="00F5092B" w:rsidRPr="00F5092B" w:rsidRDefault="00F5092B" w:rsidP="00F5092B">
      <w:pPr>
        <w:jc w:val="both"/>
      </w:pPr>
    </w:p>
    <w:p w:rsidR="00F5092B" w:rsidRPr="00F5092B" w:rsidRDefault="00F5092B" w:rsidP="00F5092B">
      <w:pPr>
        <w:jc w:val="both"/>
      </w:pPr>
    </w:p>
    <w:p w:rsidR="00F5092B" w:rsidRPr="00F5092B" w:rsidRDefault="00F5092B" w:rsidP="00F5092B">
      <w:pPr>
        <w:ind w:firstLine="720"/>
        <w:jc w:val="both"/>
      </w:pPr>
      <w:r w:rsidRPr="00F5092B">
        <w:t>Pirmsskolas izglītības iestāžu un izglītības iestāžu, kas īsteno pirmsskolas izglītības programmu, darbinieku atvaļinājumu laikā un budžeta līdzekļu ekonomijas nolūkā, kā arī, pamatojoties uz Izglītības likuma 17.panta trešās daļas 3.punktu, likuma „Par valsts budžetu 2016.gadam” 4.pantu, Tukuma novada Domes 2016.gada 28.janvāra saistošajiem noteikumiem Nr.5 „</w:t>
      </w:r>
      <w:r w:rsidR="007020CB">
        <w:t xml:space="preserve">Par </w:t>
      </w:r>
      <w:r w:rsidRPr="00F5092B">
        <w:t>Tukuma novada pašvaldības 2016.gada budžet</w:t>
      </w:r>
      <w:r w:rsidR="007020CB">
        <w:t>u</w:t>
      </w:r>
      <w:r w:rsidRPr="00F5092B">
        <w:t>”:</w:t>
      </w:r>
    </w:p>
    <w:p w:rsidR="00F5092B" w:rsidRPr="00F5092B" w:rsidRDefault="00F5092B" w:rsidP="00F5092B">
      <w:pPr>
        <w:ind w:firstLine="426"/>
        <w:jc w:val="both"/>
      </w:pPr>
    </w:p>
    <w:p w:rsidR="00F5092B" w:rsidRPr="00F5092B" w:rsidRDefault="00680D45" w:rsidP="00F5092B">
      <w:pPr>
        <w:ind w:firstLine="720"/>
        <w:jc w:val="both"/>
      </w:pPr>
      <w:r>
        <w:t>1. v</w:t>
      </w:r>
      <w:r w:rsidR="00F5092B" w:rsidRPr="00F5092B">
        <w:t>asaras periodā slēgt:</w:t>
      </w:r>
    </w:p>
    <w:p w:rsidR="00F5092B" w:rsidRPr="00F5092B" w:rsidRDefault="00F5092B" w:rsidP="00F5092B">
      <w:pPr>
        <w:ind w:firstLine="720"/>
        <w:jc w:val="both"/>
      </w:pPr>
      <w:r w:rsidRPr="00F5092B">
        <w:t>1.1. no 2016.gada 1.jūnija līdz 2016.gada 30.jūnijam Tukuma pirmsskolas izglītības iestādi „Taurenītis”;</w:t>
      </w:r>
    </w:p>
    <w:p w:rsidR="00F5092B" w:rsidRPr="00F5092B" w:rsidRDefault="00F5092B" w:rsidP="00F5092B">
      <w:pPr>
        <w:ind w:left="851" w:hanging="131"/>
        <w:jc w:val="both"/>
      </w:pPr>
      <w:r w:rsidRPr="00F5092B">
        <w:t xml:space="preserve">1.2. no 2016.gada 1.jūlija līdz 2016.gada 31.jūlijam: </w:t>
      </w:r>
    </w:p>
    <w:p w:rsidR="00F5092B" w:rsidRPr="00F5092B" w:rsidRDefault="00F5092B" w:rsidP="00F5092B">
      <w:pPr>
        <w:ind w:left="851" w:hanging="131"/>
        <w:jc w:val="both"/>
      </w:pPr>
      <w:r w:rsidRPr="00F5092B">
        <w:t>1.2.1. Tukuma pirmsskolas izglītības iestādi „Vālodzīte”;</w:t>
      </w:r>
    </w:p>
    <w:p w:rsidR="00F5092B" w:rsidRPr="00F5092B" w:rsidRDefault="00F5092B" w:rsidP="00F5092B">
      <w:pPr>
        <w:ind w:left="851" w:hanging="131"/>
        <w:jc w:val="both"/>
      </w:pPr>
      <w:r w:rsidRPr="00F5092B">
        <w:t>1.2.2. Tukuma pirmsskolas izglītības iestādi „</w:t>
      </w:r>
      <w:proofErr w:type="spellStart"/>
      <w:r w:rsidRPr="00F5092B">
        <w:t>Pepija</w:t>
      </w:r>
      <w:proofErr w:type="spellEnd"/>
      <w:r w:rsidRPr="00F5092B">
        <w:t>”;</w:t>
      </w:r>
    </w:p>
    <w:p w:rsidR="00F5092B" w:rsidRPr="00F5092B" w:rsidRDefault="00F5092B" w:rsidP="00F5092B">
      <w:pPr>
        <w:ind w:left="851" w:hanging="131"/>
        <w:jc w:val="both"/>
      </w:pPr>
      <w:r w:rsidRPr="00F5092B">
        <w:t>1.2.3. Tukuma pirmsskolas izglītības iestādi „Pasaciņa”;</w:t>
      </w:r>
    </w:p>
    <w:p w:rsidR="00F5092B" w:rsidRPr="00F5092B" w:rsidRDefault="00F5092B" w:rsidP="00F5092B">
      <w:pPr>
        <w:ind w:left="851" w:hanging="131"/>
        <w:jc w:val="both"/>
      </w:pPr>
      <w:r w:rsidRPr="00F5092B">
        <w:t>1.2.4. Tukuma pirmsskolas izglītības iestādi „Karlsons”;</w:t>
      </w:r>
    </w:p>
    <w:p w:rsidR="00F5092B" w:rsidRPr="00F5092B" w:rsidRDefault="00F5092B" w:rsidP="00F5092B">
      <w:pPr>
        <w:ind w:left="851" w:hanging="131"/>
        <w:jc w:val="both"/>
      </w:pPr>
      <w:r w:rsidRPr="00F5092B">
        <w:t>1.2.5. Pūres pirmsskolas izglītības iestādi „Zemenīte”;</w:t>
      </w:r>
    </w:p>
    <w:p w:rsidR="00F5092B" w:rsidRPr="00F5092B" w:rsidRDefault="00F5092B" w:rsidP="00F5092B">
      <w:pPr>
        <w:ind w:left="851" w:hanging="131"/>
        <w:jc w:val="both"/>
      </w:pPr>
      <w:r w:rsidRPr="00F5092B">
        <w:t>1.2.6. Irlavas pirmsskolas izglītības iestādi „Cīrulītis” un dienas centru „</w:t>
      </w:r>
      <w:proofErr w:type="spellStart"/>
      <w:r w:rsidRPr="00F5092B">
        <w:t>Ķausis</w:t>
      </w:r>
      <w:proofErr w:type="spellEnd"/>
      <w:r w:rsidRPr="00F5092B">
        <w:t>” Lestenē;</w:t>
      </w:r>
    </w:p>
    <w:p w:rsidR="00F5092B" w:rsidRPr="00F5092B" w:rsidRDefault="00F5092B" w:rsidP="00F5092B">
      <w:pPr>
        <w:ind w:left="851" w:hanging="131"/>
        <w:jc w:val="both"/>
      </w:pPr>
      <w:r w:rsidRPr="00F5092B">
        <w:t>1.2.7. Slampes pirmsskolas izglītības iestādi „Pienenīte”;</w:t>
      </w:r>
    </w:p>
    <w:p w:rsidR="00F5092B" w:rsidRPr="00F5092B" w:rsidRDefault="00F5092B" w:rsidP="00F5092B">
      <w:pPr>
        <w:ind w:left="851" w:hanging="131"/>
        <w:jc w:val="both"/>
      </w:pPr>
      <w:r w:rsidRPr="00F5092B">
        <w:t>1.2.8. Pūres pamatskolas Jaunsātu filiāles grupas pirmsskolas vecuma bērniem;</w:t>
      </w:r>
    </w:p>
    <w:p w:rsidR="00F5092B" w:rsidRPr="00F5092B" w:rsidRDefault="00F5092B" w:rsidP="00F5092B">
      <w:pPr>
        <w:ind w:left="851" w:hanging="131"/>
        <w:jc w:val="both"/>
      </w:pPr>
      <w:r w:rsidRPr="00F5092B">
        <w:t>1.2.9. Džūkstes pamatskolas grupas pirmsskolas vecuma bērniem;</w:t>
      </w:r>
    </w:p>
    <w:p w:rsidR="00F5092B" w:rsidRPr="00F5092B" w:rsidRDefault="00F5092B" w:rsidP="00F5092B">
      <w:pPr>
        <w:ind w:left="851" w:hanging="131"/>
        <w:jc w:val="both"/>
      </w:pPr>
      <w:r w:rsidRPr="00F5092B">
        <w:t>1.2.10. Sēmes sākumskolas grupas pirmsskolas vecuma bērniem;</w:t>
      </w:r>
    </w:p>
    <w:p w:rsidR="00F5092B" w:rsidRPr="00F5092B" w:rsidRDefault="00F5092B" w:rsidP="00F5092B">
      <w:pPr>
        <w:ind w:firstLine="720"/>
        <w:jc w:val="both"/>
      </w:pPr>
      <w:r w:rsidRPr="00F5092B">
        <w:t xml:space="preserve">1.2.11. Tumes vidusskolas grupas pirmsskolas vecuma bērniem.; </w:t>
      </w:r>
    </w:p>
    <w:p w:rsidR="00F5092B" w:rsidRPr="00F5092B" w:rsidRDefault="00F5092B" w:rsidP="00F5092B">
      <w:pPr>
        <w:ind w:firstLine="720"/>
        <w:jc w:val="both"/>
      </w:pPr>
      <w:r w:rsidRPr="00F5092B">
        <w:t>1.3. no 2016.gada 27.jūnija līdz 2016.gada 22.augustam Tukuma 3.pamatskolas grupas pirmsskolas vecuma bērniem un bērnu uzraudzības grupu „Ķepa”;</w:t>
      </w:r>
    </w:p>
    <w:p w:rsidR="00F5092B" w:rsidRPr="00F5092B" w:rsidRDefault="00F5092B" w:rsidP="00F5092B">
      <w:pPr>
        <w:ind w:firstLine="720"/>
        <w:jc w:val="both"/>
      </w:pPr>
      <w:r w:rsidRPr="00F5092B">
        <w:t>1.4. no 2016.gada 1.jūnija līdz 2016.gada 28.augustam Pūres pamatskolas grupu pirmsskolas vecuma bērniem.</w:t>
      </w:r>
    </w:p>
    <w:p w:rsidR="00F5092B" w:rsidRPr="00F5092B" w:rsidRDefault="00F5092B" w:rsidP="00F5092B">
      <w:pPr>
        <w:ind w:firstLine="426"/>
        <w:jc w:val="both"/>
      </w:pPr>
    </w:p>
    <w:p w:rsidR="00F5092B" w:rsidRPr="00F5092B" w:rsidRDefault="00F5092B" w:rsidP="00F5092B">
      <w:pPr>
        <w:ind w:firstLine="720"/>
        <w:jc w:val="both"/>
      </w:pPr>
      <w:r w:rsidRPr="00F5092B">
        <w:t>2. No 2016.gada 1.jūnija līdz 30.jūnijam Tukuma pirmsskolas izglītības iestād</w:t>
      </w:r>
      <w:r w:rsidR="00680D45">
        <w:t>es</w:t>
      </w:r>
      <w:r w:rsidRPr="00F5092B">
        <w:t xml:space="preserve"> “Taurenītis” izglītojamajiem, kuru dzīvesvieta deklarēta Tukuma novada pašvaldības administratīvajā teritorijā un kuru vecāki vai likumiskie pārstāvji līdz 2016.gada 6.maijam rakstiski informējuši Tukuma pirmsskolas izglītības iestādes “Taurenītis” vadītāju par nepieciešamību nodrošināt izglītojamajam iespēju apmeklēt pirmsskolas izglītības iestādi no 2016.gada 1.jūnija līdz 30.jūnijam, nodrošināt vietu Tukuma pirmsskolas izglītības iestādēs „Vālodzīte”, „Pasaciņa”, „</w:t>
      </w:r>
      <w:proofErr w:type="spellStart"/>
      <w:r w:rsidRPr="00F5092B">
        <w:t>Pepija</w:t>
      </w:r>
      <w:proofErr w:type="spellEnd"/>
      <w:r w:rsidRPr="00F5092B">
        <w:t>” un „Karlsons”.</w:t>
      </w:r>
    </w:p>
    <w:p w:rsidR="00F5092B" w:rsidRPr="00F5092B" w:rsidRDefault="00F5092B" w:rsidP="00F5092B">
      <w:pPr>
        <w:ind w:firstLine="426"/>
        <w:jc w:val="both"/>
      </w:pPr>
    </w:p>
    <w:p w:rsidR="00F5092B" w:rsidRPr="00F5092B" w:rsidRDefault="00F5092B" w:rsidP="00F5092B">
      <w:pPr>
        <w:ind w:firstLine="720"/>
        <w:jc w:val="both"/>
      </w:pPr>
      <w:r w:rsidRPr="00F5092B">
        <w:t>3. No 2016.gada 1. jūlija līdz 31.jūlijam lēmuma 1.2.apakšpunktā minēto izglītības iestāžu izglītojamajiem</w:t>
      </w:r>
      <w:r w:rsidR="00680D45">
        <w:t>,</w:t>
      </w:r>
      <w:r w:rsidRPr="00F5092B">
        <w:t xml:space="preserve"> kuru dzīvesvieta deklarēta Tukuma novada pašvaldības administratīvajā teritorijā un kuru vecāki vai likumiskie pārstāvji 2016.gada 6.maijam rakstiski informējuši attiecīgās izglītības iestādes vadītāju par nepieciešamību nodrošināt izglītojamajam iespēju apmeklēt pirmsskolas izglītības iestādi no 2016.gada 1.jūlija līdz 31.jūlijam</w:t>
      </w:r>
      <w:r w:rsidR="00680D45">
        <w:t>,</w:t>
      </w:r>
      <w:r w:rsidRPr="00F5092B">
        <w:t xml:space="preserve"> nodrošināt vietu Tukuma pirmsskolas izglītības iestādē “Taurenītis”.</w:t>
      </w:r>
    </w:p>
    <w:p w:rsidR="00F5092B" w:rsidRPr="00F5092B" w:rsidRDefault="00F5092B" w:rsidP="00F5092B">
      <w:pPr>
        <w:ind w:firstLine="426"/>
        <w:jc w:val="both"/>
      </w:pPr>
    </w:p>
    <w:p w:rsidR="00F5092B" w:rsidRPr="00F5092B" w:rsidRDefault="00F5092B" w:rsidP="00F5092B">
      <w:pPr>
        <w:ind w:firstLine="720"/>
        <w:jc w:val="both"/>
      </w:pPr>
      <w:r w:rsidRPr="00F5092B">
        <w:t xml:space="preserve">4. Uzdot lēmuma 1.punktā minēto izglītības iestāžu vadītājiem līdz 2016.gada 15.aprīlim ar šo </w:t>
      </w:r>
      <w:smartTag w:uri="schemas-tilde-lv/tildestengine" w:element="veidnes">
        <w:smartTagPr>
          <w:attr w:name="baseform" w:val="lēmum|s"/>
          <w:attr w:name="id" w:val="-1"/>
          <w:attr w:name="text" w:val="lēmumu"/>
        </w:smartTagPr>
        <w:r w:rsidRPr="00F5092B">
          <w:t>lēmumu</w:t>
        </w:r>
      </w:smartTag>
      <w:r w:rsidRPr="00F5092B">
        <w:t xml:space="preserve"> iepazīstināt izglītojamo vecākus vai likumiskos pārstāvjus.</w:t>
      </w:r>
    </w:p>
    <w:p w:rsidR="00F5092B" w:rsidRPr="00F5092B" w:rsidRDefault="00F5092B" w:rsidP="00F5092B">
      <w:pPr>
        <w:ind w:firstLine="426"/>
        <w:jc w:val="both"/>
      </w:pPr>
    </w:p>
    <w:p w:rsidR="00F5092B" w:rsidRPr="00F5092B" w:rsidRDefault="00F5092B" w:rsidP="00F5092B">
      <w:pPr>
        <w:ind w:firstLine="720"/>
        <w:jc w:val="both"/>
        <w:rPr>
          <w:sz w:val="22"/>
          <w:szCs w:val="22"/>
        </w:rPr>
      </w:pPr>
      <w:r w:rsidRPr="00F5092B">
        <w:t>5. Lēmuma 1.1. un 1.2.apakšpunktā minēto izglītības iestāžu vadītājiem līdz 2016.gada 15.maijam rakstiski informēt Tukuma novada Izglītības pārvaldi par izglītojamajiem, kuriem izglītības iestāžu slēgšanas periodā nepieciešams nodrošināt vietu lēmuma 2. vai 3.punktā minētajās izglītības iestādēs.</w:t>
      </w:r>
    </w:p>
    <w:p w:rsidR="00F5092B" w:rsidRP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Default="00F5092B" w:rsidP="00F5092B">
      <w:pPr>
        <w:jc w:val="both"/>
        <w:rPr>
          <w:rFonts w:eastAsia="Calibri"/>
          <w:sz w:val="20"/>
          <w:szCs w:val="20"/>
          <w:lang w:val="es-ES_tradnl"/>
        </w:rPr>
      </w:pPr>
    </w:p>
    <w:p w:rsidR="00F5092B" w:rsidRPr="00F5092B" w:rsidRDefault="00F5092B" w:rsidP="00F5092B">
      <w:pPr>
        <w:jc w:val="both"/>
        <w:rPr>
          <w:rFonts w:eastAsia="Calibri"/>
          <w:sz w:val="20"/>
          <w:szCs w:val="20"/>
          <w:lang w:val="es-ES_tradnl"/>
        </w:rPr>
      </w:pPr>
    </w:p>
    <w:p w:rsidR="00F5092B" w:rsidRPr="00F5092B" w:rsidRDefault="00F5092B" w:rsidP="00F5092B">
      <w:pPr>
        <w:jc w:val="both"/>
        <w:rPr>
          <w:rFonts w:eastAsia="Calibri"/>
          <w:sz w:val="20"/>
          <w:szCs w:val="20"/>
          <w:lang w:val="es-ES_tradnl"/>
        </w:rPr>
      </w:pPr>
    </w:p>
    <w:p w:rsidR="00F5092B" w:rsidRPr="00F5092B" w:rsidRDefault="00F5092B" w:rsidP="00F5092B">
      <w:pPr>
        <w:jc w:val="both"/>
        <w:rPr>
          <w:rFonts w:eastAsia="Calibri"/>
          <w:sz w:val="20"/>
          <w:szCs w:val="20"/>
          <w:lang w:val="es-ES_tradnl"/>
        </w:rPr>
      </w:pPr>
    </w:p>
    <w:p w:rsidR="00F5092B" w:rsidRPr="00F5092B" w:rsidRDefault="00F5092B" w:rsidP="00F5092B">
      <w:pPr>
        <w:jc w:val="both"/>
        <w:rPr>
          <w:rFonts w:eastAsia="Calibri"/>
          <w:sz w:val="20"/>
          <w:szCs w:val="20"/>
          <w:lang w:val="es-ES_tradnl"/>
        </w:rPr>
      </w:pPr>
      <w:proofErr w:type="spellStart"/>
      <w:r w:rsidRPr="00F5092B">
        <w:rPr>
          <w:rFonts w:eastAsia="Calibri"/>
          <w:sz w:val="20"/>
          <w:szCs w:val="20"/>
          <w:lang w:val="es-ES_tradnl"/>
        </w:rPr>
        <w:t>Nosūtīt</w:t>
      </w:r>
      <w:proofErr w:type="spellEnd"/>
      <w:r w:rsidRPr="00F5092B">
        <w:rPr>
          <w:rFonts w:eastAsia="Calibri"/>
          <w:sz w:val="20"/>
          <w:szCs w:val="20"/>
          <w:lang w:val="es-ES_tradnl"/>
        </w:rPr>
        <w:t>:</w:t>
      </w:r>
    </w:p>
    <w:p w:rsidR="00F5092B" w:rsidRPr="00F5092B" w:rsidRDefault="00F5092B" w:rsidP="00F5092B">
      <w:pPr>
        <w:jc w:val="both"/>
        <w:rPr>
          <w:rFonts w:eastAsia="Calibri"/>
          <w:sz w:val="20"/>
          <w:szCs w:val="20"/>
          <w:lang w:val="es-ES_tradnl"/>
        </w:rPr>
      </w:pPr>
      <w:r w:rsidRPr="00F5092B">
        <w:rPr>
          <w:rFonts w:eastAsia="Calibri"/>
          <w:sz w:val="20"/>
          <w:szCs w:val="20"/>
          <w:lang w:val="es-ES_tradnl"/>
        </w:rPr>
        <w:t xml:space="preserve">- </w:t>
      </w:r>
      <w:proofErr w:type="spellStart"/>
      <w:r w:rsidRPr="00F5092B">
        <w:rPr>
          <w:rFonts w:eastAsia="Calibri"/>
          <w:sz w:val="20"/>
          <w:szCs w:val="20"/>
          <w:lang w:val="es-ES_tradnl"/>
        </w:rPr>
        <w:t>Tukuma</w:t>
      </w:r>
      <w:proofErr w:type="spellEnd"/>
      <w:r w:rsidRPr="00F5092B">
        <w:rPr>
          <w:rFonts w:eastAsia="Calibri"/>
          <w:sz w:val="20"/>
          <w:szCs w:val="20"/>
          <w:lang w:val="es-ES_tradnl"/>
        </w:rPr>
        <w:t xml:space="preserve"> PII “</w:t>
      </w:r>
      <w:proofErr w:type="spellStart"/>
      <w:r w:rsidRPr="00F5092B">
        <w:rPr>
          <w:rFonts w:eastAsia="Calibri"/>
          <w:sz w:val="20"/>
          <w:szCs w:val="20"/>
          <w:lang w:val="es-ES_tradnl"/>
        </w:rPr>
        <w:t>Taurenītis</w:t>
      </w:r>
      <w:proofErr w:type="spellEnd"/>
      <w:r w:rsidRPr="00F5092B">
        <w:rPr>
          <w:rFonts w:eastAsia="Calibri"/>
          <w:sz w:val="20"/>
          <w:szCs w:val="20"/>
          <w:lang w:val="es-ES_tradnl"/>
        </w:rPr>
        <w:t>”;</w:t>
      </w:r>
    </w:p>
    <w:p w:rsidR="00F5092B" w:rsidRPr="00F5092B" w:rsidRDefault="00F5092B" w:rsidP="00F5092B">
      <w:pPr>
        <w:jc w:val="both"/>
        <w:rPr>
          <w:rFonts w:eastAsia="Calibri"/>
          <w:sz w:val="20"/>
          <w:szCs w:val="20"/>
          <w:lang w:val="es-ES_tradnl"/>
        </w:rPr>
      </w:pPr>
      <w:r w:rsidRPr="00F5092B">
        <w:rPr>
          <w:rFonts w:eastAsia="Calibri"/>
          <w:sz w:val="20"/>
          <w:szCs w:val="20"/>
          <w:lang w:val="es-ES_tradnl"/>
        </w:rPr>
        <w:t xml:space="preserve">- </w:t>
      </w:r>
      <w:proofErr w:type="spellStart"/>
      <w:r w:rsidRPr="00F5092B">
        <w:rPr>
          <w:rFonts w:eastAsia="Calibri"/>
          <w:sz w:val="20"/>
          <w:szCs w:val="20"/>
          <w:lang w:val="es-ES_tradnl"/>
        </w:rPr>
        <w:t>Tukuma</w:t>
      </w:r>
      <w:proofErr w:type="spellEnd"/>
      <w:r w:rsidRPr="00F5092B">
        <w:rPr>
          <w:rFonts w:eastAsia="Calibri"/>
          <w:sz w:val="20"/>
          <w:szCs w:val="20"/>
          <w:lang w:val="es-ES_tradnl"/>
        </w:rPr>
        <w:t xml:space="preserve"> PII „</w:t>
      </w:r>
      <w:proofErr w:type="spellStart"/>
      <w:r w:rsidRPr="00F5092B">
        <w:rPr>
          <w:rFonts w:eastAsia="Calibri"/>
          <w:sz w:val="20"/>
          <w:szCs w:val="20"/>
          <w:lang w:val="es-ES_tradnl"/>
        </w:rPr>
        <w:t>Vālodzīte</w:t>
      </w:r>
      <w:proofErr w:type="spellEnd"/>
      <w:r w:rsidRPr="00F5092B">
        <w:rPr>
          <w:rFonts w:eastAsia="Calibri"/>
          <w:sz w:val="20"/>
          <w:szCs w:val="20"/>
          <w:lang w:val="es-ES_tradnl"/>
        </w:rPr>
        <w:t>”;</w:t>
      </w:r>
    </w:p>
    <w:p w:rsidR="00F5092B" w:rsidRPr="00F5092B" w:rsidRDefault="00F5092B" w:rsidP="00F5092B">
      <w:pPr>
        <w:jc w:val="both"/>
        <w:rPr>
          <w:rFonts w:eastAsia="Calibri"/>
          <w:sz w:val="20"/>
          <w:szCs w:val="20"/>
          <w:lang w:val="es-ES_tradnl"/>
        </w:rPr>
      </w:pPr>
      <w:r w:rsidRPr="00F5092B">
        <w:rPr>
          <w:rFonts w:eastAsia="Calibri"/>
          <w:sz w:val="20"/>
          <w:szCs w:val="20"/>
          <w:lang w:val="es-ES_tradnl"/>
        </w:rPr>
        <w:t xml:space="preserve">- </w:t>
      </w:r>
      <w:proofErr w:type="spellStart"/>
      <w:r w:rsidRPr="00F5092B">
        <w:rPr>
          <w:rFonts w:eastAsia="Calibri"/>
          <w:sz w:val="20"/>
          <w:szCs w:val="20"/>
          <w:lang w:val="es-ES_tradnl"/>
        </w:rPr>
        <w:t>Tukuma</w:t>
      </w:r>
      <w:proofErr w:type="spellEnd"/>
      <w:r w:rsidRPr="00F5092B">
        <w:rPr>
          <w:rFonts w:eastAsia="Calibri"/>
          <w:sz w:val="20"/>
          <w:szCs w:val="20"/>
          <w:lang w:val="es-ES_tradnl"/>
        </w:rPr>
        <w:t xml:space="preserve"> PII „</w:t>
      </w:r>
      <w:proofErr w:type="spellStart"/>
      <w:r w:rsidRPr="00F5092B">
        <w:rPr>
          <w:rFonts w:eastAsia="Calibri"/>
          <w:sz w:val="20"/>
          <w:szCs w:val="20"/>
          <w:lang w:val="es-ES_tradnl"/>
        </w:rPr>
        <w:t>Pasaciņa</w:t>
      </w:r>
      <w:proofErr w:type="spellEnd"/>
      <w:r w:rsidRPr="00F5092B">
        <w:rPr>
          <w:rFonts w:eastAsia="Calibri"/>
          <w:sz w:val="20"/>
          <w:szCs w:val="20"/>
          <w:lang w:val="es-ES_tradnl"/>
        </w:rPr>
        <w:t>”;</w:t>
      </w:r>
    </w:p>
    <w:p w:rsidR="00F5092B" w:rsidRPr="00F5092B" w:rsidRDefault="00F5092B" w:rsidP="00F5092B">
      <w:pPr>
        <w:jc w:val="both"/>
        <w:rPr>
          <w:rFonts w:eastAsia="Calibri"/>
          <w:sz w:val="20"/>
          <w:szCs w:val="20"/>
          <w:lang w:val="es-ES_tradnl"/>
        </w:rPr>
      </w:pPr>
      <w:r w:rsidRPr="00F5092B">
        <w:rPr>
          <w:rFonts w:eastAsia="Calibri"/>
          <w:sz w:val="20"/>
          <w:szCs w:val="20"/>
          <w:lang w:val="es-ES_tradnl"/>
        </w:rPr>
        <w:t xml:space="preserve">- </w:t>
      </w:r>
      <w:proofErr w:type="spellStart"/>
      <w:r w:rsidRPr="00F5092B">
        <w:rPr>
          <w:rFonts w:eastAsia="Calibri"/>
          <w:sz w:val="20"/>
          <w:szCs w:val="20"/>
          <w:lang w:val="es-ES_tradnl"/>
        </w:rPr>
        <w:t>Tukuma</w:t>
      </w:r>
      <w:proofErr w:type="spellEnd"/>
      <w:r w:rsidRPr="00F5092B">
        <w:rPr>
          <w:rFonts w:eastAsia="Calibri"/>
          <w:sz w:val="20"/>
          <w:szCs w:val="20"/>
          <w:lang w:val="es-ES_tradnl"/>
        </w:rPr>
        <w:t xml:space="preserve"> PII „</w:t>
      </w:r>
      <w:proofErr w:type="spellStart"/>
      <w:r w:rsidRPr="00F5092B">
        <w:rPr>
          <w:rFonts w:eastAsia="Calibri"/>
          <w:sz w:val="20"/>
          <w:szCs w:val="20"/>
          <w:lang w:val="es-ES_tradnl"/>
        </w:rPr>
        <w:t>Karlsons</w:t>
      </w:r>
      <w:proofErr w:type="spellEnd"/>
      <w:r w:rsidRPr="00F5092B">
        <w:rPr>
          <w:rFonts w:eastAsia="Calibri"/>
          <w:sz w:val="20"/>
          <w:szCs w:val="20"/>
          <w:lang w:val="es-ES_tradnl"/>
        </w:rPr>
        <w:t>;</w:t>
      </w:r>
    </w:p>
    <w:p w:rsidR="00F5092B" w:rsidRPr="00F5092B" w:rsidRDefault="00F5092B" w:rsidP="00F5092B">
      <w:pPr>
        <w:jc w:val="both"/>
        <w:rPr>
          <w:rFonts w:eastAsia="Calibri"/>
          <w:sz w:val="20"/>
          <w:szCs w:val="20"/>
          <w:lang w:val="es-ES_tradnl"/>
        </w:rPr>
      </w:pPr>
      <w:r w:rsidRPr="00F5092B">
        <w:rPr>
          <w:rFonts w:eastAsia="Calibri"/>
          <w:sz w:val="20"/>
          <w:szCs w:val="20"/>
          <w:lang w:val="es-ES_tradnl"/>
        </w:rPr>
        <w:t xml:space="preserve">- </w:t>
      </w:r>
      <w:proofErr w:type="spellStart"/>
      <w:r w:rsidRPr="00F5092B">
        <w:rPr>
          <w:rFonts w:eastAsia="Calibri"/>
          <w:sz w:val="20"/>
          <w:szCs w:val="20"/>
          <w:lang w:val="es-ES_tradnl"/>
        </w:rPr>
        <w:t>Tukuma</w:t>
      </w:r>
      <w:proofErr w:type="spellEnd"/>
      <w:r w:rsidRPr="00F5092B">
        <w:rPr>
          <w:rFonts w:eastAsia="Calibri"/>
          <w:sz w:val="20"/>
          <w:szCs w:val="20"/>
          <w:lang w:val="es-ES_tradnl"/>
        </w:rPr>
        <w:t xml:space="preserve"> PII “</w:t>
      </w:r>
      <w:proofErr w:type="spellStart"/>
      <w:r w:rsidRPr="00F5092B">
        <w:rPr>
          <w:rFonts w:eastAsia="Calibri"/>
          <w:sz w:val="20"/>
          <w:szCs w:val="20"/>
          <w:lang w:val="es-ES_tradnl"/>
        </w:rPr>
        <w:t>Pepija</w:t>
      </w:r>
      <w:proofErr w:type="spellEnd"/>
      <w:r w:rsidRPr="00F5092B">
        <w:rPr>
          <w:rFonts w:eastAsia="Calibri"/>
          <w:sz w:val="20"/>
          <w:szCs w:val="20"/>
          <w:lang w:val="es-ES_tradnl"/>
        </w:rPr>
        <w:t>”</w:t>
      </w:r>
    </w:p>
    <w:p w:rsidR="00F5092B" w:rsidRPr="00F5092B" w:rsidRDefault="00F5092B" w:rsidP="00F5092B">
      <w:pPr>
        <w:jc w:val="both"/>
        <w:rPr>
          <w:rFonts w:eastAsia="Calibri"/>
          <w:sz w:val="20"/>
          <w:szCs w:val="20"/>
          <w:lang w:val="es-ES_tradnl"/>
        </w:rPr>
      </w:pPr>
      <w:r w:rsidRPr="00F5092B">
        <w:rPr>
          <w:rFonts w:eastAsia="Calibri"/>
          <w:sz w:val="20"/>
          <w:szCs w:val="20"/>
          <w:lang w:val="es-ES_tradnl"/>
        </w:rPr>
        <w:t xml:space="preserve">- </w:t>
      </w:r>
      <w:proofErr w:type="spellStart"/>
      <w:r w:rsidRPr="00F5092B">
        <w:rPr>
          <w:rFonts w:eastAsia="Calibri"/>
          <w:sz w:val="20"/>
          <w:szCs w:val="20"/>
          <w:lang w:val="es-ES_tradnl"/>
        </w:rPr>
        <w:t>Pūres</w:t>
      </w:r>
      <w:proofErr w:type="spellEnd"/>
      <w:r w:rsidRPr="00F5092B">
        <w:rPr>
          <w:rFonts w:eastAsia="Calibri"/>
          <w:sz w:val="20"/>
          <w:szCs w:val="20"/>
          <w:lang w:val="es-ES_tradnl"/>
        </w:rPr>
        <w:t xml:space="preserve"> PII „</w:t>
      </w:r>
      <w:proofErr w:type="spellStart"/>
      <w:r w:rsidRPr="00F5092B">
        <w:rPr>
          <w:rFonts w:eastAsia="Calibri"/>
          <w:sz w:val="20"/>
          <w:szCs w:val="20"/>
          <w:lang w:val="es-ES_tradnl"/>
        </w:rPr>
        <w:t>Zemenīte</w:t>
      </w:r>
      <w:proofErr w:type="spellEnd"/>
      <w:r w:rsidRPr="00F5092B">
        <w:rPr>
          <w:rFonts w:eastAsia="Calibri"/>
          <w:sz w:val="20"/>
          <w:szCs w:val="20"/>
          <w:lang w:val="es-ES_tradnl"/>
        </w:rPr>
        <w:t>”;</w:t>
      </w:r>
    </w:p>
    <w:p w:rsidR="00F5092B" w:rsidRPr="00F5092B" w:rsidRDefault="00F5092B" w:rsidP="00F5092B">
      <w:pPr>
        <w:jc w:val="both"/>
        <w:rPr>
          <w:rFonts w:eastAsia="Calibri"/>
          <w:sz w:val="20"/>
          <w:szCs w:val="20"/>
          <w:lang w:val="es-ES_tradnl"/>
        </w:rPr>
      </w:pPr>
      <w:r w:rsidRPr="00F5092B">
        <w:rPr>
          <w:rFonts w:eastAsia="Calibri"/>
          <w:sz w:val="20"/>
          <w:szCs w:val="20"/>
          <w:lang w:val="es-ES_tradnl"/>
        </w:rPr>
        <w:t xml:space="preserve">- </w:t>
      </w:r>
      <w:proofErr w:type="spellStart"/>
      <w:r w:rsidRPr="00F5092B">
        <w:rPr>
          <w:rFonts w:eastAsia="Calibri"/>
          <w:sz w:val="20"/>
          <w:szCs w:val="20"/>
          <w:lang w:val="es-ES_tradnl"/>
        </w:rPr>
        <w:t>Irlavas</w:t>
      </w:r>
      <w:proofErr w:type="spellEnd"/>
      <w:r w:rsidRPr="00F5092B">
        <w:rPr>
          <w:rFonts w:eastAsia="Calibri"/>
          <w:sz w:val="20"/>
          <w:szCs w:val="20"/>
          <w:lang w:val="es-ES_tradnl"/>
        </w:rPr>
        <w:t xml:space="preserve"> PII „</w:t>
      </w:r>
      <w:proofErr w:type="spellStart"/>
      <w:r w:rsidRPr="00F5092B">
        <w:rPr>
          <w:rFonts w:eastAsia="Calibri"/>
          <w:sz w:val="20"/>
          <w:szCs w:val="20"/>
          <w:lang w:val="es-ES_tradnl"/>
        </w:rPr>
        <w:t>Cīrulītis</w:t>
      </w:r>
      <w:proofErr w:type="spellEnd"/>
      <w:r w:rsidRPr="00F5092B">
        <w:rPr>
          <w:rFonts w:eastAsia="Calibri"/>
          <w:sz w:val="20"/>
          <w:szCs w:val="20"/>
          <w:lang w:val="es-ES_tradnl"/>
        </w:rPr>
        <w:t>”;</w:t>
      </w:r>
    </w:p>
    <w:p w:rsidR="00F5092B" w:rsidRPr="00F5092B" w:rsidRDefault="00F5092B" w:rsidP="00F5092B">
      <w:pPr>
        <w:jc w:val="both"/>
        <w:rPr>
          <w:rFonts w:eastAsia="Calibri"/>
          <w:sz w:val="20"/>
          <w:szCs w:val="20"/>
          <w:lang w:val="es-ES_tradnl"/>
        </w:rPr>
      </w:pPr>
      <w:r w:rsidRPr="00F5092B">
        <w:rPr>
          <w:rFonts w:eastAsia="Calibri"/>
          <w:sz w:val="20"/>
          <w:szCs w:val="20"/>
          <w:lang w:val="es-ES_tradnl"/>
        </w:rPr>
        <w:t xml:space="preserve">- </w:t>
      </w:r>
      <w:proofErr w:type="spellStart"/>
      <w:r w:rsidRPr="00F5092B">
        <w:rPr>
          <w:rFonts w:eastAsia="Calibri"/>
          <w:sz w:val="20"/>
          <w:szCs w:val="20"/>
          <w:lang w:val="es-ES_tradnl"/>
        </w:rPr>
        <w:t>Slampes</w:t>
      </w:r>
      <w:proofErr w:type="spellEnd"/>
      <w:r w:rsidRPr="00F5092B">
        <w:rPr>
          <w:rFonts w:eastAsia="Calibri"/>
          <w:sz w:val="20"/>
          <w:szCs w:val="20"/>
          <w:lang w:val="es-ES_tradnl"/>
        </w:rPr>
        <w:t xml:space="preserve"> PII „</w:t>
      </w:r>
      <w:proofErr w:type="spellStart"/>
      <w:r w:rsidRPr="00F5092B">
        <w:rPr>
          <w:rFonts w:eastAsia="Calibri"/>
          <w:sz w:val="20"/>
          <w:szCs w:val="20"/>
          <w:lang w:val="es-ES_tradnl"/>
        </w:rPr>
        <w:t>Pienenīte</w:t>
      </w:r>
      <w:proofErr w:type="spellEnd"/>
      <w:r w:rsidRPr="00F5092B">
        <w:rPr>
          <w:rFonts w:eastAsia="Calibri"/>
          <w:sz w:val="20"/>
          <w:szCs w:val="20"/>
          <w:lang w:val="es-ES_tradnl"/>
        </w:rPr>
        <w:t>”;</w:t>
      </w:r>
    </w:p>
    <w:p w:rsidR="00F5092B" w:rsidRPr="00F5092B" w:rsidRDefault="00F5092B" w:rsidP="00F5092B">
      <w:pPr>
        <w:jc w:val="both"/>
        <w:rPr>
          <w:rFonts w:eastAsia="Calibri"/>
          <w:sz w:val="20"/>
          <w:szCs w:val="20"/>
          <w:lang w:val="es-ES_tradnl"/>
        </w:rPr>
      </w:pPr>
      <w:r w:rsidRPr="00F5092B">
        <w:rPr>
          <w:rFonts w:eastAsia="Calibri"/>
          <w:sz w:val="20"/>
          <w:szCs w:val="20"/>
          <w:lang w:val="es-ES_tradnl"/>
        </w:rPr>
        <w:t xml:space="preserve">- </w:t>
      </w:r>
      <w:proofErr w:type="spellStart"/>
      <w:r w:rsidRPr="00F5092B">
        <w:rPr>
          <w:rFonts w:eastAsia="Calibri"/>
          <w:sz w:val="20"/>
          <w:szCs w:val="20"/>
          <w:lang w:val="es-ES_tradnl"/>
        </w:rPr>
        <w:t>Džūkstes</w:t>
      </w:r>
      <w:proofErr w:type="spellEnd"/>
      <w:r w:rsidRPr="00F5092B">
        <w:rPr>
          <w:rFonts w:eastAsia="Calibri"/>
          <w:sz w:val="20"/>
          <w:szCs w:val="20"/>
          <w:lang w:val="es-ES_tradnl"/>
        </w:rPr>
        <w:t xml:space="preserve"> </w:t>
      </w:r>
      <w:proofErr w:type="spellStart"/>
      <w:r w:rsidRPr="00F5092B">
        <w:rPr>
          <w:rFonts w:eastAsia="Calibri"/>
          <w:sz w:val="20"/>
          <w:szCs w:val="20"/>
          <w:lang w:val="es-ES_tradnl"/>
        </w:rPr>
        <w:t>pamatskola</w:t>
      </w:r>
      <w:proofErr w:type="spellEnd"/>
      <w:r w:rsidRPr="00F5092B">
        <w:rPr>
          <w:rFonts w:eastAsia="Calibri"/>
          <w:sz w:val="20"/>
          <w:szCs w:val="20"/>
          <w:lang w:val="es-ES_tradnl"/>
        </w:rPr>
        <w:t>;</w:t>
      </w:r>
    </w:p>
    <w:p w:rsidR="00F5092B" w:rsidRPr="00F5092B" w:rsidRDefault="00F5092B" w:rsidP="00F5092B">
      <w:pPr>
        <w:jc w:val="both"/>
        <w:rPr>
          <w:rFonts w:eastAsia="Calibri"/>
          <w:sz w:val="20"/>
          <w:szCs w:val="20"/>
          <w:lang w:val="es-ES_tradnl"/>
        </w:rPr>
      </w:pPr>
      <w:r w:rsidRPr="00F5092B">
        <w:rPr>
          <w:rFonts w:eastAsia="Calibri"/>
          <w:sz w:val="20"/>
          <w:szCs w:val="20"/>
          <w:lang w:val="es-ES_tradnl"/>
        </w:rPr>
        <w:t xml:space="preserve">- </w:t>
      </w:r>
      <w:proofErr w:type="spellStart"/>
      <w:r w:rsidRPr="00F5092B">
        <w:rPr>
          <w:rFonts w:eastAsia="Calibri"/>
          <w:sz w:val="20"/>
          <w:szCs w:val="20"/>
          <w:lang w:val="es-ES_tradnl"/>
        </w:rPr>
        <w:t>Tukuma</w:t>
      </w:r>
      <w:proofErr w:type="spellEnd"/>
      <w:r w:rsidRPr="00F5092B">
        <w:rPr>
          <w:rFonts w:eastAsia="Calibri"/>
          <w:sz w:val="20"/>
          <w:szCs w:val="20"/>
          <w:lang w:val="es-ES_tradnl"/>
        </w:rPr>
        <w:t xml:space="preserve"> 3. </w:t>
      </w:r>
      <w:proofErr w:type="spellStart"/>
      <w:proofErr w:type="gramStart"/>
      <w:r w:rsidRPr="00F5092B">
        <w:rPr>
          <w:rFonts w:eastAsia="Calibri"/>
          <w:sz w:val="20"/>
          <w:szCs w:val="20"/>
          <w:lang w:val="es-ES_tradnl"/>
        </w:rPr>
        <w:t>pamatskola</w:t>
      </w:r>
      <w:proofErr w:type="spellEnd"/>
      <w:proofErr w:type="gramEnd"/>
      <w:r w:rsidRPr="00F5092B">
        <w:rPr>
          <w:rFonts w:eastAsia="Calibri"/>
          <w:sz w:val="20"/>
          <w:szCs w:val="20"/>
          <w:lang w:val="es-ES_tradnl"/>
        </w:rPr>
        <w:t>;</w:t>
      </w:r>
    </w:p>
    <w:p w:rsidR="00F5092B" w:rsidRPr="00F5092B" w:rsidRDefault="00F5092B" w:rsidP="00F5092B">
      <w:pPr>
        <w:jc w:val="both"/>
        <w:rPr>
          <w:rFonts w:eastAsia="Calibri"/>
          <w:sz w:val="20"/>
          <w:szCs w:val="20"/>
          <w:lang w:val="es-ES_tradnl"/>
        </w:rPr>
      </w:pPr>
      <w:r w:rsidRPr="00F5092B">
        <w:rPr>
          <w:rFonts w:eastAsia="Calibri"/>
          <w:sz w:val="20"/>
          <w:szCs w:val="20"/>
          <w:lang w:val="es-ES_tradnl"/>
        </w:rPr>
        <w:t xml:space="preserve">- </w:t>
      </w:r>
      <w:proofErr w:type="spellStart"/>
      <w:r w:rsidRPr="00F5092B">
        <w:rPr>
          <w:rFonts w:eastAsia="Calibri"/>
          <w:sz w:val="20"/>
          <w:szCs w:val="20"/>
          <w:lang w:val="es-ES_tradnl"/>
        </w:rPr>
        <w:t>Tumes</w:t>
      </w:r>
      <w:proofErr w:type="spellEnd"/>
      <w:r w:rsidRPr="00F5092B">
        <w:rPr>
          <w:rFonts w:eastAsia="Calibri"/>
          <w:sz w:val="20"/>
          <w:szCs w:val="20"/>
          <w:lang w:val="es-ES_tradnl"/>
        </w:rPr>
        <w:t xml:space="preserve"> </w:t>
      </w:r>
      <w:proofErr w:type="spellStart"/>
      <w:r w:rsidRPr="00F5092B">
        <w:rPr>
          <w:rFonts w:eastAsia="Calibri"/>
          <w:sz w:val="20"/>
          <w:szCs w:val="20"/>
          <w:lang w:val="es-ES_tradnl"/>
        </w:rPr>
        <w:t>vidusskola</w:t>
      </w:r>
      <w:proofErr w:type="spellEnd"/>
      <w:r w:rsidRPr="00F5092B">
        <w:rPr>
          <w:rFonts w:eastAsia="Calibri"/>
          <w:sz w:val="20"/>
          <w:szCs w:val="20"/>
          <w:lang w:val="es-ES_tradnl"/>
        </w:rPr>
        <w:t>;</w:t>
      </w:r>
    </w:p>
    <w:p w:rsidR="00F5092B" w:rsidRPr="00F5092B" w:rsidRDefault="00F5092B" w:rsidP="00F5092B">
      <w:pPr>
        <w:jc w:val="both"/>
        <w:rPr>
          <w:rFonts w:eastAsia="Calibri"/>
          <w:sz w:val="20"/>
          <w:szCs w:val="20"/>
          <w:lang w:val="es-ES_tradnl"/>
        </w:rPr>
      </w:pPr>
      <w:r w:rsidRPr="00F5092B">
        <w:rPr>
          <w:rFonts w:eastAsia="Calibri"/>
          <w:sz w:val="20"/>
          <w:szCs w:val="20"/>
          <w:lang w:val="es-ES_tradnl"/>
        </w:rPr>
        <w:t xml:space="preserve">- </w:t>
      </w:r>
      <w:proofErr w:type="spellStart"/>
      <w:r w:rsidRPr="00F5092B">
        <w:rPr>
          <w:rFonts w:eastAsia="Calibri"/>
          <w:sz w:val="20"/>
          <w:szCs w:val="20"/>
          <w:lang w:val="es-ES_tradnl"/>
        </w:rPr>
        <w:t>Pūres</w:t>
      </w:r>
      <w:proofErr w:type="spellEnd"/>
      <w:r w:rsidRPr="00F5092B">
        <w:rPr>
          <w:rFonts w:eastAsia="Calibri"/>
          <w:sz w:val="20"/>
          <w:szCs w:val="20"/>
          <w:lang w:val="es-ES_tradnl"/>
        </w:rPr>
        <w:t xml:space="preserve"> </w:t>
      </w:r>
      <w:proofErr w:type="spellStart"/>
      <w:r w:rsidRPr="00F5092B">
        <w:rPr>
          <w:rFonts w:eastAsia="Calibri"/>
          <w:sz w:val="20"/>
          <w:szCs w:val="20"/>
          <w:lang w:val="es-ES_tradnl"/>
        </w:rPr>
        <w:t>pamatskola</w:t>
      </w:r>
      <w:proofErr w:type="spellEnd"/>
      <w:r w:rsidRPr="00F5092B">
        <w:rPr>
          <w:rFonts w:eastAsia="Calibri"/>
          <w:sz w:val="20"/>
          <w:szCs w:val="20"/>
          <w:lang w:val="es-ES_tradnl"/>
        </w:rPr>
        <w:t>;</w:t>
      </w:r>
    </w:p>
    <w:p w:rsidR="00F5092B" w:rsidRPr="00F5092B" w:rsidRDefault="00F5092B" w:rsidP="00F5092B">
      <w:pPr>
        <w:jc w:val="both"/>
        <w:rPr>
          <w:rFonts w:eastAsia="Calibri"/>
          <w:sz w:val="20"/>
          <w:szCs w:val="20"/>
          <w:lang w:val="es-ES_tradnl"/>
        </w:rPr>
      </w:pPr>
      <w:r w:rsidRPr="00F5092B">
        <w:rPr>
          <w:rFonts w:eastAsia="Calibri"/>
          <w:sz w:val="20"/>
          <w:szCs w:val="20"/>
          <w:lang w:val="es-ES_tradnl"/>
        </w:rPr>
        <w:t xml:space="preserve">- </w:t>
      </w:r>
      <w:proofErr w:type="spellStart"/>
      <w:r w:rsidRPr="00F5092B">
        <w:rPr>
          <w:rFonts w:eastAsia="Calibri"/>
          <w:sz w:val="20"/>
          <w:szCs w:val="20"/>
          <w:lang w:val="es-ES_tradnl"/>
        </w:rPr>
        <w:t>Sēmes</w:t>
      </w:r>
      <w:proofErr w:type="spellEnd"/>
      <w:r w:rsidRPr="00F5092B">
        <w:rPr>
          <w:rFonts w:eastAsia="Calibri"/>
          <w:sz w:val="20"/>
          <w:szCs w:val="20"/>
          <w:lang w:val="es-ES_tradnl"/>
        </w:rPr>
        <w:t xml:space="preserve"> </w:t>
      </w:r>
      <w:proofErr w:type="spellStart"/>
      <w:r w:rsidRPr="00F5092B">
        <w:rPr>
          <w:rFonts w:eastAsia="Calibri"/>
          <w:sz w:val="20"/>
          <w:szCs w:val="20"/>
          <w:lang w:val="es-ES_tradnl"/>
        </w:rPr>
        <w:t>sākumskola</w:t>
      </w:r>
      <w:proofErr w:type="spellEnd"/>
      <w:r w:rsidRPr="00F5092B">
        <w:rPr>
          <w:rFonts w:eastAsia="Calibri"/>
          <w:sz w:val="20"/>
          <w:szCs w:val="20"/>
          <w:lang w:val="es-ES_tradnl"/>
        </w:rPr>
        <w:t>;</w:t>
      </w:r>
    </w:p>
    <w:p w:rsidR="00F5092B" w:rsidRPr="00F5092B" w:rsidRDefault="00F5092B" w:rsidP="00F5092B">
      <w:pPr>
        <w:jc w:val="both"/>
        <w:rPr>
          <w:rFonts w:eastAsia="Calibri"/>
          <w:sz w:val="20"/>
          <w:szCs w:val="20"/>
          <w:lang w:val="es-ES_tradnl"/>
        </w:rPr>
      </w:pPr>
      <w:r w:rsidRPr="00F5092B">
        <w:rPr>
          <w:rFonts w:eastAsia="Calibri"/>
          <w:sz w:val="20"/>
          <w:szCs w:val="20"/>
          <w:lang w:val="es-ES_tradnl"/>
        </w:rPr>
        <w:t xml:space="preserve">- </w:t>
      </w:r>
      <w:proofErr w:type="spellStart"/>
      <w:r w:rsidRPr="00F5092B">
        <w:rPr>
          <w:rFonts w:eastAsia="Calibri"/>
          <w:sz w:val="20"/>
          <w:szCs w:val="20"/>
          <w:lang w:val="es-ES_tradnl"/>
        </w:rPr>
        <w:t>Izgl.pārv</w:t>
      </w:r>
      <w:proofErr w:type="spellEnd"/>
      <w:r w:rsidRPr="00F5092B">
        <w:rPr>
          <w:rFonts w:eastAsia="Calibri"/>
          <w:sz w:val="20"/>
          <w:szCs w:val="20"/>
          <w:lang w:val="es-ES_tradnl"/>
        </w:rPr>
        <w:t xml:space="preserve">. (el. 1 </w:t>
      </w:r>
      <w:proofErr w:type="spellStart"/>
      <w:r w:rsidRPr="00F5092B">
        <w:rPr>
          <w:rFonts w:eastAsia="Calibri"/>
          <w:sz w:val="20"/>
          <w:szCs w:val="20"/>
          <w:lang w:val="es-ES_tradnl"/>
        </w:rPr>
        <w:t>eks</w:t>
      </w:r>
      <w:proofErr w:type="spellEnd"/>
      <w:r w:rsidRPr="00F5092B">
        <w:rPr>
          <w:rFonts w:eastAsia="Calibri"/>
          <w:sz w:val="20"/>
          <w:szCs w:val="20"/>
          <w:lang w:val="es-ES_tradnl"/>
        </w:rPr>
        <w:t>.)</w:t>
      </w:r>
    </w:p>
    <w:p w:rsidR="00F5092B" w:rsidRPr="00F5092B" w:rsidRDefault="00F5092B" w:rsidP="00F5092B">
      <w:pPr>
        <w:jc w:val="both"/>
        <w:rPr>
          <w:rFonts w:eastAsia="Calibri"/>
          <w:sz w:val="20"/>
          <w:szCs w:val="20"/>
          <w:lang w:val="es-ES_tradnl"/>
        </w:rPr>
      </w:pPr>
      <w:r w:rsidRPr="00F5092B">
        <w:rPr>
          <w:rFonts w:eastAsia="Calibri"/>
          <w:sz w:val="20"/>
          <w:szCs w:val="20"/>
          <w:lang w:val="es-ES_tradnl"/>
        </w:rPr>
        <w:t>-</w:t>
      </w:r>
      <w:proofErr w:type="spellStart"/>
      <w:r w:rsidRPr="00F5092B">
        <w:rPr>
          <w:rFonts w:eastAsia="Calibri"/>
          <w:sz w:val="20"/>
          <w:szCs w:val="20"/>
          <w:lang w:val="es-ES_tradnl"/>
        </w:rPr>
        <w:t>Administr.nod</w:t>
      </w:r>
      <w:proofErr w:type="spellEnd"/>
      <w:r w:rsidRPr="00F5092B">
        <w:rPr>
          <w:rFonts w:eastAsia="Calibri"/>
          <w:sz w:val="20"/>
          <w:szCs w:val="20"/>
          <w:lang w:val="es-ES_tradnl"/>
        </w:rPr>
        <w:t xml:space="preserve">. </w:t>
      </w:r>
    </w:p>
    <w:p w:rsidR="00F5092B" w:rsidRPr="00F5092B" w:rsidRDefault="00F5092B" w:rsidP="00F5092B">
      <w:pPr>
        <w:jc w:val="both"/>
        <w:rPr>
          <w:rFonts w:eastAsia="Calibri"/>
          <w:sz w:val="20"/>
          <w:szCs w:val="20"/>
          <w:lang w:val="es-ES_tradnl"/>
        </w:rPr>
      </w:pPr>
      <w:r w:rsidRPr="00F5092B">
        <w:rPr>
          <w:rFonts w:eastAsia="Calibri"/>
          <w:sz w:val="20"/>
          <w:szCs w:val="20"/>
          <w:lang w:val="es-ES_tradnl"/>
        </w:rPr>
        <w:t>__________________________</w:t>
      </w:r>
    </w:p>
    <w:p w:rsidR="00F5092B" w:rsidRPr="00F5092B" w:rsidRDefault="00F5092B" w:rsidP="00F5092B">
      <w:pPr>
        <w:jc w:val="both"/>
        <w:rPr>
          <w:rFonts w:eastAsia="Calibri"/>
          <w:sz w:val="20"/>
        </w:rPr>
      </w:pPr>
      <w:proofErr w:type="spellStart"/>
      <w:r w:rsidRPr="00F5092B">
        <w:rPr>
          <w:rFonts w:eastAsia="Calibri"/>
          <w:sz w:val="20"/>
          <w:szCs w:val="20"/>
          <w:lang w:val="es-ES_tradnl"/>
        </w:rPr>
        <w:t>Sagatavoja</w:t>
      </w:r>
      <w:proofErr w:type="spellEnd"/>
      <w:r w:rsidRPr="00F5092B">
        <w:rPr>
          <w:rFonts w:eastAsia="Calibri"/>
          <w:sz w:val="20"/>
          <w:szCs w:val="20"/>
          <w:lang w:val="es-ES_tradnl"/>
        </w:rPr>
        <w:t xml:space="preserve"> </w:t>
      </w:r>
      <w:proofErr w:type="spellStart"/>
      <w:r w:rsidRPr="00F5092B">
        <w:rPr>
          <w:rFonts w:eastAsia="Calibri"/>
          <w:sz w:val="20"/>
          <w:szCs w:val="20"/>
          <w:lang w:val="es-ES_tradnl"/>
        </w:rPr>
        <w:t>Izglītības</w:t>
      </w:r>
      <w:proofErr w:type="spellEnd"/>
      <w:r w:rsidRPr="00F5092B">
        <w:rPr>
          <w:rFonts w:eastAsia="Calibri"/>
          <w:sz w:val="20"/>
          <w:szCs w:val="20"/>
          <w:lang w:val="es-ES_tradnl"/>
        </w:rPr>
        <w:t xml:space="preserve"> </w:t>
      </w:r>
      <w:proofErr w:type="spellStart"/>
      <w:r w:rsidRPr="00F5092B">
        <w:rPr>
          <w:rFonts w:eastAsia="Calibri"/>
          <w:sz w:val="20"/>
          <w:szCs w:val="20"/>
          <w:lang w:val="es-ES_tradnl"/>
        </w:rPr>
        <w:t>pārvalde</w:t>
      </w:r>
      <w:proofErr w:type="spellEnd"/>
      <w:r w:rsidRPr="00F5092B">
        <w:rPr>
          <w:rFonts w:eastAsia="Calibri"/>
          <w:sz w:val="20"/>
          <w:szCs w:val="20"/>
          <w:lang w:val="es-ES_tradnl"/>
        </w:rPr>
        <w:t xml:space="preserve"> </w:t>
      </w:r>
      <w:proofErr w:type="gramStart"/>
      <w:r w:rsidRPr="00F5092B">
        <w:rPr>
          <w:rFonts w:eastAsia="Calibri"/>
          <w:sz w:val="20"/>
          <w:szCs w:val="20"/>
          <w:lang w:val="es-ES_tradnl"/>
        </w:rPr>
        <w:t>( M</w:t>
      </w:r>
      <w:proofErr w:type="gramEnd"/>
      <w:r w:rsidRPr="00F5092B">
        <w:rPr>
          <w:rFonts w:eastAsia="Calibri"/>
          <w:sz w:val="20"/>
          <w:szCs w:val="20"/>
          <w:lang w:val="es-ES_tradnl"/>
        </w:rPr>
        <w:t xml:space="preserve">. </w:t>
      </w:r>
      <w:proofErr w:type="spellStart"/>
      <w:r w:rsidRPr="00F5092B">
        <w:rPr>
          <w:rFonts w:eastAsia="Calibri"/>
          <w:sz w:val="20"/>
          <w:szCs w:val="20"/>
          <w:lang w:val="es-ES_tradnl"/>
        </w:rPr>
        <w:t>Kazakova</w:t>
      </w:r>
      <w:proofErr w:type="spellEnd"/>
      <w:r w:rsidRPr="00F5092B">
        <w:rPr>
          <w:rFonts w:eastAsia="Calibri"/>
          <w:sz w:val="20"/>
          <w:szCs w:val="20"/>
          <w:lang w:val="es-ES_tradnl"/>
        </w:rPr>
        <w:t xml:space="preserve">), </w:t>
      </w:r>
      <w:r w:rsidRPr="00F5092B">
        <w:rPr>
          <w:rFonts w:eastAsia="Calibri"/>
          <w:sz w:val="20"/>
        </w:rPr>
        <w:t xml:space="preserve">saskaņots vadītāju N. </w:t>
      </w:r>
      <w:proofErr w:type="spellStart"/>
      <w:r w:rsidRPr="00F5092B">
        <w:rPr>
          <w:rFonts w:eastAsia="Calibri"/>
          <w:sz w:val="20"/>
        </w:rPr>
        <w:t>Reču</w:t>
      </w:r>
      <w:proofErr w:type="spellEnd"/>
    </w:p>
    <w:p w:rsidR="00EA3D3B" w:rsidRDefault="00EA3D3B"/>
    <w:sectPr w:rsidR="00EA3D3B" w:rsidSect="006B4312">
      <w:footerReference w:type="default" r:id="rId16"/>
      <w:pgSz w:w="11906" w:h="16838"/>
      <w:pgMar w:top="1134" w:right="567"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92B" w:rsidRDefault="00F5092B" w:rsidP="00F5092B">
      <w:r>
        <w:separator/>
      </w:r>
    </w:p>
  </w:endnote>
  <w:endnote w:type="continuationSeparator" w:id="0">
    <w:p w:rsidR="00F5092B" w:rsidRDefault="00F5092B" w:rsidP="00F5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2"/>
        <w:szCs w:val="12"/>
      </w:rPr>
      <w:id w:val="950747238"/>
      <w:docPartObj>
        <w:docPartGallery w:val="Page Numbers (Bottom of Page)"/>
        <w:docPartUnique/>
      </w:docPartObj>
    </w:sdtPr>
    <w:sdtEndPr>
      <w:rPr>
        <w:noProof/>
      </w:rPr>
    </w:sdtEndPr>
    <w:sdtContent>
      <w:p w:rsidR="00F5092B" w:rsidRPr="00F5092B" w:rsidRDefault="00F5092B">
        <w:pPr>
          <w:pStyle w:val="Footer"/>
          <w:jc w:val="center"/>
          <w:rPr>
            <w:sz w:val="12"/>
            <w:szCs w:val="12"/>
          </w:rPr>
        </w:pPr>
        <w:r w:rsidRPr="00F5092B">
          <w:rPr>
            <w:sz w:val="12"/>
            <w:szCs w:val="12"/>
          </w:rPr>
          <w:t>Iks3-16</w:t>
        </w:r>
      </w:p>
      <w:p w:rsidR="00F5092B" w:rsidRPr="00F5092B" w:rsidRDefault="00F5092B">
        <w:pPr>
          <w:pStyle w:val="Footer"/>
          <w:jc w:val="center"/>
          <w:rPr>
            <w:sz w:val="12"/>
            <w:szCs w:val="12"/>
          </w:rPr>
        </w:pPr>
        <w:r w:rsidRPr="00F5092B">
          <w:rPr>
            <w:sz w:val="12"/>
            <w:szCs w:val="12"/>
          </w:rPr>
          <w:fldChar w:fldCharType="begin"/>
        </w:r>
        <w:r w:rsidRPr="00F5092B">
          <w:rPr>
            <w:sz w:val="12"/>
            <w:szCs w:val="12"/>
          </w:rPr>
          <w:instrText xml:space="preserve"> PAGE   \* MERGEFORMAT </w:instrText>
        </w:r>
        <w:r w:rsidRPr="00F5092B">
          <w:rPr>
            <w:sz w:val="12"/>
            <w:szCs w:val="12"/>
          </w:rPr>
          <w:fldChar w:fldCharType="separate"/>
        </w:r>
        <w:r w:rsidR="00E525E5">
          <w:rPr>
            <w:noProof/>
            <w:sz w:val="12"/>
            <w:szCs w:val="12"/>
          </w:rPr>
          <w:t>1</w:t>
        </w:r>
        <w:r w:rsidRPr="00F5092B">
          <w:rPr>
            <w:noProof/>
            <w:sz w:val="12"/>
            <w:szCs w:val="12"/>
          </w:rPr>
          <w:fldChar w:fldCharType="end"/>
        </w:r>
      </w:p>
    </w:sdtContent>
  </w:sdt>
  <w:p w:rsidR="00F5092B" w:rsidRDefault="00F50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92B" w:rsidRDefault="00F5092B" w:rsidP="00F5092B">
      <w:r>
        <w:separator/>
      </w:r>
    </w:p>
  </w:footnote>
  <w:footnote w:type="continuationSeparator" w:id="0">
    <w:p w:rsidR="00F5092B" w:rsidRDefault="00F5092B" w:rsidP="00F50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5F9"/>
    <w:rsid w:val="00011223"/>
    <w:rsid w:val="000115D8"/>
    <w:rsid w:val="000C7106"/>
    <w:rsid w:val="001D0993"/>
    <w:rsid w:val="001E6F8B"/>
    <w:rsid w:val="0020571C"/>
    <w:rsid w:val="00273FC5"/>
    <w:rsid w:val="00317209"/>
    <w:rsid w:val="00346FC1"/>
    <w:rsid w:val="00423562"/>
    <w:rsid w:val="00437EF7"/>
    <w:rsid w:val="00440396"/>
    <w:rsid w:val="00483347"/>
    <w:rsid w:val="00492270"/>
    <w:rsid w:val="004D5D1F"/>
    <w:rsid w:val="005B6824"/>
    <w:rsid w:val="00627123"/>
    <w:rsid w:val="00643C63"/>
    <w:rsid w:val="00653B76"/>
    <w:rsid w:val="00680D45"/>
    <w:rsid w:val="00683453"/>
    <w:rsid w:val="006D67E7"/>
    <w:rsid w:val="006E1FFB"/>
    <w:rsid w:val="007020CB"/>
    <w:rsid w:val="00752524"/>
    <w:rsid w:val="00760C64"/>
    <w:rsid w:val="00775528"/>
    <w:rsid w:val="00830494"/>
    <w:rsid w:val="008759B0"/>
    <w:rsid w:val="008B25F9"/>
    <w:rsid w:val="0094042C"/>
    <w:rsid w:val="00965510"/>
    <w:rsid w:val="00974023"/>
    <w:rsid w:val="009A0450"/>
    <w:rsid w:val="009D2FD7"/>
    <w:rsid w:val="00A7385B"/>
    <w:rsid w:val="00A95C33"/>
    <w:rsid w:val="00AA2A10"/>
    <w:rsid w:val="00CF53AC"/>
    <w:rsid w:val="00D248C1"/>
    <w:rsid w:val="00D4187C"/>
    <w:rsid w:val="00E12049"/>
    <w:rsid w:val="00E525E5"/>
    <w:rsid w:val="00E65791"/>
    <w:rsid w:val="00E85DF4"/>
    <w:rsid w:val="00EA3D3B"/>
    <w:rsid w:val="00F5092B"/>
    <w:rsid w:val="00F54534"/>
    <w:rsid w:val="00F82794"/>
    <w:rsid w:val="00FB1E1B"/>
    <w:rsid w:val="00FB3B42"/>
    <w:rsid w:val="00FC54F7"/>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F9"/>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92B"/>
    <w:pPr>
      <w:tabs>
        <w:tab w:val="center" w:pos="4153"/>
        <w:tab w:val="right" w:pos="8306"/>
      </w:tabs>
    </w:pPr>
  </w:style>
  <w:style w:type="character" w:customStyle="1" w:styleId="HeaderChar">
    <w:name w:val="Header Char"/>
    <w:basedOn w:val="DefaultParagraphFont"/>
    <w:link w:val="Header"/>
    <w:uiPriority w:val="99"/>
    <w:rsid w:val="00F5092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5092B"/>
    <w:pPr>
      <w:tabs>
        <w:tab w:val="center" w:pos="4153"/>
        <w:tab w:val="right" w:pos="8306"/>
      </w:tabs>
    </w:pPr>
  </w:style>
  <w:style w:type="character" w:customStyle="1" w:styleId="FooterChar">
    <w:name w:val="Footer Char"/>
    <w:basedOn w:val="DefaultParagraphFont"/>
    <w:link w:val="Footer"/>
    <w:uiPriority w:val="99"/>
    <w:rsid w:val="00F5092B"/>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F5092B"/>
    <w:rPr>
      <w:rFonts w:ascii="Tahoma" w:hAnsi="Tahoma" w:cs="Tahoma"/>
      <w:sz w:val="16"/>
      <w:szCs w:val="16"/>
    </w:rPr>
  </w:style>
  <w:style w:type="character" w:customStyle="1" w:styleId="BalloonTextChar">
    <w:name w:val="Balloon Text Char"/>
    <w:basedOn w:val="DefaultParagraphFont"/>
    <w:link w:val="BalloonText"/>
    <w:uiPriority w:val="99"/>
    <w:semiHidden/>
    <w:rsid w:val="00F5092B"/>
    <w:rPr>
      <w:rFonts w:ascii="Tahoma" w:eastAsia="Times New Roman" w:hAnsi="Tahoma" w:cs="Tahoma"/>
      <w:sz w:val="16"/>
      <w:szCs w:val="16"/>
      <w:lang w:eastAsia="lv-LV"/>
    </w:rPr>
  </w:style>
  <w:style w:type="paragraph" w:styleId="ListParagraph">
    <w:name w:val="List Paragraph"/>
    <w:basedOn w:val="Normal"/>
    <w:uiPriority w:val="34"/>
    <w:qFormat/>
    <w:rsid w:val="007020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F9"/>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92B"/>
    <w:pPr>
      <w:tabs>
        <w:tab w:val="center" w:pos="4153"/>
        <w:tab w:val="right" w:pos="8306"/>
      </w:tabs>
    </w:pPr>
  </w:style>
  <w:style w:type="character" w:customStyle="1" w:styleId="HeaderChar">
    <w:name w:val="Header Char"/>
    <w:basedOn w:val="DefaultParagraphFont"/>
    <w:link w:val="Header"/>
    <w:uiPriority w:val="99"/>
    <w:rsid w:val="00F5092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5092B"/>
    <w:pPr>
      <w:tabs>
        <w:tab w:val="center" w:pos="4153"/>
        <w:tab w:val="right" w:pos="8306"/>
      </w:tabs>
    </w:pPr>
  </w:style>
  <w:style w:type="character" w:customStyle="1" w:styleId="FooterChar">
    <w:name w:val="Footer Char"/>
    <w:basedOn w:val="DefaultParagraphFont"/>
    <w:link w:val="Footer"/>
    <w:uiPriority w:val="99"/>
    <w:rsid w:val="00F5092B"/>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F5092B"/>
    <w:rPr>
      <w:rFonts w:ascii="Tahoma" w:hAnsi="Tahoma" w:cs="Tahoma"/>
      <w:sz w:val="16"/>
      <w:szCs w:val="16"/>
    </w:rPr>
  </w:style>
  <w:style w:type="character" w:customStyle="1" w:styleId="BalloonTextChar">
    <w:name w:val="Balloon Text Char"/>
    <w:basedOn w:val="DefaultParagraphFont"/>
    <w:link w:val="BalloonText"/>
    <w:uiPriority w:val="99"/>
    <w:semiHidden/>
    <w:rsid w:val="00F5092B"/>
    <w:rPr>
      <w:rFonts w:ascii="Tahoma" w:eastAsia="Times New Roman" w:hAnsi="Tahoma" w:cs="Tahoma"/>
      <w:sz w:val="16"/>
      <w:szCs w:val="16"/>
      <w:lang w:eastAsia="lv-LV"/>
    </w:rPr>
  </w:style>
  <w:style w:type="paragraph" w:styleId="ListParagraph">
    <w:name w:val="List Paragraph"/>
    <w:basedOn w:val="Normal"/>
    <w:uiPriority w:val="34"/>
    <w:qFormat/>
    <w:rsid w:val="00702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ukums.l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likumi.lv/doc.php?id=57255" TargetMode="External"/><Relationship Id="rId10" Type="http://schemas.openxmlformats.org/officeDocument/2006/relationships/hyperlink" Target="http://likumi.lv/doc.php?id=57255" TargetMode="Externa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mailto:dome@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B868A-3566-4C87-A1C5-D42E3CF0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10840</Words>
  <Characters>6179</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22</cp:revision>
  <cp:lastPrinted>2016-03-03T12:03:00Z</cp:lastPrinted>
  <dcterms:created xsi:type="dcterms:W3CDTF">2016-03-02T09:24:00Z</dcterms:created>
  <dcterms:modified xsi:type="dcterms:W3CDTF">2016-03-07T14:35:00Z</dcterms:modified>
</cp:coreProperties>
</file>