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519" w:rsidRPr="00344519" w:rsidRDefault="00344519" w:rsidP="00344519">
      <w:pPr>
        <w:spacing w:after="0" w:line="240" w:lineRule="auto"/>
        <w:jc w:val="center"/>
        <w:rPr>
          <w:rFonts w:ascii="Times New Roman" w:eastAsia="Times New Roman" w:hAnsi="Times New Roman" w:cs="Times New Roman"/>
          <w:sz w:val="24"/>
          <w:szCs w:val="24"/>
        </w:rPr>
      </w:pPr>
    </w:p>
    <w:p w:rsidR="00344519" w:rsidRPr="00344519" w:rsidRDefault="00344519" w:rsidP="00344519">
      <w:pPr>
        <w:spacing w:after="0" w:line="240" w:lineRule="auto"/>
        <w:jc w:val="center"/>
        <w:rPr>
          <w:rFonts w:ascii="Times New Roman" w:eastAsia="Times New Roman" w:hAnsi="Times New Roman" w:cs="Times New Roman"/>
          <w:sz w:val="24"/>
          <w:szCs w:val="24"/>
        </w:rPr>
      </w:pPr>
      <w:r w:rsidRPr="00344519">
        <w:rPr>
          <w:rFonts w:ascii="Times New Roman" w:eastAsia="Times New Roman" w:hAnsi="Times New Roman" w:cs="Times New Roman"/>
          <w:b/>
          <w:noProof/>
          <w:sz w:val="52"/>
          <w:szCs w:val="52"/>
          <w:lang w:eastAsia="lv-LV"/>
        </w:rPr>
        <mc:AlternateContent>
          <mc:Choice Requires="wps">
            <w:drawing>
              <wp:anchor distT="0" distB="0" distL="114300" distR="114300" simplePos="0" relativeHeight="251677696" behindDoc="0" locked="0" layoutInCell="1" allowOverlap="1" wp14:anchorId="28C007DE" wp14:editId="69FA8585">
                <wp:simplePos x="0" y="0"/>
                <wp:positionH relativeFrom="column">
                  <wp:posOffset>-175260</wp:posOffset>
                </wp:positionH>
                <wp:positionV relativeFrom="paragraph">
                  <wp:posOffset>0</wp:posOffset>
                </wp:positionV>
                <wp:extent cx="920115" cy="975360"/>
                <wp:effectExtent l="0" t="3175" r="381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56" w:rsidRDefault="00602856" w:rsidP="00344519">
                            <w:r>
                              <w:rPr>
                                <w:b/>
                                <w:noProof/>
                                <w:lang w:eastAsia="lv-LV"/>
                              </w:rPr>
                              <w:drawing>
                                <wp:inline distT="0" distB="0" distL="0" distR="0" wp14:anchorId="4048731B" wp14:editId="36749AE4">
                                  <wp:extent cx="723265" cy="835025"/>
                                  <wp:effectExtent l="0" t="0" r="635" b="3175"/>
                                  <wp:docPr id="23" name="Picture 23"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007DE" id="_x0000_t202" coordsize="21600,21600" o:spt="202" path="m,l,21600r21600,l21600,xe">
                <v:stroke joinstyle="miter"/>
                <v:path gradientshapeok="t" o:connecttype="rect"/>
              </v:shapetype>
              <v:shape id="Text Box 18" o:spid="_x0000_s1026" type="#_x0000_t202" style="position:absolute;left:0;text-align:left;margin-left:-13.8pt;margin-top:0;width:72.45pt;height:7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" filled="f" stroked="f">
                <v:textbox inset=",1mm,,1mm">
                  <w:txbxContent>
                    <w:p w:rsidR="00602856" w:rsidRDefault="00602856" w:rsidP="00344519">
                      <w:r>
                        <w:rPr>
                          <w:b/>
                          <w:noProof/>
                          <w:lang w:eastAsia="lv-LV"/>
                        </w:rPr>
                        <w:drawing>
                          <wp:inline distT="0" distB="0" distL="0" distR="0" wp14:anchorId="4048731B" wp14:editId="36749AE4">
                            <wp:extent cx="723265" cy="835025"/>
                            <wp:effectExtent l="0" t="0" r="635" b="3175"/>
                            <wp:docPr id="23" name="Picture 23"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344519">
        <w:rPr>
          <w:rFonts w:ascii="Times New Roman" w:eastAsia="Times New Roman" w:hAnsi="Times New Roman" w:cs="Times New Roman"/>
          <w:sz w:val="24"/>
          <w:szCs w:val="24"/>
        </w:rPr>
        <w:t>LATVIJAS REPUBLIKA</w:t>
      </w:r>
    </w:p>
    <w:p w:rsidR="00344519" w:rsidRPr="00344519" w:rsidRDefault="00344519" w:rsidP="00344519">
      <w:pPr>
        <w:spacing w:after="0" w:line="240" w:lineRule="auto"/>
        <w:jc w:val="center"/>
        <w:rPr>
          <w:rFonts w:ascii="Times New Roman" w:eastAsia="Times New Roman" w:hAnsi="Times New Roman" w:cs="Times New Roman"/>
          <w:b/>
          <w:sz w:val="48"/>
          <w:szCs w:val="48"/>
        </w:rPr>
      </w:pPr>
      <w:r w:rsidRPr="00344519">
        <w:rPr>
          <w:rFonts w:ascii="Times New Roman" w:eastAsia="Times New Roman" w:hAnsi="Times New Roman" w:cs="Times New Roman"/>
          <w:b/>
          <w:sz w:val="48"/>
          <w:szCs w:val="48"/>
        </w:rPr>
        <w:t>TUKUMA</w:t>
      </w:r>
      <w:proofErr w:type="gramStart"/>
      <w:r w:rsidRPr="00344519">
        <w:rPr>
          <w:rFonts w:ascii="Times New Roman" w:eastAsia="Times New Roman" w:hAnsi="Times New Roman" w:cs="Times New Roman"/>
          <w:b/>
          <w:sz w:val="48"/>
          <w:szCs w:val="48"/>
        </w:rPr>
        <w:t xml:space="preserve">  </w:t>
      </w:r>
      <w:proofErr w:type="gramEnd"/>
      <w:r w:rsidRPr="00344519">
        <w:rPr>
          <w:rFonts w:ascii="Times New Roman" w:eastAsia="Times New Roman" w:hAnsi="Times New Roman" w:cs="Times New Roman"/>
          <w:b/>
          <w:sz w:val="48"/>
          <w:szCs w:val="48"/>
        </w:rPr>
        <w:t>NOVADA  DOME</w:t>
      </w:r>
    </w:p>
    <w:p w:rsidR="00344519" w:rsidRPr="00344519" w:rsidRDefault="00344519" w:rsidP="00344519">
      <w:pPr>
        <w:spacing w:after="0" w:line="240" w:lineRule="auto"/>
        <w:jc w:val="center"/>
        <w:rPr>
          <w:rFonts w:ascii="Times New Roman" w:eastAsia="Times New Roman" w:hAnsi="Times New Roman" w:cs="Times New Roman"/>
        </w:rPr>
      </w:pPr>
      <w:r w:rsidRPr="00344519">
        <w:rPr>
          <w:rFonts w:ascii="Times New Roman" w:eastAsia="Times New Roman" w:hAnsi="Times New Roman" w:cs="Times New Roman"/>
        </w:rPr>
        <w:t>Reģistrācijas</w:t>
      </w:r>
      <w:proofErr w:type="gramStart"/>
      <w:r w:rsidRPr="00344519">
        <w:rPr>
          <w:rFonts w:ascii="Times New Roman" w:eastAsia="Times New Roman" w:hAnsi="Times New Roman" w:cs="Times New Roman"/>
        </w:rPr>
        <w:t xml:space="preserve">  </w:t>
      </w:r>
      <w:proofErr w:type="gramEnd"/>
      <w:r w:rsidRPr="00344519">
        <w:rPr>
          <w:rFonts w:ascii="Times New Roman" w:eastAsia="Times New Roman" w:hAnsi="Times New Roman" w:cs="Times New Roman"/>
        </w:rPr>
        <w:t>Nr.90000050975</w:t>
      </w:r>
    </w:p>
    <w:p w:rsidR="00344519" w:rsidRPr="00344519" w:rsidRDefault="00344519" w:rsidP="00344519">
      <w:pPr>
        <w:spacing w:after="0" w:line="240" w:lineRule="auto"/>
        <w:jc w:val="center"/>
        <w:rPr>
          <w:rFonts w:ascii="Times New Roman" w:eastAsia="Times New Roman" w:hAnsi="Times New Roman" w:cs="Times New Roman"/>
          <w:color w:val="1C1C1C"/>
        </w:rPr>
      </w:pPr>
      <w:r w:rsidRPr="00344519">
        <w:rPr>
          <w:rFonts w:ascii="Times New Roman" w:eastAsia="Times New Roman" w:hAnsi="Times New Roman" w:cs="Times New Roman"/>
          <w:color w:val="1C1C1C"/>
        </w:rPr>
        <w:t xml:space="preserve">Talsu iela 4, Tukums, Tukuma novads, LV-3101, </w:t>
      </w:r>
    </w:p>
    <w:p w:rsidR="00344519" w:rsidRPr="00344519" w:rsidRDefault="00344519" w:rsidP="00344519">
      <w:pPr>
        <w:spacing w:after="0" w:line="240" w:lineRule="auto"/>
        <w:jc w:val="center"/>
        <w:rPr>
          <w:rFonts w:ascii="Times New Roman" w:eastAsia="Times New Roman" w:hAnsi="Times New Roman" w:cs="Times New Roman"/>
          <w:color w:val="1C1C1C"/>
        </w:rPr>
      </w:pPr>
      <w:r w:rsidRPr="00344519">
        <w:rPr>
          <w:rFonts w:ascii="Times New Roman" w:eastAsia="Times New Roman" w:hAnsi="Times New Roman" w:cs="Times New Roman"/>
          <w:color w:val="1C1C1C"/>
        </w:rPr>
        <w:t>tālrunis 63122707, fakss 63107243, mobilais tālrunis 26603299, 29288876</w:t>
      </w:r>
    </w:p>
    <w:p w:rsidR="00344519" w:rsidRPr="00344519" w:rsidRDefault="00602856" w:rsidP="00344519">
      <w:pPr>
        <w:spacing w:after="0" w:line="240" w:lineRule="auto"/>
        <w:jc w:val="center"/>
        <w:rPr>
          <w:rFonts w:ascii="Times New Roman" w:eastAsia="Times New Roman" w:hAnsi="Times New Roman" w:cs="Times New Roman"/>
          <w:color w:val="1C1C1C"/>
        </w:rPr>
      </w:pPr>
      <w:hyperlink r:id="rId9" w:history="1">
        <w:r w:rsidR="00344519" w:rsidRPr="00344519">
          <w:rPr>
            <w:rFonts w:ascii="Times New Roman" w:eastAsia="Times New Roman" w:hAnsi="Times New Roman" w:cs="Times New Roman"/>
            <w:color w:val="1C1C1C"/>
            <w:u w:val="single"/>
          </w:rPr>
          <w:t>www.tukums.lv</w:t>
        </w:r>
      </w:hyperlink>
      <w:proofErr w:type="gramStart"/>
      <w:r w:rsidR="00344519" w:rsidRPr="00344519">
        <w:rPr>
          <w:rFonts w:ascii="Times New Roman" w:eastAsia="Times New Roman" w:hAnsi="Times New Roman" w:cs="Times New Roman"/>
          <w:color w:val="1C1C1C"/>
          <w:u w:val="single"/>
        </w:rPr>
        <w:t xml:space="preserve"> </w:t>
      </w:r>
      <w:r w:rsidR="00344519" w:rsidRPr="00344519">
        <w:rPr>
          <w:rFonts w:ascii="Times New Roman" w:eastAsia="Times New Roman" w:hAnsi="Times New Roman" w:cs="Times New Roman"/>
          <w:color w:val="1C1C1C"/>
        </w:rPr>
        <w:t xml:space="preserve">     </w:t>
      </w:r>
      <w:proofErr w:type="gramEnd"/>
      <w:r w:rsidR="00344519" w:rsidRPr="00344519">
        <w:rPr>
          <w:rFonts w:ascii="Times New Roman" w:eastAsia="Times New Roman" w:hAnsi="Times New Roman" w:cs="Times New Roman"/>
          <w:color w:val="1C1C1C"/>
        </w:rPr>
        <w:t xml:space="preserve">e-pasts: </w:t>
      </w:r>
      <w:hyperlink r:id="rId10" w:history="1">
        <w:r w:rsidR="00344519" w:rsidRPr="00344519">
          <w:rPr>
            <w:rFonts w:ascii="Times New Roman" w:eastAsia="Times New Roman" w:hAnsi="Times New Roman" w:cs="Times New Roman"/>
            <w:color w:val="0000FF"/>
            <w:u w:val="single"/>
          </w:rPr>
          <w:t>dome@tukums.lv</w:t>
        </w:r>
      </w:hyperlink>
      <w:r w:rsidR="00344519" w:rsidRPr="00344519">
        <w:rPr>
          <w:rFonts w:ascii="Times New Roman" w:eastAsia="Times New Roman" w:hAnsi="Times New Roman" w:cs="Times New Roman"/>
          <w:color w:val="1C1C1C"/>
        </w:rPr>
        <w:t xml:space="preserve">         </w:t>
      </w:r>
    </w:p>
    <w:p w:rsidR="00344519" w:rsidRPr="00344519" w:rsidRDefault="00344519" w:rsidP="00344519">
      <w:pPr>
        <w:spacing w:after="0" w:line="240" w:lineRule="auto"/>
        <w:rPr>
          <w:rFonts w:ascii="Times New Roman" w:eastAsia="Times New Roman" w:hAnsi="Times New Roman" w:cs="Times New Roman"/>
          <w:sz w:val="16"/>
          <w:szCs w:val="16"/>
        </w:rPr>
      </w:pPr>
      <w:r w:rsidRPr="00344519">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75648" behindDoc="0" locked="0" layoutInCell="1" allowOverlap="1" wp14:anchorId="4AE13028" wp14:editId="3C015D80">
                <wp:simplePos x="0" y="0"/>
                <wp:positionH relativeFrom="column">
                  <wp:posOffset>1600200</wp:posOffset>
                </wp:positionH>
                <wp:positionV relativeFrom="paragraph">
                  <wp:posOffset>3657600</wp:posOffset>
                </wp:positionV>
                <wp:extent cx="0" cy="0"/>
                <wp:effectExtent l="13335" t="9525" r="571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77563" id="Straight Connector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60u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K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fbrS4XAgAAMgQAAA4AAAAAAAAAAAAAAAAALgIAAGRycy9lMm9Eb2MueG1sUEsBAi0AFAAGAAgA&#10;AAAhAPfhhzPcAAAACwEAAA8AAAAAAAAAAAAAAAAAcQQAAGRycy9kb3ducmV2LnhtbFBLBQYAAAAA&#10;BAAEAPMAAAB6BQAAAAA=&#10;"/>
            </w:pict>
          </mc:Fallback>
        </mc:AlternateContent>
      </w:r>
      <w:r w:rsidRPr="00344519">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74624" behindDoc="0" locked="0" layoutInCell="1" allowOverlap="1" wp14:anchorId="1B6CD1B7" wp14:editId="38B627A2">
                <wp:simplePos x="0" y="0"/>
                <wp:positionH relativeFrom="column">
                  <wp:posOffset>1600200</wp:posOffset>
                </wp:positionH>
                <wp:positionV relativeFrom="paragraph">
                  <wp:posOffset>3657600</wp:posOffset>
                </wp:positionV>
                <wp:extent cx="0" cy="0"/>
                <wp:effectExtent l="13335" t="9525" r="5715" b="95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222FE" id="Straight Connector 2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Wn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0dVacXAgAAMgQAAA4AAAAAAAAAAAAAAAAALgIAAGRycy9lMm9Eb2MueG1sUEsBAi0AFAAGAAgA&#10;AAAhAPfhhzPcAAAACwEAAA8AAAAAAAAAAAAAAAAAcQQAAGRycy9kb3ducmV2LnhtbFBLBQYAAAAA&#10;BAAEAPMAAAB6BQAAAAA=&#10;"/>
            </w:pict>
          </mc:Fallback>
        </mc:AlternateContent>
      </w:r>
      <w:r w:rsidRPr="00344519">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73600" behindDoc="0" locked="0" layoutInCell="1" allowOverlap="1" wp14:anchorId="3F1B36A3" wp14:editId="120BDB51">
                <wp:simplePos x="0" y="0"/>
                <wp:positionH relativeFrom="column">
                  <wp:posOffset>1600200</wp:posOffset>
                </wp:positionH>
                <wp:positionV relativeFrom="paragraph">
                  <wp:posOffset>3657600</wp:posOffset>
                </wp:positionV>
                <wp:extent cx="0" cy="0"/>
                <wp:effectExtent l="13335" t="9525" r="5715"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82F27" id="Straight Connector 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t9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Em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C3ROt9GAIAADIEAAAOAAAAAAAAAAAAAAAAAC4CAABkcnMvZTJvRG9jLnhtbFBLAQItABQABgAI&#10;AAAAIQD34Ycz3AAAAAsBAAAPAAAAAAAAAAAAAAAAAHIEAABkcnMvZG93bnJldi54bWxQSwUGAAAA&#10;AAQABADzAAAAewUAAAAA&#10;"/>
            </w:pict>
          </mc:Fallback>
        </mc:AlternateContent>
      </w:r>
    </w:p>
    <w:p w:rsidR="00344519" w:rsidRPr="00344519" w:rsidRDefault="00344519" w:rsidP="00344519">
      <w:pPr>
        <w:spacing w:after="0" w:line="240" w:lineRule="auto"/>
        <w:rPr>
          <w:rFonts w:ascii="Times New Roman" w:eastAsia="Times New Roman" w:hAnsi="Times New Roman" w:cs="Times New Roman"/>
          <w:sz w:val="24"/>
          <w:szCs w:val="36"/>
        </w:rPr>
      </w:pPr>
      <w:r w:rsidRPr="00344519">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76672" behindDoc="0" locked="0" layoutInCell="1" allowOverlap="1" wp14:anchorId="6BE96C91" wp14:editId="74F6F514">
                <wp:simplePos x="0" y="0"/>
                <wp:positionH relativeFrom="column">
                  <wp:posOffset>-180975</wp:posOffset>
                </wp:positionH>
                <wp:positionV relativeFrom="paragraph">
                  <wp:posOffset>1270</wp:posOffset>
                </wp:positionV>
                <wp:extent cx="6127115" cy="0"/>
                <wp:effectExtent l="22860" t="22860" r="22225" b="2476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A4FD0" id="Straight Connector 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CPo6JOKQIAAEoEAAAOAAAAAAAAAAAAAAAAAC4CAABkcnMvZTJvRG9j&#10;LnhtbFBLAQItABQABgAIAAAAIQDRMYO02gAAAAUBAAAPAAAAAAAAAAAAAAAAAIMEAABkcnMvZG93&#10;bnJldi54bWxQSwUGAAAAAAQABADzAAAAigUAAAAA&#10;" strokeweight="3.25pt">
                <v:stroke linestyle="thickThin"/>
              </v:line>
            </w:pict>
          </mc:Fallback>
        </mc:AlternateContent>
      </w:r>
    </w:p>
    <w:p w:rsidR="00344519" w:rsidRPr="00344519" w:rsidRDefault="00344519" w:rsidP="00344519">
      <w:pPr>
        <w:spacing w:after="0" w:line="240" w:lineRule="auto"/>
        <w:ind w:right="5"/>
        <w:jc w:val="center"/>
        <w:rPr>
          <w:rFonts w:ascii="Times New Roman" w:eastAsia="Times New Roman" w:hAnsi="Times New Roman" w:cs="Times New Roman"/>
          <w:b/>
          <w:sz w:val="24"/>
          <w:szCs w:val="20"/>
          <w:lang w:eastAsia="lv-LV"/>
        </w:rPr>
      </w:pPr>
      <w:r w:rsidRPr="00344519">
        <w:rPr>
          <w:rFonts w:ascii="Times New Roman" w:eastAsia="Times New Roman" w:hAnsi="Times New Roman" w:cs="Times New Roman"/>
          <w:b/>
          <w:sz w:val="24"/>
          <w:szCs w:val="20"/>
          <w:lang w:eastAsia="lv-LV"/>
        </w:rPr>
        <w:t xml:space="preserve">SĒDES </w:t>
      </w:r>
      <w:r>
        <w:rPr>
          <w:rFonts w:ascii="Times New Roman" w:eastAsia="Times New Roman" w:hAnsi="Times New Roman" w:cs="Times New Roman"/>
          <w:b/>
          <w:sz w:val="24"/>
          <w:szCs w:val="20"/>
          <w:lang w:eastAsia="lv-LV"/>
        </w:rPr>
        <w:t>DARBA KĀRTĪBA</w:t>
      </w:r>
    </w:p>
    <w:p w:rsidR="00344519" w:rsidRPr="00344519" w:rsidRDefault="00344519" w:rsidP="00344519">
      <w:pPr>
        <w:spacing w:after="0" w:line="240" w:lineRule="auto"/>
        <w:ind w:right="5"/>
        <w:jc w:val="center"/>
        <w:rPr>
          <w:rFonts w:ascii="Times New Roman" w:eastAsia="Times New Roman" w:hAnsi="Times New Roman" w:cs="Times New Roman"/>
          <w:sz w:val="24"/>
          <w:szCs w:val="20"/>
          <w:lang w:eastAsia="lv-LV"/>
        </w:rPr>
      </w:pPr>
      <w:r w:rsidRPr="00344519">
        <w:rPr>
          <w:rFonts w:ascii="Times New Roman" w:eastAsia="Times New Roman" w:hAnsi="Times New Roman" w:cs="Times New Roman"/>
          <w:sz w:val="24"/>
          <w:szCs w:val="20"/>
          <w:lang w:eastAsia="lv-LV"/>
        </w:rPr>
        <w:t>Tukumā</w:t>
      </w:r>
    </w:p>
    <w:p w:rsidR="00344519" w:rsidRDefault="00344519" w:rsidP="00344519">
      <w:pPr>
        <w:spacing w:after="0" w:line="240" w:lineRule="auto"/>
        <w:ind w:right="5"/>
        <w:jc w:val="both"/>
        <w:rPr>
          <w:rFonts w:ascii="Times New Roman" w:eastAsia="Times New Roman" w:hAnsi="Times New Roman" w:cs="Times New Roman"/>
          <w:b/>
          <w:sz w:val="24"/>
          <w:szCs w:val="20"/>
          <w:lang w:eastAsia="lv-LV"/>
        </w:rPr>
      </w:pPr>
      <w:r w:rsidRPr="00344519">
        <w:rPr>
          <w:rFonts w:ascii="Times New Roman" w:eastAsia="Times New Roman" w:hAnsi="Times New Roman" w:cs="Times New Roman"/>
          <w:b/>
          <w:sz w:val="24"/>
          <w:szCs w:val="20"/>
          <w:lang w:eastAsia="lv-LV"/>
        </w:rPr>
        <w:t xml:space="preserve">2015.gada </w:t>
      </w:r>
      <w:r>
        <w:rPr>
          <w:rFonts w:ascii="Times New Roman" w:eastAsia="Times New Roman" w:hAnsi="Times New Roman" w:cs="Times New Roman"/>
          <w:b/>
          <w:sz w:val="24"/>
          <w:szCs w:val="20"/>
          <w:lang w:eastAsia="lv-LV"/>
        </w:rPr>
        <w:t>24</w:t>
      </w:r>
      <w:r w:rsidRPr="00344519">
        <w:rPr>
          <w:rFonts w:ascii="Times New Roman" w:eastAsia="Times New Roman" w:hAnsi="Times New Roman" w:cs="Times New Roman"/>
          <w:b/>
          <w:sz w:val="24"/>
          <w:szCs w:val="20"/>
          <w:lang w:eastAsia="lv-LV"/>
        </w:rPr>
        <w:t>.</w:t>
      </w:r>
      <w:r>
        <w:rPr>
          <w:rFonts w:ascii="Times New Roman" w:eastAsia="Times New Roman" w:hAnsi="Times New Roman" w:cs="Times New Roman"/>
          <w:b/>
          <w:sz w:val="24"/>
          <w:szCs w:val="20"/>
          <w:lang w:eastAsia="lv-LV"/>
        </w:rPr>
        <w:t>septembrī</w:t>
      </w:r>
    </w:p>
    <w:p w:rsidR="00344519" w:rsidRDefault="00344519" w:rsidP="00344519">
      <w:pPr>
        <w:spacing w:after="0" w:line="240" w:lineRule="auto"/>
        <w:ind w:right="5"/>
        <w:jc w:val="both"/>
        <w:rPr>
          <w:rFonts w:ascii="Times New Roman" w:eastAsia="Times New Roman" w:hAnsi="Times New Roman" w:cs="Times New Roman"/>
          <w:b/>
          <w:sz w:val="24"/>
          <w:szCs w:val="20"/>
          <w:lang w:eastAsia="lv-LV"/>
        </w:rPr>
      </w:pPr>
      <w:r>
        <w:rPr>
          <w:rFonts w:ascii="Times New Roman" w:eastAsia="Times New Roman" w:hAnsi="Times New Roman" w:cs="Times New Roman"/>
          <w:b/>
          <w:sz w:val="24"/>
          <w:szCs w:val="20"/>
          <w:lang w:eastAsia="lv-LV"/>
        </w:rPr>
        <w:t>plkst.9.00</w:t>
      </w:r>
    </w:p>
    <w:p w:rsidR="00344519" w:rsidRPr="00344519" w:rsidRDefault="00344519" w:rsidP="00344519">
      <w:pPr>
        <w:spacing w:after="0" w:line="240" w:lineRule="auto"/>
        <w:ind w:right="5"/>
        <w:jc w:val="both"/>
        <w:rPr>
          <w:rFonts w:ascii="Times New Roman" w:eastAsia="Times New Roman" w:hAnsi="Times New Roman" w:cs="Times New Roman"/>
          <w:b/>
          <w:sz w:val="24"/>
          <w:szCs w:val="20"/>
          <w:lang w:eastAsia="lv-LV"/>
        </w:rPr>
      </w:pPr>
    </w:p>
    <w:p w:rsidR="00624A8C" w:rsidRDefault="00624A8C" w:rsidP="00344519">
      <w:pPr>
        <w:spacing w:after="0" w:line="240" w:lineRule="auto"/>
        <w:rPr>
          <w:rFonts w:ascii="Times New Roman" w:eastAsia="Times New Roman" w:hAnsi="Times New Roman" w:cs="Times New Roman"/>
          <w:noProof/>
          <w:sz w:val="24"/>
          <w:szCs w:val="24"/>
          <w:lang w:eastAsia="lv-LV"/>
        </w:rPr>
      </w:pPr>
    </w:p>
    <w:p w:rsidR="00344519" w:rsidRDefault="00344519" w:rsidP="00344519">
      <w:pPr>
        <w:spacing w:after="0" w:line="240" w:lineRule="auto"/>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1. Par pašvaldības un pagastu pārvalžu darbu periodā starp Domes sēdēm.</w:t>
      </w:r>
    </w:p>
    <w:p w:rsidR="00344519" w:rsidRDefault="00344519" w:rsidP="00344519">
      <w:pPr>
        <w:spacing w:after="0" w:line="240" w:lineRule="auto"/>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ab/>
        <w:t>ZIŅO: Ē.Lukmans, M.Rudaus-Rudovskis, pagastu pārvalžu vadītāji</w:t>
      </w:r>
    </w:p>
    <w:p w:rsidR="00344519" w:rsidRPr="00344519" w:rsidRDefault="00344519" w:rsidP="00344519">
      <w:pPr>
        <w:spacing w:after="0" w:line="240" w:lineRule="auto"/>
        <w:rPr>
          <w:rFonts w:ascii="Times New Roman" w:eastAsia="Times New Roman" w:hAnsi="Times New Roman" w:cs="Times New Roman"/>
          <w:noProof/>
          <w:sz w:val="20"/>
          <w:szCs w:val="20"/>
          <w:lang w:eastAsia="lv-LV"/>
        </w:rPr>
      </w:pPr>
    </w:p>
    <w:p w:rsidR="001929BE" w:rsidRDefault="00344519" w:rsidP="00344519">
      <w:pPr>
        <w:spacing w:after="0" w:line="240" w:lineRule="auto"/>
        <w:ind w:right="-3"/>
        <w:jc w:val="both"/>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2</w:t>
      </w:r>
      <w:r w:rsidR="001929BE" w:rsidRPr="001929BE">
        <w:rPr>
          <w:rFonts w:ascii="Times New Roman" w:eastAsia="Times New Roman" w:hAnsi="Times New Roman" w:cs="Arial"/>
          <w:sz w:val="24"/>
          <w:szCs w:val="24"/>
          <w:lang w:eastAsia="lv-LV" w:bidi="lo-LA"/>
        </w:rPr>
        <w:t>. Par izmaiņām Tukuma novada Domes savstarpējos norēķinos par izglītības iestāžu sniegtajiem pakalpojumiem no 2015.gada 1.septembra.</w:t>
      </w:r>
    </w:p>
    <w:p w:rsidR="001929BE" w:rsidRDefault="001929BE" w:rsidP="00344519">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1929BE" w:rsidRPr="001929BE" w:rsidRDefault="001929BE" w:rsidP="00344519">
      <w:pPr>
        <w:spacing w:after="0" w:line="240" w:lineRule="auto"/>
        <w:ind w:right="-3"/>
        <w:jc w:val="both"/>
        <w:rPr>
          <w:rFonts w:ascii="Times New Roman" w:eastAsia="Times New Roman" w:hAnsi="Times New Roman" w:cs="Arial"/>
          <w:sz w:val="24"/>
          <w:szCs w:val="24"/>
          <w:lang w:eastAsia="lv-LV" w:bidi="lo-LA"/>
        </w:rPr>
      </w:pPr>
    </w:p>
    <w:p w:rsidR="001929BE" w:rsidRPr="001929BE" w:rsidRDefault="00344519" w:rsidP="00344519">
      <w:pPr>
        <w:spacing w:after="0" w:line="240" w:lineRule="auto"/>
        <w:jc w:val="both"/>
        <w:rPr>
          <w:rFonts w:ascii="Times New Roman" w:eastAsia="Times New Roman" w:hAnsi="Times New Roman" w:cs="Times New Roman"/>
          <w:noProof/>
          <w:sz w:val="24"/>
          <w:szCs w:val="24"/>
          <w:lang w:eastAsia="lv-LV"/>
        </w:rPr>
      </w:pPr>
      <w:r>
        <w:rPr>
          <w:rFonts w:ascii="Times New Roman" w:eastAsia="Times New Roman" w:hAnsi="Times New Roman" w:cs="Times New Roman"/>
          <w:noProof/>
          <w:kern w:val="32"/>
          <w:sz w:val="24"/>
          <w:szCs w:val="24"/>
          <w:lang w:eastAsia="lv-LV"/>
        </w:rPr>
        <w:t>3</w:t>
      </w:r>
      <w:r w:rsidR="001929BE" w:rsidRPr="001929BE">
        <w:rPr>
          <w:rFonts w:ascii="Times New Roman" w:eastAsia="Times New Roman" w:hAnsi="Times New Roman" w:cs="Times New Roman"/>
          <w:noProof/>
          <w:kern w:val="32"/>
          <w:sz w:val="24"/>
          <w:szCs w:val="24"/>
          <w:lang w:eastAsia="lv-LV"/>
        </w:rPr>
        <w:t>. Par grozījumu lēmumā „</w:t>
      </w:r>
      <w:r w:rsidR="001929BE" w:rsidRPr="001929BE">
        <w:rPr>
          <w:rFonts w:ascii="Times New Roman" w:eastAsia="Times New Roman" w:hAnsi="Times New Roman" w:cs="Times New Roman"/>
          <w:noProof/>
          <w:sz w:val="24"/>
          <w:szCs w:val="24"/>
          <w:lang w:eastAsia="lv-LV"/>
        </w:rPr>
        <w:t>Par ēdināšanas pakalpojuma maksu atsevišķās Tukuma novada pašvaldības izglītības iestādēs no 2014.gada 1.septembra”.</w:t>
      </w:r>
    </w:p>
    <w:p w:rsidR="001929BE" w:rsidRDefault="001929BE" w:rsidP="00344519">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1929BE" w:rsidRDefault="001929BE" w:rsidP="00344519">
      <w:pPr>
        <w:spacing w:after="0" w:line="240" w:lineRule="auto"/>
        <w:rPr>
          <w:rFonts w:ascii="Times New Roman" w:eastAsia="Times New Roman" w:hAnsi="Times New Roman" w:cs="Times New Roman"/>
          <w:noProof/>
          <w:sz w:val="24"/>
          <w:szCs w:val="24"/>
          <w:lang w:eastAsia="lv-LV"/>
        </w:rPr>
      </w:pPr>
    </w:p>
    <w:p w:rsidR="00E85BA2" w:rsidRDefault="00E85BA2" w:rsidP="00344519">
      <w:pPr>
        <w:spacing w:after="0" w:line="240" w:lineRule="auto"/>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4.</w:t>
      </w:r>
      <w:r w:rsidR="006C153E">
        <w:rPr>
          <w:rFonts w:ascii="Times New Roman" w:eastAsia="Times New Roman" w:hAnsi="Times New Roman" w:cs="Times New Roman"/>
          <w:noProof/>
          <w:sz w:val="24"/>
          <w:szCs w:val="24"/>
          <w:lang w:eastAsia="lv-LV"/>
        </w:rPr>
        <w:t xml:space="preserve"> Par papildus finansējumu pedagoga darba samaksai.</w:t>
      </w:r>
    </w:p>
    <w:p w:rsidR="006C153E" w:rsidRDefault="006C153E" w:rsidP="006C153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6C153E" w:rsidRDefault="006C153E" w:rsidP="00344519">
      <w:pPr>
        <w:spacing w:after="0" w:line="240" w:lineRule="auto"/>
        <w:rPr>
          <w:rFonts w:ascii="Times New Roman" w:eastAsia="Times New Roman" w:hAnsi="Times New Roman" w:cs="Times New Roman"/>
          <w:noProof/>
          <w:sz w:val="24"/>
          <w:szCs w:val="24"/>
          <w:lang w:eastAsia="lv-LV"/>
        </w:rPr>
      </w:pPr>
    </w:p>
    <w:p w:rsidR="001929BE" w:rsidRPr="001929BE" w:rsidRDefault="006C153E" w:rsidP="00344519">
      <w:pPr>
        <w:spacing w:after="0" w:line="240" w:lineRule="auto"/>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5</w:t>
      </w:r>
      <w:r w:rsidR="001929BE" w:rsidRPr="001929BE">
        <w:rPr>
          <w:rFonts w:ascii="Times New Roman" w:eastAsia="Times New Roman" w:hAnsi="Times New Roman" w:cs="Times New Roman"/>
          <w:noProof/>
          <w:sz w:val="24"/>
          <w:szCs w:val="24"/>
          <w:lang w:eastAsia="lv-LV"/>
        </w:rPr>
        <w:t>. Par skolotāja palīga likmi Pūres pamatskolas Jaunsātu filiālē 2015./2016.mācību gadā.</w:t>
      </w:r>
    </w:p>
    <w:p w:rsidR="001929BE" w:rsidRDefault="001929BE" w:rsidP="00344519">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1929BE" w:rsidRDefault="001929BE" w:rsidP="00344519">
      <w:pPr>
        <w:spacing w:after="0" w:line="240" w:lineRule="auto"/>
        <w:rPr>
          <w:rFonts w:ascii="Times New Roman" w:eastAsia="Times New Roman" w:hAnsi="Times New Roman" w:cs="Times New Roman"/>
          <w:noProof/>
          <w:kern w:val="32"/>
          <w:sz w:val="24"/>
          <w:szCs w:val="24"/>
          <w:lang w:eastAsia="lv-LV"/>
        </w:rPr>
      </w:pPr>
    </w:p>
    <w:p w:rsidR="001929BE" w:rsidRPr="001929BE" w:rsidRDefault="006C153E" w:rsidP="00344519">
      <w:pPr>
        <w:spacing w:after="0" w:line="240" w:lineRule="auto"/>
        <w:rPr>
          <w:rFonts w:ascii="Times New Roman" w:eastAsia="Times New Roman" w:hAnsi="Times New Roman" w:cs="Times New Roman"/>
          <w:noProof/>
          <w:kern w:val="32"/>
          <w:sz w:val="24"/>
          <w:szCs w:val="24"/>
          <w:lang w:eastAsia="lv-LV"/>
        </w:rPr>
      </w:pPr>
      <w:r>
        <w:rPr>
          <w:rFonts w:ascii="Times New Roman" w:eastAsia="Times New Roman" w:hAnsi="Times New Roman" w:cs="Times New Roman"/>
          <w:noProof/>
          <w:kern w:val="32"/>
          <w:sz w:val="24"/>
          <w:szCs w:val="24"/>
          <w:lang w:eastAsia="lv-LV"/>
        </w:rPr>
        <w:t>6</w:t>
      </w:r>
      <w:r w:rsidR="001929BE" w:rsidRPr="001929BE">
        <w:rPr>
          <w:rFonts w:ascii="Times New Roman" w:eastAsia="Times New Roman" w:hAnsi="Times New Roman" w:cs="Times New Roman"/>
          <w:noProof/>
          <w:kern w:val="32"/>
          <w:sz w:val="24"/>
          <w:szCs w:val="24"/>
          <w:lang w:eastAsia="lv-LV"/>
        </w:rPr>
        <w:t xml:space="preserve">. Par papildus finansējumu Tukuma pirmsskolas izglītības iestādēm. </w:t>
      </w:r>
    </w:p>
    <w:p w:rsidR="001929BE" w:rsidRDefault="001929BE" w:rsidP="001929B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1929BE" w:rsidRDefault="001929BE" w:rsidP="001929BE">
      <w:pPr>
        <w:spacing w:after="0" w:line="240" w:lineRule="auto"/>
        <w:rPr>
          <w:rFonts w:ascii="Times New Roman" w:eastAsia="Times New Roman" w:hAnsi="Times New Roman" w:cs="Courier New"/>
          <w:sz w:val="24"/>
          <w:szCs w:val="24"/>
          <w:lang w:eastAsia="lv-LV" w:bidi="lo-LA"/>
        </w:rPr>
      </w:pPr>
    </w:p>
    <w:p w:rsidR="001929BE" w:rsidRPr="001929BE" w:rsidRDefault="006C153E" w:rsidP="001929BE">
      <w:pPr>
        <w:spacing w:after="0" w:line="240" w:lineRule="auto"/>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7</w:t>
      </w:r>
      <w:r w:rsidR="001929BE" w:rsidRPr="001929BE">
        <w:rPr>
          <w:rFonts w:ascii="Times New Roman" w:eastAsia="Times New Roman" w:hAnsi="Times New Roman" w:cs="Courier New"/>
          <w:sz w:val="24"/>
          <w:szCs w:val="24"/>
          <w:lang w:eastAsia="lv-LV" w:bidi="lo-LA"/>
        </w:rPr>
        <w:t>. Par grozījumiem Tukuma novada Pašvaldības policijas nolikumā.</w:t>
      </w:r>
    </w:p>
    <w:p w:rsidR="001929BE" w:rsidRDefault="001929BE" w:rsidP="001929B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6C153E" w:rsidRDefault="006C153E" w:rsidP="006C153E">
      <w:pPr>
        <w:spacing w:after="0" w:line="240" w:lineRule="auto"/>
        <w:jc w:val="both"/>
        <w:rPr>
          <w:rFonts w:ascii="Times New Roman" w:eastAsia="Times New Roman" w:hAnsi="Times New Roman" w:cs="Times New Roman"/>
          <w:sz w:val="24"/>
          <w:szCs w:val="24"/>
          <w:lang w:eastAsia="lv-LV"/>
        </w:rPr>
      </w:pPr>
    </w:p>
    <w:p w:rsidR="006C153E" w:rsidRPr="001929BE" w:rsidRDefault="006C153E" w:rsidP="006C153E">
      <w:pPr>
        <w:spacing w:after="0" w:line="240" w:lineRule="auto"/>
        <w:jc w:val="both"/>
        <w:rPr>
          <w:rFonts w:ascii="Times New Roman" w:eastAsia="Times New Roman" w:hAnsi="Times New Roman" w:cs="Times New Roman"/>
          <w:sz w:val="24"/>
          <w:szCs w:val="24"/>
          <w:lang w:eastAsia="lv-LV"/>
        </w:rPr>
      </w:pPr>
      <w:r w:rsidRPr="001929BE">
        <w:rPr>
          <w:rFonts w:ascii="Times New Roman" w:eastAsia="Times New Roman" w:hAnsi="Times New Roman" w:cs="Times New Roman"/>
          <w:sz w:val="24"/>
          <w:szCs w:val="24"/>
          <w:lang w:eastAsia="lv-LV"/>
        </w:rPr>
        <w:t>8. Par projektu „Kultūras mantojuma un „Ceļojums laikā” izmantošana konflikta situāciju transformēšanai”.</w:t>
      </w:r>
    </w:p>
    <w:p w:rsidR="006C153E" w:rsidRDefault="006C153E" w:rsidP="006C153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6C153E" w:rsidRDefault="006C153E" w:rsidP="006C153E">
      <w:pPr>
        <w:spacing w:after="0" w:line="240" w:lineRule="auto"/>
        <w:outlineLvl w:val="0"/>
        <w:rPr>
          <w:rFonts w:ascii="Times New Roman" w:eastAsia="Times New Roman" w:hAnsi="Times New Roman" w:cs="Times New Roman"/>
          <w:sz w:val="24"/>
          <w:szCs w:val="24"/>
          <w:lang w:eastAsia="lv-LV"/>
        </w:rPr>
      </w:pPr>
    </w:p>
    <w:p w:rsidR="006C153E" w:rsidRPr="001929BE" w:rsidRDefault="006C153E" w:rsidP="006C153E">
      <w:pPr>
        <w:spacing w:after="0" w:line="240" w:lineRule="auto"/>
        <w:outlineLvl w:val="0"/>
        <w:rPr>
          <w:rFonts w:ascii="Times New Roman" w:eastAsia="Times New Roman" w:hAnsi="Times New Roman" w:cs="Times New Roman"/>
          <w:sz w:val="24"/>
          <w:szCs w:val="24"/>
          <w:lang w:eastAsia="lv-LV"/>
        </w:rPr>
      </w:pPr>
      <w:r w:rsidRPr="001929BE">
        <w:rPr>
          <w:rFonts w:ascii="Times New Roman" w:eastAsia="Times New Roman" w:hAnsi="Times New Roman" w:cs="Times New Roman"/>
          <w:sz w:val="24"/>
          <w:szCs w:val="24"/>
          <w:lang w:eastAsia="lv-LV"/>
        </w:rPr>
        <w:t>9. Par atbalstu Tukuma muzeja projektam.</w:t>
      </w:r>
    </w:p>
    <w:p w:rsidR="006C153E" w:rsidRDefault="006C153E" w:rsidP="006C153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1929BE" w:rsidRDefault="001929BE" w:rsidP="001929BE">
      <w:pPr>
        <w:spacing w:after="0" w:line="240" w:lineRule="auto"/>
        <w:jc w:val="both"/>
        <w:rPr>
          <w:rFonts w:ascii="Times New Roman" w:eastAsia="Calibri" w:hAnsi="Times New Roman" w:cs="Times New Roman"/>
          <w:color w:val="000000"/>
          <w:sz w:val="24"/>
          <w:szCs w:val="24"/>
          <w:lang w:eastAsia="lv-LV"/>
        </w:rPr>
      </w:pPr>
    </w:p>
    <w:p w:rsidR="001929BE" w:rsidRPr="001929BE" w:rsidRDefault="006C153E" w:rsidP="001929BE">
      <w:pPr>
        <w:spacing w:after="0" w:line="240" w:lineRule="auto"/>
        <w:jc w:val="both"/>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10</w:t>
      </w:r>
      <w:r w:rsidR="001929BE" w:rsidRPr="001929BE">
        <w:rPr>
          <w:rFonts w:ascii="Times New Roman" w:eastAsia="Calibri" w:hAnsi="Times New Roman" w:cs="Times New Roman"/>
          <w:color w:val="000000"/>
          <w:sz w:val="24"/>
          <w:szCs w:val="24"/>
          <w:lang w:eastAsia="lv-LV"/>
        </w:rPr>
        <w:t>. Par projekta „Rotaļu laukums Vaskos, Irlavas pagastā” līdzfinansēšanu.</w:t>
      </w:r>
    </w:p>
    <w:p w:rsidR="001929BE" w:rsidRDefault="001929BE" w:rsidP="001929B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1929BE" w:rsidRDefault="001929BE" w:rsidP="001929BE">
      <w:pPr>
        <w:spacing w:after="0" w:line="240" w:lineRule="auto"/>
        <w:jc w:val="both"/>
        <w:rPr>
          <w:rFonts w:ascii="Times New Roman" w:eastAsia="Calibri" w:hAnsi="Times New Roman" w:cs="Times New Roman"/>
          <w:sz w:val="24"/>
          <w:szCs w:val="24"/>
        </w:rPr>
      </w:pPr>
    </w:p>
    <w:p w:rsidR="006C153E" w:rsidRDefault="006C153E" w:rsidP="001929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 Par biedrības „Asni 3139” projekta līdzfinansēšanu.</w:t>
      </w:r>
    </w:p>
    <w:p w:rsidR="006C153E" w:rsidRDefault="006C153E" w:rsidP="006C153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6C153E" w:rsidRDefault="006C153E" w:rsidP="001929BE">
      <w:pPr>
        <w:spacing w:after="0" w:line="240" w:lineRule="auto"/>
        <w:jc w:val="both"/>
        <w:rPr>
          <w:rFonts w:ascii="Times New Roman" w:eastAsia="Calibri" w:hAnsi="Times New Roman" w:cs="Times New Roman"/>
          <w:sz w:val="24"/>
          <w:szCs w:val="24"/>
        </w:rPr>
      </w:pPr>
    </w:p>
    <w:p w:rsidR="001929BE" w:rsidRPr="001929BE" w:rsidRDefault="006C153E" w:rsidP="001929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1929BE" w:rsidRPr="001929BE">
        <w:rPr>
          <w:rFonts w:ascii="Times New Roman" w:eastAsia="Calibri" w:hAnsi="Times New Roman" w:cs="Times New Roman"/>
          <w:sz w:val="24"/>
          <w:szCs w:val="24"/>
        </w:rPr>
        <w:t>. Par Tukuma novada Domes līdzdalības izvērtējumu un vispārējo stratēģisko mērķu noteikšanu kapitālsabiedrībām.</w:t>
      </w:r>
    </w:p>
    <w:p w:rsidR="001929BE" w:rsidRDefault="001929BE" w:rsidP="001929B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1929BE" w:rsidRPr="001929BE" w:rsidRDefault="006C153E" w:rsidP="001929BE">
      <w:pPr>
        <w:spacing w:after="0" w:line="240" w:lineRule="auto"/>
        <w:jc w:val="both"/>
        <w:outlineLvl w:val="0"/>
        <w:rPr>
          <w:rFonts w:ascii="Times New Roman" w:eastAsia="Times New Roman" w:hAnsi="Times New Roman" w:cs="Times New Roman"/>
          <w:color w:val="FF0000"/>
          <w:sz w:val="24"/>
          <w:szCs w:val="24"/>
          <w:lang w:eastAsia="lv-LV"/>
        </w:rPr>
      </w:pPr>
      <w:r>
        <w:rPr>
          <w:rFonts w:ascii="Times New Roman" w:eastAsia="Times New Roman" w:hAnsi="Times New Roman" w:cs="Times New Roman"/>
          <w:sz w:val="24"/>
          <w:szCs w:val="24"/>
          <w:lang w:eastAsia="lv-LV"/>
        </w:rPr>
        <w:lastRenderedPageBreak/>
        <w:t>13</w:t>
      </w:r>
      <w:r w:rsidR="001929BE" w:rsidRPr="001929BE">
        <w:rPr>
          <w:rFonts w:ascii="Times New Roman" w:eastAsia="Times New Roman" w:hAnsi="Times New Roman" w:cs="Times New Roman"/>
          <w:sz w:val="24"/>
          <w:szCs w:val="24"/>
          <w:lang w:eastAsia="lv-LV"/>
        </w:rPr>
        <w:t>. Par Tukuma novada pašvaldības kapitālsabiedrību un kapitāla daļu pārvaldības kārtības apstiprināšanu.</w:t>
      </w:r>
      <w:r w:rsidR="001929BE" w:rsidRPr="001929BE">
        <w:rPr>
          <w:rFonts w:ascii="Times New Roman" w:eastAsia="Times New Roman" w:hAnsi="Times New Roman" w:cs="Times New Roman"/>
          <w:sz w:val="24"/>
          <w:szCs w:val="24"/>
          <w:lang w:eastAsia="lv-LV"/>
        </w:rPr>
        <w:tab/>
      </w:r>
      <w:r w:rsidR="001929BE" w:rsidRPr="001929BE">
        <w:rPr>
          <w:rFonts w:ascii="Times New Roman" w:eastAsia="Times New Roman" w:hAnsi="Times New Roman" w:cs="Times New Roman"/>
          <w:sz w:val="24"/>
          <w:szCs w:val="24"/>
          <w:lang w:eastAsia="lv-LV"/>
        </w:rPr>
        <w:tab/>
      </w:r>
      <w:r w:rsidR="001929BE" w:rsidRPr="001929BE">
        <w:rPr>
          <w:rFonts w:ascii="Times New Roman" w:eastAsia="Times New Roman" w:hAnsi="Times New Roman" w:cs="Times New Roman"/>
          <w:sz w:val="24"/>
          <w:szCs w:val="24"/>
          <w:lang w:eastAsia="lv-LV"/>
        </w:rPr>
        <w:tab/>
      </w:r>
    </w:p>
    <w:p w:rsidR="001929BE" w:rsidRDefault="001929BE" w:rsidP="001929B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1929BE" w:rsidRDefault="001929BE" w:rsidP="001929BE">
      <w:pPr>
        <w:spacing w:after="0" w:line="240" w:lineRule="auto"/>
        <w:outlineLvl w:val="0"/>
        <w:rPr>
          <w:rFonts w:ascii="Times New Roman" w:eastAsia="Times New Roman" w:hAnsi="Times New Roman" w:cs="Times New Roman"/>
          <w:sz w:val="24"/>
          <w:szCs w:val="24"/>
          <w:lang w:eastAsia="lv-LV"/>
        </w:rPr>
      </w:pPr>
    </w:p>
    <w:p w:rsidR="001929BE" w:rsidRPr="001929BE" w:rsidRDefault="00344519" w:rsidP="001929BE">
      <w:pPr>
        <w:spacing w:after="0" w:line="240" w:lineRule="auto"/>
        <w:outlineLvl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6C153E">
        <w:rPr>
          <w:rFonts w:ascii="Times New Roman" w:eastAsia="Times New Roman" w:hAnsi="Times New Roman" w:cs="Times New Roman"/>
          <w:sz w:val="24"/>
          <w:szCs w:val="24"/>
          <w:lang w:eastAsia="lv-LV"/>
        </w:rPr>
        <w:t>4</w:t>
      </w:r>
      <w:r w:rsidR="001929BE" w:rsidRPr="001929BE">
        <w:rPr>
          <w:rFonts w:ascii="Times New Roman" w:eastAsia="Times New Roman" w:hAnsi="Times New Roman" w:cs="Times New Roman"/>
          <w:sz w:val="24"/>
          <w:szCs w:val="24"/>
          <w:lang w:eastAsia="lv-LV"/>
        </w:rPr>
        <w:t>. Par vienošanos pie telpu nomas līguma ar SIA „</w:t>
      </w:r>
      <w:proofErr w:type="spellStart"/>
      <w:r w:rsidR="001929BE" w:rsidRPr="001929BE">
        <w:rPr>
          <w:rFonts w:ascii="Times New Roman" w:eastAsia="Times New Roman" w:hAnsi="Times New Roman" w:cs="Times New Roman"/>
          <w:sz w:val="24"/>
          <w:szCs w:val="24"/>
          <w:lang w:eastAsia="lv-LV"/>
        </w:rPr>
        <w:t>Eta</w:t>
      </w:r>
      <w:proofErr w:type="spellEnd"/>
      <w:r w:rsidR="001929BE" w:rsidRPr="001929BE">
        <w:rPr>
          <w:rFonts w:ascii="Times New Roman" w:eastAsia="Times New Roman" w:hAnsi="Times New Roman" w:cs="Times New Roman"/>
          <w:sz w:val="24"/>
          <w:szCs w:val="24"/>
          <w:lang w:eastAsia="lv-LV"/>
        </w:rPr>
        <w:t xml:space="preserve"> studija”.</w:t>
      </w:r>
    </w:p>
    <w:p w:rsidR="001929BE" w:rsidRDefault="001929BE" w:rsidP="001929B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1929BE" w:rsidRDefault="001929BE" w:rsidP="001929BE">
      <w:pPr>
        <w:spacing w:after="0" w:line="240" w:lineRule="auto"/>
        <w:rPr>
          <w:rFonts w:ascii="Times New Roman" w:eastAsia="Times New Roman" w:hAnsi="Times New Roman" w:cs="Times New Roman"/>
          <w:sz w:val="24"/>
          <w:szCs w:val="24"/>
          <w:lang w:eastAsia="lv-LV"/>
        </w:rPr>
      </w:pPr>
    </w:p>
    <w:p w:rsidR="001929BE" w:rsidRPr="001929BE" w:rsidRDefault="001929BE" w:rsidP="001929BE">
      <w:pPr>
        <w:spacing w:after="0" w:line="240" w:lineRule="auto"/>
        <w:rPr>
          <w:rFonts w:ascii="Times New Roman" w:eastAsia="Times New Roman" w:hAnsi="Times New Roman" w:cs="Times New Roman"/>
          <w:sz w:val="24"/>
          <w:szCs w:val="24"/>
        </w:rPr>
      </w:pPr>
      <w:r w:rsidRPr="001929BE">
        <w:rPr>
          <w:rFonts w:ascii="Times New Roman" w:eastAsia="Times New Roman" w:hAnsi="Times New Roman" w:cs="Times New Roman"/>
          <w:sz w:val="24"/>
          <w:szCs w:val="24"/>
          <w:lang w:eastAsia="lv-LV"/>
        </w:rPr>
        <w:t>1</w:t>
      </w:r>
      <w:r w:rsidR="006C153E">
        <w:rPr>
          <w:rFonts w:ascii="Times New Roman" w:eastAsia="Times New Roman" w:hAnsi="Times New Roman" w:cs="Times New Roman"/>
          <w:sz w:val="24"/>
          <w:szCs w:val="24"/>
          <w:lang w:eastAsia="lv-LV"/>
        </w:rPr>
        <w:t>5</w:t>
      </w:r>
      <w:r w:rsidRPr="001929BE">
        <w:rPr>
          <w:rFonts w:ascii="Times New Roman" w:eastAsia="Times New Roman" w:hAnsi="Times New Roman" w:cs="Times New Roman"/>
          <w:sz w:val="24"/>
          <w:szCs w:val="24"/>
          <w:lang w:eastAsia="lv-LV"/>
        </w:rPr>
        <w:t xml:space="preserve">. </w:t>
      </w:r>
      <w:r w:rsidRPr="001929BE">
        <w:rPr>
          <w:rFonts w:ascii="Times New Roman" w:eastAsia="Times New Roman" w:hAnsi="Times New Roman" w:cs="Times New Roman"/>
          <w:sz w:val="24"/>
          <w:szCs w:val="24"/>
        </w:rPr>
        <w:t>Par Tukuma novada Domes nekustamā īpašuma daļas nodošanu bezatlīdzības lietošanā.</w:t>
      </w:r>
    </w:p>
    <w:p w:rsidR="001929BE" w:rsidRDefault="001929BE" w:rsidP="001929B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1929BE" w:rsidRPr="001929BE" w:rsidRDefault="001929BE" w:rsidP="001929BE">
      <w:pPr>
        <w:spacing w:after="0"/>
        <w:rPr>
          <w:rFonts w:ascii="Times New Roman" w:eastAsia="Calibri" w:hAnsi="Times New Roman" w:cs="Times New Roman"/>
          <w:b/>
          <w:sz w:val="24"/>
          <w:szCs w:val="24"/>
        </w:rPr>
      </w:pPr>
    </w:p>
    <w:p w:rsidR="001929BE" w:rsidRPr="001929BE" w:rsidRDefault="001929BE" w:rsidP="001929BE">
      <w:pPr>
        <w:spacing w:after="0"/>
        <w:rPr>
          <w:rFonts w:ascii="Times New Roman" w:eastAsia="Calibri" w:hAnsi="Times New Roman" w:cs="Times New Roman"/>
          <w:sz w:val="24"/>
          <w:szCs w:val="24"/>
        </w:rPr>
      </w:pPr>
      <w:r w:rsidRPr="001929BE">
        <w:rPr>
          <w:rFonts w:ascii="Times New Roman" w:eastAsia="Calibri" w:hAnsi="Times New Roman" w:cs="Times New Roman"/>
          <w:sz w:val="24"/>
          <w:szCs w:val="24"/>
        </w:rPr>
        <w:t>1</w:t>
      </w:r>
      <w:r w:rsidR="006C153E">
        <w:rPr>
          <w:rFonts w:ascii="Times New Roman" w:eastAsia="Calibri" w:hAnsi="Times New Roman" w:cs="Times New Roman"/>
          <w:sz w:val="24"/>
          <w:szCs w:val="24"/>
        </w:rPr>
        <w:t>6</w:t>
      </w:r>
      <w:r w:rsidRPr="001929BE">
        <w:rPr>
          <w:rFonts w:ascii="Times New Roman" w:eastAsia="Calibri" w:hAnsi="Times New Roman" w:cs="Times New Roman"/>
          <w:sz w:val="24"/>
          <w:szCs w:val="24"/>
        </w:rPr>
        <w:t>. Par automašīnas Audi 100 atsavināšanu un izsoles noteikumu apstiprināšanu.</w:t>
      </w:r>
    </w:p>
    <w:p w:rsidR="001929BE" w:rsidRDefault="001929BE" w:rsidP="001929B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1929BE" w:rsidRDefault="001929BE" w:rsidP="001929BE">
      <w:pPr>
        <w:spacing w:after="0" w:line="240" w:lineRule="auto"/>
        <w:jc w:val="both"/>
        <w:outlineLvl w:val="0"/>
        <w:rPr>
          <w:rFonts w:ascii="Times New Roman" w:eastAsia="Times New Roman" w:hAnsi="Times New Roman" w:cs="Times New Roman"/>
          <w:sz w:val="24"/>
          <w:szCs w:val="24"/>
          <w:lang w:eastAsia="lv-LV"/>
        </w:rPr>
      </w:pPr>
    </w:p>
    <w:p w:rsidR="001929BE" w:rsidRPr="001929BE" w:rsidRDefault="001929BE" w:rsidP="001929BE">
      <w:pPr>
        <w:spacing w:after="0" w:line="240" w:lineRule="auto"/>
        <w:outlineLvl w:val="0"/>
        <w:rPr>
          <w:rFonts w:ascii="Times New Roman" w:eastAsia="Times New Roman" w:hAnsi="Times New Roman" w:cs="Times New Roman"/>
          <w:sz w:val="24"/>
          <w:szCs w:val="24"/>
          <w:lang w:eastAsia="lv-LV"/>
        </w:rPr>
      </w:pPr>
      <w:r w:rsidRPr="001929BE">
        <w:rPr>
          <w:rFonts w:ascii="Times New Roman" w:eastAsia="Times New Roman" w:hAnsi="Times New Roman" w:cs="Times New Roman"/>
          <w:sz w:val="24"/>
          <w:szCs w:val="24"/>
          <w:lang w:eastAsia="lv-LV"/>
        </w:rPr>
        <w:t>1</w:t>
      </w:r>
      <w:r w:rsidR="006C153E">
        <w:rPr>
          <w:rFonts w:ascii="Times New Roman" w:eastAsia="Times New Roman" w:hAnsi="Times New Roman" w:cs="Times New Roman"/>
          <w:sz w:val="24"/>
          <w:szCs w:val="24"/>
          <w:lang w:eastAsia="lv-LV"/>
        </w:rPr>
        <w:t>7</w:t>
      </w:r>
      <w:r w:rsidRPr="001929BE">
        <w:rPr>
          <w:rFonts w:ascii="Times New Roman" w:eastAsia="Times New Roman" w:hAnsi="Times New Roman" w:cs="Times New Roman"/>
          <w:sz w:val="24"/>
          <w:szCs w:val="24"/>
          <w:lang w:eastAsia="lv-LV"/>
        </w:rPr>
        <w:t>. Par naudas līdzekļiem.</w:t>
      </w:r>
    </w:p>
    <w:p w:rsidR="001929BE" w:rsidRDefault="001929BE" w:rsidP="001929B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1929BE" w:rsidRDefault="001929BE" w:rsidP="001929BE">
      <w:pPr>
        <w:spacing w:after="0" w:line="240" w:lineRule="auto"/>
        <w:outlineLvl w:val="0"/>
        <w:rPr>
          <w:rFonts w:ascii="Times New Roman" w:eastAsia="Times New Roman" w:hAnsi="Times New Roman" w:cs="Times New Roman"/>
          <w:sz w:val="24"/>
          <w:szCs w:val="24"/>
          <w:lang w:eastAsia="lv-LV"/>
        </w:rPr>
      </w:pPr>
    </w:p>
    <w:p w:rsidR="006C153E" w:rsidRPr="00624A8C" w:rsidRDefault="006C153E" w:rsidP="006C153E">
      <w:pPr>
        <w:spacing w:after="0" w:line="240" w:lineRule="auto"/>
        <w:jc w:val="both"/>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 xml:space="preserve">18. </w:t>
      </w:r>
      <w:r w:rsidRPr="00624A8C">
        <w:rPr>
          <w:rFonts w:ascii="Times New Roman" w:eastAsia="Times New Roman" w:hAnsi="Times New Roman" w:cs="Courier New"/>
          <w:sz w:val="24"/>
          <w:szCs w:val="24"/>
          <w:lang w:eastAsia="lv-LV" w:bidi="lo-LA"/>
        </w:rPr>
        <w:t>Par administratīvā procesa uzsākšanu no jauna.</w:t>
      </w:r>
      <w:proofErr w:type="gramStart"/>
      <w:r w:rsidR="001F1D41">
        <w:rPr>
          <w:rFonts w:ascii="Times New Roman" w:eastAsia="Times New Roman" w:hAnsi="Times New Roman" w:cs="Courier New"/>
          <w:sz w:val="24"/>
          <w:szCs w:val="24"/>
          <w:lang w:eastAsia="lv-LV" w:bidi="lo-LA"/>
        </w:rPr>
        <w:t xml:space="preserve"> </w:t>
      </w:r>
      <w:proofErr w:type="gramEnd"/>
      <w:r w:rsidR="001F1D41">
        <w:rPr>
          <w:rFonts w:ascii="Times New Roman" w:eastAsia="Times New Roman" w:hAnsi="Times New Roman" w:cs="Courier New"/>
          <w:sz w:val="24"/>
          <w:szCs w:val="24"/>
          <w:lang w:eastAsia="lv-LV" w:bidi="lo-LA"/>
        </w:rPr>
        <w:t>(Nav publicējams)</w:t>
      </w:r>
    </w:p>
    <w:p w:rsidR="006C153E" w:rsidRDefault="006C153E" w:rsidP="006C153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ZIŅO: I.Zariņš</w:t>
      </w:r>
    </w:p>
    <w:p w:rsidR="006C153E" w:rsidRDefault="006C153E" w:rsidP="006C153E">
      <w:pPr>
        <w:spacing w:after="0" w:line="240" w:lineRule="auto"/>
        <w:outlineLvl w:val="0"/>
        <w:rPr>
          <w:rFonts w:ascii="Times New Roman" w:eastAsia="Times New Roman" w:hAnsi="Times New Roman" w:cs="Times New Roman"/>
          <w:sz w:val="24"/>
          <w:szCs w:val="24"/>
          <w:lang w:eastAsia="lv-LV"/>
        </w:rPr>
      </w:pPr>
    </w:p>
    <w:p w:rsidR="006C153E" w:rsidRPr="001929BE" w:rsidRDefault="006C153E" w:rsidP="006C153E">
      <w:pPr>
        <w:spacing w:after="0" w:line="240" w:lineRule="auto"/>
        <w:outlineLvl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Pr="001929BE">
        <w:rPr>
          <w:rFonts w:ascii="Times New Roman" w:eastAsia="Times New Roman" w:hAnsi="Times New Roman" w:cs="Times New Roman"/>
          <w:sz w:val="24"/>
          <w:szCs w:val="24"/>
          <w:lang w:eastAsia="lv-LV"/>
        </w:rPr>
        <w:t>. Par pašvaldības ceļu izslēgšanu no pašvaldības ceļu fonda.</w:t>
      </w:r>
    </w:p>
    <w:p w:rsidR="006C153E" w:rsidRDefault="006C153E" w:rsidP="006C153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6C153E" w:rsidRPr="00624A8C" w:rsidRDefault="006C153E" w:rsidP="006C153E">
      <w:pPr>
        <w:spacing w:after="0" w:line="240" w:lineRule="auto"/>
        <w:jc w:val="both"/>
        <w:rPr>
          <w:rFonts w:ascii="Times New Roman" w:eastAsia="Times New Roman" w:hAnsi="Times New Roman" w:cs="Courier New"/>
          <w:sz w:val="20"/>
          <w:szCs w:val="20"/>
          <w:lang w:eastAsia="lv-LV" w:bidi="lo-LA"/>
        </w:rPr>
      </w:pPr>
    </w:p>
    <w:p w:rsidR="006C153E" w:rsidRPr="00624A8C" w:rsidRDefault="006C153E" w:rsidP="006C153E">
      <w:pPr>
        <w:keepNext/>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sidRPr="00624A8C">
        <w:rPr>
          <w:rFonts w:ascii="Times New Roman" w:eastAsia="Times New Roman" w:hAnsi="Times New Roman" w:cs="Times New Roman"/>
          <w:sz w:val="24"/>
          <w:szCs w:val="24"/>
        </w:rPr>
        <w:t>Par nedzīvojamo telpu iznomāšanu.</w:t>
      </w:r>
    </w:p>
    <w:p w:rsidR="006C153E" w:rsidRDefault="006C153E" w:rsidP="006C153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ZIŅO: A.Volfs</w:t>
      </w:r>
    </w:p>
    <w:p w:rsidR="006C153E" w:rsidRDefault="006C153E" w:rsidP="006C153E">
      <w:pPr>
        <w:spacing w:after="0" w:line="240" w:lineRule="auto"/>
        <w:jc w:val="both"/>
        <w:rPr>
          <w:rFonts w:ascii="Times New Roman" w:eastAsia="Calibri" w:hAnsi="Times New Roman" w:cs="Times New Roman"/>
          <w:sz w:val="24"/>
          <w:szCs w:val="24"/>
          <w:lang w:eastAsia="lv-LV"/>
        </w:rPr>
      </w:pPr>
    </w:p>
    <w:p w:rsidR="006C153E" w:rsidRPr="00624A8C" w:rsidRDefault="006C153E" w:rsidP="006C153E">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21. </w:t>
      </w:r>
      <w:r w:rsidRPr="00624A8C">
        <w:rPr>
          <w:rFonts w:ascii="Times New Roman" w:eastAsia="Calibri" w:hAnsi="Times New Roman" w:cs="Times New Roman"/>
          <w:sz w:val="24"/>
          <w:szCs w:val="24"/>
          <w:lang w:eastAsia="lv-LV"/>
        </w:rPr>
        <w:t>Par zemes lietošanas tiesību izbeigšanas lēmuma atcelšanu.</w:t>
      </w:r>
    </w:p>
    <w:p w:rsidR="006C153E" w:rsidRDefault="006C153E" w:rsidP="006C153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ZIŅO: I.Zariņš</w:t>
      </w:r>
    </w:p>
    <w:p w:rsidR="006C153E" w:rsidRDefault="006C153E" w:rsidP="001929BE">
      <w:pPr>
        <w:spacing w:after="0" w:line="240" w:lineRule="auto"/>
        <w:outlineLvl w:val="0"/>
        <w:rPr>
          <w:rFonts w:ascii="Times New Roman" w:eastAsia="Times New Roman" w:hAnsi="Times New Roman" w:cs="Times New Roman"/>
          <w:sz w:val="24"/>
          <w:szCs w:val="24"/>
          <w:lang w:eastAsia="lv-LV"/>
        </w:rPr>
      </w:pPr>
    </w:p>
    <w:p w:rsidR="001929BE" w:rsidRPr="001929BE" w:rsidRDefault="006C153E" w:rsidP="001929BE">
      <w:pPr>
        <w:spacing w:after="0" w:line="240" w:lineRule="auto"/>
        <w:outlineLvl w:val="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r w:rsidR="001929BE" w:rsidRPr="001929BE">
        <w:rPr>
          <w:rFonts w:ascii="Times New Roman" w:eastAsia="Times New Roman" w:hAnsi="Times New Roman" w:cs="Times New Roman"/>
          <w:sz w:val="24"/>
          <w:szCs w:val="24"/>
          <w:lang w:eastAsia="lv-LV"/>
        </w:rPr>
        <w:t>. Par nekustamā īpašuma nodokļa parāda dzēšanu.</w:t>
      </w:r>
      <w:r w:rsidR="001F1D41">
        <w:rPr>
          <w:rFonts w:ascii="Times New Roman" w:eastAsia="Times New Roman" w:hAnsi="Times New Roman" w:cs="Times New Roman"/>
          <w:sz w:val="24"/>
          <w:szCs w:val="24"/>
          <w:lang w:eastAsia="lv-LV"/>
        </w:rPr>
        <w:t xml:space="preserve"> </w:t>
      </w:r>
      <w:r w:rsidR="001F1D41">
        <w:rPr>
          <w:rFonts w:ascii="Times New Roman" w:eastAsia="Times New Roman" w:hAnsi="Times New Roman" w:cs="Courier New"/>
          <w:sz w:val="24"/>
          <w:szCs w:val="24"/>
          <w:lang w:eastAsia="lv-LV" w:bidi="lo-LA"/>
        </w:rPr>
        <w:t>(Nav publicējams)</w:t>
      </w:r>
    </w:p>
    <w:p w:rsidR="001929BE" w:rsidRDefault="001929BE" w:rsidP="001929B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1929BE" w:rsidRDefault="001929BE" w:rsidP="001929BE">
      <w:pPr>
        <w:spacing w:after="0" w:line="240" w:lineRule="auto"/>
        <w:rPr>
          <w:rFonts w:ascii="Times New Roman" w:eastAsia="Times New Roman" w:hAnsi="Times New Roman" w:cs="Times New Roman"/>
          <w:sz w:val="24"/>
          <w:szCs w:val="24"/>
          <w:lang w:eastAsia="lv-LV"/>
        </w:rPr>
      </w:pPr>
    </w:p>
    <w:p w:rsidR="001929BE" w:rsidRPr="001929BE" w:rsidRDefault="006C153E" w:rsidP="001929B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w:t>
      </w:r>
      <w:r w:rsidR="001929BE" w:rsidRPr="001929BE">
        <w:rPr>
          <w:rFonts w:ascii="Times New Roman" w:eastAsia="Times New Roman" w:hAnsi="Times New Roman" w:cs="Times New Roman"/>
          <w:sz w:val="24"/>
          <w:szCs w:val="24"/>
          <w:lang w:eastAsia="lv-LV"/>
        </w:rPr>
        <w:t>. Par nekustamā īpašuma nodokļa atvieglojumu piešķiršanu.</w:t>
      </w:r>
      <w:r w:rsidR="001F1D41">
        <w:rPr>
          <w:rFonts w:ascii="Times New Roman" w:eastAsia="Times New Roman" w:hAnsi="Times New Roman" w:cs="Times New Roman"/>
          <w:sz w:val="24"/>
          <w:szCs w:val="24"/>
          <w:lang w:eastAsia="lv-LV"/>
        </w:rPr>
        <w:t xml:space="preserve"> </w:t>
      </w:r>
      <w:r w:rsidR="001F1D41">
        <w:rPr>
          <w:rFonts w:ascii="Times New Roman" w:eastAsia="Times New Roman" w:hAnsi="Times New Roman" w:cs="Courier New"/>
          <w:sz w:val="24"/>
          <w:szCs w:val="24"/>
          <w:lang w:eastAsia="lv-LV" w:bidi="lo-LA"/>
        </w:rPr>
        <w:t>(Nav publicējams)</w:t>
      </w:r>
    </w:p>
    <w:p w:rsidR="001929BE" w:rsidRDefault="001929BE" w:rsidP="001929B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1929BE" w:rsidRDefault="001929BE" w:rsidP="001929BE">
      <w:pPr>
        <w:spacing w:after="0" w:line="240" w:lineRule="auto"/>
        <w:rPr>
          <w:rFonts w:ascii="Times New Roman" w:eastAsia="Times New Roman" w:hAnsi="Times New Roman" w:cs="Times New Roman"/>
          <w:sz w:val="24"/>
          <w:szCs w:val="24"/>
          <w:lang w:eastAsia="lv-LV"/>
        </w:rPr>
      </w:pPr>
    </w:p>
    <w:p w:rsidR="001929BE" w:rsidRPr="001929BE" w:rsidRDefault="006C153E" w:rsidP="001929B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w:t>
      </w:r>
      <w:r w:rsidR="001929BE" w:rsidRPr="001929BE">
        <w:rPr>
          <w:rFonts w:ascii="Times New Roman" w:eastAsia="Times New Roman" w:hAnsi="Times New Roman" w:cs="Times New Roman"/>
          <w:sz w:val="24"/>
          <w:szCs w:val="24"/>
          <w:lang w:eastAsia="lv-LV"/>
        </w:rPr>
        <w:t>. Par nekustamā īpašuma nodokļa parādu piedziņu bezstrīdus kārtībā.</w:t>
      </w:r>
      <w:r w:rsidR="001F1D41">
        <w:rPr>
          <w:rFonts w:ascii="Times New Roman" w:eastAsia="Times New Roman" w:hAnsi="Times New Roman" w:cs="Times New Roman"/>
          <w:sz w:val="24"/>
          <w:szCs w:val="24"/>
          <w:lang w:eastAsia="lv-LV"/>
        </w:rPr>
        <w:t xml:space="preserve"> </w:t>
      </w:r>
      <w:r w:rsidR="001F1D41">
        <w:rPr>
          <w:rFonts w:ascii="Times New Roman" w:eastAsia="Times New Roman" w:hAnsi="Times New Roman" w:cs="Courier New"/>
          <w:sz w:val="24"/>
          <w:szCs w:val="24"/>
          <w:lang w:eastAsia="lv-LV" w:bidi="lo-LA"/>
        </w:rPr>
        <w:t>(Nav publicējams)</w:t>
      </w:r>
    </w:p>
    <w:p w:rsidR="001929BE" w:rsidRDefault="001929BE" w:rsidP="001929BE">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Ē.Lukmans</w:t>
      </w:r>
      <w:proofErr w:type="spellEnd"/>
    </w:p>
    <w:p w:rsidR="001929BE" w:rsidRDefault="001929BE" w:rsidP="001929BE">
      <w:pPr>
        <w:keepNext/>
        <w:spacing w:after="0" w:line="240" w:lineRule="auto"/>
        <w:outlineLvl w:val="0"/>
        <w:rPr>
          <w:rFonts w:ascii="Times New Roman" w:eastAsia="Times New Roman" w:hAnsi="Times New Roman" w:cs="Times New Roman"/>
          <w:sz w:val="24"/>
          <w:szCs w:val="24"/>
          <w:lang w:eastAsia="lv-LV"/>
        </w:rPr>
      </w:pPr>
    </w:p>
    <w:p w:rsidR="00624A8C" w:rsidRPr="00624A8C" w:rsidRDefault="006C153E" w:rsidP="00624A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624A8C" w:rsidRPr="00624A8C">
        <w:rPr>
          <w:rFonts w:ascii="Times New Roman" w:eastAsia="Times New Roman" w:hAnsi="Times New Roman" w:cs="Times New Roman"/>
          <w:sz w:val="24"/>
          <w:szCs w:val="24"/>
        </w:rPr>
        <w:t>Par pašvaldības iestādes darbinieku reģistrēšanu palīdzības reģistrā dzīvojamās telpas izīrēšanai.</w:t>
      </w:r>
      <w:r w:rsidR="001F1D41">
        <w:rPr>
          <w:rFonts w:ascii="Times New Roman" w:eastAsia="Times New Roman" w:hAnsi="Times New Roman" w:cs="Times New Roman"/>
          <w:sz w:val="24"/>
          <w:szCs w:val="24"/>
        </w:rPr>
        <w:t xml:space="preserve"> </w:t>
      </w:r>
      <w:r w:rsidR="001F1D41">
        <w:rPr>
          <w:rFonts w:ascii="Times New Roman" w:eastAsia="Times New Roman" w:hAnsi="Times New Roman" w:cs="Courier New"/>
          <w:sz w:val="24"/>
          <w:szCs w:val="24"/>
          <w:lang w:eastAsia="lv-LV" w:bidi="lo-LA"/>
        </w:rPr>
        <w:t>(Nav publicējams)</w:t>
      </w:r>
    </w:p>
    <w:p w:rsidR="00624A8C" w:rsidRDefault="00624A8C" w:rsidP="00624A8C">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ZIŅO: A.Baumanis</w:t>
      </w:r>
    </w:p>
    <w:p w:rsidR="00624A8C" w:rsidRPr="00624A8C" w:rsidRDefault="00624A8C" w:rsidP="00624A8C">
      <w:pPr>
        <w:spacing w:after="0" w:line="240" w:lineRule="auto"/>
        <w:rPr>
          <w:rFonts w:ascii="Times New Roman" w:eastAsia="Times New Roman" w:hAnsi="Times New Roman" w:cs="Times New Roman"/>
          <w:sz w:val="24"/>
          <w:szCs w:val="24"/>
        </w:rPr>
      </w:pPr>
    </w:p>
    <w:p w:rsidR="00624A8C" w:rsidRPr="00624A8C" w:rsidRDefault="006C153E" w:rsidP="00624A8C">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26. </w:t>
      </w:r>
      <w:r w:rsidR="00624A8C" w:rsidRPr="00624A8C">
        <w:rPr>
          <w:rFonts w:ascii="Times New Roman" w:eastAsia="Times New Roman" w:hAnsi="Times New Roman" w:cs="Times New Roman"/>
          <w:sz w:val="24"/>
          <w:szCs w:val="24"/>
        </w:rPr>
        <w:t>Par dzīvojamo telpu izīrēšanu.</w:t>
      </w:r>
      <w:r w:rsidR="001F1D41">
        <w:rPr>
          <w:rFonts w:ascii="Times New Roman" w:eastAsia="Times New Roman" w:hAnsi="Times New Roman" w:cs="Times New Roman"/>
          <w:sz w:val="24"/>
          <w:szCs w:val="24"/>
        </w:rPr>
        <w:t xml:space="preserve"> </w:t>
      </w:r>
      <w:r w:rsidR="001F1D41">
        <w:rPr>
          <w:rFonts w:ascii="Times New Roman" w:eastAsia="Times New Roman" w:hAnsi="Times New Roman" w:cs="Courier New"/>
          <w:sz w:val="24"/>
          <w:szCs w:val="24"/>
          <w:lang w:eastAsia="lv-LV" w:bidi="lo-LA"/>
        </w:rPr>
        <w:t>(Nav publicējams)</w:t>
      </w:r>
      <w:bookmarkStart w:id="0" w:name="_GoBack"/>
      <w:bookmarkEnd w:id="0"/>
    </w:p>
    <w:p w:rsidR="00624A8C" w:rsidRDefault="00624A8C" w:rsidP="00624A8C">
      <w:pPr>
        <w:spacing w:after="0" w:line="240" w:lineRule="auto"/>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ZIŅO: A.Baumanis</w:t>
      </w:r>
    </w:p>
    <w:p w:rsidR="00624A8C" w:rsidRDefault="00624A8C" w:rsidP="00624A8C">
      <w:pPr>
        <w:spacing w:after="0" w:line="240" w:lineRule="auto"/>
        <w:jc w:val="both"/>
        <w:rPr>
          <w:rFonts w:ascii="Times New Roman" w:eastAsia="Calibri" w:hAnsi="Times New Roman" w:cs="Times New Roman"/>
          <w:b/>
          <w:sz w:val="24"/>
          <w:szCs w:val="24"/>
          <w:lang w:eastAsia="lv-LV"/>
        </w:rPr>
      </w:pPr>
    </w:p>
    <w:p w:rsidR="006C153E" w:rsidRDefault="006C153E" w:rsidP="00624A8C">
      <w:pPr>
        <w:spacing w:after="0" w:line="240" w:lineRule="auto"/>
        <w:jc w:val="both"/>
        <w:rPr>
          <w:rFonts w:ascii="Times New Roman" w:eastAsia="Calibri" w:hAnsi="Times New Roman" w:cs="Times New Roman"/>
          <w:b/>
          <w:sz w:val="24"/>
          <w:szCs w:val="24"/>
          <w:lang w:eastAsia="lv-LV"/>
        </w:rPr>
      </w:pPr>
    </w:p>
    <w:p w:rsidR="006C153E" w:rsidRPr="006C153E" w:rsidRDefault="006C153E" w:rsidP="006C153E">
      <w:pPr>
        <w:spacing w:after="0" w:line="240" w:lineRule="auto"/>
        <w:rPr>
          <w:rFonts w:ascii="Times New Roman" w:eastAsia="Calibri" w:hAnsi="Times New Roman" w:cs="Times New Roman"/>
          <w:sz w:val="24"/>
          <w:szCs w:val="24"/>
          <w:lang w:eastAsia="lv-LV"/>
        </w:rPr>
      </w:pPr>
    </w:p>
    <w:p w:rsidR="00624A8C" w:rsidRPr="006C153E" w:rsidRDefault="006C153E" w:rsidP="006C153E">
      <w:pPr>
        <w:spacing w:after="0" w:line="240" w:lineRule="auto"/>
        <w:rPr>
          <w:rFonts w:ascii="Times New Roman" w:eastAsia="Calibri" w:hAnsi="Times New Roman" w:cs="Times New Roman"/>
          <w:sz w:val="24"/>
          <w:szCs w:val="24"/>
          <w:lang w:eastAsia="lv-LV"/>
        </w:rPr>
      </w:pPr>
      <w:r w:rsidRPr="006C153E">
        <w:rPr>
          <w:rFonts w:ascii="Times New Roman" w:eastAsia="Calibri" w:hAnsi="Times New Roman" w:cs="Times New Roman"/>
          <w:sz w:val="24"/>
          <w:szCs w:val="24"/>
          <w:lang w:eastAsia="lv-LV"/>
        </w:rPr>
        <w:t xml:space="preserve">Domes priekšsēdētājs </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proofErr w:type="spellStart"/>
      <w:r>
        <w:rPr>
          <w:rFonts w:ascii="Times New Roman" w:eastAsia="Calibri" w:hAnsi="Times New Roman" w:cs="Times New Roman"/>
          <w:sz w:val="24"/>
          <w:szCs w:val="24"/>
          <w:lang w:eastAsia="lv-LV"/>
        </w:rPr>
        <w:t>Ē.Lukmans</w:t>
      </w:r>
      <w:proofErr w:type="spellEnd"/>
      <w:r w:rsidR="00624A8C" w:rsidRPr="006C153E">
        <w:rPr>
          <w:rFonts w:ascii="Times New Roman" w:eastAsia="Calibri" w:hAnsi="Times New Roman" w:cs="Times New Roman"/>
          <w:sz w:val="24"/>
          <w:szCs w:val="24"/>
          <w:lang w:eastAsia="lv-LV"/>
        </w:rPr>
        <w:br w:type="page"/>
      </w:r>
    </w:p>
    <w:p w:rsidR="00624A8C" w:rsidRPr="008673C9" w:rsidRDefault="00624A8C" w:rsidP="00624A8C">
      <w:pPr>
        <w:spacing w:after="0" w:line="240" w:lineRule="auto"/>
        <w:jc w:val="both"/>
        <w:rPr>
          <w:rFonts w:ascii="Times New Roman" w:eastAsia="Calibri" w:hAnsi="Times New Roman" w:cs="Times New Roman"/>
          <w:b/>
          <w:sz w:val="24"/>
          <w:szCs w:val="24"/>
          <w:lang w:eastAsia="lv-LV"/>
        </w:rPr>
      </w:pPr>
    </w:p>
    <w:p w:rsidR="00ED7BCE" w:rsidRPr="00ED7BCE" w:rsidRDefault="00ED7BCE" w:rsidP="002B7CC2">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t>L Ē M U M S</w:t>
      </w:r>
    </w:p>
    <w:p w:rsidR="00ED7BCE" w:rsidRDefault="00ED7BCE" w:rsidP="00ED7BCE">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ED7BCE" w:rsidRDefault="00ED7BCE" w:rsidP="00ED7BCE">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8E6B2F">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w:t>
      </w:r>
    </w:p>
    <w:p w:rsidR="00ED7BCE" w:rsidRDefault="00ED7BCE" w:rsidP="002B7CC2">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2B7CC2" w:rsidRPr="002B7CC2" w:rsidRDefault="002B7CC2" w:rsidP="002B7CC2">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2B7CC2" w:rsidRPr="002B7CC2" w:rsidRDefault="002B7CC2" w:rsidP="002B7CC2">
      <w:pPr>
        <w:spacing w:after="0" w:line="240" w:lineRule="auto"/>
        <w:ind w:right="-3"/>
        <w:jc w:val="both"/>
        <w:rPr>
          <w:rFonts w:ascii="Times New Roman" w:eastAsia="Times New Roman" w:hAnsi="Times New Roman" w:cs="Arial"/>
          <w:b/>
          <w:sz w:val="24"/>
          <w:szCs w:val="24"/>
          <w:lang w:eastAsia="lv-LV" w:bidi="lo-LA"/>
        </w:rPr>
      </w:pPr>
      <w:r w:rsidRPr="002B7CC2">
        <w:rPr>
          <w:rFonts w:ascii="Times New Roman" w:eastAsia="Times New Roman" w:hAnsi="Times New Roman" w:cs="Arial"/>
          <w:b/>
          <w:sz w:val="24"/>
          <w:szCs w:val="24"/>
          <w:lang w:eastAsia="lv-LV" w:bidi="lo-LA"/>
        </w:rPr>
        <w:t>Par izmaiņām Tukuma novada Domes savstarpējos</w:t>
      </w:r>
    </w:p>
    <w:p w:rsidR="002B7CC2" w:rsidRPr="002B7CC2" w:rsidRDefault="002B7CC2" w:rsidP="002B7CC2">
      <w:pPr>
        <w:spacing w:after="0" w:line="240" w:lineRule="auto"/>
        <w:ind w:right="-3"/>
        <w:jc w:val="both"/>
        <w:rPr>
          <w:rFonts w:ascii="Times New Roman" w:eastAsia="Times New Roman" w:hAnsi="Times New Roman" w:cs="Arial"/>
          <w:b/>
          <w:sz w:val="24"/>
          <w:szCs w:val="24"/>
          <w:lang w:eastAsia="lv-LV" w:bidi="lo-LA"/>
        </w:rPr>
      </w:pPr>
      <w:r w:rsidRPr="002B7CC2">
        <w:rPr>
          <w:rFonts w:ascii="Times New Roman" w:eastAsia="Times New Roman" w:hAnsi="Times New Roman" w:cs="Arial"/>
          <w:b/>
          <w:sz w:val="24"/>
          <w:szCs w:val="24"/>
          <w:lang w:eastAsia="lv-LV" w:bidi="lo-LA"/>
        </w:rPr>
        <w:t>norēķinos par izglītības iestāžu sniegtajiem</w:t>
      </w:r>
    </w:p>
    <w:p w:rsidR="002B7CC2" w:rsidRPr="002B7CC2" w:rsidRDefault="002B7CC2" w:rsidP="002B7CC2">
      <w:pPr>
        <w:spacing w:after="0" w:line="240" w:lineRule="auto"/>
        <w:ind w:right="-3"/>
        <w:jc w:val="both"/>
        <w:rPr>
          <w:rFonts w:ascii="Times New Roman" w:eastAsia="Times New Roman" w:hAnsi="Times New Roman" w:cs="Arial"/>
          <w:b/>
          <w:sz w:val="24"/>
          <w:szCs w:val="24"/>
          <w:lang w:eastAsia="lv-LV" w:bidi="lo-LA"/>
        </w:rPr>
      </w:pPr>
      <w:r w:rsidRPr="002B7CC2">
        <w:rPr>
          <w:rFonts w:ascii="Times New Roman" w:eastAsia="Times New Roman" w:hAnsi="Times New Roman" w:cs="Arial"/>
          <w:b/>
          <w:sz w:val="24"/>
          <w:szCs w:val="24"/>
          <w:lang w:eastAsia="lv-LV" w:bidi="lo-LA"/>
        </w:rPr>
        <w:t>pakalpojumiem no 2015.gada 1.septembra</w:t>
      </w:r>
    </w:p>
    <w:p w:rsidR="002B7CC2" w:rsidRPr="002B7CC2" w:rsidRDefault="002B7CC2" w:rsidP="002B7CC2">
      <w:pPr>
        <w:spacing w:after="0" w:line="240" w:lineRule="auto"/>
        <w:rPr>
          <w:rFonts w:ascii="Times New Roman" w:eastAsia="Times New Roman" w:hAnsi="Times New Roman" w:cs="Times New Roman"/>
          <w:b/>
          <w:sz w:val="24"/>
          <w:szCs w:val="24"/>
          <w:lang w:eastAsia="lv-LV"/>
        </w:rPr>
      </w:pPr>
    </w:p>
    <w:p w:rsidR="002B7CC2" w:rsidRPr="002B7CC2" w:rsidRDefault="002B7CC2" w:rsidP="002B7CC2">
      <w:pPr>
        <w:suppressAutoHyphens/>
        <w:autoSpaceDN w:val="0"/>
        <w:spacing w:after="0" w:line="240" w:lineRule="auto"/>
        <w:jc w:val="center"/>
        <w:textAlignment w:val="baseline"/>
        <w:rPr>
          <w:rFonts w:ascii="Times New Roman" w:eastAsia="Times New Roman" w:hAnsi="Times New Roman" w:cs="Times New Roman"/>
          <w:lang w:val="it-IT" w:eastAsia="lv-LV"/>
        </w:rPr>
      </w:pPr>
    </w:p>
    <w:p w:rsidR="002B7CC2" w:rsidRPr="002B7CC2" w:rsidRDefault="002B7CC2" w:rsidP="002B7CC2">
      <w:pPr>
        <w:suppressAutoHyphens/>
        <w:autoSpaceDN w:val="0"/>
        <w:spacing w:after="0" w:line="240" w:lineRule="auto"/>
        <w:jc w:val="both"/>
        <w:textAlignment w:val="baseline"/>
        <w:rPr>
          <w:rFonts w:ascii="Times New Roman" w:eastAsia="Times New Roman" w:hAnsi="Times New Roman" w:cs="Times New Roman"/>
          <w:i/>
          <w:sz w:val="24"/>
          <w:szCs w:val="24"/>
          <w:lang w:val="it-IT" w:eastAsia="lv-LV"/>
        </w:rPr>
      </w:pPr>
    </w:p>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val="it-IT" w:eastAsia="lv-LV"/>
        </w:rPr>
        <w:tab/>
      </w:r>
    </w:p>
    <w:p w:rsidR="002B7CC2" w:rsidRPr="002B7CC2" w:rsidRDefault="002B7CC2" w:rsidP="002B7CC2">
      <w:pPr>
        <w:spacing w:after="0" w:line="240" w:lineRule="auto"/>
        <w:ind w:right="-3" w:firstLine="709"/>
        <w:jc w:val="both"/>
        <w:rPr>
          <w:rFonts w:ascii="Times New Roman" w:eastAsia="Times New Roman" w:hAnsi="Times New Roman" w:cs="Arial"/>
          <w:sz w:val="24"/>
          <w:szCs w:val="24"/>
          <w:lang w:eastAsia="lv-LV" w:bidi="lo-LA"/>
        </w:rPr>
      </w:pPr>
      <w:r w:rsidRPr="002B7CC2">
        <w:rPr>
          <w:rFonts w:ascii="Times New Roman" w:eastAsia="Times New Roman" w:hAnsi="Times New Roman" w:cs="Arial"/>
          <w:sz w:val="24"/>
          <w:szCs w:val="24"/>
          <w:lang w:eastAsia="lv-LV" w:bidi="lo-LA"/>
        </w:rPr>
        <w:t>Pamatojoties uz likuma „Par pašvaldībām” 15.panta pirmās daļas 4.punktu, likuma „Par pašvaldību finanšu izlīdzināšanu” 16.panta pirmo daļu, Ministru kabineta 1999.gada 13.jūlija noteikumu Nr.250 „Kārtība, kādā veicami pašvaldību savstarpējie norēķini par izglītības iestāžu vai sociālās aprūpes iestāžu sniegtajiem pakalpojumiem” 20.</w:t>
      </w:r>
      <w:r w:rsidRPr="002B7CC2">
        <w:rPr>
          <w:rFonts w:ascii="Times New Roman" w:eastAsia="Times New Roman" w:hAnsi="Times New Roman" w:cs="Times New Roman"/>
          <w:sz w:val="24"/>
          <w:szCs w:val="24"/>
          <w:vertAlign w:val="superscript"/>
          <w:lang w:eastAsia="lv-LV" w:bidi="lo-LA"/>
        </w:rPr>
        <w:t>4</w:t>
      </w:r>
      <w:r w:rsidRPr="002B7CC2">
        <w:rPr>
          <w:rFonts w:ascii="Times New Roman" w:eastAsia="Times New Roman" w:hAnsi="Times New Roman" w:cs="Arial"/>
          <w:sz w:val="24"/>
          <w:szCs w:val="24"/>
          <w:lang w:eastAsia="lv-LV" w:bidi="lo-LA"/>
        </w:rPr>
        <w:t xml:space="preserve"> punktu (</w:t>
      </w:r>
      <w:r w:rsidRPr="002B7CC2">
        <w:rPr>
          <w:rFonts w:ascii="Times New Roman" w:eastAsia="Times New Roman" w:hAnsi="Times New Roman" w:cs="Arial"/>
          <w:i/>
          <w:sz w:val="24"/>
          <w:szCs w:val="24"/>
          <w:lang w:eastAsia="lv-LV" w:bidi="lo-LA"/>
        </w:rPr>
        <w:t>Pakalpojuma sniedzējs līdz kārtējā budžeta gada 1.oktobrim precizē uz vienu audzēkni noteikto mēneša maksājuma summu ar pakalpojuma saņēmēju, ja uz kārtējā budžeta gada 1.septembri ir mainījies audzēkņu skaits)</w:t>
      </w:r>
      <w:r w:rsidRPr="002B7CC2">
        <w:rPr>
          <w:rFonts w:ascii="Times New Roman" w:eastAsia="Times New Roman" w:hAnsi="Times New Roman" w:cs="Arial"/>
          <w:sz w:val="24"/>
          <w:szCs w:val="24"/>
          <w:lang w:eastAsia="lv-LV" w:bidi="lo-LA"/>
        </w:rPr>
        <w:t xml:space="preserve"> saskaņā ar 2014.gada budžeta faktiskajiem iestāžu uzturēšanas izdevumiem (Tukuma novada Domes 2015.gada 29.janvāra lēmums „Par Tukuma novada Domes savstarpējiem norēķiniem par izglītības iestāžu sniegtajiem pakalpojumiem 2015.gadā” (prot.Nr.1, 24.§)), precizēt un apstiprināt izglītības iestāžu izdevumus viena audzēkņa mācību izmaksām pašvaldību savstarpējiem norēķiniem Tukuma novada izglītības iestādēs no 2015.gada 1.septembra: </w:t>
      </w:r>
    </w:p>
    <w:p w:rsidR="002B7CC2" w:rsidRPr="002B7CC2" w:rsidRDefault="002B7CC2" w:rsidP="002B7CC2">
      <w:pPr>
        <w:spacing w:after="0" w:line="240" w:lineRule="auto"/>
        <w:ind w:right="-3"/>
        <w:jc w:val="both"/>
        <w:rPr>
          <w:rFonts w:ascii="Times New Roman" w:eastAsia="Times New Roman" w:hAnsi="Times New Roman" w:cs="Arial"/>
          <w:sz w:val="24"/>
          <w:szCs w:val="24"/>
          <w:lang w:eastAsia="lv-LV" w:bidi="lo-LA"/>
        </w:rPr>
      </w:pPr>
    </w:p>
    <w:p w:rsidR="002B7CC2" w:rsidRPr="002B7CC2" w:rsidRDefault="002B7CC2" w:rsidP="002B7CC2">
      <w:pPr>
        <w:spacing w:after="0" w:line="240" w:lineRule="auto"/>
        <w:ind w:right="-3" w:firstLine="709"/>
        <w:jc w:val="both"/>
        <w:rPr>
          <w:rFonts w:ascii="Times New Roman" w:eastAsia="Times New Roman" w:hAnsi="Times New Roman" w:cs="Arial"/>
          <w:sz w:val="24"/>
          <w:szCs w:val="24"/>
          <w:lang w:eastAsia="lv-LV" w:bidi="lo-LA"/>
        </w:rPr>
      </w:pPr>
      <w:r w:rsidRPr="002B7CC2">
        <w:rPr>
          <w:rFonts w:ascii="Times New Roman" w:eastAsia="Times New Roman" w:hAnsi="Times New Roman" w:cs="Arial"/>
          <w:sz w:val="24"/>
          <w:szCs w:val="24"/>
          <w:lang w:eastAsia="lv-LV" w:bidi="lo-LA"/>
        </w:rPr>
        <w:t>1. Precizēti Tukuma novada Domes pamata un vispārējās vidējās izglītības iestāžu izdevumi pašvaldību savstarpējiem norēķiniem par izglītības iestāžu sniegtajiem pakalpojumiem 2015.gadā no 1.septembra pēc 2014.gada naudas plūsmas uzskaitītajiem izdevumiem (1.pielikums).</w:t>
      </w:r>
    </w:p>
    <w:p w:rsidR="002B7CC2" w:rsidRPr="002B7CC2" w:rsidRDefault="002B7CC2" w:rsidP="002B7CC2">
      <w:pPr>
        <w:spacing w:after="0" w:line="240" w:lineRule="auto"/>
        <w:ind w:right="-3" w:firstLine="709"/>
        <w:jc w:val="both"/>
        <w:rPr>
          <w:rFonts w:ascii="Times New Roman" w:eastAsia="Times New Roman" w:hAnsi="Times New Roman" w:cs="Arial"/>
          <w:sz w:val="24"/>
          <w:szCs w:val="24"/>
          <w:lang w:eastAsia="lv-LV" w:bidi="lo-LA"/>
        </w:rPr>
      </w:pPr>
    </w:p>
    <w:p w:rsidR="002B7CC2" w:rsidRPr="002B7CC2" w:rsidRDefault="002B7CC2" w:rsidP="002B7CC2">
      <w:pPr>
        <w:spacing w:after="0" w:line="240" w:lineRule="auto"/>
        <w:ind w:right="-3" w:firstLine="709"/>
        <w:jc w:val="both"/>
        <w:rPr>
          <w:rFonts w:ascii="Times New Roman" w:eastAsia="Times New Roman" w:hAnsi="Times New Roman" w:cs="Arial"/>
          <w:sz w:val="24"/>
          <w:szCs w:val="24"/>
          <w:lang w:eastAsia="lv-LV" w:bidi="lo-LA"/>
        </w:rPr>
      </w:pPr>
      <w:r w:rsidRPr="002B7CC2">
        <w:rPr>
          <w:rFonts w:ascii="Times New Roman" w:eastAsia="Times New Roman" w:hAnsi="Times New Roman" w:cs="Arial"/>
          <w:sz w:val="24"/>
          <w:szCs w:val="24"/>
          <w:lang w:eastAsia="lv-LV" w:bidi="lo-LA"/>
        </w:rPr>
        <w:t>2. Precizēti Tukuma novada Domes pirmsskolas izglītības iestāžu izdevumi pašvaldību savstarpējiem norēķiniem par izglītības iestāžu sniegtajiem pakalpojumiem 2015.gadā no 1.septembra pēc 2014.gada naudas plūsmas uzskaitītajiem izdevumiem (2.pielikums).</w:t>
      </w:r>
    </w:p>
    <w:p w:rsidR="002B7CC2" w:rsidRPr="002B7CC2" w:rsidRDefault="002B7CC2" w:rsidP="002B7CC2">
      <w:pPr>
        <w:spacing w:after="0" w:line="240" w:lineRule="auto"/>
        <w:ind w:right="-3" w:firstLine="709"/>
        <w:jc w:val="both"/>
        <w:rPr>
          <w:rFonts w:ascii="Times New Roman" w:eastAsia="Times New Roman" w:hAnsi="Times New Roman" w:cs="Arial"/>
          <w:sz w:val="24"/>
          <w:szCs w:val="24"/>
          <w:lang w:eastAsia="lv-LV" w:bidi="lo-LA"/>
        </w:rPr>
      </w:pPr>
    </w:p>
    <w:p w:rsidR="002B7CC2" w:rsidRPr="002B7CC2" w:rsidRDefault="002B7CC2" w:rsidP="002B7CC2">
      <w:pPr>
        <w:spacing w:after="0" w:line="240" w:lineRule="auto"/>
        <w:ind w:right="-3" w:firstLine="709"/>
        <w:jc w:val="both"/>
        <w:rPr>
          <w:rFonts w:ascii="Times New Roman" w:eastAsia="Times New Roman" w:hAnsi="Times New Roman" w:cs="Arial"/>
          <w:sz w:val="24"/>
          <w:szCs w:val="24"/>
          <w:lang w:eastAsia="lv-LV" w:bidi="lo-LA"/>
        </w:rPr>
      </w:pPr>
      <w:r w:rsidRPr="002B7CC2">
        <w:rPr>
          <w:rFonts w:ascii="Times New Roman" w:eastAsia="Times New Roman" w:hAnsi="Times New Roman" w:cs="Arial"/>
          <w:sz w:val="24"/>
          <w:szCs w:val="24"/>
          <w:lang w:eastAsia="lv-LV" w:bidi="lo-LA"/>
        </w:rPr>
        <w:t>3. Precizēti Tukuma novada Domes profesionālās ievirzes izglītības iestāžu izdevumi pašvaldību savstarpējiem norēķiniem par izglītības iestāžu sniegtajiem pakalpojumiem 2015.gadā no 1.septembra pēc 2014.gada naudas plūsmas uzskaitītajiem izdevumiem (3.pielikums).</w:t>
      </w:r>
    </w:p>
    <w:p w:rsidR="002B7CC2" w:rsidRDefault="002B7CC2" w:rsidP="002B7CC2">
      <w:pPr>
        <w:jc w:val="both"/>
        <w:rPr>
          <w:rFonts w:ascii="Times New Roman" w:eastAsia="Times New Roman" w:hAnsi="Times New Roman" w:cs="Times New Roman"/>
          <w:sz w:val="20"/>
          <w:szCs w:val="20"/>
        </w:rPr>
      </w:pPr>
    </w:p>
    <w:p w:rsidR="005F3220" w:rsidRDefault="005F3220" w:rsidP="002B7CC2">
      <w:pPr>
        <w:jc w:val="both"/>
        <w:rPr>
          <w:rFonts w:ascii="Times New Roman" w:eastAsia="Times New Roman" w:hAnsi="Times New Roman" w:cs="Times New Roman"/>
          <w:sz w:val="20"/>
          <w:szCs w:val="20"/>
        </w:rPr>
      </w:pPr>
    </w:p>
    <w:p w:rsidR="005F3220" w:rsidRPr="002B7CC2" w:rsidRDefault="005F3220" w:rsidP="002B7CC2">
      <w:pPr>
        <w:jc w:val="both"/>
        <w:rPr>
          <w:rFonts w:ascii="Times New Roman" w:eastAsia="Times New Roman" w:hAnsi="Times New Roman" w:cs="Times New Roman"/>
          <w:sz w:val="20"/>
          <w:szCs w:val="20"/>
        </w:rPr>
      </w:pPr>
    </w:p>
    <w:p w:rsidR="002B7CC2" w:rsidRPr="002B7CC2" w:rsidRDefault="002B7CC2" w:rsidP="002B7CC2">
      <w:pPr>
        <w:spacing w:after="0" w:line="240" w:lineRule="auto"/>
        <w:jc w:val="both"/>
        <w:rPr>
          <w:rFonts w:ascii="Times New Roman" w:eastAsia="Calibri" w:hAnsi="Times New Roman" w:cs="Times New Roman"/>
          <w:sz w:val="24"/>
          <w:szCs w:val="24"/>
        </w:rPr>
      </w:pPr>
    </w:p>
    <w:p w:rsidR="002B7CC2" w:rsidRPr="002B7CC2" w:rsidRDefault="002B7CC2" w:rsidP="002B7CC2">
      <w:pPr>
        <w:spacing w:after="0" w:line="240" w:lineRule="auto"/>
        <w:ind w:right="98"/>
        <w:rPr>
          <w:rFonts w:ascii="Times New Roman" w:eastAsia="Calibri" w:hAnsi="Times New Roman" w:cs="Times New Roman"/>
          <w:sz w:val="20"/>
        </w:rPr>
      </w:pPr>
      <w:r w:rsidRPr="002B7CC2">
        <w:rPr>
          <w:rFonts w:ascii="Times New Roman" w:eastAsia="Calibri" w:hAnsi="Times New Roman" w:cs="Times New Roman"/>
          <w:sz w:val="20"/>
        </w:rPr>
        <w:t xml:space="preserve">Nosūtīt: </w:t>
      </w:r>
    </w:p>
    <w:p w:rsidR="002B7CC2" w:rsidRPr="002B7CC2" w:rsidRDefault="002B7CC2" w:rsidP="002B7CC2">
      <w:pPr>
        <w:spacing w:after="0" w:line="240" w:lineRule="auto"/>
        <w:jc w:val="both"/>
        <w:rPr>
          <w:rFonts w:ascii="Times New Roman" w:eastAsia="Calibri" w:hAnsi="Times New Roman" w:cs="Times New Roman"/>
          <w:sz w:val="20"/>
        </w:rPr>
      </w:pPr>
      <w:r w:rsidRPr="002B7CC2">
        <w:rPr>
          <w:rFonts w:ascii="Times New Roman" w:eastAsia="Calibri" w:hAnsi="Times New Roman" w:cs="Times New Roman"/>
          <w:sz w:val="20"/>
        </w:rPr>
        <w:t>- Izglītības pārvaldei (</w:t>
      </w:r>
      <w:proofErr w:type="spellStart"/>
      <w:r w:rsidRPr="002B7CC2">
        <w:rPr>
          <w:rFonts w:ascii="Times New Roman" w:eastAsia="Calibri" w:hAnsi="Times New Roman" w:cs="Times New Roman"/>
          <w:sz w:val="20"/>
        </w:rPr>
        <w:t>el</w:t>
      </w:r>
      <w:proofErr w:type="spellEnd"/>
      <w:r w:rsidRPr="002B7CC2">
        <w:rPr>
          <w:rFonts w:ascii="Times New Roman" w:eastAsia="Calibri" w:hAnsi="Times New Roman" w:cs="Times New Roman"/>
          <w:sz w:val="20"/>
        </w:rPr>
        <w:t>., eks.)</w:t>
      </w:r>
    </w:p>
    <w:p w:rsidR="002B7CC2" w:rsidRPr="002B7CC2" w:rsidRDefault="002B7CC2" w:rsidP="002B7CC2">
      <w:pPr>
        <w:spacing w:after="0" w:line="240" w:lineRule="auto"/>
        <w:ind w:right="98"/>
        <w:rPr>
          <w:rFonts w:ascii="Times New Roman" w:eastAsia="Calibri" w:hAnsi="Times New Roman" w:cs="Times New Roman"/>
          <w:sz w:val="20"/>
        </w:rPr>
      </w:pPr>
      <w:r w:rsidRPr="002B7CC2">
        <w:rPr>
          <w:rFonts w:ascii="Times New Roman" w:eastAsia="Calibri" w:hAnsi="Times New Roman" w:cs="Times New Roman"/>
          <w:sz w:val="20"/>
        </w:rPr>
        <w:t>-</w:t>
      </w:r>
      <w:proofErr w:type="spellStart"/>
      <w:r w:rsidRPr="002B7CC2">
        <w:rPr>
          <w:rFonts w:ascii="Times New Roman" w:eastAsia="Calibri" w:hAnsi="Times New Roman" w:cs="Times New Roman"/>
          <w:sz w:val="20"/>
        </w:rPr>
        <w:t>Admin</w:t>
      </w:r>
      <w:proofErr w:type="spellEnd"/>
      <w:r w:rsidRPr="002B7CC2">
        <w:rPr>
          <w:rFonts w:ascii="Times New Roman" w:eastAsia="Calibri" w:hAnsi="Times New Roman" w:cs="Times New Roman"/>
          <w:sz w:val="20"/>
        </w:rPr>
        <w:t>. nod.</w:t>
      </w:r>
    </w:p>
    <w:p w:rsidR="002B7CC2" w:rsidRPr="002B7CC2" w:rsidRDefault="002B7CC2" w:rsidP="002B7CC2">
      <w:pPr>
        <w:spacing w:after="0" w:line="240" w:lineRule="auto"/>
        <w:ind w:right="98"/>
        <w:rPr>
          <w:rFonts w:ascii="Times New Roman" w:eastAsia="Calibri" w:hAnsi="Times New Roman" w:cs="Times New Roman"/>
          <w:sz w:val="20"/>
        </w:rPr>
      </w:pPr>
      <w:r w:rsidRPr="002B7CC2">
        <w:rPr>
          <w:rFonts w:ascii="Times New Roman" w:eastAsia="Calibri" w:hAnsi="Times New Roman" w:cs="Times New Roman"/>
          <w:sz w:val="20"/>
        </w:rPr>
        <w:t xml:space="preserve">- </w:t>
      </w:r>
      <w:proofErr w:type="spellStart"/>
      <w:r w:rsidRPr="002B7CC2">
        <w:rPr>
          <w:rFonts w:ascii="Times New Roman" w:eastAsia="Calibri" w:hAnsi="Times New Roman" w:cs="Times New Roman"/>
          <w:sz w:val="20"/>
        </w:rPr>
        <w:t>Fin</w:t>
      </w:r>
      <w:proofErr w:type="spellEnd"/>
      <w:r w:rsidRPr="002B7CC2">
        <w:rPr>
          <w:rFonts w:ascii="Times New Roman" w:eastAsia="Calibri" w:hAnsi="Times New Roman" w:cs="Times New Roman"/>
          <w:sz w:val="20"/>
        </w:rPr>
        <w:t>. nod.</w:t>
      </w:r>
    </w:p>
    <w:p w:rsidR="002B7CC2" w:rsidRPr="002B7CC2" w:rsidRDefault="002B7CC2" w:rsidP="002B7CC2">
      <w:pPr>
        <w:spacing w:after="0" w:line="240" w:lineRule="auto"/>
        <w:ind w:right="98"/>
        <w:rPr>
          <w:rFonts w:ascii="Times New Roman" w:eastAsia="Calibri" w:hAnsi="Times New Roman" w:cs="Times New Roman"/>
          <w:sz w:val="20"/>
        </w:rPr>
      </w:pPr>
      <w:r w:rsidRPr="002B7CC2">
        <w:rPr>
          <w:rFonts w:ascii="Times New Roman" w:eastAsia="Calibri" w:hAnsi="Times New Roman" w:cs="Times New Roman"/>
          <w:sz w:val="20"/>
        </w:rPr>
        <w:t>___________________________</w:t>
      </w:r>
    </w:p>
    <w:p w:rsidR="002B7CC2" w:rsidRDefault="002B7CC2" w:rsidP="002B7CC2">
      <w:pPr>
        <w:spacing w:after="0" w:line="240" w:lineRule="auto"/>
        <w:rPr>
          <w:rFonts w:ascii="Times New Roman" w:eastAsia="Calibri" w:hAnsi="Times New Roman" w:cs="Times New Roman"/>
          <w:sz w:val="20"/>
          <w:szCs w:val="24"/>
        </w:rPr>
      </w:pPr>
      <w:r w:rsidRPr="002B7CC2">
        <w:rPr>
          <w:rFonts w:ascii="Times New Roman" w:eastAsia="Calibri" w:hAnsi="Times New Roman" w:cs="Times New Roman"/>
          <w:sz w:val="20"/>
        </w:rPr>
        <w:t xml:space="preserve">Sagatavoja Izglītības pārvalde ( I.Neimane), </w:t>
      </w:r>
      <w:r w:rsidRPr="002B7CC2">
        <w:rPr>
          <w:rFonts w:ascii="Times New Roman" w:eastAsia="Calibri" w:hAnsi="Times New Roman" w:cs="Times New Roman"/>
          <w:sz w:val="20"/>
          <w:szCs w:val="24"/>
        </w:rPr>
        <w:t xml:space="preserve">saskaņots ar vadītāju </w:t>
      </w:r>
      <w:proofErr w:type="spellStart"/>
      <w:r w:rsidRPr="002B7CC2">
        <w:rPr>
          <w:rFonts w:ascii="Times New Roman" w:eastAsia="Calibri" w:hAnsi="Times New Roman" w:cs="Times New Roman"/>
          <w:sz w:val="20"/>
          <w:szCs w:val="24"/>
        </w:rPr>
        <w:t>N.Reču</w:t>
      </w:r>
      <w:proofErr w:type="spellEnd"/>
    </w:p>
    <w:p w:rsidR="005F3220" w:rsidRDefault="005F3220" w:rsidP="002B7CC2">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Izskatīts Finanšu komitejā.</w:t>
      </w:r>
    </w:p>
    <w:p w:rsidR="005F3220" w:rsidRPr="002B7CC2" w:rsidRDefault="005F3220" w:rsidP="002B7CC2">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 xml:space="preserve">Iesniedza </w:t>
      </w:r>
      <w:proofErr w:type="spellStart"/>
      <w:r>
        <w:rPr>
          <w:rFonts w:ascii="Times New Roman" w:eastAsia="Calibri" w:hAnsi="Times New Roman" w:cs="Times New Roman"/>
          <w:sz w:val="20"/>
          <w:szCs w:val="24"/>
        </w:rPr>
        <w:t>izsk</w:t>
      </w:r>
      <w:proofErr w:type="spellEnd"/>
      <w:r>
        <w:rPr>
          <w:rFonts w:ascii="Times New Roman" w:eastAsia="Calibri" w:hAnsi="Times New Roman" w:cs="Times New Roman"/>
          <w:sz w:val="20"/>
          <w:szCs w:val="24"/>
        </w:rPr>
        <w:t>. Finanšu komiteja.</w:t>
      </w:r>
    </w:p>
    <w:p w:rsidR="002B7CC2" w:rsidRPr="002B7CC2" w:rsidRDefault="002B7CC2" w:rsidP="002B7CC2">
      <w:pPr>
        <w:spacing w:after="0" w:line="240" w:lineRule="auto"/>
        <w:rPr>
          <w:rFonts w:ascii="Times New Roman" w:eastAsia="Calibri" w:hAnsi="Times New Roman" w:cs="Times New Roman"/>
          <w:sz w:val="24"/>
        </w:rPr>
      </w:pPr>
    </w:p>
    <w:p w:rsidR="002B7CC2" w:rsidRPr="002B7CC2" w:rsidRDefault="002B7CC2" w:rsidP="002B7CC2">
      <w:pPr>
        <w:spacing w:after="0" w:line="240" w:lineRule="auto"/>
        <w:rPr>
          <w:rFonts w:ascii="Times New Roman" w:eastAsia="Calibri" w:hAnsi="Times New Roman" w:cs="Times New Roman"/>
          <w:sz w:val="24"/>
        </w:rPr>
      </w:pPr>
    </w:p>
    <w:p w:rsidR="002B7CC2" w:rsidRPr="002B7CC2" w:rsidRDefault="002B7CC2" w:rsidP="002B7CC2">
      <w:pPr>
        <w:spacing w:after="0" w:line="240" w:lineRule="auto"/>
        <w:rPr>
          <w:rFonts w:ascii="Times New Roman" w:eastAsia="Calibri" w:hAnsi="Times New Roman" w:cs="Times New Roman"/>
          <w:sz w:val="24"/>
        </w:rPr>
        <w:sectPr w:rsidR="002B7CC2" w:rsidRPr="002B7CC2" w:rsidSect="0091482B">
          <w:footerReference w:type="default" r:id="rId11"/>
          <w:pgSz w:w="11906" w:h="16838"/>
          <w:pgMar w:top="1134" w:right="567" w:bottom="851" w:left="1701" w:header="709" w:footer="709" w:gutter="0"/>
          <w:cols w:space="708"/>
          <w:docGrid w:linePitch="360"/>
        </w:sectPr>
      </w:pPr>
    </w:p>
    <w:p w:rsidR="002B7CC2" w:rsidRPr="002B7CC2" w:rsidRDefault="002B7CC2" w:rsidP="002B7CC2">
      <w:pPr>
        <w:spacing w:after="0" w:line="240" w:lineRule="auto"/>
        <w:jc w:val="right"/>
        <w:rPr>
          <w:rFonts w:ascii="Times New Roman" w:eastAsia="Calibri" w:hAnsi="Times New Roman" w:cs="Times New Roman"/>
          <w:sz w:val="24"/>
          <w:szCs w:val="24"/>
        </w:rPr>
      </w:pPr>
      <w:r w:rsidRPr="002B7CC2">
        <w:rPr>
          <w:rFonts w:ascii="Times New Roman" w:eastAsia="Calibri" w:hAnsi="Times New Roman" w:cs="Times New Roman"/>
          <w:sz w:val="24"/>
          <w:szCs w:val="24"/>
        </w:rPr>
        <w:lastRenderedPageBreak/>
        <w:t xml:space="preserve">1.pielikums </w:t>
      </w:r>
    </w:p>
    <w:tbl>
      <w:tblPr>
        <w:tblpPr w:leftFromText="180" w:rightFromText="180" w:vertAnchor="page" w:horzAnchor="margin" w:tblpXSpec="center" w:tblpY="1129"/>
        <w:tblW w:w="16200" w:type="dxa"/>
        <w:tblLayout w:type="fixed"/>
        <w:tblLook w:val="04A0" w:firstRow="1" w:lastRow="0" w:firstColumn="1" w:lastColumn="0" w:noHBand="0" w:noVBand="1"/>
      </w:tblPr>
      <w:tblGrid>
        <w:gridCol w:w="700"/>
        <w:gridCol w:w="2419"/>
        <w:gridCol w:w="817"/>
        <w:gridCol w:w="884"/>
        <w:gridCol w:w="993"/>
        <w:gridCol w:w="1134"/>
        <w:gridCol w:w="992"/>
        <w:gridCol w:w="992"/>
        <w:gridCol w:w="992"/>
        <w:gridCol w:w="993"/>
        <w:gridCol w:w="850"/>
        <w:gridCol w:w="992"/>
        <w:gridCol w:w="776"/>
        <w:gridCol w:w="867"/>
        <w:gridCol w:w="810"/>
        <w:gridCol w:w="989"/>
      </w:tblGrid>
      <w:tr w:rsidR="002B7CC2" w:rsidRPr="002B7CC2" w:rsidTr="0091482B">
        <w:trPr>
          <w:trHeight w:val="312"/>
        </w:trPr>
        <w:tc>
          <w:tcPr>
            <w:tcW w:w="700" w:type="dxa"/>
            <w:tcBorders>
              <w:top w:val="nil"/>
              <w:left w:val="nil"/>
              <w:bottom w:val="nil"/>
              <w:right w:val="nil"/>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8"/>
                <w:szCs w:val="18"/>
              </w:rPr>
            </w:pPr>
          </w:p>
        </w:tc>
        <w:tc>
          <w:tcPr>
            <w:tcW w:w="15500" w:type="dxa"/>
            <w:gridSpan w:val="15"/>
            <w:tcBorders>
              <w:top w:val="nil"/>
              <w:left w:val="nil"/>
              <w:bottom w:val="nil"/>
              <w:right w:val="nil"/>
            </w:tcBorders>
            <w:shd w:val="clear" w:color="auto" w:fill="auto"/>
            <w:hideMark/>
          </w:tcPr>
          <w:p w:rsidR="002B7CC2" w:rsidRPr="002B7CC2" w:rsidRDefault="002B7CC2" w:rsidP="002B7CC2">
            <w:pPr>
              <w:spacing w:after="0" w:line="240" w:lineRule="auto"/>
              <w:jc w:val="center"/>
              <w:rPr>
                <w:rFonts w:ascii="Times New Roman" w:eastAsia="Calibri" w:hAnsi="Times New Roman" w:cs="Times New Roman"/>
                <w:b/>
                <w:bCs/>
                <w:sz w:val="20"/>
                <w:szCs w:val="18"/>
              </w:rPr>
            </w:pPr>
            <w:r w:rsidRPr="002B7CC2">
              <w:rPr>
                <w:rFonts w:ascii="Times New Roman" w:eastAsia="Calibri" w:hAnsi="Times New Roman" w:cs="Times New Roman"/>
                <w:b/>
                <w:bCs/>
                <w:sz w:val="20"/>
                <w:szCs w:val="18"/>
              </w:rPr>
              <w:t>Precizēti Tukuma novada Domes pamata un vispārējās vidējās izglītības iestāžu izdevumi pašvaldību savstarpējiem</w:t>
            </w:r>
          </w:p>
        </w:tc>
      </w:tr>
      <w:tr w:rsidR="002B7CC2" w:rsidRPr="002B7CC2" w:rsidTr="0091482B">
        <w:trPr>
          <w:trHeight w:val="312"/>
        </w:trPr>
        <w:tc>
          <w:tcPr>
            <w:tcW w:w="700" w:type="dxa"/>
            <w:tcBorders>
              <w:top w:val="nil"/>
              <w:left w:val="nil"/>
              <w:bottom w:val="nil"/>
              <w:right w:val="nil"/>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8"/>
                <w:szCs w:val="18"/>
              </w:rPr>
            </w:pPr>
          </w:p>
        </w:tc>
        <w:tc>
          <w:tcPr>
            <w:tcW w:w="15500" w:type="dxa"/>
            <w:gridSpan w:val="15"/>
            <w:tcBorders>
              <w:top w:val="nil"/>
              <w:left w:val="nil"/>
              <w:bottom w:val="nil"/>
              <w:right w:val="nil"/>
            </w:tcBorders>
            <w:shd w:val="clear" w:color="auto" w:fill="auto"/>
            <w:hideMark/>
          </w:tcPr>
          <w:p w:rsidR="002B7CC2" w:rsidRPr="002B7CC2" w:rsidRDefault="002B7CC2" w:rsidP="002B7CC2">
            <w:pPr>
              <w:spacing w:after="0" w:line="240" w:lineRule="auto"/>
              <w:jc w:val="center"/>
              <w:rPr>
                <w:rFonts w:ascii="Times New Roman" w:eastAsia="Calibri" w:hAnsi="Times New Roman" w:cs="Times New Roman"/>
                <w:b/>
                <w:bCs/>
                <w:sz w:val="20"/>
                <w:szCs w:val="18"/>
              </w:rPr>
            </w:pPr>
            <w:r w:rsidRPr="002B7CC2">
              <w:rPr>
                <w:rFonts w:ascii="Times New Roman" w:eastAsia="Calibri" w:hAnsi="Times New Roman" w:cs="Times New Roman"/>
                <w:b/>
                <w:bCs/>
                <w:sz w:val="20"/>
                <w:szCs w:val="18"/>
              </w:rPr>
              <w:t>norēķiniem par izglītības iestāžu sniegtajiem pakalpojumiem 2015.gadā no 1.septembra (pēc 2014.gada naudas plūsmas uzskaitītajiem izdevumiem)</w:t>
            </w:r>
          </w:p>
        </w:tc>
      </w:tr>
      <w:tr w:rsidR="002B7CC2" w:rsidRPr="002B7CC2" w:rsidTr="0091482B">
        <w:trPr>
          <w:trHeight w:val="276"/>
        </w:trPr>
        <w:tc>
          <w:tcPr>
            <w:tcW w:w="700" w:type="dxa"/>
            <w:vMerge w:val="restart"/>
            <w:tcBorders>
              <w:top w:val="single" w:sz="8" w:space="0" w:color="auto"/>
              <w:left w:val="single" w:sz="8" w:space="0" w:color="auto"/>
              <w:right w:val="single" w:sz="8" w:space="0" w:color="auto"/>
            </w:tcBorders>
            <w:shd w:val="clear" w:color="auto" w:fill="auto"/>
            <w:noWrap/>
            <w:vAlign w:val="center"/>
            <w:hideMark/>
          </w:tcPr>
          <w:p w:rsidR="002B7CC2" w:rsidRPr="002B7CC2" w:rsidRDefault="002B7CC2" w:rsidP="002B7CC2">
            <w:pPr>
              <w:spacing w:after="0" w:line="240" w:lineRule="auto"/>
              <w:rPr>
                <w:rFonts w:ascii="Times New Roman" w:eastAsia="Calibri" w:hAnsi="Times New Roman" w:cs="Times New Roman"/>
                <w:b/>
                <w:sz w:val="20"/>
                <w:szCs w:val="18"/>
              </w:rPr>
            </w:pPr>
            <w:r w:rsidRPr="002B7CC2">
              <w:rPr>
                <w:rFonts w:ascii="Times New Roman" w:eastAsia="Calibri" w:hAnsi="Times New Roman" w:cs="Times New Roman"/>
                <w:b/>
                <w:sz w:val="20"/>
                <w:szCs w:val="18"/>
              </w:rPr>
              <w:t>Kods</w:t>
            </w:r>
          </w:p>
        </w:tc>
        <w:tc>
          <w:tcPr>
            <w:tcW w:w="2419" w:type="dxa"/>
            <w:vMerge w:val="restart"/>
            <w:tcBorders>
              <w:top w:val="single" w:sz="8" w:space="0" w:color="auto"/>
              <w:left w:val="nil"/>
              <w:right w:val="single" w:sz="4" w:space="0" w:color="000000"/>
            </w:tcBorders>
            <w:shd w:val="clear" w:color="auto" w:fill="auto"/>
            <w:vAlign w:val="center"/>
            <w:hideMark/>
          </w:tcPr>
          <w:p w:rsidR="002B7CC2" w:rsidRPr="002B7CC2" w:rsidRDefault="002B7CC2" w:rsidP="002B7CC2">
            <w:pPr>
              <w:spacing w:after="0" w:line="240" w:lineRule="auto"/>
              <w:rPr>
                <w:rFonts w:ascii="Times New Roman" w:eastAsia="Calibri" w:hAnsi="Times New Roman" w:cs="Times New Roman"/>
                <w:b/>
                <w:sz w:val="20"/>
                <w:szCs w:val="18"/>
              </w:rPr>
            </w:pPr>
            <w:r w:rsidRPr="002B7CC2">
              <w:rPr>
                <w:rFonts w:ascii="Times New Roman" w:eastAsia="Calibri" w:hAnsi="Times New Roman" w:cs="Times New Roman"/>
                <w:b/>
                <w:sz w:val="20"/>
                <w:szCs w:val="18"/>
              </w:rPr>
              <w:t xml:space="preserve">Izdevumu kodu nosaukums </w:t>
            </w:r>
          </w:p>
        </w:tc>
        <w:tc>
          <w:tcPr>
            <w:tcW w:w="13081"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2B7CC2" w:rsidRPr="002B7CC2" w:rsidRDefault="002B7CC2" w:rsidP="002B7CC2">
            <w:pPr>
              <w:spacing w:after="0" w:line="240" w:lineRule="auto"/>
              <w:jc w:val="center"/>
              <w:rPr>
                <w:rFonts w:ascii="Times New Roman" w:eastAsia="Calibri" w:hAnsi="Times New Roman" w:cs="Times New Roman"/>
                <w:b/>
                <w:sz w:val="20"/>
                <w:szCs w:val="18"/>
              </w:rPr>
            </w:pPr>
            <w:r w:rsidRPr="002B7CC2">
              <w:rPr>
                <w:rFonts w:ascii="Times New Roman" w:eastAsia="Calibri" w:hAnsi="Times New Roman" w:cs="Times New Roman"/>
                <w:b/>
                <w:sz w:val="20"/>
                <w:szCs w:val="18"/>
              </w:rPr>
              <w:t>Izdevumi EUR</w:t>
            </w:r>
          </w:p>
        </w:tc>
      </w:tr>
      <w:tr w:rsidR="002B7CC2" w:rsidRPr="002B7CC2" w:rsidTr="0091482B">
        <w:trPr>
          <w:cantSplit/>
          <w:trHeight w:val="1134"/>
        </w:trPr>
        <w:tc>
          <w:tcPr>
            <w:tcW w:w="700" w:type="dxa"/>
            <w:vMerge/>
            <w:tcBorders>
              <w:left w:val="single" w:sz="8" w:space="0" w:color="auto"/>
              <w:right w:val="single" w:sz="8" w:space="0" w:color="auto"/>
            </w:tcBorders>
            <w:vAlign w:val="center"/>
            <w:hideMark/>
          </w:tcPr>
          <w:p w:rsidR="002B7CC2" w:rsidRPr="002B7CC2" w:rsidRDefault="002B7CC2" w:rsidP="002B7CC2">
            <w:pPr>
              <w:spacing w:after="0" w:line="240" w:lineRule="auto"/>
              <w:rPr>
                <w:rFonts w:ascii="Times New Roman" w:eastAsia="Calibri" w:hAnsi="Times New Roman" w:cs="Times New Roman"/>
                <w:b/>
                <w:sz w:val="20"/>
                <w:szCs w:val="18"/>
              </w:rPr>
            </w:pPr>
          </w:p>
        </w:tc>
        <w:tc>
          <w:tcPr>
            <w:tcW w:w="2419" w:type="dxa"/>
            <w:vMerge/>
            <w:tcBorders>
              <w:left w:val="nil"/>
              <w:right w:val="single" w:sz="4" w:space="0" w:color="000000"/>
            </w:tcBorders>
            <w:vAlign w:val="center"/>
            <w:hideMark/>
          </w:tcPr>
          <w:p w:rsidR="002B7CC2" w:rsidRPr="002B7CC2" w:rsidRDefault="002B7CC2" w:rsidP="002B7CC2">
            <w:pPr>
              <w:spacing w:after="0" w:line="240" w:lineRule="auto"/>
              <w:rPr>
                <w:rFonts w:ascii="Times New Roman" w:eastAsia="Calibri" w:hAnsi="Times New Roman" w:cs="Times New Roman"/>
                <w:b/>
                <w:sz w:val="20"/>
                <w:szCs w:val="18"/>
              </w:rPr>
            </w:pPr>
          </w:p>
        </w:tc>
        <w:tc>
          <w:tcPr>
            <w:tcW w:w="1701" w:type="dxa"/>
            <w:gridSpan w:val="2"/>
            <w:tcBorders>
              <w:top w:val="nil"/>
              <w:left w:val="nil"/>
              <w:bottom w:val="single" w:sz="4" w:space="0" w:color="auto"/>
              <w:right w:val="single" w:sz="4" w:space="0" w:color="auto"/>
            </w:tcBorders>
            <w:shd w:val="clear" w:color="auto" w:fill="auto"/>
            <w:textDirection w:val="btLr"/>
            <w:vAlign w:val="center"/>
            <w:hideMark/>
          </w:tcPr>
          <w:p w:rsidR="002B7CC2" w:rsidRPr="002B7CC2" w:rsidRDefault="002B7CC2" w:rsidP="002B7CC2">
            <w:pPr>
              <w:spacing w:after="0" w:line="240" w:lineRule="auto"/>
              <w:ind w:left="113" w:right="113"/>
              <w:jc w:val="center"/>
              <w:rPr>
                <w:rFonts w:ascii="Times New Roman" w:eastAsia="Calibri" w:hAnsi="Times New Roman" w:cs="Times New Roman"/>
                <w:b/>
                <w:sz w:val="18"/>
                <w:szCs w:val="18"/>
              </w:rPr>
            </w:pPr>
            <w:r w:rsidRPr="002B7CC2">
              <w:rPr>
                <w:rFonts w:ascii="Times New Roman" w:eastAsia="Calibri" w:hAnsi="Times New Roman" w:cs="Times New Roman"/>
                <w:b/>
                <w:sz w:val="18"/>
                <w:szCs w:val="18"/>
              </w:rPr>
              <w:t>Tukuma Raiņa ģimnāzija</w:t>
            </w:r>
          </w:p>
        </w:tc>
        <w:tc>
          <w:tcPr>
            <w:tcW w:w="993" w:type="dxa"/>
            <w:vMerge w:val="restart"/>
            <w:tcBorders>
              <w:top w:val="nil"/>
              <w:left w:val="nil"/>
              <w:right w:val="single" w:sz="4" w:space="0" w:color="auto"/>
            </w:tcBorders>
            <w:shd w:val="clear" w:color="auto" w:fill="auto"/>
            <w:textDirection w:val="btLr"/>
            <w:vAlign w:val="center"/>
            <w:hideMark/>
          </w:tcPr>
          <w:p w:rsidR="002B7CC2" w:rsidRPr="002B7CC2" w:rsidRDefault="002B7CC2" w:rsidP="002B7CC2">
            <w:pPr>
              <w:spacing w:after="0" w:line="240" w:lineRule="auto"/>
              <w:ind w:left="113" w:right="-73"/>
              <w:jc w:val="center"/>
              <w:rPr>
                <w:rFonts w:ascii="Times New Roman" w:eastAsia="Calibri" w:hAnsi="Times New Roman" w:cs="Times New Roman"/>
                <w:b/>
                <w:sz w:val="18"/>
                <w:szCs w:val="18"/>
              </w:rPr>
            </w:pPr>
            <w:r w:rsidRPr="002B7CC2">
              <w:rPr>
                <w:rFonts w:ascii="Times New Roman" w:eastAsia="Calibri" w:hAnsi="Times New Roman" w:cs="Times New Roman"/>
                <w:b/>
                <w:sz w:val="18"/>
                <w:szCs w:val="18"/>
              </w:rPr>
              <w:t>Tukuma 2.vidusskola</w:t>
            </w:r>
          </w:p>
        </w:tc>
        <w:tc>
          <w:tcPr>
            <w:tcW w:w="1134" w:type="dxa"/>
            <w:vMerge w:val="restart"/>
            <w:tcBorders>
              <w:top w:val="nil"/>
              <w:left w:val="nil"/>
              <w:right w:val="single" w:sz="4" w:space="0" w:color="auto"/>
            </w:tcBorders>
            <w:shd w:val="clear" w:color="auto" w:fill="auto"/>
            <w:textDirection w:val="btLr"/>
            <w:vAlign w:val="center"/>
            <w:hideMark/>
          </w:tcPr>
          <w:p w:rsidR="002B7CC2" w:rsidRPr="002B7CC2" w:rsidRDefault="002B7CC2" w:rsidP="002B7CC2">
            <w:pPr>
              <w:spacing w:after="0" w:line="240" w:lineRule="auto"/>
              <w:ind w:left="113" w:right="113"/>
              <w:jc w:val="center"/>
              <w:rPr>
                <w:rFonts w:ascii="Times New Roman" w:eastAsia="Calibri" w:hAnsi="Times New Roman" w:cs="Times New Roman"/>
                <w:b/>
                <w:sz w:val="18"/>
                <w:szCs w:val="18"/>
              </w:rPr>
            </w:pPr>
            <w:r w:rsidRPr="002B7CC2">
              <w:rPr>
                <w:rFonts w:ascii="Times New Roman" w:eastAsia="Calibri" w:hAnsi="Times New Roman" w:cs="Times New Roman"/>
                <w:b/>
                <w:sz w:val="18"/>
                <w:szCs w:val="18"/>
              </w:rPr>
              <w:t>Tukuma 3.pamatskola</w:t>
            </w:r>
          </w:p>
        </w:tc>
        <w:tc>
          <w:tcPr>
            <w:tcW w:w="992" w:type="dxa"/>
            <w:vMerge w:val="restart"/>
            <w:tcBorders>
              <w:top w:val="nil"/>
              <w:left w:val="nil"/>
              <w:right w:val="single" w:sz="4" w:space="0" w:color="auto"/>
            </w:tcBorders>
            <w:shd w:val="clear" w:color="auto" w:fill="auto"/>
            <w:textDirection w:val="btLr"/>
            <w:vAlign w:val="center"/>
            <w:hideMark/>
          </w:tcPr>
          <w:p w:rsidR="002B7CC2" w:rsidRPr="002B7CC2" w:rsidRDefault="002B7CC2" w:rsidP="002B7CC2">
            <w:pPr>
              <w:spacing w:after="0" w:line="240" w:lineRule="auto"/>
              <w:ind w:left="113" w:right="113"/>
              <w:jc w:val="center"/>
              <w:rPr>
                <w:rFonts w:ascii="Times New Roman" w:eastAsia="Calibri" w:hAnsi="Times New Roman" w:cs="Times New Roman"/>
                <w:b/>
                <w:sz w:val="18"/>
                <w:szCs w:val="18"/>
              </w:rPr>
            </w:pPr>
            <w:r w:rsidRPr="002B7CC2">
              <w:rPr>
                <w:rFonts w:ascii="Times New Roman" w:eastAsia="Calibri" w:hAnsi="Times New Roman" w:cs="Times New Roman"/>
                <w:b/>
                <w:sz w:val="18"/>
                <w:szCs w:val="18"/>
              </w:rPr>
              <w:t>Tukuma E.Birznieka-Upīša</w:t>
            </w:r>
            <w:proofErr w:type="gramStart"/>
            <w:r w:rsidRPr="002B7CC2">
              <w:rPr>
                <w:rFonts w:ascii="Times New Roman" w:eastAsia="Calibri" w:hAnsi="Times New Roman" w:cs="Times New Roman"/>
                <w:b/>
                <w:sz w:val="18"/>
                <w:szCs w:val="18"/>
              </w:rPr>
              <w:t xml:space="preserve">  </w:t>
            </w:r>
            <w:proofErr w:type="gramEnd"/>
            <w:r w:rsidRPr="002B7CC2">
              <w:rPr>
                <w:rFonts w:ascii="Times New Roman" w:eastAsia="Calibri" w:hAnsi="Times New Roman" w:cs="Times New Roman"/>
                <w:b/>
                <w:sz w:val="18"/>
                <w:szCs w:val="18"/>
              </w:rPr>
              <w:t>1.pamatskola</w:t>
            </w:r>
          </w:p>
        </w:tc>
        <w:tc>
          <w:tcPr>
            <w:tcW w:w="992" w:type="dxa"/>
            <w:vMerge w:val="restart"/>
            <w:tcBorders>
              <w:top w:val="nil"/>
              <w:left w:val="nil"/>
              <w:right w:val="single" w:sz="4" w:space="0" w:color="auto"/>
            </w:tcBorders>
            <w:shd w:val="clear" w:color="auto" w:fill="auto"/>
            <w:textDirection w:val="btLr"/>
            <w:vAlign w:val="center"/>
            <w:hideMark/>
          </w:tcPr>
          <w:p w:rsidR="002B7CC2" w:rsidRPr="002B7CC2" w:rsidRDefault="002B7CC2" w:rsidP="002B7CC2">
            <w:pPr>
              <w:spacing w:after="0" w:line="240" w:lineRule="auto"/>
              <w:ind w:left="113" w:right="113"/>
              <w:jc w:val="center"/>
              <w:rPr>
                <w:rFonts w:ascii="Times New Roman" w:eastAsia="Calibri" w:hAnsi="Times New Roman" w:cs="Times New Roman"/>
                <w:b/>
                <w:sz w:val="18"/>
                <w:szCs w:val="18"/>
              </w:rPr>
            </w:pPr>
            <w:r w:rsidRPr="002B7CC2">
              <w:rPr>
                <w:rFonts w:ascii="Times New Roman" w:eastAsia="Calibri" w:hAnsi="Times New Roman" w:cs="Times New Roman"/>
                <w:b/>
                <w:sz w:val="18"/>
                <w:szCs w:val="18"/>
              </w:rPr>
              <w:t>Tukuma 2.pamatskola</w:t>
            </w:r>
          </w:p>
        </w:tc>
        <w:tc>
          <w:tcPr>
            <w:tcW w:w="992" w:type="dxa"/>
            <w:vMerge w:val="restart"/>
            <w:tcBorders>
              <w:top w:val="nil"/>
              <w:left w:val="nil"/>
              <w:right w:val="single" w:sz="4" w:space="0" w:color="auto"/>
            </w:tcBorders>
            <w:shd w:val="clear" w:color="auto" w:fill="auto"/>
            <w:textDirection w:val="btLr"/>
            <w:vAlign w:val="center"/>
            <w:hideMark/>
          </w:tcPr>
          <w:p w:rsidR="002B7CC2" w:rsidRPr="002B7CC2" w:rsidRDefault="002B7CC2" w:rsidP="002B7CC2">
            <w:pPr>
              <w:spacing w:after="0" w:line="240" w:lineRule="auto"/>
              <w:ind w:left="113" w:right="113"/>
              <w:jc w:val="center"/>
              <w:rPr>
                <w:rFonts w:ascii="Times New Roman" w:eastAsia="Calibri" w:hAnsi="Times New Roman" w:cs="Times New Roman"/>
                <w:b/>
                <w:sz w:val="18"/>
                <w:szCs w:val="18"/>
              </w:rPr>
            </w:pPr>
            <w:r w:rsidRPr="002B7CC2">
              <w:rPr>
                <w:rFonts w:ascii="Times New Roman" w:eastAsia="Calibri" w:hAnsi="Times New Roman" w:cs="Times New Roman"/>
                <w:b/>
                <w:sz w:val="18"/>
                <w:szCs w:val="18"/>
              </w:rPr>
              <w:t>Tukuma Vakara un neklātienes vidusskola</w:t>
            </w:r>
          </w:p>
        </w:tc>
        <w:tc>
          <w:tcPr>
            <w:tcW w:w="993" w:type="dxa"/>
            <w:vMerge w:val="restart"/>
            <w:tcBorders>
              <w:top w:val="nil"/>
              <w:left w:val="nil"/>
              <w:right w:val="single" w:sz="4" w:space="0" w:color="auto"/>
            </w:tcBorders>
            <w:shd w:val="clear" w:color="auto" w:fill="auto"/>
            <w:textDirection w:val="btLr"/>
            <w:vAlign w:val="center"/>
            <w:hideMark/>
          </w:tcPr>
          <w:p w:rsidR="002B7CC2" w:rsidRPr="002B7CC2" w:rsidRDefault="002B7CC2" w:rsidP="002B7CC2">
            <w:pPr>
              <w:spacing w:after="0" w:line="240" w:lineRule="auto"/>
              <w:ind w:left="113" w:right="113"/>
              <w:jc w:val="center"/>
              <w:rPr>
                <w:rFonts w:ascii="Times New Roman" w:eastAsia="Calibri" w:hAnsi="Times New Roman" w:cs="Times New Roman"/>
                <w:b/>
                <w:sz w:val="18"/>
                <w:szCs w:val="18"/>
              </w:rPr>
            </w:pPr>
            <w:r w:rsidRPr="002B7CC2">
              <w:rPr>
                <w:rFonts w:ascii="Times New Roman" w:eastAsia="Calibri" w:hAnsi="Times New Roman" w:cs="Times New Roman"/>
                <w:b/>
                <w:sz w:val="18"/>
                <w:szCs w:val="18"/>
              </w:rPr>
              <w:t>Džūkstes pamatskola</w:t>
            </w:r>
          </w:p>
        </w:tc>
        <w:tc>
          <w:tcPr>
            <w:tcW w:w="850" w:type="dxa"/>
            <w:vMerge w:val="restart"/>
            <w:tcBorders>
              <w:top w:val="nil"/>
              <w:left w:val="nil"/>
              <w:right w:val="single" w:sz="4" w:space="0" w:color="auto"/>
            </w:tcBorders>
            <w:shd w:val="clear" w:color="auto" w:fill="auto"/>
            <w:textDirection w:val="btLr"/>
            <w:vAlign w:val="center"/>
            <w:hideMark/>
          </w:tcPr>
          <w:p w:rsidR="002B7CC2" w:rsidRPr="002B7CC2" w:rsidRDefault="002B7CC2" w:rsidP="002B7CC2">
            <w:pPr>
              <w:spacing w:after="0" w:line="240" w:lineRule="auto"/>
              <w:ind w:left="113" w:right="113"/>
              <w:jc w:val="center"/>
              <w:rPr>
                <w:rFonts w:ascii="Times New Roman" w:eastAsia="Calibri" w:hAnsi="Times New Roman" w:cs="Times New Roman"/>
                <w:b/>
                <w:sz w:val="18"/>
                <w:szCs w:val="18"/>
              </w:rPr>
            </w:pPr>
            <w:r w:rsidRPr="002B7CC2">
              <w:rPr>
                <w:rFonts w:ascii="Times New Roman" w:eastAsia="Calibri" w:hAnsi="Times New Roman" w:cs="Times New Roman"/>
                <w:b/>
                <w:sz w:val="18"/>
                <w:szCs w:val="18"/>
              </w:rPr>
              <w:t>Irlavas vidusskola</w:t>
            </w:r>
          </w:p>
        </w:tc>
        <w:tc>
          <w:tcPr>
            <w:tcW w:w="992" w:type="dxa"/>
            <w:vMerge w:val="restart"/>
            <w:tcBorders>
              <w:top w:val="nil"/>
              <w:left w:val="nil"/>
              <w:right w:val="single" w:sz="4" w:space="0" w:color="auto"/>
            </w:tcBorders>
            <w:shd w:val="clear" w:color="auto" w:fill="auto"/>
            <w:textDirection w:val="btLr"/>
            <w:vAlign w:val="center"/>
            <w:hideMark/>
          </w:tcPr>
          <w:p w:rsidR="002B7CC2" w:rsidRPr="002B7CC2" w:rsidRDefault="002B7CC2" w:rsidP="002B7CC2">
            <w:pPr>
              <w:spacing w:after="0" w:line="240" w:lineRule="auto"/>
              <w:ind w:left="113" w:right="113"/>
              <w:jc w:val="center"/>
              <w:rPr>
                <w:rFonts w:ascii="Times New Roman" w:eastAsia="Calibri" w:hAnsi="Times New Roman" w:cs="Times New Roman"/>
                <w:b/>
                <w:sz w:val="18"/>
                <w:szCs w:val="18"/>
              </w:rPr>
            </w:pPr>
            <w:r w:rsidRPr="002B7CC2">
              <w:rPr>
                <w:rFonts w:ascii="Times New Roman" w:eastAsia="Calibri" w:hAnsi="Times New Roman" w:cs="Times New Roman"/>
                <w:b/>
                <w:sz w:val="18"/>
                <w:szCs w:val="18"/>
              </w:rPr>
              <w:t>Tumes vidusskola</w:t>
            </w:r>
          </w:p>
        </w:tc>
        <w:tc>
          <w:tcPr>
            <w:tcW w:w="1643" w:type="dxa"/>
            <w:gridSpan w:val="2"/>
            <w:tcBorders>
              <w:top w:val="nil"/>
              <w:left w:val="nil"/>
              <w:bottom w:val="single" w:sz="4" w:space="0" w:color="auto"/>
              <w:right w:val="single" w:sz="4" w:space="0" w:color="auto"/>
            </w:tcBorders>
            <w:shd w:val="clear" w:color="auto" w:fill="auto"/>
            <w:textDirection w:val="btLr"/>
            <w:vAlign w:val="center"/>
            <w:hideMark/>
          </w:tcPr>
          <w:p w:rsidR="002B7CC2" w:rsidRPr="002B7CC2" w:rsidRDefault="002B7CC2" w:rsidP="002B7CC2">
            <w:pPr>
              <w:spacing w:after="0" w:line="240" w:lineRule="auto"/>
              <w:ind w:left="113" w:right="113"/>
              <w:jc w:val="center"/>
              <w:rPr>
                <w:rFonts w:ascii="Times New Roman" w:eastAsia="Calibri" w:hAnsi="Times New Roman" w:cs="Times New Roman"/>
                <w:b/>
                <w:sz w:val="18"/>
                <w:szCs w:val="18"/>
              </w:rPr>
            </w:pPr>
            <w:r w:rsidRPr="002B7CC2">
              <w:rPr>
                <w:rFonts w:ascii="Times New Roman" w:eastAsia="Calibri" w:hAnsi="Times New Roman" w:cs="Times New Roman"/>
                <w:b/>
                <w:sz w:val="18"/>
                <w:szCs w:val="18"/>
              </w:rPr>
              <w:t>Zemgales vidusskola</w:t>
            </w:r>
          </w:p>
        </w:tc>
        <w:tc>
          <w:tcPr>
            <w:tcW w:w="810" w:type="dxa"/>
            <w:vMerge w:val="restart"/>
            <w:tcBorders>
              <w:top w:val="nil"/>
              <w:left w:val="nil"/>
              <w:right w:val="single" w:sz="4" w:space="0" w:color="auto"/>
            </w:tcBorders>
            <w:shd w:val="clear" w:color="auto" w:fill="auto"/>
            <w:textDirection w:val="btLr"/>
            <w:vAlign w:val="center"/>
            <w:hideMark/>
          </w:tcPr>
          <w:p w:rsidR="002B7CC2" w:rsidRPr="002B7CC2" w:rsidRDefault="002B7CC2" w:rsidP="002B7CC2">
            <w:pPr>
              <w:spacing w:after="0" w:line="240" w:lineRule="auto"/>
              <w:ind w:left="113" w:right="113"/>
              <w:jc w:val="center"/>
              <w:rPr>
                <w:rFonts w:ascii="Times New Roman" w:eastAsia="Calibri" w:hAnsi="Times New Roman" w:cs="Times New Roman"/>
                <w:b/>
                <w:sz w:val="18"/>
                <w:szCs w:val="18"/>
              </w:rPr>
            </w:pPr>
            <w:r w:rsidRPr="002B7CC2">
              <w:rPr>
                <w:rFonts w:ascii="Times New Roman" w:eastAsia="Calibri" w:hAnsi="Times New Roman" w:cs="Times New Roman"/>
                <w:b/>
                <w:sz w:val="18"/>
                <w:szCs w:val="18"/>
              </w:rPr>
              <w:t>Pūres</w:t>
            </w:r>
            <w:proofErr w:type="gramStart"/>
            <w:r w:rsidRPr="002B7CC2">
              <w:rPr>
                <w:rFonts w:ascii="Times New Roman" w:eastAsia="Calibri" w:hAnsi="Times New Roman" w:cs="Times New Roman"/>
                <w:b/>
                <w:sz w:val="18"/>
                <w:szCs w:val="18"/>
              </w:rPr>
              <w:t xml:space="preserve">  </w:t>
            </w:r>
            <w:proofErr w:type="gramEnd"/>
            <w:r w:rsidRPr="002B7CC2">
              <w:rPr>
                <w:rFonts w:ascii="Times New Roman" w:eastAsia="Calibri" w:hAnsi="Times New Roman" w:cs="Times New Roman"/>
                <w:b/>
                <w:sz w:val="18"/>
                <w:szCs w:val="18"/>
              </w:rPr>
              <w:t>pamatskola</w:t>
            </w:r>
          </w:p>
        </w:tc>
        <w:tc>
          <w:tcPr>
            <w:tcW w:w="989" w:type="dxa"/>
            <w:vMerge w:val="restart"/>
            <w:tcBorders>
              <w:top w:val="nil"/>
              <w:left w:val="nil"/>
              <w:right w:val="single" w:sz="4" w:space="0" w:color="auto"/>
            </w:tcBorders>
            <w:shd w:val="clear" w:color="auto" w:fill="auto"/>
            <w:textDirection w:val="btLr"/>
            <w:vAlign w:val="center"/>
            <w:hideMark/>
          </w:tcPr>
          <w:p w:rsidR="002B7CC2" w:rsidRPr="002B7CC2" w:rsidRDefault="002B7CC2" w:rsidP="002B7CC2">
            <w:pPr>
              <w:spacing w:after="0" w:line="240" w:lineRule="auto"/>
              <w:ind w:left="113" w:right="113"/>
              <w:jc w:val="center"/>
              <w:rPr>
                <w:rFonts w:ascii="Times New Roman" w:eastAsia="Calibri" w:hAnsi="Times New Roman" w:cs="Times New Roman"/>
                <w:b/>
                <w:sz w:val="18"/>
                <w:szCs w:val="18"/>
              </w:rPr>
            </w:pPr>
            <w:r w:rsidRPr="002B7CC2">
              <w:rPr>
                <w:rFonts w:ascii="Times New Roman" w:eastAsia="Calibri" w:hAnsi="Times New Roman" w:cs="Times New Roman"/>
                <w:b/>
                <w:sz w:val="18"/>
                <w:szCs w:val="18"/>
              </w:rPr>
              <w:t>Sēmes sākumskola</w:t>
            </w:r>
          </w:p>
        </w:tc>
      </w:tr>
      <w:tr w:rsidR="002B7CC2" w:rsidRPr="002B7CC2" w:rsidTr="0091482B">
        <w:trPr>
          <w:cantSplit/>
          <w:trHeight w:val="58"/>
        </w:trPr>
        <w:tc>
          <w:tcPr>
            <w:tcW w:w="700" w:type="dxa"/>
            <w:vMerge/>
            <w:tcBorders>
              <w:left w:val="single" w:sz="8" w:space="0" w:color="auto"/>
              <w:bottom w:val="single" w:sz="8" w:space="0" w:color="000000"/>
              <w:right w:val="single" w:sz="8" w:space="0" w:color="auto"/>
            </w:tcBorders>
            <w:vAlign w:val="center"/>
          </w:tcPr>
          <w:p w:rsidR="002B7CC2" w:rsidRPr="002B7CC2" w:rsidRDefault="002B7CC2" w:rsidP="002B7CC2">
            <w:pPr>
              <w:spacing w:after="0" w:line="240" w:lineRule="auto"/>
              <w:rPr>
                <w:rFonts w:ascii="Times New Roman" w:eastAsia="Calibri" w:hAnsi="Times New Roman" w:cs="Times New Roman"/>
                <w:sz w:val="20"/>
                <w:szCs w:val="18"/>
              </w:rPr>
            </w:pPr>
          </w:p>
        </w:tc>
        <w:tc>
          <w:tcPr>
            <w:tcW w:w="2419" w:type="dxa"/>
            <w:vMerge/>
            <w:tcBorders>
              <w:left w:val="nil"/>
              <w:bottom w:val="single" w:sz="8" w:space="0" w:color="000000"/>
              <w:right w:val="single" w:sz="4" w:space="0" w:color="000000"/>
            </w:tcBorders>
            <w:vAlign w:val="center"/>
          </w:tcPr>
          <w:p w:rsidR="002B7CC2" w:rsidRPr="002B7CC2" w:rsidRDefault="002B7CC2" w:rsidP="002B7CC2">
            <w:pPr>
              <w:spacing w:after="0" w:line="240" w:lineRule="auto"/>
              <w:rPr>
                <w:rFonts w:ascii="Times New Roman" w:eastAsia="Calibri" w:hAnsi="Times New Roman" w:cs="Times New Roman"/>
                <w:sz w:val="20"/>
                <w:szCs w:val="18"/>
              </w:rPr>
            </w:pPr>
          </w:p>
        </w:tc>
        <w:tc>
          <w:tcPr>
            <w:tcW w:w="817" w:type="dxa"/>
            <w:tcBorders>
              <w:top w:val="single" w:sz="4" w:space="0" w:color="auto"/>
              <w:left w:val="nil"/>
              <w:bottom w:val="single" w:sz="8"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20"/>
                <w:szCs w:val="18"/>
              </w:rPr>
            </w:pPr>
          </w:p>
        </w:tc>
        <w:tc>
          <w:tcPr>
            <w:tcW w:w="884" w:type="dxa"/>
            <w:tcBorders>
              <w:top w:val="single" w:sz="4" w:space="0" w:color="auto"/>
              <w:left w:val="nil"/>
              <w:bottom w:val="single" w:sz="8" w:space="0" w:color="auto"/>
              <w:right w:val="single" w:sz="4" w:space="0" w:color="auto"/>
            </w:tcBorders>
            <w:shd w:val="clear" w:color="auto" w:fill="auto"/>
          </w:tcPr>
          <w:p w:rsidR="002B7CC2" w:rsidRPr="002B7CC2" w:rsidRDefault="002B7CC2" w:rsidP="002B7CC2">
            <w:pPr>
              <w:spacing w:after="0" w:line="240" w:lineRule="auto"/>
              <w:ind w:right="-74"/>
              <w:rPr>
                <w:rFonts w:ascii="Times New Roman" w:eastAsia="Calibri" w:hAnsi="Times New Roman" w:cs="Times New Roman"/>
                <w:sz w:val="16"/>
                <w:szCs w:val="16"/>
              </w:rPr>
            </w:pPr>
            <w:r w:rsidRPr="002B7CC2">
              <w:rPr>
                <w:rFonts w:ascii="Times New Roman" w:eastAsia="Calibri" w:hAnsi="Times New Roman" w:cs="Times New Roman"/>
                <w:sz w:val="16"/>
                <w:szCs w:val="16"/>
              </w:rPr>
              <w:t>internāts</w:t>
            </w:r>
          </w:p>
        </w:tc>
        <w:tc>
          <w:tcPr>
            <w:tcW w:w="993" w:type="dxa"/>
            <w:vMerge/>
            <w:tcBorders>
              <w:left w:val="nil"/>
              <w:bottom w:val="single" w:sz="8"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20"/>
                <w:szCs w:val="18"/>
              </w:rPr>
            </w:pPr>
          </w:p>
        </w:tc>
        <w:tc>
          <w:tcPr>
            <w:tcW w:w="1134" w:type="dxa"/>
            <w:vMerge/>
            <w:tcBorders>
              <w:left w:val="nil"/>
              <w:bottom w:val="single" w:sz="8"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20"/>
                <w:szCs w:val="18"/>
              </w:rPr>
            </w:pPr>
          </w:p>
        </w:tc>
        <w:tc>
          <w:tcPr>
            <w:tcW w:w="992" w:type="dxa"/>
            <w:vMerge/>
            <w:tcBorders>
              <w:left w:val="nil"/>
              <w:bottom w:val="single" w:sz="8"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20"/>
                <w:szCs w:val="18"/>
              </w:rPr>
            </w:pPr>
          </w:p>
        </w:tc>
        <w:tc>
          <w:tcPr>
            <w:tcW w:w="992" w:type="dxa"/>
            <w:vMerge/>
            <w:tcBorders>
              <w:left w:val="nil"/>
              <w:bottom w:val="single" w:sz="8"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20"/>
                <w:szCs w:val="18"/>
              </w:rPr>
            </w:pPr>
          </w:p>
        </w:tc>
        <w:tc>
          <w:tcPr>
            <w:tcW w:w="992" w:type="dxa"/>
            <w:vMerge/>
            <w:tcBorders>
              <w:left w:val="nil"/>
              <w:bottom w:val="single" w:sz="8"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20"/>
                <w:szCs w:val="18"/>
              </w:rPr>
            </w:pPr>
          </w:p>
        </w:tc>
        <w:tc>
          <w:tcPr>
            <w:tcW w:w="993" w:type="dxa"/>
            <w:vMerge/>
            <w:tcBorders>
              <w:left w:val="nil"/>
              <w:bottom w:val="single" w:sz="8"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20"/>
                <w:szCs w:val="18"/>
              </w:rPr>
            </w:pPr>
          </w:p>
        </w:tc>
        <w:tc>
          <w:tcPr>
            <w:tcW w:w="850" w:type="dxa"/>
            <w:vMerge/>
            <w:tcBorders>
              <w:left w:val="nil"/>
              <w:bottom w:val="single" w:sz="8"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20"/>
                <w:szCs w:val="18"/>
              </w:rPr>
            </w:pPr>
          </w:p>
        </w:tc>
        <w:tc>
          <w:tcPr>
            <w:tcW w:w="992" w:type="dxa"/>
            <w:vMerge/>
            <w:tcBorders>
              <w:left w:val="nil"/>
              <w:bottom w:val="single" w:sz="8"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20"/>
                <w:szCs w:val="18"/>
              </w:rPr>
            </w:pPr>
          </w:p>
        </w:tc>
        <w:tc>
          <w:tcPr>
            <w:tcW w:w="776" w:type="dxa"/>
            <w:tcBorders>
              <w:top w:val="single" w:sz="4" w:space="0" w:color="auto"/>
              <w:left w:val="nil"/>
              <w:bottom w:val="single" w:sz="8"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20"/>
                <w:szCs w:val="18"/>
              </w:rPr>
            </w:pPr>
          </w:p>
        </w:tc>
        <w:tc>
          <w:tcPr>
            <w:tcW w:w="867" w:type="dxa"/>
            <w:tcBorders>
              <w:top w:val="single" w:sz="4" w:space="0" w:color="auto"/>
              <w:left w:val="nil"/>
              <w:bottom w:val="single" w:sz="8" w:space="0" w:color="auto"/>
              <w:right w:val="single" w:sz="4" w:space="0" w:color="auto"/>
            </w:tcBorders>
            <w:shd w:val="clear" w:color="auto" w:fill="auto"/>
          </w:tcPr>
          <w:p w:rsidR="002B7CC2" w:rsidRPr="002B7CC2" w:rsidRDefault="002B7CC2" w:rsidP="002B7CC2">
            <w:pPr>
              <w:spacing w:after="0" w:line="240" w:lineRule="auto"/>
              <w:ind w:right="-132"/>
              <w:rPr>
                <w:rFonts w:ascii="Times New Roman" w:eastAsia="Calibri" w:hAnsi="Times New Roman" w:cs="Times New Roman"/>
                <w:sz w:val="16"/>
                <w:szCs w:val="16"/>
              </w:rPr>
            </w:pPr>
            <w:r w:rsidRPr="002B7CC2">
              <w:rPr>
                <w:rFonts w:ascii="Times New Roman" w:eastAsia="Calibri" w:hAnsi="Times New Roman" w:cs="Times New Roman"/>
                <w:sz w:val="16"/>
                <w:szCs w:val="16"/>
              </w:rPr>
              <w:t>internāts</w:t>
            </w:r>
          </w:p>
        </w:tc>
        <w:tc>
          <w:tcPr>
            <w:tcW w:w="810" w:type="dxa"/>
            <w:vMerge/>
            <w:tcBorders>
              <w:left w:val="nil"/>
              <w:bottom w:val="single" w:sz="8"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20"/>
                <w:szCs w:val="18"/>
              </w:rPr>
            </w:pPr>
          </w:p>
        </w:tc>
        <w:tc>
          <w:tcPr>
            <w:tcW w:w="989" w:type="dxa"/>
            <w:vMerge/>
            <w:tcBorders>
              <w:left w:val="nil"/>
              <w:bottom w:val="single" w:sz="8"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20"/>
                <w:szCs w:val="18"/>
              </w:rPr>
            </w:pPr>
          </w:p>
        </w:tc>
      </w:tr>
      <w:tr w:rsidR="002B7CC2" w:rsidRPr="002B7CC2" w:rsidTr="0091482B">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1100</w:t>
            </w:r>
          </w:p>
        </w:tc>
        <w:tc>
          <w:tcPr>
            <w:tcW w:w="2419" w:type="dxa"/>
            <w:tcBorders>
              <w:top w:val="nil"/>
              <w:left w:val="nil"/>
              <w:bottom w:val="single" w:sz="4" w:space="0" w:color="auto"/>
              <w:right w:val="single" w:sz="4" w:space="0" w:color="auto"/>
            </w:tcBorders>
            <w:shd w:val="clear" w:color="auto" w:fill="auto"/>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Atalgojums (izņemot mērķdotācijas, EKK 1148 un EKK 1170)</w:t>
            </w:r>
          </w:p>
        </w:tc>
        <w:tc>
          <w:tcPr>
            <w:tcW w:w="817" w:type="dxa"/>
            <w:tcBorders>
              <w:top w:val="nil"/>
              <w:left w:val="nil"/>
              <w:bottom w:val="single" w:sz="4" w:space="0" w:color="auto"/>
              <w:right w:val="single" w:sz="4" w:space="0" w:color="auto"/>
            </w:tcBorders>
            <w:shd w:val="clear" w:color="000000" w:fill="FFFFFF"/>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129855</w:t>
            </w:r>
          </w:p>
        </w:tc>
        <w:tc>
          <w:tcPr>
            <w:tcW w:w="884" w:type="dxa"/>
            <w:tcBorders>
              <w:top w:val="nil"/>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17664</w:t>
            </w:r>
          </w:p>
        </w:tc>
        <w:tc>
          <w:tcPr>
            <w:tcW w:w="993"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166874</w:t>
            </w:r>
          </w:p>
        </w:tc>
        <w:tc>
          <w:tcPr>
            <w:tcW w:w="1134"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87410</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88466</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96059</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58989</w:t>
            </w:r>
          </w:p>
        </w:tc>
        <w:tc>
          <w:tcPr>
            <w:tcW w:w="993"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81878</w:t>
            </w:r>
          </w:p>
        </w:tc>
        <w:tc>
          <w:tcPr>
            <w:tcW w:w="85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43323</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81262</w:t>
            </w:r>
          </w:p>
        </w:tc>
        <w:tc>
          <w:tcPr>
            <w:tcW w:w="776"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88027</w:t>
            </w:r>
          </w:p>
        </w:tc>
        <w:tc>
          <w:tcPr>
            <w:tcW w:w="867" w:type="dxa"/>
            <w:tcBorders>
              <w:top w:val="nil"/>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8620</w:t>
            </w:r>
          </w:p>
        </w:tc>
        <w:tc>
          <w:tcPr>
            <w:tcW w:w="81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130571</w:t>
            </w:r>
          </w:p>
        </w:tc>
        <w:tc>
          <w:tcPr>
            <w:tcW w:w="989"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81467</w:t>
            </w:r>
          </w:p>
        </w:tc>
      </w:tr>
      <w:tr w:rsidR="002B7CC2" w:rsidRPr="002B7CC2" w:rsidTr="0091482B">
        <w:trPr>
          <w:trHeight w:val="5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1200</w:t>
            </w:r>
          </w:p>
        </w:tc>
        <w:tc>
          <w:tcPr>
            <w:tcW w:w="2419" w:type="dxa"/>
            <w:tcBorders>
              <w:top w:val="nil"/>
              <w:left w:val="nil"/>
              <w:bottom w:val="single" w:sz="4" w:space="0" w:color="auto"/>
              <w:right w:val="single" w:sz="4" w:space="0" w:color="auto"/>
            </w:tcBorders>
            <w:shd w:val="clear" w:color="auto" w:fill="auto"/>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Darba devēja valsts sociālās apdrošināšanas obligātās iemaksas (izņemot mērķdotācijas)</w:t>
            </w:r>
          </w:p>
        </w:tc>
        <w:tc>
          <w:tcPr>
            <w:tcW w:w="817" w:type="dxa"/>
            <w:tcBorders>
              <w:top w:val="nil"/>
              <w:left w:val="nil"/>
              <w:bottom w:val="single" w:sz="4" w:space="0" w:color="auto"/>
              <w:right w:val="single" w:sz="4" w:space="0" w:color="auto"/>
            </w:tcBorders>
            <w:shd w:val="clear" w:color="000000" w:fill="FFFFFF"/>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34908</w:t>
            </w:r>
          </w:p>
        </w:tc>
        <w:tc>
          <w:tcPr>
            <w:tcW w:w="884" w:type="dxa"/>
            <w:tcBorders>
              <w:top w:val="nil"/>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4167</w:t>
            </w:r>
          </w:p>
        </w:tc>
        <w:tc>
          <w:tcPr>
            <w:tcW w:w="993"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44399</w:t>
            </w:r>
          </w:p>
        </w:tc>
        <w:tc>
          <w:tcPr>
            <w:tcW w:w="1134"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23517</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22399</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24439</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15433</w:t>
            </w:r>
          </w:p>
        </w:tc>
        <w:tc>
          <w:tcPr>
            <w:tcW w:w="993"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23013</w:t>
            </w:r>
          </w:p>
        </w:tc>
        <w:tc>
          <w:tcPr>
            <w:tcW w:w="85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13111</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21170</w:t>
            </w:r>
          </w:p>
        </w:tc>
        <w:tc>
          <w:tcPr>
            <w:tcW w:w="776"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27166</w:t>
            </w:r>
          </w:p>
        </w:tc>
        <w:tc>
          <w:tcPr>
            <w:tcW w:w="867" w:type="dxa"/>
            <w:tcBorders>
              <w:top w:val="nil"/>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2111</w:t>
            </w:r>
          </w:p>
        </w:tc>
        <w:tc>
          <w:tcPr>
            <w:tcW w:w="81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35324</w:t>
            </w:r>
          </w:p>
        </w:tc>
        <w:tc>
          <w:tcPr>
            <w:tcW w:w="989"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21552</w:t>
            </w:r>
          </w:p>
        </w:tc>
      </w:tr>
      <w:tr w:rsidR="002B7CC2" w:rsidRPr="002B7CC2" w:rsidTr="0091482B">
        <w:trPr>
          <w:trHeight w:val="528"/>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2100</w:t>
            </w:r>
          </w:p>
        </w:tc>
        <w:tc>
          <w:tcPr>
            <w:tcW w:w="2419" w:type="dxa"/>
            <w:tcBorders>
              <w:top w:val="nil"/>
              <w:left w:val="nil"/>
              <w:bottom w:val="single" w:sz="4" w:space="0" w:color="auto"/>
              <w:right w:val="single" w:sz="4" w:space="0" w:color="auto"/>
            </w:tcBorders>
            <w:shd w:val="clear" w:color="auto" w:fill="auto"/>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Komandējumi un dienesta braucieni (izņemot EKK 2120)</w:t>
            </w:r>
          </w:p>
        </w:tc>
        <w:tc>
          <w:tcPr>
            <w:tcW w:w="817" w:type="dxa"/>
            <w:tcBorders>
              <w:top w:val="nil"/>
              <w:left w:val="nil"/>
              <w:bottom w:val="single" w:sz="4" w:space="0" w:color="auto"/>
              <w:right w:val="single" w:sz="4" w:space="0" w:color="auto"/>
            </w:tcBorders>
            <w:shd w:val="clear" w:color="000000" w:fill="FFFFFF"/>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206</w:t>
            </w:r>
          </w:p>
        </w:tc>
        <w:tc>
          <w:tcPr>
            <w:tcW w:w="884" w:type="dxa"/>
            <w:tcBorders>
              <w:top w:val="nil"/>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93"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432</w:t>
            </w:r>
          </w:p>
        </w:tc>
        <w:tc>
          <w:tcPr>
            <w:tcW w:w="1134"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69</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107</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230</w:t>
            </w:r>
          </w:p>
        </w:tc>
        <w:tc>
          <w:tcPr>
            <w:tcW w:w="993"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66</w:t>
            </w:r>
          </w:p>
        </w:tc>
        <w:tc>
          <w:tcPr>
            <w:tcW w:w="85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48</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776"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867" w:type="dxa"/>
            <w:tcBorders>
              <w:top w:val="nil"/>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81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89"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r>
      <w:tr w:rsidR="002B7CC2" w:rsidRPr="002B7CC2" w:rsidTr="0091482B">
        <w:trPr>
          <w:trHeight w:val="264"/>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2200</w:t>
            </w:r>
          </w:p>
        </w:tc>
        <w:tc>
          <w:tcPr>
            <w:tcW w:w="2419" w:type="dxa"/>
            <w:tcBorders>
              <w:top w:val="nil"/>
              <w:left w:val="nil"/>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Pakalpojumi (izņemot EKK 2262, EKK2270</w:t>
            </w:r>
            <w:proofErr w:type="gramStart"/>
            <w:r w:rsidRPr="002B7CC2">
              <w:rPr>
                <w:rFonts w:ascii="Times New Roman" w:eastAsia="Calibri" w:hAnsi="Times New Roman" w:cs="Times New Roman"/>
                <w:sz w:val="16"/>
                <w:szCs w:val="18"/>
              </w:rPr>
              <w:t xml:space="preserve"> )</w:t>
            </w:r>
            <w:proofErr w:type="gramEnd"/>
          </w:p>
        </w:tc>
        <w:tc>
          <w:tcPr>
            <w:tcW w:w="817" w:type="dxa"/>
            <w:tcBorders>
              <w:top w:val="nil"/>
              <w:left w:val="nil"/>
              <w:bottom w:val="single" w:sz="4" w:space="0" w:color="auto"/>
              <w:right w:val="single" w:sz="4" w:space="0" w:color="auto"/>
            </w:tcBorders>
            <w:shd w:val="clear" w:color="000000" w:fill="FFFFFF"/>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77674</w:t>
            </w:r>
          </w:p>
        </w:tc>
        <w:tc>
          <w:tcPr>
            <w:tcW w:w="884" w:type="dxa"/>
            <w:tcBorders>
              <w:top w:val="nil"/>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4901</w:t>
            </w:r>
          </w:p>
        </w:tc>
        <w:tc>
          <w:tcPr>
            <w:tcW w:w="993"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127558</w:t>
            </w:r>
          </w:p>
        </w:tc>
        <w:tc>
          <w:tcPr>
            <w:tcW w:w="1134"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55047</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54107</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81178</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46978</w:t>
            </w:r>
          </w:p>
        </w:tc>
        <w:tc>
          <w:tcPr>
            <w:tcW w:w="993"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85389</w:t>
            </w:r>
          </w:p>
        </w:tc>
        <w:tc>
          <w:tcPr>
            <w:tcW w:w="85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27315</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54156</w:t>
            </w:r>
          </w:p>
        </w:tc>
        <w:tc>
          <w:tcPr>
            <w:tcW w:w="776"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107215</w:t>
            </w:r>
          </w:p>
        </w:tc>
        <w:tc>
          <w:tcPr>
            <w:tcW w:w="867" w:type="dxa"/>
            <w:tcBorders>
              <w:top w:val="nil"/>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3085</w:t>
            </w:r>
          </w:p>
        </w:tc>
        <w:tc>
          <w:tcPr>
            <w:tcW w:w="81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49042</w:t>
            </w:r>
          </w:p>
        </w:tc>
        <w:tc>
          <w:tcPr>
            <w:tcW w:w="989"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28175</w:t>
            </w:r>
          </w:p>
        </w:tc>
      </w:tr>
      <w:tr w:rsidR="002B7CC2" w:rsidRPr="002B7CC2" w:rsidTr="0091482B">
        <w:trPr>
          <w:trHeight w:val="9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2300</w:t>
            </w:r>
          </w:p>
        </w:tc>
        <w:tc>
          <w:tcPr>
            <w:tcW w:w="2419" w:type="dxa"/>
            <w:tcBorders>
              <w:top w:val="nil"/>
              <w:left w:val="nil"/>
              <w:bottom w:val="single" w:sz="4" w:space="0" w:color="auto"/>
              <w:right w:val="single" w:sz="4" w:space="0" w:color="auto"/>
            </w:tcBorders>
            <w:shd w:val="clear" w:color="auto" w:fill="auto"/>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Krājumi, materiāli, energoresursi, preces, biroja preces un inventārs, kurus neuzskaita kodā 5000 (izņemot EKK 2322 un EKK 2363, EKK 2390)</w:t>
            </w:r>
          </w:p>
        </w:tc>
        <w:tc>
          <w:tcPr>
            <w:tcW w:w="817" w:type="dxa"/>
            <w:tcBorders>
              <w:top w:val="nil"/>
              <w:left w:val="nil"/>
              <w:bottom w:val="single" w:sz="4" w:space="0" w:color="auto"/>
              <w:right w:val="single" w:sz="4" w:space="0" w:color="auto"/>
            </w:tcBorders>
            <w:shd w:val="clear" w:color="000000" w:fill="FFFFFF"/>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26713</w:t>
            </w:r>
          </w:p>
        </w:tc>
        <w:tc>
          <w:tcPr>
            <w:tcW w:w="884" w:type="dxa"/>
            <w:tcBorders>
              <w:top w:val="nil"/>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93"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47099</w:t>
            </w:r>
          </w:p>
        </w:tc>
        <w:tc>
          <w:tcPr>
            <w:tcW w:w="1134"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11035</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34420</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15387</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9368</w:t>
            </w:r>
          </w:p>
        </w:tc>
        <w:tc>
          <w:tcPr>
            <w:tcW w:w="993"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13815</w:t>
            </w:r>
          </w:p>
        </w:tc>
        <w:tc>
          <w:tcPr>
            <w:tcW w:w="85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31433</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41731</w:t>
            </w:r>
          </w:p>
        </w:tc>
        <w:tc>
          <w:tcPr>
            <w:tcW w:w="776"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20829</w:t>
            </w:r>
          </w:p>
        </w:tc>
        <w:tc>
          <w:tcPr>
            <w:tcW w:w="867" w:type="dxa"/>
            <w:tcBorders>
              <w:top w:val="nil"/>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1125</w:t>
            </w:r>
          </w:p>
        </w:tc>
        <w:tc>
          <w:tcPr>
            <w:tcW w:w="81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30694</w:t>
            </w:r>
          </w:p>
        </w:tc>
        <w:tc>
          <w:tcPr>
            <w:tcW w:w="989"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7561</w:t>
            </w:r>
          </w:p>
        </w:tc>
      </w:tr>
      <w:tr w:rsidR="002B7CC2" w:rsidRPr="002B7CC2" w:rsidTr="0091482B">
        <w:trPr>
          <w:trHeight w:val="264"/>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2400</w:t>
            </w:r>
          </w:p>
        </w:tc>
        <w:tc>
          <w:tcPr>
            <w:tcW w:w="2419" w:type="dxa"/>
            <w:tcBorders>
              <w:top w:val="nil"/>
              <w:left w:val="nil"/>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Izdevumi periodikas iegādei</w:t>
            </w:r>
          </w:p>
        </w:tc>
        <w:tc>
          <w:tcPr>
            <w:tcW w:w="817" w:type="dxa"/>
            <w:tcBorders>
              <w:top w:val="nil"/>
              <w:left w:val="nil"/>
              <w:bottom w:val="single" w:sz="4" w:space="0" w:color="auto"/>
              <w:right w:val="single" w:sz="4" w:space="0" w:color="auto"/>
            </w:tcBorders>
            <w:shd w:val="clear" w:color="000000" w:fill="FFFFFF"/>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333</w:t>
            </w:r>
          </w:p>
        </w:tc>
        <w:tc>
          <w:tcPr>
            <w:tcW w:w="884" w:type="dxa"/>
            <w:tcBorders>
              <w:top w:val="nil"/>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93"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566</w:t>
            </w:r>
          </w:p>
        </w:tc>
        <w:tc>
          <w:tcPr>
            <w:tcW w:w="1134"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429</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471</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337</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538</w:t>
            </w:r>
          </w:p>
        </w:tc>
        <w:tc>
          <w:tcPr>
            <w:tcW w:w="993"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340</w:t>
            </w:r>
          </w:p>
        </w:tc>
        <w:tc>
          <w:tcPr>
            <w:tcW w:w="85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155</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370</w:t>
            </w:r>
          </w:p>
        </w:tc>
        <w:tc>
          <w:tcPr>
            <w:tcW w:w="776"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867" w:type="dxa"/>
            <w:tcBorders>
              <w:top w:val="nil"/>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81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50</w:t>
            </w:r>
          </w:p>
        </w:tc>
        <w:tc>
          <w:tcPr>
            <w:tcW w:w="989"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r>
      <w:tr w:rsidR="002B7CC2" w:rsidRPr="002B7CC2" w:rsidTr="0091482B">
        <w:trPr>
          <w:trHeight w:val="276"/>
        </w:trPr>
        <w:tc>
          <w:tcPr>
            <w:tcW w:w="700" w:type="dxa"/>
            <w:tcBorders>
              <w:top w:val="nil"/>
              <w:left w:val="single" w:sz="4" w:space="0" w:color="auto"/>
              <w:bottom w:val="nil"/>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5233</w:t>
            </w:r>
          </w:p>
        </w:tc>
        <w:tc>
          <w:tcPr>
            <w:tcW w:w="2419" w:type="dxa"/>
            <w:tcBorders>
              <w:top w:val="nil"/>
              <w:left w:val="nil"/>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Bibliotēku krājumi</w:t>
            </w:r>
          </w:p>
        </w:tc>
        <w:tc>
          <w:tcPr>
            <w:tcW w:w="817" w:type="dxa"/>
            <w:tcBorders>
              <w:top w:val="nil"/>
              <w:left w:val="nil"/>
              <w:bottom w:val="single" w:sz="4" w:space="0" w:color="auto"/>
              <w:right w:val="single" w:sz="4" w:space="0" w:color="auto"/>
            </w:tcBorders>
            <w:shd w:val="clear" w:color="000000" w:fill="FFFFFF"/>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6561</w:t>
            </w:r>
          </w:p>
        </w:tc>
        <w:tc>
          <w:tcPr>
            <w:tcW w:w="884" w:type="dxa"/>
            <w:tcBorders>
              <w:top w:val="nil"/>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93"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156</w:t>
            </w:r>
          </w:p>
        </w:tc>
        <w:tc>
          <w:tcPr>
            <w:tcW w:w="1134"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93"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309</w:t>
            </w:r>
          </w:p>
        </w:tc>
        <w:tc>
          <w:tcPr>
            <w:tcW w:w="85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92"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776"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867" w:type="dxa"/>
            <w:tcBorders>
              <w:top w:val="nil"/>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81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89"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r>
      <w:tr w:rsidR="002B7CC2" w:rsidRPr="002B7CC2" w:rsidTr="0091482B">
        <w:trPr>
          <w:trHeight w:val="276"/>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 </w:t>
            </w:r>
          </w:p>
        </w:tc>
        <w:tc>
          <w:tcPr>
            <w:tcW w:w="2419" w:type="dxa"/>
            <w:tcBorders>
              <w:top w:val="single" w:sz="8" w:space="0" w:color="auto"/>
              <w:left w:val="nil"/>
              <w:bottom w:val="single" w:sz="8"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Izdevumi kopā EUR</w:t>
            </w:r>
          </w:p>
        </w:tc>
        <w:tc>
          <w:tcPr>
            <w:tcW w:w="817" w:type="dxa"/>
            <w:tcBorders>
              <w:top w:val="single" w:sz="8" w:space="0" w:color="auto"/>
              <w:left w:val="nil"/>
              <w:bottom w:val="single" w:sz="8" w:space="0" w:color="auto"/>
              <w:right w:val="single" w:sz="4" w:space="0" w:color="auto"/>
            </w:tcBorders>
            <w:shd w:val="clear" w:color="000000" w:fill="FFFFFF"/>
            <w:noWrap/>
            <w:vAlign w:val="bottom"/>
            <w:hideMark/>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276250</w:t>
            </w:r>
          </w:p>
        </w:tc>
        <w:tc>
          <w:tcPr>
            <w:tcW w:w="884" w:type="dxa"/>
            <w:tcBorders>
              <w:top w:val="single" w:sz="8" w:space="0" w:color="auto"/>
              <w:left w:val="nil"/>
              <w:bottom w:val="single" w:sz="8"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26732</w:t>
            </w:r>
          </w:p>
        </w:tc>
        <w:tc>
          <w:tcPr>
            <w:tcW w:w="993" w:type="dxa"/>
            <w:tcBorders>
              <w:top w:val="single" w:sz="8" w:space="0" w:color="auto"/>
              <w:left w:val="nil"/>
              <w:bottom w:val="single" w:sz="8"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387084</w:t>
            </w:r>
          </w:p>
        </w:tc>
        <w:tc>
          <w:tcPr>
            <w:tcW w:w="1134" w:type="dxa"/>
            <w:tcBorders>
              <w:top w:val="single" w:sz="8" w:space="0" w:color="auto"/>
              <w:left w:val="nil"/>
              <w:bottom w:val="single" w:sz="8"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177507</w:t>
            </w:r>
          </w:p>
        </w:tc>
        <w:tc>
          <w:tcPr>
            <w:tcW w:w="992" w:type="dxa"/>
            <w:tcBorders>
              <w:top w:val="single" w:sz="8" w:space="0" w:color="auto"/>
              <w:left w:val="nil"/>
              <w:bottom w:val="single" w:sz="8"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199970</w:t>
            </w:r>
          </w:p>
        </w:tc>
        <w:tc>
          <w:tcPr>
            <w:tcW w:w="992" w:type="dxa"/>
            <w:tcBorders>
              <w:top w:val="single" w:sz="8" w:space="0" w:color="auto"/>
              <w:left w:val="nil"/>
              <w:bottom w:val="single" w:sz="8"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217400</w:t>
            </w:r>
          </w:p>
        </w:tc>
        <w:tc>
          <w:tcPr>
            <w:tcW w:w="992" w:type="dxa"/>
            <w:tcBorders>
              <w:top w:val="single" w:sz="8" w:space="0" w:color="auto"/>
              <w:left w:val="nil"/>
              <w:bottom w:val="single" w:sz="8"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131536</w:t>
            </w:r>
          </w:p>
        </w:tc>
        <w:tc>
          <w:tcPr>
            <w:tcW w:w="993" w:type="dxa"/>
            <w:tcBorders>
              <w:top w:val="single" w:sz="8" w:space="0" w:color="auto"/>
              <w:left w:val="nil"/>
              <w:bottom w:val="single" w:sz="8"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204810</w:t>
            </w:r>
          </w:p>
        </w:tc>
        <w:tc>
          <w:tcPr>
            <w:tcW w:w="850" w:type="dxa"/>
            <w:tcBorders>
              <w:top w:val="single" w:sz="8" w:space="0" w:color="auto"/>
              <w:left w:val="nil"/>
              <w:bottom w:val="single" w:sz="8"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115385</w:t>
            </w:r>
          </w:p>
        </w:tc>
        <w:tc>
          <w:tcPr>
            <w:tcW w:w="992" w:type="dxa"/>
            <w:tcBorders>
              <w:top w:val="single" w:sz="8" w:space="0" w:color="auto"/>
              <w:left w:val="nil"/>
              <w:bottom w:val="single" w:sz="8"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198689</w:t>
            </w:r>
          </w:p>
        </w:tc>
        <w:tc>
          <w:tcPr>
            <w:tcW w:w="776" w:type="dxa"/>
            <w:tcBorders>
              <w:top w:val="single" w:sz="8" w:space="0" w:color="auto"/>
              <w:left w:val="nil"/>
              <w:bottom w:val="single" w:sz="8"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243237</w:t>
            </w:r>
          </w:p>
        </w:tc>
        <w:tc>
          <w:tcPr>
            <w:tcW w:w="867" w:type="dxa"/>
            <w:tcBorders>
              <w:top w:val="single" w:sz="8" w:space="0" w:color="auto"/>
              <w:left w:val="nil"/>
              <w:bottom w:val="single" w:sz="8"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14941</w:t>
            </w:r>
          </w:p>
        </w:tc>
        <w:tc>
          <w:tcPr>
            <w:tcW w:w="810" w:type="dxa"/>
            <w:tcBorders>
              <w:top w:val="single" w:sz="8" w:space="0" w:color="auto"/>
              <w:left w:val="nil"/>
              <w:bottom w:val="single" w:sz="8"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245681</w:t>
            </w:r>
          </w:p>
        </w:tc>
        <w:tc>
          <w:tcPr>
            <w:tcW w:w="989" w:type="dxa"/>
            <w:tcBorders>
              <w:top w:val="single" w:sz="8" w:space="0" w:color="auto"/>
              <w:left w:val="nil"/>
              <w:bottom w:val="single" w:sz="8"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138755</w:t>
            </w:r>
          </w:p>
        </w:tc>
      </w:tr>
      <w:tr w:rsidR="002B7CC2" w:rsidRPr="002B7CC2" w:rsidTr="0091482B">
        <w:trPr>
          <w:trHeight w:val="264"/>
        </w:trPr>
        <w:tc>
          <w:tcPr>
            <w:tcW w:w="700" w:type="dxa"/>
            <w:tcBorders>
              <w:top w:val="single" w:sz="8" w:space="0" w:color="auto"/>
              <w:left w:val="single" w:sz="4" w:space="0" w:color="auto"/>
              <w:bottom w:val="nil"/>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 </w:t>
            </w:r>
          </w:p>
        </w:tc>
        <w:tc>
          <w:tcPr>
            <w:tcW w:w="2419" w:type="dxa"/>
            <w:tcBorders>
              <w:top w:val="nil"/>
              <w:left w:val="single" w:sz="4" w:space="0" w:color="auto"/>
              <w:bottom w:val="nil"/>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Audzēkņu skaits 01.01.2015.</w:t>
            </w:r>
          </w:p>
        </w:tc>
        <w:tc>
          <w:tcPr>
            <w:tcW w:w="817" w:type="dxa"/>
            <w:tcBorders>
              <w:top w:val="nil"/>
              <w:left w:val="nil"/>
              <w:bottom w:val="nil"/>
              <w:right w:val="single" w:sz="4" w:space="0" w:color="auto"/>
            </w:tcBorders>
            <w:shd w:val="clear" w:color="000000" w:fill="FFFFFF"/>
            <w:noWrap/>
            <w:vAlign w:val="bottom"/>
            <w:hideMark/>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294</w:t>
            </w:r>
          </w:p>
        </w:tc>
        <w:tc>
          <w:tcPr>
            <w:tcW w:w="884" w:type="dxa"/>
            <w:tcBorders>
              <w:top w:val="nil"/>
              <w:left w:val="nil"/>
              <w:bottom w:val="nil"/>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24</w:t>
            </w:r>
          </w:p>
        </w:tc>
        <w:tc>
          <w:tcPr>
            <w:tcW w:w="993"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681</w:t>
            </w:r>
          </w:p>
        </w:tc>
        <w:tc>
          <w:tcPr>
            <w:tcW w:w="1134"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217</w:t>
            </w:r>
          </w:p>
        </w:tc>
        <w:tc>
          <w:tcPr>
            <w:tcW w:w="992"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317</w:t>
            </w:r>
          </w:p>
        </w:tc>
        <w:tc>
          <w:tcPr>
            <w:tcW w:w="992"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482</w:t>
            </w:r>
          </w:p>
        </w:tc>
        <w:tc>
          <w:tcPr>
            <w:tcW w:w="992"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420</w:t>
            </w:r>
          </w:p>
        </w:tc>
        <w:tc>
          <w:tcPr>
            <w:tcW w:w="993"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181</w:t>
            </w:r>
          </w:p>
        </w:tc>
        <w:tc>
          <w:tcPr>
            <w:tcW w:w="850"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159</w:t>
            </w:r>
          </w:p>
        </w:tc>
        <w:tc>
          <w:tcPr>
            <w:tcW w:w="992"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268</w:t>
            </w:r>
          </w:p>
        </w:tc>
        <w:tc>
          <w:tcPr>
            <w:tcW w:w="776"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249</w:t>
            </w:r>
          </w:p>
        </w:tc>
        <w:tc>
          <w:tcPr>
            <w:tcW w:w="867" w:type="dxa"/>
            <w:tcBorders>
              <w:top w:val="nil"/>
              <w:left w:val="nil"/>
              <w:bottom w:val="nil"/>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13</w:t>
            </w:r>
          </w:p>
        </w:tc>
        <w:tc>
          <w:tcPr>
            <w:tcW w:w="810"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263</w:t>
            </w:r>
          </w:p>
        </w:tc>
        <w:tc>
          <w:tcPr>
            <w:tcW w:w="989"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126</w:t>
            </w:r>
          </w:p>
        </w:tc>
      </w:tr>
      <w:tr w:rsidR="002B7CC2" w:rsidRPr="002B7CC2" w:rsidTr="0091482B">
        <w:trPr>
          <w:trHeight w:val="264"/>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 </w:t>
            </w:r>
          </w:p>
        </w:tc>
        <w:tc>
          <w:tcPr>
            <w:tcW w:w="2419" w:type="dxa"/>
            <w:tcBorders>
              <w:top w:val="single" w:sz="4" w:space="0" w:color="auto"/>
              <w:left w:val="nil"/>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Audzēkņu skaits 01.09.2015.</w:t>
            </w:r>
          </w:p>
        </w:tc>
        <w:tc>
          <w:tcPr>
            <w:tcW w:w="817" w:type="dxa"/>
            <w:tcBorders>
              <w:top w:val="single" w:sz="4" w:space="0" w:color="auto"/>
              <w:left w:val="nil"/>
              <w:bottom w:val="single" w:sz="4" w:space="0" w:color="auto"/>
              <w:right w:val="single" w:sz="4" w:space="0" w:color="auto"/>
            </w:tcBorders>
            <w:shd w:val="clear" w:color="000000" w:fill="FFFFFF"/>
            <w:noWrap/>
            <w:vAlign w:val="bottom"/>
            <w:hideMark/>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286</w:t>
            </w:r>
          </w:p>
        </w:tc>
        <w:tc>
          <w:tcPr>
            <w:tcW w:w="884" w:type="dxa"/>
            <w:tcBorders>
              <w:top w:val="single" w:sz="4" w:space="0" w:color="auto"/>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17</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728</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208</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329</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486</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347</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176</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154</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267</w:t>
            </w:r>
          </w:p>
        </w:tc>
        <w:tc>
          <w:tcPr>
            <w:tcW w:w="776"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251</w:t>
            </w:r>
          </w:p>
        </w:tc>
        <w:tc>
          <w:tcPr>
            <w:tcW w:w="867" w:type="dxa"/>
            <w:tcBorders>
              <w:top w:val="single" w:sz="4" w:space="0" w:color="auto"/>
              <w:left w:val="nil"/>
              <w:bottom w:val="single" w:sz="4" w:space="0" w:color="auto"/>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12</w:t>
            </w:r>
          </w:p>
        </w:tc>
        <w:tc>
          <w:tcPr>
            <w:tcW w:w="810"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272</w:t>
            </w:r>
          </w:p>
        </w:tc>
        <w:tc>
          <w:tcPr>
            <w:tcW w:w="989"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116</w:t>
            </w:r>
          </w:p>
        </w:tc>
      </w:tr>
      <w:tr w:rsidR="002B7CC2" w:rsidRPr="002B7CC2" w:rsidTr="0091482B">
        <w:trPr>
          <w:trHeight w:val="276"/>
        </w:trPr>
        <w:tc>
          <w:tcPr>
            <w:tcW w:w="700" w:type="dxa"/>
            <w:tcBorders>
              <w:top w:val="nil"/>
              <w:left w:val="single" w:sz="4" w:space="0" w:color="auto"/>
              <w:bottom w:val="nil"/>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 </w:t>
            </w:r>
          </w:p>
        </w:tc>
        <w:tc>
          <w:tcPr>
            <w:tcW w:w="2419" w:type="dxa"/>
            <w:tcBorders>
              <w:top w:val="nil"/>
              <w:left w:val="nil"/>
              <w:bottom w:val="nil"/>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proofErr w:type="spellStart"/>
            <w:r w:rsidRPr="002B7CC2">
              <w:rPr>
                <w:rFonts w:ascii="Times New Roman" w:eastAsia="Calibri" w:hAnsi="Times New Roman" w:cs="Times New Roman"/>
                <w:sz w:val="16"/>
                <w:szCs w:val="18"/>
              </w:rPr>
              <w:t>Izd</w:t>
            </w:r>
            <w:proofErr w:type="spellEnd"/>
            <w:r w:rsidRPr="002B7CC2">
              <w:rPr>
                <w:rFonts w:ascii="Times New Roman" w:eastAsia="Calibri" w:hAnsi="Times New Roman" w:cs="Times New Roman"/>
                <w:sz w:val="16"/>
                <w:szCs w:val="18"/>
              </w:rPr>
              <w:t>. uz vienu audzēkni gadā EUR</w:t>
            </w:r>
          </w:p>
        </w:tc>
        <w:tc>
          <w:tcPr>
            <w:tcW w:w="817" w:type="dxa"/>
            <w:tcBorders>
              <w:top w:val="nil"/>
              <w:left w:val="nil"/>
              <w:bottom w:val="nil"/>
              <w:right w:val="single" w:sz="4" w:space="0" w:color="auto"/>
            </w:tcBorders>
            <w:shd w:val="clear" w:color="000000" w:fill="FFFFFF"/>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939,63</w:t>
            </w:r>
          </w:p>
        </w:tc>
        <w:tc>
          <w:tcPr>
            <w:tcW w:w="884" w:type="dxa"/>
            <w:tcBorders>
              <w:top w:val="nil"/>
              <w:left w:val="nil"/>
              <w:bottom w:val="nil"/>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1113,83</w:t>
            </w:r>
          </w:p>
        </w:tc>
        <w:tc>
          <w:tcPr>
            <w:tcW w:w="993"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568,41</w:t>
            </w:r>
          </w:p>
        </w:tc>
        <w:tc>
          <w:tcPr>
            <w:tcW w:w="1134"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818,00</w:t>
            </w:r>
          </w:p>
        </w:tc>
        <w:tc>
          <w:tcPr>
            <w:tcW w:w="992"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630,82</w:t>
            </w:r>
          </w:p>
        </w:tc>
        <w:tc>
          <w:tcPr>
            <w:tcW w:w="992"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451,04</w:t>
            </w:r>
          </w:p>
        </w:tc>
        <w:tc>
          <w:tcPr>
            <w:tcW w:w="992"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313,18</w:t>
            </w:r>
          </w:p>
        </w:tc>
        <w:tc>
          <w:tcPr>
            <w:tcW w:w="993"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1131,55</w:t>
            </w:r>
          </w:p>
        </w:tc>
        <w:tc>
          <w:tcPr>
            <w:tcW w:w="850"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725,69</w:t>
            </w:r>
          </w:p>
        </w:tc>
        <w:tc>
          <w:tcPr>
            <w:tcW w:w="992"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741,38</w:t>
            </w:r>
          </w:p>
        </w:tc>
        <w:tc>
          <w:tcPr>
            <w:tcW w:w="776"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976,86</w:t>
            </w:r>
          </w:p>
        </w:tc>
        <w:tc>
          <w:tcPr>
            <w:tcW w:w="867" w:type="dxa"/>
            <w:tcBorders>
              <w:top w:val="nil"/>
              <w:left w:val="nil"/>
              <w:bottom w:val="nil"/>
              <w:right w:val="single" w:sz="4" w:space="0" w:color="auto"/>
            </w:tcBorders>
            <w:shd w:val="clear" w:color="000000" w:fill="FFFFFF"/>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1149,31</w:t>
            </w:r>
          </w:p>
        </w:tc>
        <w:tc>
          <w:tcPr>
            <w:tcW w:w="810"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934,15</w:t>
            </w:r>
          </w:p>
        </w:tc>
        <w:tc>
          <w:tcPr>
            <w:tcW w:w="989"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1101,23</w:t>
            </w:r>
          </w:p>
        </w:tc>
      </w:tr>
      <w:tr w:rsidR="002B7CC2" w:rsidRPr="002B7CC2" w:rsidTr="0091482B">
        <w:trPr>
          <w:trHeight w:val="288"/>
        </w:trPr>
        <w:tc>
          <w:tcPr>
            <w:tcW w:w="3119" w:type="dxa"/>
            <w:gridSpan w:val="2"/>
            <w:tcBorders>
              <w:top w:val="single" w:sz="8" w:space="0" w:color="auto"/>
              <w:left w:val="single" w:sz="4" w:space="0" w:color="auto"/>
              <w:bottom w:val="single" w:sz="8" w:space="0" w:color="auto"/>
              <w:right w:val="single" w:sz="8" w:space="0" w:color="000000"/>
            </w:tcBorders>
            <w:shd w:val="clear" w:color="000000" w:fill="FFFF00"/>
            <w:noWrap/>
            <w:vAlign w:val="bottom"/>
            <w:hideMark/>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Izdevumi uz vienu audzēkni mēnesī EUR</w:t>
            </w:r>
          </w:p>
        </w:tc>
        <w:tc>
          <w:tcPr>
            <w:tcW w:w="817" w:type="dxa"/>
            <w:tcBorders>
              <w:top w:val="single" w:sz="8" w:space="0" w:color="auto"/>
              <w:left w:val="nil"/>
              <w:bottom w:val="single" w:sz="8" w:space="0" w:color="auto"/>
              <w:right w:val="single" w:sz="4" w:space="0" w:color="auto"/>
            </w:tcBorders>
            <w:shd w:val="clear" w:color="000000" w:fill="FFFF00"/>
            <w:noWrap/>
            <w:vAlign w:val="bottom"/>
            <w:hideMark/>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80,49</w:t>
            </w:r>
          </w:p>
        </w:tc>
        <w:tc>
          <w:tcPr>
            <w:tcW w:w="884" w:type="dxa"/>
            <w:tcBorders>
              <w:top w:val="single" w:sz="8" w:space="0" w:color="auto"/>
              <w:left w:val="single" w:sz="4" w:space="0" w:color="auto"/>
              <w:bottom w:val="single" w:sz="8" w:space="0" w:color="auto"/>
              <w:right w:val="single" w:sz="8" w:space="0" w:color="auto"/>
            </w:tcBorders>
            <w:shd w:val="clear" w:color="000000" w:fill="FFFF00"/>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131,04</w:t>
            </w:r>
          </w:p>
        </w:tc>
        <w:tc>
          <w:tcPr>
            <w:tcW w:w="993" w:type="dxa"/>
            <w:tcBorders>
              <w:top w:val="single" w:sz="8" w:space="0" w:color="auto"/>
              <w:left w:val="nil"/>
              <w:bottom w:val="single" w:sz="8" w:space="0" w:color="auto"/>
              <w:right w:val="nil"/>
            </w:tcBorders>
            <w:shd w:val="clear" w:color="000000" w:fill="FFFF00"/>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44,31</w:t>
            </w:r>
          </w:p>
        </w:tc>
        <w:tc>
          <w:tcPr>
            <w:tcW w:w="1134"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71,12</w:t>
            </w:r>
          </w:p>
        </w:tc>
        <w:tc>
          <w:tcPr>
            <w:tcW w:w="992" w:type="dxa"/>
            <w:tcBorders>
              <w:top w:val="single" w:sz="8" w:space="0" w:color="auto"/>
              <w:left w:val="nil"/>
              <w:bottom w:val="single" w:sz="8" w:space="0" w:color="auto"/>
              <w:right w:val="nil"/>
            </w:tcBorders>
            <w:shd w:val="clear" w:color="000000" w:fill="FFFF00"/>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50,65</w:t>
            </w:r>
          </w:p>
        </w:tc>
        <w:tc>
          <w:tcPr>
            <w:tcW w:w="992"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37,28</w:t>
            </w:r>
          </w:p>
        </w:tc>
        <w:tc>
          <w:tcPr>
            <w:tcW w:w="992" w:type="dxa"/>
            <w:tcBorders>
              <w:top w:val="single" w:sz="8" w:space="0" w:color="auto"/>
              <w:left w:val="nil"/>
              <w:bottom w:val="single" w:sz="8" w:space="0" w:color="auto"/>
              <w:right w:val="nil"/>
            </w:tcBorders>
            <w:shd w:val="clear" w:color="000000" w:fill="FFFF00"/>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31,59</w:t>
            </w:r>
          </w:p>
        </w:tc>
        <w:tc>
          <w:tcPr>
            <w:tcW w:w="993"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96,97</w:t>
            </w:r>
          </w:p>
        </w:tc>
        <w:tc>
          <w:tcPr>
            <w:tcW w:w="850" w:type="dxa"/>
            <w:tcBorders>
              <w:top w:val="single" w:sz="8" w:space="0" w:color="auto"/>
              <w:left w:val="nil"/>
              <w:bottom w:val="single" w:sz="8" w:space="0" w:color="auto"/>
              <w:right w:val="nil"/>
            </w:tcBorders>
            <w:shd w:val="clear" w:color="000000" w:fill="FFFF00"/>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62,44</w:t>
            </w:r>
          </w:p>
        </w:tc>
        <w:tc>
          <w:tcPr>
            <w:tcW w:w="992"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62,01</w:t>
            </w:r>
          </w:p>
        </w:tc>
        <w:tc>
          <w:tcPr>
            <w:tcW w:w="776" w:type="dxa"/>
            <w:tcBorders>
              <w:top w:val="single" w:sz="8" w:space="0" w:color="auto"/>
              <w:left w:val="nil"/>
              <w:bottom w:val="single" w:sz="8" w:space="0" w:color="auto"/>
              <w:right w:val="single" w:sz="4" w:space="0" w:color="auto"/>
            </w:tcBorders>
            <w:shd w:val="clear" w:color="000000" w:fill="FFFF00"/>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80,76</w:t>
            </w:r>
          </w:p>
        </w:tc>
        <w:tc>
          <w:tcPr>
            <w:tcW w:w="867" w:type="dxa"/>
            <w:tcBorders>
              <w:top w:val="single" w:sz="8" w:space="0" w:color="auto"/>
              <w:left w:val="single" w:sz="4" w:space="0" w:color="auto"/>
              <w:bottom w:val="single" w:sz="8" w:space="0" w:color="auto"/>
              <w:right w:val="nil"/>
            </w:tcBorders>
            <w:shd w:val="clear" w:color="000000" w:fill="FFFF00"/>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103,76</w:t>
            </w:r>
          </w:p>
        </w:tc>
        <w:tc>
          <w:tcPr>
            <w:tcW w:w="810"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75,27</w:t>
            </w:r>
          </w:p>
        </w:tc>
        <w:tc>
          <w:tcPr>
            <w:tcW w:w="989" w:type="dxa"/>
            <w:tcBorders>
              <w:top w:val="single" w:sz="8" w:space="0" w:color="auto"/>
              <w:left w:val="nil"/>
              <w:bottom w:val="single" w:sz="8" w:space="0" w:color="auto"/>
              <w:right w:val="single" w:sz="8" w:space="0" w:color="auto"/>
            </w:tcBorders>
            <w:shd w:val="clear" w:color="000000" w:fill="FFFF00"/>
            <w:noWrap/>
            <w:vAlign w:val="bottom"/>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99,68</w:t>
            </w:r>
          </w:p>
        </w:tc>
      </w:tr>
      <w:tr w:rsidR="002B7CC2" w:rsidRPr="002B7CC2" w:rsidTr="0091482B">
        <w:trPr>
          <w:trHeight w:val="264"/>
        </w:trPr>
        <w:tc>
          <w:tcPr>
            <w:tcW w:w="700" w:type="dxa"/>
            <w:tcBorders>
              <w:top w:val="nil"/>
              <w:left w:val="single" w:sz="4" w:space="0" w:color="auto"/>
              <w:bottom w:val="nil"/>
              <w:right w:val="nil"/>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p>
        </w:tc>
        <w:tc>
          <w:tcPr>
            <w:tcW w:w="2419"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b/>
                <w:bCs/>
                <w:sz w:val="16"/>
                <w:szCs w:val="18"/>
              </w:rPr>
            </w:pPr>
            <w:r w:rsidRPr="002B7CC2">
              <w:rPr>
                <w:rFonts w:ascii="Times New Roman" w:eastAsia="Calibri" w:hAnsi="Times New Roman" w:cs="Times New Roman"/>
                <w:b/>
                <w:bCs/>
                <w:sz w:val="16"/>
                <w:szCs w:val="18"/>
              </w:rPr>
              <w:t>Mērķdotācijas un dotācijas EUR:</w:t>
            </w:r>
          </w:p>
        </w:tc>
        <w:tc>
          <w:tcPr>
            <w:tcW w:w="817" w:type="dxa"/>
            <w:tcBorders>
              <w:top w:val="nil"/>
              <w:left w:val="nil"/>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 </w:t>
            </w:r>
          </w:p>
        </w:tc>
        <w:tc>
          <w:tcPr>
            <w:tcW w:w="884" w:type="dxa"/>
            <w:tcBorders>
              <w:top w:val="nil"/>
              <w:left w:val="nil"/>
              <w:bottom w:val="single" w:sz="4" w:space="0" w:color="auto"/>
              <w:right w:val="single" w:sz="4" w:space="0" w:color="auto"/>
            </w:tcBorders>
            <w:shd w:val="clear" w:color="auto" w:fill="auto"/>
            <w:vAlign w:val="bottom"/>
          </w:tcPr>
          <w:p w:rsidR="002B7CC2" w:rsidRPr="002B7CC2" w:rsidRDefault="002B7CC2" w:rsidP="002B7CC2">
            <w:pPr>
              <w:spacing w:after="0" w:line="240" w:lineRule="auto"/>
              <w:rPr>
                <w:rFonts w:ascii="Times New Roman" w:eastAsia="Calibri" w:hAnsi="Times New Roman" w:cs="Times New Roman"/>
                <w:sz w:val="16"/>
                <w:szCs w:val="18"/>
              </w:rPr>
            </w:pPr>
          </w:p>
        </w:tc>
        <w:tc>
          <w:tcPr>
            <w:tcW w:w="993"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p>
        </w:tc>
        <w:tc>
          <w:tcPr>
            <w:tcW w:w="1134"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p>
        </w:tc>
        <w:tc>
          <w:tcPr>
            <w:tcW w:w="993"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p>
        </w:tc>
        <w:tc>
          <w:tcPr>
            <w:tcW w:w="85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p>
        </w:tc>
        <w:tc>
          <w:tcPr>
            <w:tcW w:w="776"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p>
        </w:tc>
        <w:tc>
          <w:tcPr>
            <w:tcW w:w="867" w:type="dxa"/>
            <w:tcBorders>
              <w:top w:val="nil"/>
              <w:left w:val="nil"/>
              <w:bottom w:val="single" w:sz="4" w:space="0" w:color="auto"/>
              <w:right w:val="single" w:sz="4" w:space="0" w:color="auto"/>
            </w:tcBorders>
            <w:shd w:val="clear" w:color="auto" w:fill="auto"/>
            <w:vAlign w:val="bottom"/>
          </w:tcPr>
          <w:p w:rsidR="002B7CC2" w:rsidRPr="002B7CC2" w:rsidRDefault="002B7CC2" w:rsidP="002B7CC2">
            <w:pPr>
              <w:spacing w:after="0" w:line="240" w:lineRule="auto"/>
              <w:rPr>
                <w:rFonts w:ascii="Times New Roman" w:eastAsia="Calibri" w:hAnsi="Times New Roman" w:cs="Times New Roman"/>
                <w:sz w:val="16"/>
                <w:szCs w:val="18"/>
              </w:rPr>
            </w:pPr>
          </w:p>
        </w:tc>
        <w:tc>
          <w:tcPr>
            <w:tcW w:w="81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p>
        </w:tc>
        <w:tc>
          <w:tcPr>
            <w:tcW w:w="989"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p>
        </w:tc>
      </w:tr>
      <w:tr w:rsidR="002B7CC2" w:rsidRPr="002B7CC2" w:rsidTr="0091482B">
        <w:trPr>
          <w:trHeight w:val="528"/>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1000</w:t>
            </w:r>
          </w:p>
        </w:tc>
        <w:tc>
          <w:tcPr>
            <w:tcW w:w="2419" w:type="dxa"/>
            <w:tcBorders>
              <w:top w:val="nil"/>
              <w:left w:val="nil"/>
              <w:bottom w:val="single" w:sz="4" w:space="0" w:color="auto"/>
              <w:right w:val="single" w:sz="4" w:space="0" w:color="auto"/>
            </w:tcBorders>
            <w:shd w:val="clear" w:color="auto" w:fill="auto"/>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 xml:space="preserve"> - Mērķdotācija pamata un vispārējās vidējās izglītības iestāžu pedagogu darba samaksai</w:t>
            </w:r>
          </w:p>
        </w:tc>
        <w:tc>
          <w:tcPr>
            <w:tcW w:w="817" w:type="dxa"/>
            <w:tcBorders>
              <w:top w:val="nil"/>
              <w:left w:val="nil"/>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436232</w:t>
            </w:r>
          </w:p>
        </w:tc>
        <w:tc>
          <w:tcPr>
            <w:tcW w:w="884" w:type="dxa"/>
            <w:tcBorders>
              <w:top w:val="nil"/>
              <w:left w:val="nil"/>
              <w:bottom w:val="single" w:sz="4" w:space="0" w:color="auto"/>
              <w:right w:val="single" w:sz="4" w:space="0" w:color="auto"/>
            </w:tcBorders>
            <w:shd w:val="clear" w:color="auto" w:fill="auto"/>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93"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763464</w:t>
            </w:r>
          </w:p>
        </w:tc>
        <w:tc>
          <w:tcPr>
            <w:tcW w:w="1134"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235828</w:t>
            </w: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339348</w:t>
            </w: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609916</w:t>
            </w: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414540</w:t>
            </w:r>
          </w:p>
        </w:tc>
        <w:tc>
          <w:tcPr>
            <w:tcW w:w="993"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154396</w:t>
            </w:r>
          </w:p>
        </w:tc>
        <w:tc>
          <w:tcPr>
            <w:tcW w:w="85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186936</w:t>
            </w: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277476</w:t>
            </w:r>
          </w:p>
        </w:tc>
        <w:tc>
          <w:tcPr>
            <w:tcW w:w="776"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313568</w:t>
            </w:r>
          </w:p>
        </w:tc>
        <w:tc>
          <w:tcPr>
            <w:tcW w:w="867" w:type="dxa"/>
            <w:tcBorders>
              <w:top w:val="nil"/>
              <w:left w:val="nil"/>
              <w:bottom w:val="single" w:sz="4" w:space="0" w:color="auto"/>
              <w:right w:val="single" w:sz="4" w:space="0" w:color="auto"/>
            </w:tcBorders>
            <w:shd w:val="clear" w:color="auto" w:fill="auto"/>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81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207480</w:t>
            </w:r>
          </w:p>
        </w:tc>
        <w:tc>
          <w:tcPr>
            <w:tcW w:w="989"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45832</w:t>
            </w:r>
          </w:p>
        </w:tc>
      </w:tr>
      <w:tr w:rsidR="002B7CC2" w:rsidRPr="002B7CC2" w:rsidTr="0091482B">
        <w:trPr>
          <w:trHeight w:val="264"/>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 </w:t>
            </w:r>
          </w:p>
        </w:tc>
        <w:tc>
          <w:tcPr>
            <w:tcW w:w="2419" w:type="dxa"/>
            <w:tcBorders>
              <w:top w:val="nil"/>
              <w:left w:val="nil"/>
              <w:bottom w:val="single" w:sz="4" w:space="0" w:color="auto"/>
              <w:right w:val="single" w:sz="4" w:space="0" w:color="auto"/>
            </w:tcBorders>
            <w:shd w:val="clear" w:color="auto" w:fill="auto"/>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 xml:space="preserve"> - Dot. mācību literatūras iegādei</w:t>
            </w:r>
          </w:p>
        </w:tc>
        <w:tc>
          <w:tcPr>
            <w:tcW w:w="817" w:type="dxa"/>
            <w:tcBorders>
              <w:top w:val="nil"/>
              <w:left w:val="nil"/>
              <w:bottom w:val="single" w:sz="4" w:space="0" w:color="auto"/>
              <w:right w:val="single" w:sz="4" w:space="0" w:color="auto"/>
            </w:tcBorders>
            <w:shd w:val="clear" w:color="auto" w:fill="auto"/>
            <w:noWrap/>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5882</w:t>
            </w:r>
          </w:p>
        </w:tc>
        <w:tc>
          <w:tcPr>
            <w:tcW w:w="884" w:type="dxa"/>
            <w:tcBorders>
              <w:top w:val="nil"/>
              <w:left w:val="nil"/>
              <w:bottom w:val="single" w:sz="4"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93"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8148</w:t>
            </w:r>
          </w:p>
        </w:tc>
        <w:tc>
          <w:tcPr>
            <w:tcW w:w="1134"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3981</w:t>
            </w:r>
          </w:p>
        </w:tc>
        <w:tc>
          <w:tcPr>
            <w:tcW w:w="992"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6081</w:t>
            </w:r>
          </w:p>
        </w:tc>
        <w:tc>
          <w:tcPr>
            <w:tcW w:w="992"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9250</w:t>
            </w:r>
          </w:p>
        </w:tc>
        <w:tc>
          <w:tcPr>
            <w:tcW w:w="992"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7923</w:t>
            </w:r>
          </w:p>
        </w:tc>
        <w:tc>
          <w:tcPr>
            <w:tcW w:w="993"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2614</w:t>
            </w:r>
          </w:p>
        </w:tc>
        <w:tc>
          <w:tcPr>
            <w:tcW w:w="850"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3209</w:t>
            </w:r>
          </w:p>
        </w:tc>
        <w:tc>
          <w:tcPr>
            <w:tcW w:w="992"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4482</w:t>
            </w:r>
          </w:p>
        </w:tc>
        <w:tc>
          <w:tcPr>
            <w:tcW w:w="776"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4694</w:t>
            </w:r>
          </w:p>
        </w:tc>
        <w:tc>
          <w:tcPr>
            <w:tcW w:w="867" w:type="dxa"/>
            <w:tcBorders>
              <w:top w:val="nil"/>
              <w:left w:val="nil"/>
              <w:bottom w:val="single" w:sz="4"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810"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3585</w:t>
            </w:r>
          </w:p>
        </w:tc>
        <w:tc>
          <w:tcPr>
            <w:tcW w:w="989"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733</w:t>
            </w:r>
          </w:p>
        </w:tc>
      </w:tr>
      <w:tr w:rsidR="002B7CC2" w:rsidRPr="002B7CC2" w:rsidTr="0091482B">
        <w:trPr>
          <w:trHeight w:val="264"/>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 </w:t>
            </w:r>
          </w:p>
        </w:tc>
        <w:tc>
          <w:tcPr>
            <w:tcW w:w="2419" w:type="dxa"/>
            <w:tcBorders>
              <w:top w:val="nil"/>
              <w:left w:val="nil"/>
              <w:bottom w:val="single" w:sz="4" w:space="0" w:color="auto"/>
              <w:right w:val="single" w:sz="4" w:space="0" w:color="auto"/>
            </w:tcBorders>
            <w:shd w:val="clear" w:color="auto" w:fill="auto"/>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 xml:space="preserve"> - Dot.1.-4. klašu skolēnu ēdināšanai</w:t>
            </w:r>
          </w:p>
        </w:tc>
        <w:tc>
          <w:tcPr>
            <w:tcW w:w="817" w:type="dxa"/>
            <w:tcBorders>
              <w:top w:val="nil"/>
              <w:left w:val="nil"/>
              <w:bottom w:val="single" w:sz="4" w:space="0" w:color="auto"/>
              <w:right w:val="single" w:sz="4" w:space="0" w:color="auto"/>
            </w:tcBorders>
            <w:shd w:val="clear" w:color="auto" w:fill="auto"/>
            <w:noWrap/>
            <w:hideMark/>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884" w:type="dxa"/>
            <w:tcBorders>
              <w:top w:val="nil"/>
              <w:left w:val="nil"/>
              <w:bottom w:val="single" w:sz="4"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93"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37580</w:t>
            </w:r>
          </w:p>
        </w:tc>
        <w:tc>
          <w:tcPr>
            <w:tcW w:w="1134"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13704</w:t>
            </w:r>
          </w:p>
        </w:tc>
        <w:tc>
          <w:tcPr>
            <w:tcW w:w="992"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19656</w:t>
            </w:r>
          </w:p>
        </w:tc>
        <w:tc>
          <w:tcPr>
            <w:tcW w:w="992"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31388</w:t>
            </w:r>
          </w:p>
        </w:tc>
        <w:tc>
          <w:tcPr>
            <w:tcW w:w="992"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993"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5598</w:t>
            </w:r>
          </w:p>
        </w:tc>
        <w:tc>
          <w:tcPr>
            <w:tcW w:w="850"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7719</w:t>
            </w:r>
          </w:p>
        </w:tc>
        <w:tc>
          <w:tcPr>
            <w:tcW w:w="992"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9443</w:t>
            </w:r>
          </w:p>
        </w:tc>
        <w:tc>
          <w:tcPr>
            <w:tcW w:w="776"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11824</w:t>
            </w:r>
          </w:p>
        </w:tc>
        <w:tc>
          <w:tcPr>
            <w:tcW w:w="867" w:type="dxa"/>
            <w:tcBorders>
              <w:top w:val="nil"/>
              <w:left w:val="nil"/>
              <w:bottom w:val="single" w:sz="4" w:space="0" w:color="auto"/>
              <w:right w:val="single" w:sz="4" w:space="0" w:color="auto"/>
            </w:tcBorders>
            <w:shd w:val="clear" w:color="auto" w:fill="auto"/>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0</w:t>
            </w:r>
          </w:p>
        </w:tc>
        <w:tc>
          <w:tcPr>
            <w:tcW w:w="810"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13877</w:t>
            </w:r>
          </w:p>
        </w:tc>
        <w:tc>
          <w:tcPr>
            <w:tcW w:w="989" w:type="dxa"/>
            <w:tcBorders>
              <w:top w:val="nil"/>
              <w:left w:val="nil"/>
              <w:bottom w:val="single" w:sz="4" w:space="0" w:color="auto"/>
              <w:right w:val="single" w:sz="4" w:space="0" w:color="auto"/>
            </w:tcBorders>
            <w:shd w:val="clear" w:color="auto" w:fill="auto"/>
            <w:noWrap/>
          </w:tcPr>
          <w:p w:rsidR="002B7CC2" w:rsidRPr="002B7CC2" w:rsidRDefault="002B7CC2" w:rsidP="002B7CC2">
            <w:pPr>
              <w:spacing w:after="0" w:line="240" w:lineRule="auto"/>
              <w:rPr>
                <w:rFonts w:ascii="Times New Roman" w:eastAsia="Calibri" w:hAnsi="Times New Roman" w:cs="Times New Roman"/>
                <w:sz w:val="16"/>
                <w:szCs w:val="18"/>
              </w:rPr>
            </w:pPr>
            <w:r w:rsidRPr="002B7CC2">
              <w:rPr>
                <w:rFonts w:ascii="Times New Roman" w:eastAsia="Calibri" w:hAnsi="Times New Roman" w:cs="Times New Roman"/>
                <w:sz w:val="16"/>
                <w:szCs w:val="18"/>
              </w:rPr>
              <w:t>6857</w:t>
            </w:r>
          </w:p>
        </w:tc>
      </w:tr>
    </w:tbl>
    <w:p w:rsidR="002B7CC2" w:rsidRPr="002B7CC2" w:rsidRDefault="002B7CC2" w:rsidP="002B7CC2">
      <w:pPr>
        <w:spacing w:after="0" w:line="240" w:lineRule="auto"/>
        <w:jc w:val="right"/>
        <w:rPr>
          <w:rFonts w:ascii="Times New Roman" w:eastAsia="Times New Roman" w:hAnsi="Times New Roman" w:cs="Times New Roman"/>
          <w:sz w:val="18"/>
          <w:szCs w:val="18"/>
          <w:lang w:eastAsia="lv-LV"/>
        </w:rPr>
      </w:pPr>
      <w:r w:rsidRPr="002B7CC2">
        <w:rPr>
          <w:rFonts w:ascii="Times New Roman" w:eastAsia="Calibri" w:hAnsi="Times New Roman" w:cs="Times New Roman"/>
          <w:sz w:val="18"/>
          <w:szCs w:val="18"/>
        </w:rPr>
        <w:t xml:space="preserve">Tukuma novada Domes </w:t>
      </w:r>
      <w:r w:rsidR="008E6B2F">
        <w:rPr>
          <w:rFonts w:ascii="Times New Roman" w:eastAsia="Calibri" w:hAnsi="Times New Roman" w:cs="Times New Roman"/>
          <w:sz w:val="18"/>
          <w:szCs w:val="18"/>
        </w:rPr>
        <w:t>24</w:t>
      </w:r>
      <w:r w:rsidRPr="002B7CC2">
        <w:rPr>
          <w:rFonts w:ascii="Times New Roman" w:eastAsia="Calibri" w:hAnsi="Times New Roman" w:cs="Times New Roman"/>
          <w:sz w:val="18"/>
          <w:szCs w:val="18"/>
        </w:rPr>
        <w:t>.09.2015. lēmumam (prot</w:t>
      </w:r>
      <w:r w:rsidR="00516BAA">
        <w:rPr>
          <w:rFonts w:ascii="Times New Roman" w:eastAsia="Calibri" w:hAnsi="Times New Roman" w:cs="Times New Roman"/>
          <w:sz w:val="18"/>
          <w:szCs w:val="18"/>
        </w:rPr>
        <w:t>.</w:t>
      </w:r>
      <w:r w:rsidRPr="002B7CC2">
        <w:rPr>
          <w:rFonts w:ascii="Times New Roman" w:eastAsia="Calibri" w:hAnsi="Times New Roman" w:cs="Times New Roman"/>
          <w:sz w:val="18"/>
          <w:szCs w:val="18"/>
        </w:rPr>
        <w:t xml:space="preserve"> Nr.</w:t>
      </w:r>
      <w:r w:rsidR="008E6B2F">
        <w:rPr>
          <w:rFonts w:ascii="Times New Roman" w:eastAsia="Calibri" w:hAnsi="Times New Roman" w:cs="Times New Roman"/>
          <w:sz w:val="18"/>
          <w:szCs w:val="18"/>
        </w:rPr>
        <w:t>11, 2.</w:t>
      </w:r>
      <w:r w:rsidRPr="002B7CC2">
        <w:rPr>
          <w:rFonts w:ascii="Times New Roman" w:eastAsia="Times New Roman" w:hAnsi="Times New Roman" w:cs="Times New Roman"/>
          <w:sz w:val="18"/>
          <w:szCs w:val="18"/>
          <w:lang w:eastAsia="lv-LV"/>
        </w:rPr>
        <w:t>§.)</w:t>
      </w:r>
    </w:p>
    <w:p w:rsidR="002B7CC2" w:rsidRPr="002B7CC2" w:rsidRDefault="002B7CC2" w:rsidP="002B7CC2">
      <w:pPr>
        <w:spacing w:after="0" w:line="240" w:lineRule="auto"/>
        <w:jc w:val="right"/>
        <w:rPr>
          <w:rFonts w:ascii="Times New Roman" w:eastAsia="Calibri" w:hAnsi="Times New Roman" w:cs="Times New Roman"/>
          <w:sz w:val="20"/>
          <w:szCs w:val="20"/>
        </w:rPr>
      </w:pPr>
    </w:p>
    <w:p w:rsidR="002B7CC2" w:rsidRPr="002B7CC2" w:rsidRDefault="002B7CC2" w:rsidP="002B7CC2">
      <w:pPr>
        <w:spacing w:after="0" w:line="240" w:lineRule="auto"/>
        <w:rPr>
          <w:rFonts w:ascii="Times New Roman" w:eastAsia="Calibri" w:hAnsi="Times New Roman" w:cs="Times New Roman"/>
          <w:sz w:val="20"/>
          <w:szCs w:val="20"/>
        </w:rPr>
      </w:pPr>
      <w:r w:rsidRPr="002B7CC2">
        <w:rPr>
          <w:rFonts w:ascii="Times New Roman" w:eastAsia="Calibri" w:hAnsi="Times New Roman" w:cs="Times New Roman"/>
          <w:sz w:val="20"/>
          <w:szCs w:val="20"/>
        </w:rPr>
        <w:br w:type="page"/>
      </w:r>
    </w:p>
    <w:p w:rsidR="002B7CC2" w:rsidRPr="002B7CC2" w:rsidRDefault="002B7CC2" w:rsidP="002B7CC2">
      <w:pPr>
        <w:spacing w:after="0" w:line="240" w:lineRule="auto"/>
        <w:jc w:val="right"/>
        <w:rPr>
          <w:rFonts w:ascii="Times New Roman" w:eastAsia="Calibri" w:hAnsi="Times New Roman" w:cs="Times New Roman"/>
          <w:sz w:val="24"/>
          <w:szCs w:val="24"/>
        </w:rPr>
      </w:pPr>
      <w:r w:rsidRPr="002B7CC2">
        <w:rPr>
          <w:rFonts w:ascii="Times New Roman" w:eastAsia="Calibri" w:hAnsi="Times New Roman" w:cs="Times New Roman"/>
          <w:sz w:val="24"/>
          <w:szCs w:val="24"/>
        </w:rPr>
        <w:lastRenderedPageBreak/>
        <w:t>2.pielikums</w:t>
      </w:r>
    </w:p>
    <w:p w:rsidR="002B7CC2" w:rsidRPr="002B7CC2" w:rsidRDefault="00516BAA" w:rsidP="00516BAA">
      <w:pPr>
        <w:spacing w:after="0" w:line="240" w:lineRule="auto"/>
        <w:jc w:val="right"/>
        <w:rPr>
          <w:rFonts w:ascii="Times New Roman" w:eastAsia="Calibri" w:hAnsi="Times New Roman" w:cs="Times New Roman"/>
          <w:sz w:val="20"/>
          <w:szCs w:val="18"/>
        </w:rPr>
      </w:pPr>
      <w:r>
        <w:rPr>
          <w:rFonts w:ascii="Times New Roman" w:eastAsia="Calibri" w:hAnsi="Times New Roman" w:cs="Times New Roman"/>
          <w:sz w:val="20"/>
          <w:szCs w:val="18"/>
        </w:rPr>
        <w:t>T</w:t>
      </w:r>
      <w:r w:rsidR="002B7CC2" w:rsidRPr="002B7CC2">
        <w:rPr>
          <w:rFonts w:ascii="Times New Roman" w:eastAsia="Calibri" w:hAnsi="Times New Roman" w:cs="Times New Roman"/>
          <w:sz w:val="20"/>
          <w:szCs w:val="18"/>
        </w:rPr>
        <w:t xml:space="preserve">ukuma novada Domes </w:t>
      </w:r>
      <w:r w:rsidR="008E6B2F">
        <w:rPr>
          <w:rFonts w:ascii="Times New Roman" w:eastAsia="Calibri" w:hAnsi="Times New Roman" w:cs="Times New Roman"/>
          <w:sz w:val="20"/>
          <w:szCs w:val="18"/>
        </w:rPr>
        <w:t>24</w:t>
      </w:r>
      <w:r w:rsidR="002B7CC2" w:rsidRPr="002B7CC2">
        <w:rPr>
          <w:rFonts w:ascii="Times New Roman" w:eastAsia="Calibri" w:hAnsi="Times New Roman" w:cs="Times New Roman"/>
          <w:sz w:val="20"/>
          <w:szCs w:val="18"/>
        </w:rPr>
        <w:t>.</w:t>
      </w:r>
      <w:r>
        <w:rPr>
          <w:rFonts w:ascii="Times New Roman" w:eastAsia="Calibri" w:hAnsi="Times New Roman" w:cs="Times New Roman"/>
          <w:sz w:val="20"/>
          <w:szCs w:val="18"/>
        </w:rPr>
        <w:t>09</w:t>
      </w:r>
      <w:r w:rsidR="002B7CC2" w:rsidRPr="002B7CC2">
        <w:rPr>
          <w:rFonts w:ascii="Times New Roman" w:eastAsia="Calibri" w:hAnsi="Times New Roman" w:cs="Times New Roman"/>
          <w:sz w:val="20"/>
          <w:szCs w:val="18"/>
        </w:rPr>
        <w:t>.</w:t>
      </w:r>
      <w:r>
        <w:rPr>
          <w:rFonts w:ascii="Times New Roman" w:eastAsia="Calibri" w:hAnsi="Times New Roman" w:cs="Times New Roman"/>
          <w:sz w:val="20"/>
          <w:szCs w:val="18"/>
        </w:rPr>
        <w:t>2015.</w:t>
      </w:r>
      <w:r w:rsidR="002B7CC2" w:rsidRPr="002B7CC2">
        <w:rPr>
          <w:rFonts w:ascii="Times New Roman" w:eastAsia="Calibri" w:hAnsi="Times New Roman" w:cs="Times New Roman"/>
          <w:sz w:val="20"/>
          <w:szCs w:val="18"/>
        </w:rPr>
        <w:t xml:space="preserve"> </w:t>
      </w:r>
      <w:r>
        <w:rPr>
          <w:rFonts w:ascii="Times New Roman" w:eastAsia="Calibri" w:hAnsi="Times New Roman" w:cs="Times New Roman"/>
          <w:sz w:val="20"/>
          <w:szCs w:val="18"/>
        </w:rPr>
        <w:t>l</w:t>
      </w:r>
      <w:r w:rsidR="002B7CC2" w:rsidRPr="002B7CC2">
        <w:rPr>
          <w:rFonts w:ascii="Times New Roman" w:eastAsia="Calibri" w:hAnsi="Times New Roman" w:cs="Times New Roman"/>
          <w:sz w:val="20"/>
          <w:szCs w:val="18"/>
        </w:rPr>
        <w:t xml:space="preserve">ēmumam </w:t>
      </w:r>
      <w:r>
        <w:rPr>
          <w:rFonts w:ascii="Times New Roman" w:eastAsia="Calibri" w:hAnsi="Times New Roman" w:cs="Times New Roman"/>
          <w:sz w:val="20"/>
          <w:szCs w:val="18"/>
        </w:rPr>
        <w:t>(</w:t>
      </w:r>
      <w:r w:rsidR="002B7CC2" w:rsidRPr="002B7CC2">
        <w:rPr>
          <w:rFonts w:ascii="Times New Roman" w:eastAsia="Calibri" w:hAnsi="Times New Roman" w:cs="Times New Roman"/>
          <w:sz w:val="20"/>
          <w:szCs w:val="18"/>
        </w:rPr>
        <w:t>prot</w:t>
      </w:r>
      <w:r>
        <w:rPr>
          <w:rFonts w:ascii="Times New Roman" w:eastAsia="Calibri" w:hAnsi="Times New Roman" w:cs="Times New Roman"/>
          <w:sz w:val="20"/>
          <w:szCs w:val="18"/>
        </w:rPr>
        <w:t>.</w:t>
      </w:r>
      <w:r w:rsidR="002B7CC2" w:rsidRPr="002B7CC2">
        <w:rPr>
          <w:rFonts w:ascii="Times New Roman" w:eastAsia="Calibri" w:hAnsi="Times New Roman" w:cs="Times New Roman"/>
          <w:sz w:val="20"/>
          <w:szCs w:val="18"/>
        </w:rPr>
        <w:t xml:space="preserve"> Nr.</w:t>
      </w:r>
      <w:r w:rsidR="008E6B2F">
        <w:rPr>
          <w:rFonts w:ascii="Times New Roman" w:eastAsia="Calibri" w:hAnsi="Times New Roman" w:cs="Times New Roman"/>
          <w:sz w:val="20"/>
          <w:szCs w:val="18"/>
        </w:rPr>
        <w:t>11, 2.§.</w:t>
      </w:r>
      <w:r>
        <w:rPr>
          <w:rFonts w:ascii="Times New Roman" w:eastAsia="Calibri" w:hAnsi="Times New Roman" w:cs="Times New Roman"/>
          <w:sz w:val="20"/>
          <w:szCs w:val="18"/>
        </w:rPr>
        <w:t>)</w:t>
      </w:r>
    </w:p>
    <w:p w:rsidR="002B7CC2" w:rsidRPr="002B7CC2" w:rsidRDefault="002B7CC2" w:rsidP="002B7CC2">
      <w:pPr>
        <w:spacing w:after="0" w:line="240" w:lineRule="auto"/>
        <w:jc w:val="center"/>
        <w:rPr>
          <w:rFonts w:ascii="Times New Roman" w:eastAsia="Times New Roman" w:hAnsi="Times New Roman" w:cs="Times New Roman"/>
          <w:b/>
          <w:bCs/>
          <w:szCs w:val="24"/>
          <w:lang w:eastAsia="lv-LV"/>
        </w:rPr>
      </w:pPr>
      <w:r w:rsidRPr="002B7CC2">
        <w:rPr>
          <w:rFonts w:ascii="Times New Roman" w:eastAsia="Calibri" w:hAnsi="Times New Roman" w:cs="Times New Roman"/>
          <w:b/>
          <w:sz w:val="24"/>
          <w:szCs w:val="24"/>
        </w:rPr>
        <w:t>Precizēti Tukuma novada Domes</w:t>
      </w:r>
      <w:r w:rsidRPr="002B7CC2">
        <w:rPr>
          <w:rFonts w:ascii="Times New Roman" w:eastAsia="Calibri" w:hAnsi="Times New Roman" w:cs="Times New Roman"/>
          <w:sz w:val="20"/>
          <w:szCs w:val="18"/>
        </w:rPr>
        <w:t xml:space="preserve"> </w:t>
      </w:r>
      <w:r w:rsidRPr="002B7CC2">
        <w:rPr>
          <w:rFonts w:ascii="Times New Roman" w:eastAsia="Times New Roman" w:hAnsi="Times New Roman" w:cs="Times New Roman"/>
          <w:b/>
          <w:bCs/>
          <w:szCs w:val="24"/>
          <w:lang w:eastAsia="lv-LV"/>
        </w:rPr>
        <w:t>pirmsskolas izglītības iestāžu izdevumi pašvaldību savstarpējiem</w:t>
      </w:r>
    </w:p>
    <w:p w:rsidR="002B7CC2" w:rsidRPr="002B7CC2" w:rsidRDefault="002B7CC2" w:rsidP="002B7CC2">
      <w:pPr>
        <w:spacing w:after="0" w:line="240" w:lineRule="auto"/>
        <w:jc w:val="center"/>
        <w:rPr>
          <w:rFonts w:ascii="Times New Roman" w:eastAsia="Times New Roman" w:hAnsi="Times New Roman" w:cs="Times New Roman"/>
          <w:b/>
          <w:bCs/>
          <w:szCs w:val="24"/>
          <w:lang w:eastAsia="lv-LV"/>
        </w:rPr>
      </w:pPr>
      <w:r w:rsidRPr="002B7CC2">
        <w:rPr>
          <w:rFonts w:ascii="Times New Roman" w:eastAsia="Times New Roman" w:hAnsi="Times New Roman" w:cs="Times New Roman"/>
          <w:b/>
          <w:bCs/>
          <w:szCs w:val="24"/>
          <w:lang w:eastAsia="lv-LV"/>
        </w:rPr>
        <w:t>norēķiniem par izglītības iestāžu sniegtajiem pakalpojumiem 2015. gadā no 1.septembra</w:t>
      </w:r>
    </w:p>
    <w:p w:rsidR="002B7CC2" w:rsidRPr="002B7CC2" w:rsidRDefault="002B7CC2" w:rsidP="002B7CC2">
      <w:pPr>
        <w:spacing w:after="0" w:line="240" w:lineRule="auto"/>
        <w:jc w:val="center"/>
        <w:rPr>
          <w:rFonts w:ascii="Times New Roman" w:eastAsia="Calibri" w:hAnsi="Times New Roman" w:cs="Times New Roman"/>
          <w:szCs w:val="20"/>
        </w:rPr>
      </w:pPr>
      <w:r w:rsidRPr="002B7CC2">
        <w:rPr>
          <w:rFonts w:ascii="Times New Roman" w:eastAsia="Times New Roman" w:hAnsi="Times New Roman" w:cs="Times New Roman"/>
          <w:b/>
          <w:bCs/>
          <w:szCs w:val="24"/>
          <w:lang w:eastAsia="lv-LV"/>
        </w:rPr>
        <w:t>(pēc 2014. gada naudas plūsmas uzskaitītajiem izdevumiem)</w:t>
      </w:r>
    </w:p>
    <w:p w:rsidR="002B7CC2" w:rsidRPr="002B7CC2" w:rsidRDefault="002B7CC2" w:rsidP="002B7CC2">
      <w:pPr>
        <w:spacing w:after="0" w:line="240" w:lineRule="auto"/>
        <w:rPr>
          <w:rFonts w:ascii="Times New Roman" w:eastAsia="Calibri" w:hAnsi="Times New Roman" w:cs="Times New Roman"/>
          <w:sz w:val="20"/>
          <w:szCs w:val="20"/>
        </w:rPr>
      </w:pPr>
    </w:p>
    <w:tbl>
      <w:tblPr>
        <w:tblW w:w="13680" w:type="dxa"/>
        <w:tblInd w:w="97" w:type="dxa"/>
        <w:tblLook w:val="04A0" w:firstRow="1" w:lastRow="0" w:firstColumn="1" w:lastColumn="0" w:noHBand="0" w:noVBand="1"/>
      </w:tblPr>
      <w:tblGrid>
        <w:gridCol w:w="960"/>
        <w:gridCol w:w="4660"/>
        <w:gridCol w:w="1120"/>
        <w:gridCol w:w="1160"/>
        <w:gridCol w:w="1140"/>
        <w:gridCol w:w="1180"/>
        <w:gridCol w:w="1120"/>
        <w:gridCol w:w="1120"/>
        <w:gridCol w:w="1220"/>
      </w:tblGrid>
      <w:tr w:rsidR="002B7CC2" w:rsidRPr="002B7CC2" w:rsidTr="0091482B">
        <w:trPr>
          <w:trHeight w:val="324"/>
        </w:trPr>
        <w:tc>
          <w:tcPr>
            <w:tcW w:w="9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B7CC2" w:rsidRPr="002B7CC2" w:rsidRDefault="002B7CC2" w:rsidP="002B7CC2">
            <w:pPr>
              <w:spacing w:after="0" w:line="240" w:lineRule="auto"/>
              <w:jc w:val="center"/>
              <w:rPr>
                <w:rFonts w:ascii="Times New Roman" w:eastAsia="Times New Roman" w:hAnsi="Times New Roman" w:cs="Times New Roman"/>
                <w:b/>
                <w:sz w:val="20"/>
                <w:szCs w:val="20"/>
                <w:lang w:eastAsia="lv-LV"/>
              </w:rPr>
            </w:pPr>
            <w:r w:rsidRPr="002B7CC2">
              <w:rPr>
                <w:rFonts w:ascii="Times New Roman" w:eastAsia="Times New Roman" w:hAnsi="Times New Roman" w:cs="Times New Roman"/>
                <w:b/>
                <w:sz w:val="20"/>
                <w:szCs w:val="20"/>
                <w:lang w:eastAsia="lv-LV"/>
              </w:rPr>
              <w:t>Kods</w:t>
            </w:r>
          </w:p>
        </w:tc>
        <w:tc>
          <w:tcPr>
            <w:tcW w:w="4660" w:type="dxa"/>
            <w:vMerge w:val="restart"/>
            <w:tcBorders>
              <w:top w:val="single" w:sz="8" w:space="0" w:color="auto"/>
              <w:left w:val="single" w:sz="4" w:space="0" w:color="auto"/>
              <w:bottom w:val="single" w:sz="8" w:space="0" w:color="000000"/>
              <w:right w:val="nil"/>
            </w:tcBorders>
            <w:shd w:val="clear" w:color="auto" w:fill="auto"/>
            <w:vAlign w:val="center"/>
            <w:hideMark/>
          </w:tcPr>
          <w:p w:rsidR="002B7CC2" w:rsidRPr="002B7CC2" w:rsidRDefault="002B7CC2" w:rsidP="002B7CC2">
            <w:pPr>
              <w:spacing w:after="0" w:line="240" w:lineRule="auto"/>
              <w:jc w:val="center"/>
              <w:rPr>
                <w:rFonts w:ascii="Times New Roman" w:eastAsia="Times New Roman" w:hAnsi="Times New Roman" w:cs="Times New Roman"/>
                <w:b/>
                <w:sz w:val="20"/>
                <w:szCs w:val="20"/>
                <w:lang w:eastAsia="lv-LV"/>
              </w:rPr>
            </w:pPr>
            <w:r w:rsidRPr="002B7CC2">
              <w:rPr>
                <w:rFonts w:ascii="Times New Roman" w:eastAsia="Times New Roman" w:hAnsi="Times New Roman" w:cs="Times New Roman"/>
                <w:b/>
                <w:sz w:val="20"/>
                <w:szCs w:val="20"/>
                <w:lang w:eastAsia="lv-LV"/>
              </w:rPr>
              <w:t>Koda nosaukums</w:t>
            </w:r>
          </w:p>
        </w:tc>
        <w:tc>
          <w:tcPr>
            <w:tcW w:w="806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B7CC2" w:rsidRPr="002B7CC2" w:rsidRDefault="002B7CC2" w:rsidP="002B7CC2">
            <w:pPr>
              <w:spacing w:after="0" w:line="240" w:lineRule="auto"/>
              <w:jc w:val="center"/>
              <w:rPr>
                <w:rFonts w:ascii="Times New Roman" w:eastAsia="Times New Roman" w:hAnsi="Times New Roman" w:cs="Times New Roman"/>
                <w:b/>
                <w:sz w:val="20"/>
                <w:szCs w:val="20"/>
                <w:lang w:eastAsia="lv-LV"/>
              </w:rPr>
            </w:pPr>
            <w:r w:rsidRPr="002B7CC2">
              <w:rPr>
                <w:rFonts w:ascii="Times New Roman" w:eastAsia="Times New Roman" w:hAnsi="Times New Roman" w:cs="Times New Roman"/>
                <w:b/>
                <w:sz w:val="20"/>
                <w:szCs w:val="20"/>
                <w:lang w:eastAsia="lv-LV"/>
              </w:rPr>
              <w:t>Izdevumi EUR</w:t>
            </w:r>
          </w:p>
        </w:tc>
      </w:tr>
      <w:tr w:rsidR="002B7CC2" w:rsidRPr="002B7CC2" w:rsidTr="0091482B">
        <w:trPr>
          <w:trHeight w:val="324"/>
        </w:trPr>
        <w:tc>
          <w:tcPr>
            <w:tcW w:w="960" w:type="dxa"/>
            <w:vMerge/>
            <w:tcBorders>
              <w:top w:val="single" w:sz="8" w:space="0" w:color="auto"/>
              <w:left w:val="single" w:sz="4" w:space="0" w:color="auto"/>
              <w:bottom w:val="single" w:sz="8" w:space="0" w:color="000000"/>
              <w:right w:val="single" w:sz="4" w:space="0" w:color="auto"/>
            </w:tcBorders>
            <w:vAlign w:val="center"/>
            <w:hideMark/>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p>
        </w:tc>
        <w:tc>
          <w:tcPr>
            <w:tcW w:w="4660" w:type="dxa"/>
            <w:vMerge/>
            <w:tcBorders>
              <w:top w:val="single" w:sz="8" w:space="0" w:color="auto"/>
              <w:left w:val="single" w:sz="4" w:space="0" w:color="auto"/>
              <w:bottom w:val="single" w:sz="8" w:space="0" w:color="000000"/>
              <w:right w:val="nil"/>
            </w:tcBorders>
            <w:vAlign w:val="center"/>
            <w:hideMark/>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p>
        </w:tc>
        <w:tc>
          <w:tcPr>
            <w:tcW w:w="1120" w:type="dxa"/>
            <w:tcBorders>
              <w:top w:val="nil"/>
              <w:left w:val="single" w:sz="8" w:space="0" w:color="auto"/>
              <w:bottom w:val="single" w:sz="8" w:space="0" w:color="auto"/>
              <w:right w:val="single" w:sz="4" w:space="0" w:color="auto"/>
            </w:tcBorders>
            <w:shd w:val="clear" w:color="auto" w:fill="auto"/>
            <w:noWrap/>
            <w:vAlign w:val="bottom"/>
            <w:hideMark/>
          </w:tcPr>
          <w:p w:rsidR="002B7CC2" w:rsidRPr="002B7CC2" w:rsidRDefault="002B7CC2" w:rsidP="002B7CC2">
            <w:pPr>
              <w:spacing w:after="0" w:line="240" w:lineRule="auto"/>
              <w:jc w:val="cente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Pasaciņa</w:t>
            </w:r>
          </w:p>
        </w:tc>
        <w:tc>
          <w:tcPr>
            <w:tcW w:w="1160" w:type="dxa"/>
            <w:tcBorders>
              <w:top w:val="nil"/>
              <w:left w:val="nil"/>
              <w:bottom w:val="single" w:sz="8" w:space="0" w:color="auto"/>
              <w:right w:val="single" w:sz="4" w:space="0" w:color="auto"/>
            </w:tcBorders>
            <w:shd w:val="clear" w:color="auto" w:fill="auto"/>
            <w:noWrap/>
            <w:vAlign w:val="bottom"/>
            <w:hideMark/>
          </w:tcPr>
          <w:p w:rsidR="002B7CC2" w:rsidRPr="002B7CC2" w:rsidRDefault="002B7CC2" w:rsidP="002B7CC2">
            <w:pPr>
              <w:spacing w:after="0" w:line="240" w:lineRule="auto"/>
              <w:jc w:val="cente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Vālodzīte</w:t>
            </w:r>
          </w:p>
        </w:tc>
        <w:tc>
          <w:tcPr>
            <w:tcW w:w="1140" w:type="dxa"/>
            <w:tcBorders>
              <w:top w:val="nil"/>
              <w:left w:val="nil"/>
              <w:bottom w:val="single" w:sz="8" w:space="0" w:color="auto"/>
              <w:right w:val="single" w:sz="4" w:space="0" w:color="auto"/>
            </w:tcBorders>
            <w:shd w:val="clear" w:color="auto" w:fill="auto"/>
            <w:noWrap/>
            <w:vAlign w:val="bottom"/>
            <w:hideMark/>
          </w:tcPr>
          <w:p w:rsidR="002B7CC2" w:rsidRPr="002B7CC2" w:rsidRDefault="002B7CC2" w:rsidP="002B7CC2">
            <w:pPr>
              <w:spacing w:after="0" w:line="240" w:lineRule="auto"/>
              <w:jc w:val="center"/>
              <w:rPr>
                <w:rFonts w:ascii="Times New Roman" w:eastAsia="Times New Roman" w:hAnsi="Times New Roman" w:cs="Times New Roman"/>
                <w:sz w:val="20"/>
                <w:szCs w:val="20"/>
                <w:lang w:eastAsia="lv-LV"/>
              </w:rPr>
            </w:pPr>
            <w:proofErr w:type="spellStart"/>
            <w:r w:rsidRPr="002B7CC2">
              <w:rPr>
                <w:rFonts w:ascii="Times New Roman" w:eastAsia="Times New Roman" w:hAnsi="Times New Roman" w:cs="Times New Roman"/>
                <w:sz w:val="20"/>
                <w:szCs w:val="20"/>
                <w:lang w:eastAsia="lv-LV"/>
              </w:rPr>
              <w:t>Pepija</w:t>
            </w:r>
            <w:proofErr w:type="spellEnd"/>
          </w:p>
        </w:tc>
        <w:tc>
          <w:tcPr>
            <w:tcW w:w="1180" w:type="dxa"/>
            <w:tcBorders>
              <w:top w:val="nil"/>
              <w:left w:val="nil"/>
              <w:bottom w:val="single" w:sz="8" w:space="0" w:color="auto"/>
              <w:right w:val="single" w:sz="4" w:space="0" w:color="auto"/>
            </w:tcBorders>
            <w:shd w:val="clear" w:color="auto" w:fill="auto"/>
            <w:noWrap/>
            <w:vAlign w:val="bottom"/>
            <w:hideMark/>
          </w:tcPr>
          <w:p w:rsidR="002B7CC2" w:rsidRPr="002B7CC2" w:rsidRDefault="002B7CC2" w:rsidP="002B7CC2">
            <w:pPr>
              <w:spacing w:after="0" w:line="240" w:lineRule="auto"/>
              <w:jc w:val="cente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Karlsons</w:t>
            </w:r>
          </w:p>
        </w:tc>
        <w:tc>
          <w:tcPr>
            <w:tcW w:w="1120" w:type="dxa"/>
            <w:tcBorders>
              <w:top w:val="nil"/>
              <w:left w:val="nil"/>
              <w:bottom w:val="single" w:sz="8" w:space="0" w:color="auto"/>
              <w:right w:val="single" w:sz="4" w:space="0" w:color="auto"/>
            </w:tcBorders>
            <w:shd w:val="clear" w:color="auto" w:fill="auto"/>
            <w:noWrap/>
            <w:vAlign w:val="bottom"/>
            <w:hideMark/>
          </w:tcPr>
          <w:p w:rsidR="002B7CC2" w:rsidRPr="002B7CC2" w:rsidRDefault="002B7CC2" w:rsidP="002B7CC2">
            <w:pPr>
              <w:spacing w:after="0" w:line="240" w:lineRule="auto"/>
              <w:jc w:val="cente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Pienenīte</w:t>
            </w:r>
          </w:p>
        </w:tc>
        <w:tc>
          <w:tcPr>
            <w:tcW w:w="1120" w:type="dxa"/>
            <w:tcBorders>
              <w:top w:val="nil"/>
              <w:left w:val="nil"/>
              <w:bottom w:val="single" w:sz="8" w:space="0" w:color="auto"/>
              <w:right w:val="single" w:sz="4" w:space="0" w:color="auto"/>
            </w:tcBorders>
            <w:shd w:val="clear" w:color="000000" w:fill="FFFFFF"/>
            <w:noWrap/>
            <w:vAlign w:val="bottom"/>
            <w:hideMark/>
          </w:tcPr>
          <w:p w:rsidR="002B7CC2" w:rsidRPr="002B7CC2" w:rsidRDefault="002B7CC2" w:rsidP="002B7CC2">
            <w:pPr>
              <w:spacing w:after="0" w:line="240" w:lineRule="auto"/>
              <w:jc w:val="cente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 xml:space="preserve">Cīrulītis </w:t>
            </w:r>
          </w:p>
        </w:tc>
        <w:tc>
          <w:tcPr>
            <w:tcW w:w="1220" w:type="dxa"/>
            <w:tcBorders>
              <w:top w:val="nil"/>
              <w:left w:val="nil"/>
              <w:bottom w:val="single" w:sz="8" w:space="0" w:color="auto"/>
              <w:right w:val="single" w:sz="8" w:space="0" w:color="auto"/>
            </w:tcBorders>
            <w:shd w:val="clear" w:color="000000" w:fill="FFFFFF"/>
            <w:noWrap/>
            <w:vAlign w:val="bottom"/>
            <w:hideMark/>
          </w:tcPr>
          <w:p w:rsidR="002B7CC2" w:rsidRPr="002B7CC2" w:rsidRDefault="002B7CC2" w:rsidP="002B7CC2">
            <w:pPr>
              <w:spacing w:after="0" w:line="240" w:lineRule="auto"/>
              <w:jc w:val="cente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Zemenīte</w:t>
            </w:r>
          </w:p>
        </w:tc>
      </w:tr>
      <w:tr w:rsidR="002B7CC2" w:rsidRPr="002B7CC2" w:rsidTr="0091482B">
        <w:trPr>
          <w:trHeight w:val="624"/>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2B7CC2" w:rsidRPr="002B7CC2" w:rsidRDefault="002B7CC2" w:rsidP="002B7CC2">
            <w:pPr>
              <w:spacing w:after="0" w:line="240" w:lineRule="auto"/>
              <w:jc w:val="cente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1100</w:t>
            </w:r>
          </w:p>
        </w:tc>
        <w:tc>
          <w:tcPr>
            <w:tcW w:w="4660" w:type="dxa"/>
            <w:tcBorders>
              <w:top w:val="nil"/>
              <w:left w:val="nil"/>
              <w:bottom w:val="single" w:sz="4" w:space="0" w:color="auto"/>
              <w:right w:val="single" w:sz="4" w:space="0" w:color="auto"/>
            </w:tcBorders>
            <w:shd w:val="clear" w:color="auto" w:fill="auto"/>
            <w:vAlign w:val="bottom"/>
            <w:hideMark/>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Atalgojums (izņemot mērķdotācijas, EKK 1148 un EKK 1170)</w:t>
            </w:r>
          </w:p>
        </w:tc>
        <w:tc>
          <w:tcPr>
            <w:tcW w:w="112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193398</w:t>
            </w:r>
          </w:p>
        </w:tc>
        <w:tc>
          <w:tcPr>
            <w:tcW w:w="116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233698</w:t>
            </w:r>
          </w:p>
        </w:tc>
        <w:tc>
          <w:tcPr>
            <w:tcW w:w="114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145202</w:t>
            </w:r>
          </w:p>
        </w:tc>
        <w:tc>
          <w:tcPr>
            <w:tcW w:w="118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88595</w:t>
            </w:r>
          </w:p>
        </w:tc>
        <w:tc>
          <w:tcPr>
            <w:tcW w:w="11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81100</w:t>
            </w:r>
          </w:p>
        </w:tc>
        <w:tc>
          <w:tcPr>
            <w:tcW w:w="11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95821</w:t>
            </w:r>
          </w:p>
        </w:tc>
        <w:tc>
          <w:tcPr>
            <w:tcW w:w="12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70511</w:t>
            </w:r>
          </w:p>
        </w:tc>
      </w:tr>
      <w:tr w:rsidR="002B7CC2" w:rsidRPr="002B7CC2" w:rsidTr="0091482B">
        <w:trPr>
          <w:trHeight w:val="452"/>
        </w:trPr>
        <w:tc>
          <w:tcPr>
            <w:tcW w:w="960" w:type="dxa"/>
            <w:tcBorders>
              <w:top w:val="nil"/>
              <w:left w:val="single" w:sz="4" w:space="0" w:color="auto"/>
              <w:bottom w:val="single" w:sz="4" w:space="0" w:color="auto"/>
              <w:right w:val="single" w:sz="4" w:space="0" w:color="auto"/>
            </w:tcBorders>
            <w:shd w:val="clear" w:color="auto" w:fill="auto"/>
            <w:noWrap/>
            <w:hideMark/>
          </w:tcPr>
          <w:p w:rsidR="002B7CC2" w:rsidRPr="002B7CC2" w:rsidRDefault="002B7CC2" w:rsidP="002B7CC2">
            <w:pPr>
              <w:spacing w:after="0" w:line="240" w:lineRule="auto"/>
              <w:jc w:val="cente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1200</w:t>
            </w:r>
          </w:p>
        </w:tc>
        <w:tc>
          <w:tcPr>
            <w:tcW w:w="4660" w:type="dxa"/>
            <w:tcBorders>
              <w:top w:val="nil"/>
              <w:left w:val="nil"/>
              <w:bottom w:val="single" w:sz="4" w:space="0" w:color="auto"/>
              <w:right w:val="single" w:sz="4" w:space="0" w:color="auto"/>
            </w:tcBorders>
            <w:shd w:val="clear" w:color="auto" w:fill="auto"/>
            <w:hideMark/>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Darba devēja valsts sociālās apdrošināšanas obligātās iemaksas (izņemot mērķdotācijas)</w:t>
            </w:r>
          </w:p>
        </w:tc>
        <w:tc>
          <w:tcPr>
            <w:tcW w:w="112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55799</w:t>
            </w:r>
          </w:p>
        </w:tc>
        <w:tc>
          <w:tcPr>
            <w:tcW w:w="116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66645</w:t>
            </w:r>
          </w:p>
        </w:tc>
        <w:tc>
          <w:tcPr>
            <w:tcW w:w="114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36646</w:t>
            </w:r>
          </w:p>
        </w:tc>
        <w:tc>
          <w:tcPr>
            <w:tcW w:w="118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22491</w:t>
            </w:r>
          </w:p>
        </w:tc>
        <w:tc>
          <w:tcPr>
            <w:tcW w:w="11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22997</w:t>
            </w:r>
          </w:p>
        </w:tc>
        <w:tc>
          <w:tcPr>
            <w:tcW w:w="11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24158</w:t>
            </w:r>
          </w:p>
        </w:tc>
        <w:tc>
          <w:tcPr>
            <w:tcW w:w="12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8575</w:t>
            </w:r>
          </w:p>
        </w:tc>
      </w:tr>
      <w:tr w:rsidR="002B7CC2" w:rsidRPr="002B7CC2" w:rsidTr="0091482B">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jc w:val="cente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2100</w:t>
            </w:r>
          </w:p>
        </w:tc>
        <w:tc>
          <w:tcPr>
            <w:tcW w:w="4660" w:type="dxa"/>
            <w:tcBorders>
              <w:top w:val="nil"/>
              <w:left w:val="nil"/>
              <w:bottom w:val="single" w:sz="4" w:space="0" w:color="auto"/>
              <w:right w:val="single" w:sz="4" w:space="0" w:color="auto"/>
            </w:tcBorders>
            <w:shd w:val="clear" w:color="auto" w:fill="auto"/>
            <w:vAlign w:val="bottom"/>
            <w:hideMark/>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Komandējumi un dienesta braucieni (izņemot EKK 2120)</w:t>
            </w:r>
          </w:p>
        </w:tc>
        <w:tc>
          <w:tcPr>
            <w:tcW w:w="112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41</w:t>
            </w:r>
          </w:p>
        </w:tc>
        <w:tc>
          <w:tcPr>
            <w:tcW w:w="116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48</w:t>
            </w:r>
          </w:p>
        </w:tc>
        <w:tc>
          <w:tcPr>
            <w:tcW w:w="114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59</w:t>
            </w:r>
          </w:p>
        </w:tc>
        <w:tc>
          <w:tcPr>
            <w:tcW w:w="118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0</w:t>
            </w:r>
          </w:p>
        </w:tc>
        <w:tc>
          <w:tcPr>
            <w:tcW w:w="11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0</w:t>
            </w:r>
          </w:p>
        </w:tc>
        <w:tc>
          <w:tcPr>
            <w:tcW w:w="11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0</w:t>
            </w:r>
          </w:p>
        </w:tc>
        <w:tc>
          <w:tcPr>
            <w:tcW w:w="12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65</w:t>
            </w:r>
          </w:p>
        </w:tc>
      </w:tr>
      <w:tr w:rsidR="002B7CC2" w:rsidRPr="002B7CC2" w:rsidTr="0091482B">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jc w:val="cente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2200</w:t>
            </w:r>
          </w:p>
        </w:tc>
        <w:tc>
          <w:tcPr>
            <w:tcW w:w="4660" w:type="dxa"/>
            <w:tcBorders>
              <w:top w:val="nil"/>
              <w:left w:val="nil"/>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Pakalpojumi (izņemot EKK 2262, EKK 2270</w:t>
            </w:r>
            <w:proofErr w:type="gramStart"/>
            <w:r w:rsidRPr="002B7CC2">
              <w:rPr>
                <w:rFonts w:ascii="Times New Roman" w:eastAsia="Times New Roman" w:hAnsi="Times New Roman" w:cs="Times New Roman"/>
                <w:sz w:val="20"/>
                <w:szCs w:val="20"/>
                <w:lang w:eastAsia="lv-LV"/>
              </w:rPr>
              <w:t xml:space="preserve"> )</w:t>
            </w:r>
            <w:proofErr w:type="gramEnd"/>
          </w:p>
        </w:tc>
        <w:tc>
          <w:tcPr>
            <w:tcW w:w="112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95727</w:t>
            </w:r>
          </w:p>
        </w:tc>
        <w:tc>
          <w:tcPr>
            <w:tcW w:w="116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96320</w:t>
            </w:r>
          </w:p>
        </w:tc>
        <w:tc>
          <w:tcPr>
            <w:tcW w:w="114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27682</w:t>
            </w:r>
          </w:p>
        </w:tc>
        <w:tc>
          <w:tcPr>
            <w:tcW w:w="118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264328</w:t>
            </w:r>
          </w:p>
        </w:tc>
        <w:tc>
          <w:tcPr>
            <w:tcW w:w="11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34508</w:t>
            </w:r>
          </w:p>
        </w:tc>
        <w:tc>
          <w:tcPr>
            <w:tcW w:w="11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29715</w:t>
            </w:r>
          </w:p>
        </w:tc>
        <w:tc>
          <w:tcPr>
            <w:tcW w:w="12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14089</w:t>
            </w:r>
          </w:p>
        </w:tc>
      </w:tr>
      <w:tr w:rsidR="002B7CC2" w:rsidRPr="002B7CC2" w:rsidTr="0091482B">
        <w:trPr>
          <w:trHeight w:val="754"/>
        </w:trPr>
        <w:tc>
          <w:tcPr>
            <w:tcW w:w="960" w:type="dxa"/>
            <w:tcBorders>
              <w:top w:val="nil"/>
              <w:left w:val="single" w:sz="4" w:space="0" w:color="auto"/>
              <w:bottom w:val="single" w:sz="4" w:space="0" w:color="auto"/>
              <w:right w:val="single" w:sz="4" w:space="0" w:color="auto"/>
            </w:tcBorders>
            <w:shd w:val="clear" w:color="auto" w:fill="auto"/>
            <w:noWrap/>
            <w:hideMark/>
          </w:tcPr>
          <w:p w:rsidR="002B7CC2" w:rsidRPr="002B7CC2" w:rsidRDefault="002B7CC2" w:rsidP="002B7CC2">
            <w:pPr>
              <w:spacing w:after="0" w:line="240" w:lineRule="auto"/>
              <w:jc w:val="cente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2300</w:t>
            </w:r>
          </w:p>
        </w:tc>
        <w:tc>
          <w:tcPr>
            <w:tcW w:w="4660" w:type="dxa"/>
            <w:tcBorders>
              <w:top w:val="nil"/>
              <w:left w:val="nil"/>
              <w:bottom w:val="single" w:sz="4" w:space="0" w:color="auto"/>
              <w:right w:val="single" w:sz="4" w:space="0" w:color="auto"/>
            </w:tcBorders>
            <w:shd w:val="clear" w:color="auto" w:fill="auto"/>
            <w:hideMark/>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Krājumi, materiāli, energoresursi, preces, biroja preces un inventārs, kurus neuzskaita kodā 5000 (izņemot EKK 2322 un EKK 2363, EKK 2390)</w:t>
            </w:r>
          </w:p>
        </w:tc>
        <w:tc>
          <w:tcPr>
            <w:tcW w:w="112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17493</w:t>
            </w:r>
          </w:p>
        </w:tc>
        <w:tc>
          <w:tcPr>
            <w:tcW w:w="116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30333</w:t>
            </w:r>
          </w:p>
        </w:tc>
        <w:tc>
          <w:tcPr>
            <w:tcW w:w="114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12444</w:t>
            </w:r>
          </w:p>
        </w:tc>
        <w:tc>
          <w:tcPr>
            <w:tcW w:w="118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3892</w:t>
            </w:r>
          </w:p>
        </w:tc>
        <w:tc>
          <w:tcPr>
            <w:tcW w:w="11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8549</w:t>
            </w:r>
          </w:p>
        </w:tc>
        <w:tc>
          <w:tcPr>
            <w:tcW w:w="11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16733</w:t>
            </w:r>
          </w:p>
        </w:tc>
        <w:tc>
          <w:tcPr>
            <w:tcW w:w="12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5179</w:t>
            </w:r>
          </w:p>
        </w:tc>
      </w:tr>
      <w:tr w:rsidR="002B7CC2" w:rsidRPr="002B7CC2" w:rsidTr="0091482B">
        <w:trPr>
          <w:trHeight w:val="32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jc w:val="cente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2400</w:t>
            </w:r>
          </w:p>
        </w:tc>
        <w:tc>
          <w:tcPr>
            <w:tcW w:w="4660" w:type="dxa"/>
            <w:tcBorders>
              <w:top w:val="nil"/>
              <w:left w:val="nil"/>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Izdevumi periodikas iegādei</w:t>
            </w:r>
          </w:p>
        </w:tc>
        <w:tc>
          <w:tcPr>
            <w:tcW w:w="112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228</w:t>
            </w:r>
          </w:p>
        </w:tc>
        <w:tc>
          <w:tcPr>
            <w:tcW w:w="116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157</w:t>
            </w:r>
          </w:p>
        </w:tc>
        <w:tc>
          <w:tcPr>
            <w:tcW w:w="114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84</w:t>
            </w:r>
          </w:p>
        </w:tc>
        <w:tc>
          <w:tcPr>
            <w:tcW w:w="118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133</w:t>
            </w:r>
          </w:p>
        </w:tc>
        <w:tc>
          <w:tcPr>
            <w:tcW w:w="11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49</w:t>
            </w:r>
          </w:p>
        </w:tc>
        <w:tc>
          <w:tcPr>
            <w:tcW w:w="11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36</w:t>
            </w:r>
          </w:p>
        </w:tc>
        <w:tc>
          <w:tcPr>
            <w:tcW w:w="1220" w:type="dxa"/>
            <w:tcBorders>
              <w:top w:val="nil"/>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85</w:t>
            </w:r>
          </w:p>
        </w:tc>
      </w:tr>
      <w:tr w:rsidR="002B7CC2" w:rsidRPr="002B7CC2" w:rsidTr="0091482B">
        <w:trPr>
          <w:trHeight w:val="324"/>
        </w:trPr>
        <w:tc>
          <w:tcPr>
            <w:tcW w:w="9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 </w:t>
            </w:r>
          </w:p>
        </w:tc>
        <w:tc>
          <w:tcPr>
            <w:tcW w:w="4660" w:type="dxa"/>
            <w:tcBorders>
              <w:top w:val="single" w:sz="8" w:space="0" w:color="auto"/>
              <w:left w:val="nil"/>
              <w:bottom w:val="single" w:sz="8"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Kopā</w:t>
            </w:r>
          </w:p>
        </w:tc>
        <w:tc>
          <w:tcPr>
            <w:tcW w:w="1120" w:type="dxa"/>
            <w:tcBorders>
              <w:top w:val="single" w:sz="8" w:space="0" w:color="auto"/>
              <w:left w:val="single" w:sz="8" w:space="0" w:color="auto"/>
              <w:bottom w:val="single" w:sz="8"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362686</w:t>
            </w:r>
          </w:p>
        </w:tc>
        <w:tc>
          <w:tcPr>
            <w:tcW w:w="11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427201</w:t>
            </w:r>
          </w:p>
        </w:tc>
        <w:tc>
          <w:tcPr>
            <w:tcW w:w="1140" w:type="dxa"/>
            <w:tcBorders>
              <w:top w:val="single" w:sz="8" w:space="0" w:color="auto"/>
              <w:left w:val="single" w:sz="8" w:space="0" w:color="auto"/>
              <w:bottom w:val="single" w:sz="8"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222117</w:t>
            </w:r>
          </w:p>
        </w:tc>
        <w:tc>
          <w:tcPr>
            <w:tcW w:w="1180" w:type="dxa"/>
            <w:tcBorders>
              <w:top w:val="single" w:sz="8" w:space="0" w:color="auto"/>
              <w:left w:val="single" w:sz="8" w:space="0" w:color="auto"/>
              <w:bottom w:val="single" w:sz="8"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379439</w:t>
            </w:r>
          </w:p>
        </w:tc>
        <w:tc>
          <w:tcPr>
            <w:tcW w:w="1120" w:type="dxa"/>
            <w:tcBorders>
              <w:top w:val="single" w:sz="8" w:space="0" w:color="auto"/>
              <w:left w:val="nil"/>
              <w:bottom w:val="single" w:sz="8"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147203</w:t>
            </w:r>
          </w:p>
        </w:tc>
        <w:tc>
          <w:tcPr>
            <w:tcW w:w="1120" w:type="dxa"/>
            <w:tcBorders>
              <w:top w:val="single" w:sz="8" w:space="0" w:color="auto"/>
              <w:left w:val="nil"/>
              <w:bottom w:val="single" w:sz="8"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166463</w:t>
            </w:r>
          </w:p>
        </w:tc>
        <w:tc>
          <w:tcPr>
            <w:tcW w:w="1220" w:type="dxa"/>
            <w:tcBorders>
              <w:top w:val="single" w:sz="8" w:space="0" w:color="auto"/>
              <w:left w:val="nil"/>
              <w:bottom w:val="single" w:sz="8" w:space="0" w:color="auto"/>
              <w:right w:val="single" w:sz="8"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98504</w:t>
            </w:r>
          </w:p>
        </w:tc>
      </w:tr>
      <w:tr w:rsidR="002B7CC2" w:rsidRPr="002B7CC2" w:rsidTr="0091482B">
        <w:trPr>
          <w:trHeight w:val="312"/>
        </w:trPr>
        <w:tc>
          <w:tcPr>
            <w:tcW w:w="960" w:type="dxa"/>
            <w:tcBorders>
              <w:top w:val="nil"/>
              <w:left w:val="single" w:sz="4" w:space="0" w:color="auto"/>
              <w:bottom w:val="nil"/>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 </w:t>
            </w:r>
          </w:p>
        </w:tc>
        <w:tc>
          <w:tcPr>
            <w:tcW w:w="4660" w:type="dxa"/>
            <w:tcBorders>
              <w:top w:val="nil"/>
              <w:left w:val="nil"/>
              <w:bottom w:val="nil"/>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Audzēkņu skaits 01.01.2015.</w:t>
            </w:r>
          </w:p>
        </w:tc>
        <w:tc>
          <w:tcPr>
            <w:tcW w:w="1120" w:type="dxa"/>
            <w:tcBorders>
              <w:top w:val="nil"/>
              <w:left w:val="nil"/>
              <w:bottom w:val="nil"/>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220</w:t>
            </w:r>
          </w:p>
        </w:tc>
        <w:tc>
          <w:tcPr>
            <w:tcW w:w="1160" w:type="dxa"/>
            <w:tcBorders>
              <w:top w:val="nil"/>
              <w:left w:val="nil"/>
              <w:bottom w:val="nil"/>
              <w:right w:val="nil"/>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331</w:t>
            </w:r>
          </w:p>
        </w:tc>
        <w:tc>
          <w:tcPr>
            <w:tcW w:w="1140" w:type="dxa"/>
            <w:tcBorders>
              <w:top w:val="nil"/>
              <w:left w:val="single" w:sz="4" w:space="0" w:color="auto"/>
              <w:bottom w:val="nil"/>
              <w:right w:val="nil"/>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126</w:t>
            </w:r>
          </w:p>
        </w:tc>
        <w:tc>
          <w:tcPr>
            <w:tcW w:w="1180" w:type="dxa"/>
            <w:tcBorders>
              <w:top w:val="nil"/>
              <w:left w:val="single" w:sz="4" w:space="0" w:color="auto"/>
              <w:bottom w:val="nil"/>
              <w:right w:val="nil"/>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136</w:t>
            </w:r>
          </w:p>
        </w:tc>
        <w:tc>
          <w:tcPr>
            <w:tcW w:w="1120" w:type="dxa"/>
            <w:tcBorders>
              <w:top w:val="nil"/>
              <w:left w:val="single" w:sz="8" w:space="0" w:color="auto"/>
              <w:bottom w:val="nil"/>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78</w:t>
            </w:r>
          </w:p>
        </w:tc>
        <w:tc>
          <w:tcPr>
            <w:tcW w:w="1120" w:type="dxa"/>
            <w:tcBorders>
              <w:top w:val="nil"/>
              <w:left w:val="nil"/>
              <w:bottom w:val="nil"/>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64</w:t>
            </w:r>
          </w:p>
        </w:tc>
        <w:tc>
          <w:tcPr>
            <w:tcW w:w="1220" w:type="dxa"/>
            <w:tcBorders>
              <w:top w:val="nil"/>
              <w:left w:val="nil"/>
              <w:bottom w:val="nil"/>
              <w:right w:val="single" w:sz="8"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51</w:t>
            </w:r>
          </w:p>
        </w:tc>
      </w:tr>
      <w:tr w:rsidR="002B7CC2" w:rsidRPr="002B7CC2" w:rsidTr="0091482B">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 </w:t>
            </w:r>
          </w:p>
        </w:tc>
        <w:tc>
          <w:tcPr>
            <w:tcW w:w="4660" w:type="dxa"/>
            <w:tcBorders>
              <w:top w:val="single" w:sz="4" w:space="0" w:color="auto"/>
              <w:left w:val="nil"/>
              <w:bottom w:val="single" w:sz="4" w:space="0" w:color="auto"/>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Audzēkņu skaits 01.09.2015.</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211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331</w:t>
            </w:r>
          </w:p>
        </w:tc>
        <w:tc>
          <w:tcPr>
            <w:tcW w:w="1140"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129</w:t>
            </w:r>
          </w:p>
        </w:tc>
        <w:tc>
          <w:tcPr>
            <w:tcW w:w="1180"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126</w:t>
            </w:r>
          </w:p>
        </w:tc>
        <w:tc>
          <w:tcPr>
            <w:tcW w:w="1120"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72</w:t>
            </w:r>
          </w:p>
        </w:tc>
        <w:tc>
          <w:tcPr>
            <w:tcW w:w="1120"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51</w:t>
            </w:r>
          </w:p>
        </w:tc>
        <w:tc>
          <w:tcPr>
            <w:tcW w:w="1220" w:type="dxa"/>
            <w:tcBorders>
              <w:top w:val="single" w:sz="4" w:space="0" w:color="auto"/>
              <w:left w:val="nil"/>
              <w:bottom w:val="single" w:sz="4" w:space="0" w:color="auto"/>
              <w:right w:val="single" w:sz="4" w:space="0" w:color="auto"/>
            </w:tcBorders>
            <w:shd w:val="clear" w:color="000000" w:fill="FFFFFF"/>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50</w:t>
            </w:r>
          </w:p>
        </w:tc>
      </w:tr>
      <w:tr w:rsidR="002B7CC2" w:rsidRPr="002B7CC2" w:rsidTr="0091482B">
        <w:trPr>
          <w:trHeight w:val="324"/>
        </w:trPr>
        <w:tc>
          <w:tcPr>
            <w:tcW w:w="960" w:type="dxa"/>
            <w:tcBorders>
              <w:top w:val="nil"/>
              <w:left w:val="single" w:sz="4" w:space="0" w:color="auto"/>
              <w:bottom w:val="nil"/>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 </w:t>
            </w:r>
          </w:p>
        </w:tc>
        <w:tc>
          <w:tcPr>
            <w:tcW w:w="4660" w:type="dxa"/>
            <w:tcBorders>
              <w:top w:val="nil"/>
              <w:left w:val="nil"/>
              <w:bottom w:val="nil"/>
              <w:right w:val="single" w:sz="4" w:space="0" w:color="auto"/>
            </w:tcBorders>
            <w:shd w:val="clear" w:color="auto" w:fill="auto"/>
            <w:noWrap/>
            <w:vAlign w:val="bottom"/>
            <w:hideMark/>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Izdevumi uz vienu audzēkni gadā EUR</w:t>
            </w:r>
          </w:p>
        </w:tc>
        <w:tc>
          <w:tcPr>
            <w:tcW w:w="1120" w:type="dxa"/>
            <w:tcBorders>
              <w:top w:val="nil"/>
              <w:left w:val="nil"/>
              <w:bottom w:val="nil"/>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1648,57</w:t>
            </w:r>
          </w:p>
        </w:tc>
        <w:tc>
          <w:tcPr>
            <w:tcW w:w="1160" w:type="dxa"/>
            <w:tcBorders>
              <w:top w:val="nil"/>
              <w:left w:val="nil"/>
              <w:bottom w:val="nil"/>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1290,64</w:t>
            </w:r>
          </w:p>
        </w:tc>
        <w:tc>
          <w:tcPr>
            <w:tcW w:w="1140" w:type="dxa"/>
            <w:tcBorders>
              <w:top w:val="nil"/>
              <w:left w:val="nil"/>
              <w:bottom w:val="nil"/>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1762,83</w:t>
            </w:r>
          </w:p>
        </w:tc>
        <w:tc>
          <w:tcPr>
            <w:tcW w:w="1180" w:type="dxa"/>
            <w:tcBorders>
              <w:top w:val="nil"/>
              <w:left w:val="nil"/>
              <w:bottom w:val="nil"/>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2789,99</w:t>
            </w:r>
          </w:p>
        </w:tc>
        <w:tc>
          <w:tcPr>
            <w:tcW w:w="1120" w:type="dxa"/>
            <w:tcBorders>
              <w:top w:val="nil"/>
              <w:left w:val="nil"/>
              <w:bottom w:val="nil"/>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1887,22</w:t>
            </w:r>
          </w:p>
        </w:tc>
        <w:tc>
          <w:tcPr>
            <w:tcW w:w="1120" w:type="dxa"/>
            <w:tcBorders>
              <w:top w:val="nil"/>
              <w:left w:val="nil"/>
              <w:bottom w:val="nil"/>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2600,98</w:t>
            </w:r>
          </w:p>
        </w:tc>
        <w:tc>
          <w:tcPr>
            <w:tcW w:w="1220" w:type="dxa"/>
            <w:tcBorders>
              <w:top w:val="nil"/>
              <w:left w:val="nil"/>
              <w:bottom w:val="nil"/>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1931,45</w:t>
            </w:r>
          </w:p>
        </w:tc>
      </w:tr>
      <w:tr w:rsidR="002B7CC2" w:rsidRPr="002B7CC2" w:rsidTr="0091482B">
        <w:trPr>
          <w:trHeight w:val="324"/>
        </w:trPr>
        <w:tc>
          <w:tcPr>
            <w:tcW w:w="960"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 </w:t>
            </w:r>
          </w:p>
        </w:tc>
        <w:tc>
          <w:tcPr>
            <w:tcW w:w="4660" w:type="dxa"/>
            <w:tcBorders>
              <w:top w:val="single" w:sz="8" w:space="0" w:color="auto"/>
              <w:left w:val="nil"/>
              <w:bottom w:val="single" w:sz="8" w:space="0" w:color="auto"/>
              <w:right w:val="nil"/>
            </w:tcBorders>
            <w:shd w:val="clear" w:color="000000" w:fill="FFFF00"/>
            <w:noWrap/>
            <w:vAlign w:val="bottom"/>
            <w:hideMark/>
          </w:tcPr>
          <w:p w:rsidR="002B7CC2" w:rsidRPr="002B7CC2" w:rsidRDefault="002B7CC2" w:rsidP="002B7CC2">
            <w:pPr>
              <w:spacing w:after="0" w:line="240" w:lineRule="auto"/>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Izdevumi uz vienu audzēkni mēnesī EUR</w:t>
            </w:r>
          </w:p>
        </w:tc>
        <w:tc>
          <w:tcPr>
            <w:tcW w:w="1120"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143,24</w:t>
            </w:r>
          </w:p>
        </w:tc>
        <w:tc>
          <w:tcPr>
            <w:tcW w:w="1160" w:type="dxa"/>
            <w:tcBorders>
              <w:top w:val="single" w:sz="8" w:space="0" w:color="auto"/>
              <w:left w:val="nil"/>
              <w:bottom w:val="single" w:sz="8" w:space="0" w:color="auto"/>
              <w:right w:val="nil"/>
            </w:tcBorders>
            <w:shd w:val="clear" w:color="000000" w:fill="FFFF00"/>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107,55</w:t>
            </w:r>
          </w:p>
        </w:tc>
        <w:tc>
          <w:tcPr>
            <w:tcW w:w="1140"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143,49</w:t>
            </w:r>
          </w:p>
        </w:tc>
        <w:tc>
          <w:tcPr>
            <w:tcW w:w="1180" w:type="dxa"/>
            <w:tcBorders>
              <w:top w:val="single" w:sz="8" w:space="0" w:color="auto"/>
              <w:left w:val="nil"/>
              <w:bottom w:val="single" w:sz="8" w:space="0" w:color="auto"/>
              <w:right w:val="nil"/>
            </w:tcBorders>
            <w:shd w:val="clear" w:color="000000" w:fill="FFFF00"/>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250,95</w:t>
            </w:r>
          </w:p>
        </w:tc>
        <w:tc>
          <w:tcPr>
            <w:tcW w:w="1120"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170,37</w:t>
            </w:r>
          </w:p>
        </w:tc>
        <w:tc>
          <w:tcPr>
            <w:tcW w:w="1120" w:type="dxa"/>
            <w:tcBorders>
              <w:top w:val="single" w:sz="8" w:space="0" w:color="auto"/>
              <w:left w:val="nil"/>
              <w:bottom w:val="single" w:sz="8" w:space="0" w:color="auto"/>
              <w:right w:val="nil"/>
            </w:tcBorders>
            <w:shd w:val="clear" w:color="000000" w:fill="FFFF00"/>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272,00</w:t>
            </w:r>
          </w:p>
        </w:tc>
        <w:tc>
          <w:tcPr>
            <w:tcW w:w="1220"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2B7CC2" w:rsidRPr="002B7CC2" w:rsidRDefault="002B7CC2" w:rsidP="002B7CC2">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164,17</w:t>
            </w:r>
          </w:p>
        </w:tc>
      </w:tr>
      <w:tr w:rsidR="002B7CC2" w:rsidRPr="002B7CC2" w:rsidTr="0091482B">
        <w:trPr>
          <w:trHeight w:val="312"/>
        </w:trPr>
        <w:tc>
          <w:tcPr>
            <w:tcW w:w="5620" w:type="dxa"/>
            <w:gridSpan w:val="2"/>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2B7CC2" w:rsidRPr="002B7CC2" w:rsidRDefault="002B7CC2" w:rsidP="002B7CC2">
            <w:pPr>
              <w:spacing w:after="0" w:line="240" w:lineRule="auto"/>
              <w:jc w:val="center"/>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Mērķdotācijas un dotācijas EUR:</w:t>
            </w:r>
          </w:p>
        </w:tc>
        <w:tc>
          <w:tcPr>
            <w:tcW w:w="112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p>
        </w:tc>
        <w:tc>
          <w:tcPr>
            <w:tcW w:w="116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p>
        </w:tc>
        <w:tc>
          <w:tcPr>
            <w:tcW w:w="114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p>
        </w:tc>
        <w:tc>
          <w:tcPr>
            <w:tcW w:w="118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p>
        </w:tc>
        <w:tc>
          <w:tcPr>
            <w:tcW w:w="112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p>
        </w:tc>
        <w:tc>
          <w:tcPr>
            <w:tcW w:w="112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p>
        </w:tc>
        <w:tc>
          <w:tcPr>
            <w:tcW w:w="122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p>
        </w:tc>
      </w:tr>
      <w:tr w:rsidR="002B7CC2" w:rsidRPr="002B7CC2" w:rsidTr="0091482B">
        <w:trPr>
          <w:trHeight w:val="473"/>
        </w:trPr>
        <w:tc>
          <w:tcPr>
            <w:tcW w:w="960" w:type="dxa"/>
            <w:tcBorders>
              <w:top w:val="nil"/>
              <w:left w:val="single" w:sz="4" w:space="0" w:color="auto"/>
              <w:bottom w:val="single" w:sz="4" w:space="0" w:color="auto"/>
              <w:right w:val="single" w:sz="4" w:space="0" w:color="auto"/>
            </w:tcBorders>
            <w:shd w:val="clear" w:color="auto" w:fill="auto"/>
            <w:noWrap/>
            <w:hideMark/>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1000</w:t>
            </w:r>
          </w:p>
        </w:tc>
        <w:tc>
          <w:tcPr>
            <w:tcW w:w="4660" w:type="dxa"/>
            <w:tcBorders>
              <w:top w:val="nil"/>
              <w:left w:val="nil"/>
              <w:bottom w:val="single" w:sz="4" w:space="0" w:color="auto"/>
              <w:right w:val="single" w:sz="4" w:space="0" w:color="auto"/>
            </w:tcBorders>
            <w:shd w:val="clear" w:color="auto" w:fill="auto"/>
            <w:hideMark/>
          </w:tcPr>
          <w:p w:rsidR="002B7CC2" w:rsidRPr="002B7CC2" w:rsidRDefault="002B7CC2" w:rsidP="002B7CC2">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Mērķdotācija piecgadīgo un sešgadīgo bērnu apmācībai pedagogu daļējai darba samaksai, VSAOI</w:t>
            </w:r>
          </w:p>
        </w:tc>
        <w:tc>
          <w:tcPr>
            <w:tcW w:w="112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69600</w:t>
            </w:r>
          </w:p>
        </w:tc>
        <w:tc>
          <w:tcPr>
            <w:tcW w:w="116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68821</w:t>
            </w:r>
          </w:p>
        </w:tc>
        <w:tc>
          <w:tcPr>
            <w:tcW w:w="114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14299</w:t>
            </w:r>
          </w:p>
        </w:tc>
        <w:tc>
          <w:tcPr>
            <w:tcW w:w="118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55040</w:t>
            </w:r>
          </w:p>
        </w:tc>
        <w:tc>
          <w:tcPr>
            <w:tcW w:w="112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26116</w:t>
            </w:r>
          </w:p>
        </w:tc>
        <w:tc>
          <w:tcPr>
            <w:tcW w:w="112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27336</w:t>
            </w:r>
          </w:p>
        </w:tc>
        <w:tc>
          <w:tcPr>
            <w:tcW w:w="1220" w:type="dxa"/>
            <w:tcBorders>
              <w:top w:val="nil"/>
              <w:left w:val="nil"/>
              <w:bottom w:val="single" w:sz="4" w:space="0" w:color="auto"/>
              <w:right w:val="single" w:sz="4" w:space="0" w:color="auto"/>
            </w:tcBorders>
            <w:shd w:val="clear" w:color="auto" w:fill="auto"/>
            <w:noWrap/>
            <w:vAlign w:val="bottom"/>
          </w:tcPr>
          <w:p w:rsidR="002B7CC2" w:rsidRPr="002B7CC2" w:rsidRDefault="002B7CC2" w:rsidP="002B7CC2">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11260</w:t>
            </w:r>
          </w:p>
        </w:tc>
      </w:tr>
    </w:tbl>
    <w:p w:rsidR="002B7CC2" w:rsidRPr="002B7CC2" w:rsidRDefault="002B7CC2" w:rsidP="002B7CC2">
      <w:pPr>
        <w:spacing w:after="0" w:line="240" w:lineRule="auto"/>
        <w:rPr>
          <w:rFonts w:ascii="Times New Roman" w:eastAsia="Calibri" w:hAnsi="Times New Roman" w:cs="Times New Roman"/>
          <w:sz w:val="20"/>
          <w:szCs w:val="20"/>
        </w:rPr>
      </w:pPr>
    </w:p>
    <w:p w:rsidR="002B7CC2" w:rsidRPr="002B7CC2" w:rsidRDefault="002B7CC2" w:rsidP="002B7CC2">
      <w:pPr>
        <w:spacing w:after="0" w:line="240" w:lineRule="auto"/>
        <w:rPr>
          <w:rFonts w:ascii="Times New Roman" w:eastAsia="Calibri" w:hAnsi="Times New Roman" w:cs="Times New Roman"/>
          <w:sz w:val="20"/>
          <w:szCs w:val="20"/>
        </w:rPr>
      </w:pPr>
    </w:p>
    <w:p w:rsidR="002B7CC2" w:rsidRPr="002B7CC2" w:rsidRDefault="002B7CC2" w:rsidP="002B7CC2">
      <w:pPr>
        <w:spacing w:after="0" w:line="240" w:lineRule="auto"/>
        <w:rPr>
          <w:rFonts w:ascii="Times New Roman" w:eastAsia="Calibri" w:hAnsi="Times New Roman" w:cs="Times New Roman"/>
          <w:sz w:val="20"/>
          <w:szCs w:val="20"/>
        </w:rPr>
      </w:pPr>
    </w:p>
    <w:p w:rsidR="002B7CC2" w:rsidRPr="002B7CC2" w:rsidRDefault="002B7CC2" w:rsidP="002B7CC2">
      <w:pPr>
        <w:spacing w:after="0" w:line="240" w:lineRule="auto"/>
        <w:rPr>
          <w:rFonts w:ascii="Times New Roman" w:eastAsia="Calibri" w:hAnsi="Times New Roman" w:cs="Times New Roman"/>
          <w:sz w:val="20"/>
          <w:szCs w:val="20"/>
        </w:rPr>
      </w:pPr>
    </w:p>
    <w:p w:rsidR="002B7CC2" w:rsidRPr="002B7CC2" w:rsidRDefault="002B7CC2" w:rsidP="002B7CC2">
      <w:pPr>
        <w:spacing w:after="0" w:line="240" w:lineRule="auto"/>
        <w:rPr>
          <w:rFonts w:ascii="Times New Roman" w:eastAsia="Calibri" w:hAnsi="Times New Roman" w:cs="Times New Roman"/>
          <w:sz w:val="20"/>
          <w:szCs w:val="20"/>
        </w:rPr>
        <w:sectPr w:rsidR="002B7CC2" w:rsidRPr="002B7CC2" w:rsidSect="0091482B">
          <w:pgSz w:w="16838" w:h="11906" w:orient="landscape"/>
          <w:pgMar w:top="426" w:right="1440" w:bottom="709" w:left="1440" w:header="709" w:footer="709" w:gutter="0"/>
          <w:cols w:space="708"/>
          <w:docGrid w:linePitch="360"/>
        </w:sectPr>
      </w:pPr>
    </w:p>
    <w:p w:rsidR="002B7CC2" w:rsidRPr="002B7CC2" w:rsidRDefault="002B7CC2" w:rsidP="008E6B2F">
      <w:pPr>
        <w:spacing w:after="0" w:line="240" w:lineRule="auto"/>
        <w:ind w:left="6480" w:firstLine="720"/>
        <w:jc w:val="both"/>
        <w:rPr>
          <w:rFonts w:ascii="Times New Roman" w:eastAsia="Calibri" w:hAnsi="Times New Roman" w:cs="Times New Roman"/>
          <w:sz w:val="20"/>
          <w:szCs w:val="20"/>
        </w:rPr>
      </w:pPr>
      <w:r w:rsidRPr="002B7CC2">
        <w:rPr>
          <w:rFonts w:ascii="Times New Roman" w:eastAsia="Calibri" w:hAnsi="Times New Roman" w:cs="Times New Roman"/>
          <w:sz w:val="20"/>
          <w:szCs w:val="20"/>
        </w:rPr>
        <w:lastRenderedPageBreak/>
        <w:t>3.pielikums</w:t>
      </w:r>
    </w:p>
    <w:p w:rsidR="002B7CC2" w:rsidRPr="002B7CC2" w:rsidRDefault="002B7CC2" w:rsidP="008E6B2F">
      <w:pPr>
        <w:spacing w:after="0" w:line="240" w:lineRule="auto"/>
        <w:ind w:left="6480" w:firstLine="720"/>
        <w:jc w:val="both"/>
        <w:rPr>
          <w:rFonts w:ascii="Times New Roman" w:eastAsia="Calibri" w:hAnsi="Times New Roman" w:cs="Times New Roman"/>
          <w:sz w:val="18"/>
          <w:szCs w:val="18"/>
        </w:rPr>
      </w:pPr>
      <w:r w:rsidRPr="002B7CC2">
        <w:rPr>
          <w:rFonts w:ascii="Times New Roman" w:eastAsia="Calibri" w:hAnsi="Times New Roman" w:cs="Times New Roman"/>
          <w:sz w:val="18"/>
          <w:szCs w:val="18"/>
        </w:rPr>
        <w:t xml:space="preserve">Tukuma novada Domes </w:t>
      </w:r>
      <w:r w:rsidR="008E6B2F">
        <w:rPr>
          <w:rFonts w:ascii="Times New Roman" w:eastAsia="Calibri" w:hAnsi="Times New Roman" w:cs="Times New Roman"/>
          <w:sz w:val="18"/>
          <w:szCs w:val="18"/>
        </w:rPr>
        <w:t>24</w:t>
      </w:r>
      <w:r w:rsidRPr="002B7CC2">
        <w:rPr>
          <w:rFonts w:ascii="Times New Roman" w:eastAsia="Calibri" w:hAnsi="Times New Roman" w:cs="Times New Roman"/>
          <w:sz w:val="18"/>
          <w:szCs w:val="18"/>
        </w:rPr>
        <w:t>.</w:t>
      </w:r>
      <w:r w:rsidR="00516BAA">
        <w:rPr>
          <w:rFonts w:ascii="Times New Roman" w:eastAsia="Calibri" w:hAnsi="Times New Roman" w:cs="Times New Roman"/>
          <w:sz w:val="18"/>
          <w:szCs w:val="18"/>
        </w:rPr>
        <w:t>09</w:t>
      </w:r>
      <w:r w:rsidRPr="002B7CC2">
        <w:rPr>
          <w:rFonts w:ascii="Times New Roman" w:eastAsia="Calibri" w:hAnsi="Times New Roman" w:cs="Times New Roman"/>
          <w:sz w:val="18"/>
          <w:szCs w:val="18"/>
        </w:rPr>
        <w:t>.</w:t>
      </w:r>
      <w:r w:rsidR="00516BAA">
        <w:rPr>
          <w:rFonts w:ascii="Times New Roman" w:eastAsia="Calibri" w:hAnsi="Times New Roman" w:cs="Times New Roman"/>
          <w:sz w:val="18"/>
          <w:szCs w:val="18"/>
        </w:rPr>
        <w:t>2015.</w:t>
      </w:r>
    </w:p>
    <w:p w:rsidR="002B7CC2" w:rsidRPr="002B7CC2" w:rsidRDefault="002B7CC2" w:rsidP="008E6B2F">
      <w:pPr>
        <w:spacing w:after="0" w:line="240" w:lineRule="auto"/>
        <w:ind w:left="6480" w:firstLine="720"/>
        <w:jc w:val="both"/>
        <w:rPr>
          <w:rFonts w:ascii="Times New Roman" w:eastAsia="Times New Roman" w:hAnsi="Times New Roman" w:cs="Times New Roman"/>
          <w:sz w:val="18"/>
          <w:szCs w:val="18"/>
          <w:lang w:eastAsia="lv-LV"/>
        </w:rPr>
      </w:pPr>
      <w:r w:rsidRPr="002B7CC2">
        <w:rPr>
          <w:rFonts w:ascii="Times New Roman" w:eastAsia="Calibri" w:hAnsi="Times New Roman" w:cs="Times New Roman"/>
          <w:sz w:val="18"/>
          <w:szCs w:val="18"/>
        </w:rPr>
        <w:t xml:space="preserve"> lēmumam </w:t>
      </w:r>
      <w:r w:rsidR="00516BAA">
        <w:rPr>
          <w:rFonts w:ascii="Times New Roman" w:eastAsia="Calibri" w:hAnsi="Times New Roman" w:cs="Times New Roman"/>
          <w:sz w:val="18"/>
          <w:szCs w:val="18"/>
        </w:rPr>
        <w:t>(</w:t>
      </w:r>
      <w:r w:rsidRPr="002B7CC2">
        <w:rPr>
          <w:rFonts w:ascii="Times New Roman" w:eastAsia="Calibri" w:hAnsi="Times New Roman" w:cs="Times New Roman"/>
          <w:sz w:val="18"/>
          <w:szCs w:val="18"/>
        </w:rPr>
        <w:t>prot</w:t>
      </w:r>
      <w:r w:rsidR="00516BAA">
        <w:rPr>
          <w:rFonts w:ascii="Times New Roman" w:eastAsia="Calibri" w:hAnsi="Times New Roman" w:cs="Times New Roman"/>
          <w:sz w:val="18"/>
          <w:szCs w:val="18"/>
        </w:rPr>
        <w:t>.</w:t>
      </w:r>
      <w:r w:rsidR="008E6B2F">
        <w:rPr>
          <w:rFonts w:ascii="Times New Roman" w:eastAsia="Calibri" w:hAnsi="Times New Roman" w:cs="Times New Roman"/>
          <w:sz w:val="18"/>
          <w:szCs w:val="18"/>
        </w:rPr>
        <w:t xml:space="preserve"> Nr11, 2</w:t>
      </w:r>
      <w:r w:rsidRPr="002B7CC2">
        <w:rPr>
          <w:rFonts w:ascii="Times New Roman" w:eastAsia="Calibri" w:hAnsi="Times New Roman" w:cs="Times New Roman"/>
          <w:sz w:val="18"/>
          <w:szCs w:val="18"/>
        </w:rPr>
        <w:t>.</w:t>
      </w:r>
      <w:r w:rsidRPr="002B7CC2">
        <w:rPr>
          <w:rFonts w:ascii="Times New Roman" w:eastAsia="Times New Roman" w:hAnsi="Times New Roman" w:cs="Times New Roman"/>
          <w:sz w:val="18"/>
          <w:szCs w:val="18"/>
          <w:lang w:eastAsia="lv-LV"/>
        </w:rPr>
        <w:t>§</w:t>
      </w:r>
      <w:r w:rsidR="00516BAA">
        <w:rPr>
          <w:rFonts w:ascii="Times New Roman" w:eastAsia="Times New Roman" w:hAnsi="Times New Roman" w:cs="Times New Roman"/>
          <w:sz w:val="18"/>
          <w:szCs w:val="18"/>
          <w:lang w:eastAsia="lv-LV"/>
        </w:rPr>
        <w:t>.)</w:t>
      </w:r>
    </w:p>
    <w:p w:rsidR="002B7CC2" w:rsidRPr="002B7CC2" w:rsidRDefault="002B7CC2" w:rsidP="002B7CC2">
      <w:pPr>
        <w:spacing w:after="0" w:line="240" w:lineRule="auto"/>
        <w:jc w:val="right"/>
        <w:rPr>
          <w:rFonts w:ascii="Times New Roman" w:eastAsia="Times New Roman" w:hAnsi="Times New Roman" w:cs="Times New Roman"/>
          <w:sz w:val="18"/>
          <w:szCs w:val="18"/>
          <w:lang w:eastAsia="lv-LV"/>
        </w:rPr>
      </w:pPr>
    </w:p>
    <w:p w:rsidR="002B7CC2" w:rsidRPr="002B7CC2" w:rsidRDefault="002B7CC2" w:rsidP="002B7CC2">
      <w:pPr>
        <w:spacing w:after="0" w:line="240" w:lineRule="auto"/>
        <w:jc w:val="center"/>
        <w:rPr>
          <w:rFonts w:ascii="Times New Roman" w:eastAsia="Times New Roman" w:hAnsi="Times New Roman" w:cs="Times New Roman"/>
          <w:b/>
          <w:bCs/>
          <w:sz w:val="24"/>
          <w:szCs w:val="24"/>
          <w:lang w:eastAsia="lv-LV"/>
        </w:rPr>
      </w:pPr>
      <w:r w:rsidRPr="002B7CC2">
        <w:rPr>
          <w:rFonts w:ascii="Times New Roman" w:eastAsia="Times New Roman" w:hAnsi="Times New Roman" w:cs="Times New Roman"/>
          <w:b/>
          <w:bCs/>
          <w:sz w:val="24"/>
          <w:szCs w:val="24"/>
          <w:lang w:eastAsia="lv-LV"/>
        </w:rPr>
        <w:t>Precizēti Tukuma novada Domes profesionālās ievirzes izglītības iestāžu izdevumi savstarpējiem</w:t>
      </w:r>
    </w:p>
    <w:p w:rsidR="002B7CC2" w:rsidRPr="002B7CC2" w:rsidRDefault="002B7CC2" w:rsidP="002B7CC2">
      <w:pPr>
        <w:spacing w:after="0" w:line="240" w:lineRule="auto"/>
        <w:ind w:right="-259"/>
        <w:jc w:val="center"/>
        <w:rPr>
          <w:rFonts w:ascii="Times New Roman" w:eastAsia="Times New Roman" w:hAnsi="Times New Roman" w:cs="Times New Roman"/>
          <w:b/>
          <w:bCs/>
          <w:sz w:val="24"/>
          <w:szCs w:val="24"/>
          <w:lang w:eastAsia="lv-LV"/>
        </w:rPr>
      </w:pPr>
      <w:r w:rsidRPr="002B7CC2">
        <w:rPr>
          <w:rFonts w:ascii="Times New Roman" w:eastAsia="Times New Roman" w:hAnsi="Times New Roman" w:cs="Times New Roman"/>
          <w:b/>
          <w:bCs/>
          <w:sz w:val="24"/>
          <w:szCs w:val="24"/>
          <w:lang w:eastAsia="lv-LV"/>
        </w:rPr>
        <w:t>norēķiniem par izglītības iestāžu sniegtajiem pakalpojumiem 2015.gadā no 1.septembra</w:t>
      </w:r>
    </w:p>
    <w:p w:rsidR="002B7CC2" w:rsidRPr="002B7CC2" w:rsidRDefault="002B7CC2" w:rsidP="002B7CC2">
      <w:pPr>
        <w:spacing w:after="0" w:line="240" w:lineRule="auto"/>
        <w:jc w:val="center"/>
        <w:rPr>
          <w:rFonts w:ascii="Times New Roman" w:eastAsia="Times New Roman" w:hAnsi="Times New Roman" w:cs="Times New Roman"/>
          <w:b/>
          <w:bCs/>
          <w:sz w:val="24"/>
          <w:szCs w:val="24"/>
          <w:lang w:eastAsia="lv-LV"/>
        </w:rPr>
      </w:pPr>
      <w:r w:rsidRPr="002B7CC2">
        <w:rPr>
          <w:rFonts w:ascii="Times New Roman" w:eastAsia="Times New Roman" w:hAnsi="Times New Roman" w:cs="Times New Roman"/>
          <w:b/>
          <w:bCs/>
          <w:sz w:val="24"/>
          <w:szCs w:val="24"/>
          <w:lang w:eastAsia="lv-LV"/>
        </w:rPr>
        <w:t>(pēc 2014.gada naudas plūsmas uzskaitītajiem izdevumiem)</w:t>
      </w:r>
    </w:p>
    <w:p w:rsidR="002B7CC2" w:rsidRPr="002B7CC2" w:rsidRDefault="002B7CC2" w:rsidP="002B7CC2">
      <w:pPr>
        <w:spacing w:after="0" w:line="240" w:lineRule="auto"/>
        <w:jc w:val="right"/>
        <w:rPr>
          <w:rFonts w:ascii="Times New Roman" w:eastAsia="Times New Roman" w:hAnsi="Times New Roman" w:cs="Times New Roman"/>
          <w:sz w:val="18"/>
          <w:szCs w:val="18"/>
          <w:lang w:eastAsia="lv-LV"/>
        </w:rPr>
      </w:pPr>
    </w:p>
    <w:tbl>
      <w:tblPr>
        <w:tblW w:w="9215" w:type="dxa"/>
        <w:tblInd w:w="532" w:type="dxa"/>
        <w:tblLayout w:type="fixed"/>
        <w:tblLook w:val="04A0" w:firstRow="1" w:lastRow="0" w:firstColumn="1" w:lastColumn="0" w:noHBand="0" w:noVBand="1"/>
      </w:tblPr>
      <w:tblGrid>
        <w:gridCol w:w="710"/>
        <w:gridCol w:w="299"/>
        <w:gridCol w:w="5230"/>
        <w:gridCol w:w="992"/>
        <w:gridCol w:w="992"/>
        <w:gridCol w:w="992"/>
      </w:tblGrid>
      <w:tr w:rsidR="002B7CC2" w:rsidRPr="002B7CC2" w:rsidTr="008E6B2F">
        <w:trPr>
          <w:trHeight w:val="324"/>
        </w:trPr>
        <w:tc>
          <w:tcPr>
            <w:tcW w:w="71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2B7CC2" w:rsidRPr="002B7CC2" w:rsidRDefault="002B7CC2" w:rsidP="008E6B2F">
            <w:pPr>
              <w:spacing w:after="0" w:line="240" w:lineRule="auto"/>
              <w:jc w:val="center"/>
              <w:rPr>
                <w:rFonts w:ascii="Times New Roman" w:eastAsia="Times New Roman" w:hAnsi="Times New Roman" w:cs="Times New Roman"/>
                <w:b/>
                <w:sz w:val="20"/>
                <w:szCs w:val="20"/>
                <w:lang w:eastAsia="lv-LV"/>
              </w:rPr>
            </w:pPr>
            <w:r w:rsidRPr="002B7CC2">
              <w:rPr>
                <w:rFonts w:ascii="Times New Roman" w:eastAsia="Times New Roman" w:hAnsi="Times New Roman" w:cs="Times New Roman"/>
                <w:b/>
                <w:sz w:val="20"/>
                <w:szCs w:val="20"/>
                <w:lang w:eastAsia="lv-LV"/>
              </w:rPr>
              <w:t>Kods</w:t>
            </w:r>
          </w:p>
        </w:tc>
        <w:tc>
          <w:tcPr>
            <w:tcW w:w="5529" w:type="dxa"/>
            <w:gridSpan w:val="2"/>
            <w:vMerge w:val="restart"/>
            <w:tcBorders>
              <w:top w:val="single" w:sz="8" w:space="0" w:color="auto"/>
              <w:left w:val="nil"/>
              <w:bottom w:val="single" w:sz="8" w:space="0" w:color="000000"/>
              <w:right w:val="nil"/>
            </w:tcBorders>
            <w:shd w:val="clear" w:color="auto" w:fill="auto"/>
            <w:vAlign w:val="center"/>
            <w:hideMark/>
          </w:tcPr>
          <w:p w:rsidR="002B7CC2" w:rsidRPr="002B7CC2" w:rsidRDefault="002B7CC2" w:rsidP="008E6B2F">
            <w:pPr>
              <w:spacing w:after="0" w:line="240" w:lineRule="auto"/>
              <w:jc w:val="center"/>
              <w:rPr>
                <w:rFonts w:ascii="Times New Roman" w:eastAsia="Times New Roman" w:hAnsi="Times New Roman" w:cs="Times New Roman"/>
                <w:b/>
                <w:sz w:val="20"/>
                <w:szCs w:val="20"/>
                <w:lang w:eastAsia="lv-LV"/>
              </w:rPr>
            </w:pPr>
            <w:r w:rsidRPr="002B7CC2">
              <w:rPr>
                <w:rFonts w:ascii="Times New Roman" w:eastAsia="Times New Roman" w:hAnsi="Times New Roman" w:cs="Times New Roman"/>
                <w:b/>
                <w:sz w:val="20"/>
                <w:szCs w:val="20"/>
                <w:lang w:eastAsia="lv-LV"/>
              </w:rPr>
              <w:t>Koda nosaukums</w:t>
            </w:r>
          </w:p>
        </w:tc>
        <w:tc>
          <w:tcPr>
            <w:tcW w:w="29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B7CC2" w:rsidRPr="002B7CC2" w:rsidRDefault="002B7CC2" w:rsidP="008E6B2F">
            <w:pPr>
              <w:spacing w:after="0" w:line="240" w:lineRule="auto"/>
              <w:jc w:val="center"/>
              <w:rPr>
                <w:rFonts w:ascii="Times New Roman" w:eastAsia="Times New Roman" w:hAnsi="Times New Roman" w:cs="Times New Roman"/>
                <w:b/>
                <w:sz w:val="20"/>
                <w:szCs w:val="20"/>
                <w:lang w:eastAsia="lv-LV"/>
              </w:rPr>
            </w:pPr>
            <w:r w:rsidRPr="002B7CC2">
              <w:rPr>
                <w:rFonts w:ascii="Times New Roman" w:eastAsia="Times New Roman" w:hAnsi="Times New Roman" w:cs="Times New Roman"/>
                <w:b/>
                <w:sz w:val="20"/>
                <w:szCs w:val="20"/>
                <w:lang w:eastAsia="lv-LV"/>
              </w:rPr>
              <w:t xml:space="preserve">Izdevumi </w:t>
            </w:r>
            <w:proofErr w:type="spellStart"/>
            <w:r w:rsidRPr="002B7CC2">
              <w:rPr>
                <w:rFonts w:ascii="Times New Roman" w:eastAsia="Times New Roman" w:hAnsi="Times New Roman" w:cs="Times New Roman"/>
                <w:b/>
                <w:i/>
                <w:sz w:val="20"/>
                <w:szCs w:val="20"/>
                <w:lang w:eastAsia="lv-LV"/>
              </w:rPr>
              <w:t>euro</w:t>
            </w:r>
            <w:proofErr w:type="spellEnd"/>
          </w:p>
        </w:tc>
      </w:tr>
      <w:tr w:rsidR="002B7CC2" w:rsidRPr="002B7CC2" w:rsidTr="008E6B2F">
        <w:trPr>
          <w:trHeight w:val="948"/>
        </w:trPr>
        <w:tc>
          <w:tcPr>
            <w:tcW w:w="710" w:type="dxa"/>
            <w:vMerge/>
            <w:tcBorders>
              <w:top w:val="single" w:sz="8" w:space="0" w:color="auto"/>
              <w:left w:val="single" w:sz="8" w:space="0" w:color="auto"/>
              <w:bottom w:val="single" w:sz="8" w:space="0" w:color="000000"/>
              <w:right w:val="single" w:sz="8" w:space="0" w:color="auto"/>
            </w:tcBorders>
            <w:vAlign w:val="center"/>
            <w:hideMark/>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p>
        </w:tc>
        <w:tc>
          <w:tcPr>
            <w:tcW w:w="5529" w:type="dxa"/>
            <w:gridSpan w:val="2"/>
            <w:vMerge/>
            <w:tcBorders>
              <w:top w:val="single" w:sz="8" w:space="0" w:color="auto"/>
              <w:left w:val="nil"/>
              <w:bottom w:val="single" w:sz="8" w:space="0" w:color="000000"/>
              <w:right w:val="nil"/>
            </w:tcBorders>
            <w:vAlign w:val="center"/>
            <w:hideMark/>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p>
        </w:tc>
        <w:tc>
          <w:tcPr>
            <w:tcW w:w="992" w:type="dxa"/>
            <w:tcBorders>
              <w:top w:val="nil"/>
              <w:left w:val="single" w:sz="8" w:space="0" w:color="auto"/>
              <w:bottom w:val="single" w:sz="8" w:space="0" w:color="auto"/>
              <w:right w:val="single" w:sz="4" w:space="0" w:color="auto"/>
            </w:tcBorders>
            <w:shd w:val="clear" w:color="auto" w:fill="auto"/>
            <w:hideMark/>
          </w:tcPr>
          <w:p w:rsidR="002B7CC2" w:rsidRPr="002B7CC2" w:rsidRDefault="002B7CC2" w:rsidP="008E6B2F">
            <w:pPr>
              <w:spacing w:after="0" w:line="240" w:lineRule="auto"/>
              <w:jc w:val="cente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Tukuma</w:t>
            </w:r>
            <w:proofErr w:type="gramStart"/>
            <w:r w:rsidRPr="002B7CC2">
              <w:rPr>
                <w:rFonts w:ascii="Times New Roman" w:eastAsia="Times New Roman" w:hAnsi="Times New Roman" w:cs="Times New Roman"/>
                <w:sz w:val="20"/>
                <w:szCs w:val="20"/>
                <w:lang w:eastAsia="lv-LV"/>
              </w:rPr>
              <w:t xml:space="preserve">   </w:t>
            </w:r>
            <w:proofErr w:type="gramEnd"/>
            <w:r w:rsidRPr="002B7CC2">
              <w:rPr>
                <w:rFonts w:ascii="Times New Roman" w:eastAsia="Times New Roman" w:hAnsi="Times New Roman" w:cs="Times New Roman"/>
                <w:sz w:val="20"/>
                <w:szCs w:val="20"/>
                <w:lang w:eastAsia="lv-LV"/>
              </w:rPr>
              <w:t>Sporta       skola</w:t>
            </w:r>
          </w:p>
        </w:tc>
        <w:tc>
          <w:tcPr>
            <w:tcW w:w="992" w:type="dxa"/>
            <w:tcBorders>
              <w:top w:val="nil"/>
              <w:left w:val="nil"/>
              <w:bottom w:val="single" w:sz="8" w:space="0" w:color="auto"/>
              <w:right w:val="single" w:sz="4" w:space="0" w:color="auto"/>
            </w:tcBorders>
            <w:shd w:val="clear" w:color="auto" w:fill="auto"/>
            <w:hideMark/>
          </w:tcPr>
          <w:p w:rsidR="002B7CC2" w:rsidRPr="002B7CC2" w:rsidRDefault="002B7CC2" w:rsidP="008E6B2F">
            <w:pPr>
              <w:spacing w:after="0" w:line="240" w:lineRule="auto"/>
              <w:jc w:val="cente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Tukuma Mākslas skola</w:t>
            </w:r>
          </w:p>
        </w:tc>
        <w:tc>
          <w:tcPr>
            <w:tcW w:w="992" w:type="dxa"/>
            <w:tcBorders>
              <w:top w:val="nil"/>
              <w:left w:val="nil"/>
              <w:bottom w:val="single" w:sz="8" w:space="0" w:color="auto"/>
              <w:right w:val="single" w:sz="8" w:space="0" w:color="auto"/>
            </w:tcBorders>
            <w:shd w:val="clear" w:color="auto" w:fill="auto"/>
            <w:hideMark/>
          </w:tcPr>
          <w:p w:rsidR="002B7CC2" w:rsidRPr="002B7CC2" w:rsidRDefault="002B7CC2" w:rsidP="008E6B2F">
            <w:pPr>
              <w:spacing w:after="0" w:line="240" w:lineRule="auto"/>
              <w:jc w:val="cente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Tukuma Mūzikas skola</w:t>
            </w:r>
          </w:p>
        </w:tc>
      </w:tr>
      <w:tr w:rsidR="002B7CC2" w:rsidRPr="002B7CC2" w:rsidTr="008E6B2F">
        <w:trPr>
          <w:trHeight w:val="463"/>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1100</w:t>
            </w:r>
          </w:p>
        </w:tc>
        <w:tc>
          <w:tcPr>
            <w:tcW w:w="5529" w:type="dxa"/>
            <w:gridSpan w:val="2"/>
            <w:tcBorders>
              <w:top w:val="nil"/>
              <w:left w:val="nil"/>
              <w:bottom w:val="single" w:sz="4" w:space="0" w:color="auto"/>
              <w:right w:val="single" w:sz="4" w:space="0" w:color="auto"/>
            </w:tcBorders>
            <w:shd w:val="clear" w:color="auto" w:fill="auto"/>
            <w:vAlign w:val="bottom"/>
            <w:hideMark/>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Atalgojums (izņemot mērķdotācijas, EKK 1148 un EKK 1170)</w:t>
            </w:r>
          </w:p>
        </w:tc>
        <w:tc>
          <w:tcPr>
            <w:tcW w:w="992" w:type="dxa"/>
            <w:tcBorders>
              <w:top w:val="nil"/>
              <w:left w:val="single" w:sz="8" w:space="0" w:color="auto"/>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97040</w:t>
            </w: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85473</w:t>
            </w:r>
          </w:p>
        </w:tc>
        <w:tc>
          <w:tcPr>
            <w:tcW w:w="992" w:type="dxa"/>
            <w:tcBorders>
              <w:top w:val="nil"/>
              <w:left w:val="nil"/>
              <w:bottom w:val="single" w:sz="4" w:space="0" w:color="auto"/>
              <w:right w:val="single" w:sz="8"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38166</w:t>
            </w:r>
          </w:p>
        </w:tc>
      </w:tr>
      <w:tr w:rsidR="002B7CC2" w:rsidRPr="002B7CC2" w:rsidTr="008E6B2F">
        <w:trPr>
          <w:trHeight w:val="409"/>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1200</w:t>
            </w:r>
          </w:p>
        </w:tc>
        <w:tc>
          <w:tcPr>
            <w:tcW w:w="5529" w:type="dxa"/>
            <w:gridSpan w:val="2"/>
            <w:tcBorders>
              <w:top w:val="nil"/>
              <w:left w:val="nil"/>
              <w:bottom w:val="single" w:sz="4" w:space="0" w:color="auto"/>
              <w:right w:val="single" w:sz="4" w:space="0" w:color="auto"/>
            </w:tcBorders>
            <w:shd w:val="clear" w:color="auto" w:fill="auto"/>
            <w:hideMark/>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Darba devēja valsts sociālās apdrošināšanas obligātās iemaksas (izņemot mērķdotācijas)</w:t>
            </w:r>
          </w:p>
        </w:tc>
        <w:tc>
          <w:tcPr>
            <w:tcW w:w="992" w:type="dxa"/>
            <w:tcBorders>
              <w:top w:val="nil"/>
              <w:left w:val="single" w:sz="8" w:space="0" w:color="auto"/>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23174</w:t>
            </w: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21288</w:t>
            </w:r>
          </w:p>
        </w:tc>
        <w:tc>
          <w:tcPr>
            <w:tcW w:w="992" w:type="dxa"/>
            <w:tcBorders>
              <w:top w:val="nil"/>
              <w:left w:val="nil"/>
              <w:bottom w:val="single" w:sz="4" w:space="0" w:color="auto"/>
              <w:right w:val="single" w:sz="8"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9527</w:t>
            </w:r>
          </w:p>
        </w:tc>
      </w:tr>
      <w:tr w:rsidR="002B7CC2" w:rsidRPr="002B7CC2" w:rsidTr="008E6B2F">
        <w:trPr>
          <w:trHeight w:val="429"/>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2100</w:t>
            </w:r>
          </w:p>
        </w:tc>
        <w:tc>
          <w:tcPr>
            <w:tcW w:w="5529" w:type="dxa"/>
            <w:gridSpan w:val="2"/>
            <w:tcBorders>
              <w:top w:val="nil"/>
              <w:left w:val="nil"/>
              <w:bottom w:val="single" w:sz="4" w:space="0" w:color="auto"/>
              <w:right w:val="single" w:sz="4" w:space="0" w:color="auto"/>
            </w:tcBorders>
            <w:shd w:val="clear" w:color="auto" w:fill="auto"/>
            <w:vAlign w:val="bottom"/>
            <w:hideMark/>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Komandējumi un dienesta braucieni (izņemot EKK 2120)</w:t>
            </w:r>
          </w:p>
        </w:tc>
        <w:tc>
          <w:tcPr>
            <w:tcW w:w="992" w:type="dxa"/>
            <w:tcBorders>
              <w:top w:val="nil"/>
              <w:left w:val="single" w:sz="8" w:space="0" w:color="auto"/>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2480</w:t>
            </w: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777</w:t>
            </w:r>
          </w:p>
        </w:tc>
        <w:tc>
          <w:tcPr>
            <w:tcW w:w="992" w:type="dxa"/>
            <w:tcBorders>
              <w:top w:val="nil"/>
              <w:left w:val="nil"/>
              <w:bottom w:val="single" w:sz="4" w:space="0" w:color="auto"/>
              <w:right w:val="single" w:sz="8"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184</w:t>
            </w:r>
          </w:p>
        </w:tc>
      </w:tr>
      <w:tr w:rsidR="002B7CC2" w:rsidRPr="002B7CC2" w:rsidTr="008E6B2F">
        <w:trPr>
          <w:trHeight w:val="312"/>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2200</w:t>
            </w:r>
          </w:p>
        </w:tc>
        <w:tc>
          <w:tcPr>
            <w:tcW w:w="5529" w:type="dxa"/>
            <w:gridSpan w:val="2"/>
            <w:tcBorders>
              <w:top w:val="nil"/>
              <w:left w:val="nil"/>
              <w:bottom w:val="single" w:sz="4" w:space="0" w:color="auto"/>
              <w:right w:val="single" w:sz="4" w:space="0" w:color="auto"/>
            </w:tcBorders>
            <w:shd w:val="clear" w:color="auto" w:fill="auto"/>
            <w:noWrap/>
            <w:vAlign w:val="bottom"/>
            <w:hideMark/>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Pakalpojumi (izņemot EKK 2262, EKK 2270</w:t>
            </w:r>
            <w:proofErr w:type="gramStart"/>
            <w:r w:rsidRPr="002B7CC2">
              <w:rPr>
                <w:rFonts w:ascii="Times New Roman" w:eastAsia="Times New Roman" w:hAnsi="Times New Roman" w:cs="Times New Roman"/>
                <w:sz w:val="20"/>
                <w:szCs w:val="20"/>
                <w:lang w:eastAsia="lv-LV"/>
              </w:rPr>
              <w:t xml:space="preserve"> )</w:t>
            </w:r>
            <w:proofErr w:type="gramEnd"/>
          </w:p>
        </w:tc>
        <w:tc>
          <w:tcPr>
            <w:tcW w:w="992" w:type="dxa"/>
            <w:tcBorders>
              <w:top w:val="nil"/>
              <w:left w:val="single" w:sz="8" w:space="0" w:color="auto"/>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65804</w:t>
            </w: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21745</w:t>
            </w:r>
          </w:p>
        </w:tc>
        <w:tc>
          <w:tcPr>
            <w:tcW w:w="992" w:type="dxa"/>
            <w:tcBorders>
              <w:top w:val="nil"/>
              <w:left w:val="nil"/>
              <w:bottom w:val="single" w:sz="4" w:space="0" w:color="auto"/>
              <w:right w:val="single" w:sz="8"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14252</w:t>
            </w:r>
          </w:p>
        </w:tc>
      </w:tr>
      <w:tr w:rsidR="002B7CC2" w:rsidRPr="002B7CC2" w:rsidTr="008E6B2F">
        <w:trPr>
          <w:trHeight w:val="728"/>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2300</w:t>
            </w:r>
          </w:p>
        </w:tc>
        <w:tc>
          <w:tcPr>
            <w:tcW w:w="5529" w:type="dxa"/>
            <w:gridSpan w:val="2"/>
            <w:tcBorders>
              <w:top w:val="nil"/>
              <w:left w:val="nil"/>
              <w:bottom w:val="single" w:sz="4" w:space="0" w:color="auto"/>
              <w:right w:val="single" w:sz="4" w:space="0" w:color="auto"/>
            </w:tcBorders>
            <w:shd w:val="clear" w:color="auto" w:fill="auto"/>
            <w:hideMark/>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Krājumi, materiāli, energoresursi, preces, biroja preces un inventārs, kurus neuzskaita kodā 5000 (izņemot EKK 2322 un EKK 2363, EKK 2390)</w:t>
            </w:r>
          </w:p>
        </w:tc>
        <w:tc>
          <w:tcPr>
            <w:tcW w:w="992" w:type="dxa"/>
            <w:tcBorders>
              <w:top w:val="nil"/>
              <w:left w:val="single" w:sz="8" w:space="0" w:color="auto"/>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24988</w:t>
            </w: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9146</w:t>
            </w:r>
          </w:p>
        </w:tc>
        <w:tc>
          <w:tcPr>
            <w:tcW w:w="992" w:type="dxa"/>
            <w:tcBorders>
              <w:top w:val="nil"/>
              <w:left w:val="nil"/>
              <w:bottom w:val="single" w:sz="4" w:space="0" w:color="auto"/>
              <w:right w:val="single" w:sz="8"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5385</w:t>
            </w:r>
          </w:p>
        </w:tc>
      </w:tr>
      <w:tr w:rsidR="002B7CC2" w:rsidRPr="002B7CC2" w:rsidTr="008E6B2F">
        <w:trPr>
          <w:trHeight w:val="312"/>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2400</w:t>
            </w:r>
          </w:p>
        </w:tc>
        <w:tc>
          <w:tcPr>
            <w:tcW w:w="5529" w:type="dxa"/>
            <w:gridSpan w:val="2"/>
            <w:tcBorders>
              <w:top w:val="nil"/>
              <w:left w:val="nil"/>
              <w:bottom w:val="single" w:sz="4" w:space="0" w:color="auto"/>
              <w:right w:val="nil"/>
            </w:tcBorders>
            <w:shd w:val="clear" w:color="auto" w:fill="auto"/>
            <w:noWrap/>
            <w:vAlign w:val="bottom"/>
            <w:hideMark/>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Izdevumi periodikas iegādei</w:t>
            </w:r>
          </w:p>
        </w:tc>
        <w:tc>
          <w:tcPr>
            <w:tcW w:w="992" w:type="dxa"/>
            <w:tcBorders>
              <w:top w:val="nil"/>
              <w:left w:val="single" w:sz="8" w:space="0" w:color="auto"/>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161</w:t>
            </w: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0</w:t>
            </w:r>
          </w:p>
        </w:tc>
        <w:tc>
          <w:tcPr>
            <w:tcW w:w="992" w:type="dxa"/>
            <w:tcBorders>
              <w:top w:val="nil"/>
              <w:left w:val="nil"/>
              <w:bottom w:val="single" w:sz="4" w:space="0" w:color="auto"/>
              <w:right w:val="single" w:sz="8"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0</w:t>
            </w:r>
          </w:p>
        </w:tc>
      </w:tr>
      <w:tr w:rsidR="002B7CC2" w:rsidRPr="002B7CC2" w:rsidTr="008E6B2F">
        <w:trPr>
          <w:trHeight w:val="312"/>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2500</w:t>
            </w:r>
          </w:p>
        </w:tc>
        <w:tc>
          <w:tcPr>
            <w:tcW w:w="5529" w:type="dxa"/>
            <w:gridSpan w:val="2"/>
            <w:tcBorders>
              <w:top w:val="nil"/>
              <w:left w:val="nil"/>
              <w:bottom w:val="single" w:sz="4" w:space="0" w:color="auto"/>
              <w:right w:val="nil"/>
            </w:tcBorders>
            <w:shd w:val="clear" w:color="auto" w:fill="auto"/>
            <w:noWrap/>
            <w:vAlign w:val="bottom"/>
            <w:hideMark/>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Budžeta iestāžu nodokļu maksājumi</w:t>
            </w:r>
          </w:p>
        </w:tc>
        <w:tc>
          <w:tcPr>
            <w:tcW w:w="992" w:type="dxa"/>
            <w:tcBorders>
              <w:top w:val="nil"/>
              <w:left w:val="single" w:sz="8" w:space="0" w:color="auto"/>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320</w:t>
            </w: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0</w:t>
            </w:r>
          </w:p>
        </w:tc>
        <w:tc>
          <w:tcPr>
            <w:tcW w:w="992" w:type="dxa"/>
            <w:tcBorders>
              <w:top w:val="nil"/>
              <w:left w:val="nil"/>
              <w:bottom w:val="single" w:sz="4" w:space="0" w:color="auto"/>
              <w:right w:val="single" w:sz="8"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0</w:t>
            </w:r>
          </w:p>
        </w:tc>
      </w:tr>
      <w:tr w:rsidR="002B7CC2" w:rsidRPr="002B7CC2" w:rsidTr="008E6B2F">
        <w:trPr>
          <w:trHeight w:val="324"/>
        </w:trPr>
        <w:tc>
          <w:tcPr>
            <w:tcW w:w="710" w:type="dxa"/>
            <w:tcBorders>
              <w:top w:val="nil"/>
              <w:left w:val="single" w:sz="4" w:space="0" w:color="auto"/>
              <w:bottom w:val="nil"/>
              <w:right w:val="single" w:sz="4" w:space="0" w:color="auto"/>
            </w:tcBorders>
            <w:shd w:val="clear" w:color="auto" w:fill="auto"/>
            <w:noWrap/>
            <w:vAlign w:val="bottom"/>
            <w:hideMark/>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3200</w:t>
            </w:r>
          </w:p>
        </w:tc>
        <w:tc>
          <w:tcPr>
            <w:tcW w:w="5529" w:type="dxa"/>
            <w:gridSpan w:val="2"/>
            <w:tcBorders>
              <w:top w:val="nil"/>
              <w:left w:val="nil"/>
              <w:bottom w:val="single" w:sz="4" w:space="0" w:color="auto"/>
              <w:right w:val="nil"/>
            </w:tcBorders>
            <w:shd w:val="clear" w:color="auto" w:fill="auto"/>
            <w:noWrap/>
            <w:vAlign w:val="bottom"/>
            <w:hideMark/>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 xml:space="preserve">Dotācija pārvadātājiem </w:t>
            </w:r>
          </w:p>
        </w:tc>
        <w:tc>
          <w:tcPr>
            <w:tcW w:w="992" w:type="dxa"/>
            <w:tcBorders>
              <w:top w:val="nil"/>
              <w:left w:val="single" w:sz="8" w:space="0" w:color="auto"/>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3017</w:t>
            </w: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0</w:t>
            </w:r>
          </w:p>
        </w:tc>
        <w:tc>
          <w:tcPr>
            <w:tcW w:w="992" w:type="dxa"/>
            <w:tcBorders>
              <w:top w:val="nil"/>
              <w:left w:val="nil"/>
              <w:bottom w:val="single" w:sz="4" w:space="0" w:color="auto"/>
              <w:right w:val="single" w:sz="8"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0</w:t>
            </w:r>
          </w:p>
        </w:tc>
      </w:tr>
      <w:tr w:rsidR="002B7CC2" w:rsidRPr="002B7CC2" w:rsidTr="008E6B2F">
        <w:trPr>
          <w:trHeight w:val="324"/>
        </w:trPr>
        <w:tc>
          <w:tcPr>
            <w:tcW w:w="71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2B7CC2" w:rsidRPr="002B7CC2" w:rsidRDefault="002B7CC2" w:rsidP="008E6B2F">
            <w:pPr>
              <w:spacing w:after="0" w:line="240" w:lineRule="auto"/>
              <w:rPr>
                <w:rFonts w:ascii="Arial" w:eastAsia="Times New Roman" w:hAnsi="Arial" w:cs="Arial"/>
                <w:sz w:val="20"/>
                <w:szCs w:val="20"/>
                <w:lang w:eastAsia="lv-LV"/>
              </w:rPr>
            </w:pPr>
            <w:r w:rsidRPr="002B7CC2">
              <w:rPr>
                <w:rFonts w:ascii="Arial" w:eastAsia="Times New Roman" w:hAnsi="Arial" w:cs="Arial"/>
                <w:sz w:val="20"/>
                <w:szCs w:val="20"/>
                <w:lang w:eastAsia="lv-LV"/>
              </w:rPr>
              <w:t> </w:t>
            </w:r>
          </w:p>
        </w:tc>
        <w:tc>
          <w:tcPr>
            <w:tcW w:w="5529" w:type="dxa"/>
            <w:gridSpan w:val="2"/>
            <w:tcBorders>
              <w:top w:val="single" w:sz="8" w:space="0" w:color="auto"/>
              <w:left w:val="nil"/>
              <w:bottom w:val="single" w:sz="8" w:space="0" w:color="auto"/>
              <w:right w:val="nil"/>
            </w:tcBorders>
            <w:shd w:val="clear" w:color="auto" w:fill="auto"/>
            <w:noWrap/>
            <w:vAlign w:val="bottom"/>
            <w:hideMark/>
          </w:tcPr>
          <w:p w:rsidR="002B7CC2" w:rsidRPr="002B7CC2" w:rsidRDefault="002B7CC2" w:rsidP="008E6B2F">
            <w:pPr>
              <w:spacing w:after="0" w:line="240" w:lineRule="auto"/>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Izdevumi kopā</w:t>
            </w:r>
          </w:p>
        </w:tc>
        <w:tc>
          <w:tcPr>
            <w:tcW w:w="992" w:type="dxa"/>
            <w:tcBorders>
              <w:top w:val="single" w:sz="8" w:space="0" w:color="auto"/>
              <w:left w:val="single" w:sz="8" w:space="0" w:color="auto"/>
              <w:bottom w:val="single" w:sz="8"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216984</w:t>
            </w:r>
          </w:p>
        </w:tc>
        <w:tc>
          <w:tcPr>
            <w:tcW w:w="992" w:type="dxa"/>
            <w:tcBorders>
              <w:top w:val="single" w:sz="8" w:space="0" w:color="auto"/>
              <w:left w:val="nil"/>
              <w:bottom w:val="single" w:sz="8"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138429</w:t>
            </w:r>
          </w:p>
        </w:tc>
        <w:tc>
          <w:tcPr>
            <w:tcW w:w="992" w:type="dxa"/>
            <w:tcBorders>
              <w:top w:val="single" w:sz="8" w:space="0" w:color="auto"/>
              <w:left w:val="nil"/>
              <w:bottom w:val="single" w:sz="8" w:space="0" w:color="auto"/>
              <w:right w:val="single" w:sz="8"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67514</w:t>
            </w:r>
          </w:p>
        </w:tc>
      </w:tr>
      <w:tr w:rsidR="002B7CC2" w:rsidRPr="002B7CC2" w:rsidTr="008E6B2F">
        <w:trPr>
          <w:trHeight w:val="312"/>
        </w:trPr>
        <w:tc>
          <w:tcPr>
            <w:tcW w:w="710" w:type="dxa"/>
            <w:tcBorders>
              <w:top w:val="nil"/>
              <w:left w:val="single" w:sz="8" w:space="0" w:color="auto"/>
              <w:bottom w:val="nil"/>
              <w:right w:val="single" w:sz="8" w:space="0" w:color="auto"/>
            </w:tcBorders>
            <w:shd w:val="clear" w:color="auto" w:fill="auto"/>
            <w:noWrap/>
            <w:vAlign w:val="bottom"/>
            <w:hideMark/>
          </w:tcPr>
          <w:p w:rsidR="002B7CC2" w:rsidRPr="002B7CC2" w:rsidRDefault="002B7CC2" w:rsidP="008E6B2F">
            <w:pPr>
              <w:spacing w:after="0" w:line="240" w:lineRule="auto"/>
              <w:rPr>
                <w:rFonts w:ascii="Arial" w:eastAsia="Times New Roman" w:hAnsi="Arial" w:cs="Arial"/>
                <w:sz w:val="20"/>
                <w:szCs w:val="20"/>
                <w:lang w:eastAsia="lv-LV"/>
              </w:rPr>
            </w:pPr>
            <w:r w:rsidRPr="002B7CC2">
              <w:rPr>
                <w:rFonts w:ascii="Arial" w:eastAsia="Times New Roman" w:hAnsi="Arial" w:cs="Arial"/>
                <w:sz w:val="20"/>
                <w:szCs w:val="20"/>
                <w:lang w:eastAsia="lv-LV"/>
              </w:rPr>
              <w:t> </w:t>
            </w:r>
          </w:p>
        </w:tc>
        <w:tc>
          <w:tcPr>
            <w:tcW w:w="5529" w:type="dxa"/>
            <w:gridSpan w:val="2"/>
            <w:tcBorders>
              <w:top w:val="nil"/>
              <w:left w:val="nil"/>
              <w:bottom w:val="nil"/>
              <w:right w:val="nil"/>
            </w:tcBorders>
            <w:shd w:val="clear" w:color="auto" w:fill="auto"/>
            <w:noWrap/>
            <w:vAlign w:val="bottom"/>
            <w:hideMark/>
          </w:tcPr>
          <w:p w:rsidR="002B7CC2" w:rsidRPr="002B7CC2" w:rsidRDefault="002B7CC2" w:rsidP="008E6B2F">
            <w:pPr>
              <w:spacing w:after="0" w:line="240" w:lineRule="auto"/>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Audzēkņu skaits 01.01.2015.</w:t>
            </w:r>
          </w:p>
        </w:tc>
        <w:tc>
          <w:tcPr>
            <w:tcW w:w="992" w:type="dxa"/>
            <w:tcBorders>
              <w:top w:val="nil"/>
              <w:left w:val="single" w:sz="8" w:space="0" w:color="auto"/>
              <w:bottom w:val="nil"/>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535</w:t>
            </w:r>
          </w:p>
        </w:tc>
        <w:tc>
          <w:tcPr>
            <w:tcW w:w="992" w:type="dxa"/>
            <w:tcBorders>
              <w:top w:val="nil"/>
              <w:left w:val="nil"/>
              <w:bottom w:val="nil"/>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301</w:t>
            </w:r>
          </w:p>
        </w:tc>
        <w:tc>
          <w:tcPr>
            <w:tcW w:w="992" w:type="dxa"/>
            <w:tcBorders>
              <w:top w:val="nil"/>
              <w:left w:val="nil"/>
              <w:bottom w:val="nil"/>
              <w:right w:val="single" w:sz="8"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234</w:t>
            </w:r>
          </w:p>
        </w:tc>
      </w:tr>
      <w:tr w:rsidR="002B7CC2" w:rsidRPr="002B7CC2" w:rsidTr="008E6B2F">
        <w:trPr>
          <w:trHeight w:val="312"/>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8E6B2F">
            <w:pPr>
              <w:spacing w:after="0" w:line="240" w:lineRule="auto"/>
              <w:rPr>
                <w:rFonts w:ascii="Arial" w:eastAsia="Times New Roman" w:hAnsi="Arial" w:cs="Arial"/>
                <w:sz w:val="20"/>
                <w:szCs w:val="20"/>
                <w:lang w:eastAsia="lv-LV"/>
              </w:rPr>
            </w:pPr>
            <w:r w:rsidRPr="002B7CC2">
              <w:rPr>
                <w:rFonts w:ascii="Arial" w:eastAsia="Times New Roman" w:hAnsi="Arial" w:cs="Arial"/>
                <w:sz w:val="20"/>
                <w:szCs w:val="20"/>
                <w:lang w:eastAsia="lv-LV"/>
              </w:rPr>
              <w:t> </w:t>
            </w:r>
          </w:p>
        </w:tc>
        <w:tc>
          <w:tcPr>
            <w:tcW w:w="5529" w:type="dxa"/>
            <w:gridSpan w:val="2"/>
            <w:tcBorders>
              <w:top w:val="single" w:sz="4" w:space="0" w:color="auto"/>
              <w:left w:val="nil"/>
              <w:bottom w:val="single" w:sz="4" w:space="0" w:color="auto"/>
              <w:right w:val="single" w:sz="4" w:space="0" w:color="auto"/>
            </w:tcBorders>
            <w:shd w:val="clear" w:color="auto" w:fill="auto"/>
            <w:noWrap/>
            <w:vAlign w:val="bottom"/>
            <w:hideMark/>
          </w:tcPr>
          <w:p w:rsidR="002B7CC2" w:rsidRPr="002B7CC2" w:rsidRDefault="002B7CC2" w:rsidP="008E6B2F">
            <w:pPr>
              <w:spacing w:after="0" w:line="240" w:lineRule="auto"/>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Audzēkņu skaits 01.09.2015.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537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464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255</w:t>
            </w:r>
          </w:p>
        </w:tc>
      </w:tr>
      <w:tr w:rsidR="002B7CC2" w:rsidRPr="002B7CC2" w:rsidTr="008E6B2F">
        <w:trPr>
          <w:trHeight w:val="324"/>
        </w:trPr>
        <w:tc>
          <w:tcPr>
            <w:tcW w:w="710" w:type="dxa"/>
            <w:tcBorders>
              <w:top w:val="nil"/>
              <w:left w:val="single" w:sz="4" w:space="0" w:color="auto"/>
              <w:bottom w:val="nil"/>
              <w:right w:val="single" w:sz="4" w:space="0" w:color="auto"/>
            </w:tcBorders>
            <w:shd w:val="clear" w:color="auto" w:fill="auto"/>
            <w:noWrap/>
            <w:vAlign w:val="bottom"/>
            <w:hideMark/>
          </w:tcPr>
          <w:p w:rsidR="002B7CC2" w:rsidRPr="002B7CC2" w:rsidRDefault="002B7CC2" w:rsidP="008E6B2F">
            <w:pPr>
              <w:spacing w:after="0" w:line="240" w:lineRule="auto"/>
              <w:rPr>
                <w:rFonts w:ascii="Arial" w:eastAsia="Times New Roman" w:hAnsi="Arial" w:cs="Arial"/>
                <w:sz w:val="20"/>
                <w:szCs w:val="20"/>
                <w:lang w:eastAsia="lv-LV"/>
              </w:rPr>
            </w:pPr>
            <w:r w:rsidRPr="002B7CC2">
              <w:rPr>
                <w:rFonts w:ascii="Arial" w:eastAsia="Times New Roman" w:hAnsi="Arial" w:cs="Arial"/>
                <w:sz w:val="20"/>
                <w:szCs w:val="20"/>
                <w:lang w:eastAsia="lv-LV"/>
              </w:rPr>
              <w:t> </w:t>
            </w:r>
          </w:p>
        </w:tc>
        <w:tc>
          <w:tcPr>
            <w:tcW w:w="5529" w:type="dxa"/>
            <w:gridSpan w:val="2"/>
            <w:tcBorders>
              <w:top w:val="nil"/>
              <w:left w:val="nil"/>
              <w:bottom w:val="nil"/>
              <w:right w:val="nil"/>
            </w:tcBorders>
            <w:shd w:val="clear" w:color="auto" w:fill="auto"/>
            <w:noWrap/>
            <w:vAlign w:val="bottom"/>
            <w:hideMark/>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Izdevumi uz vienu audzēkni gadā EUR</w:t>
            </w:r>
          </w:p>
        </w:tc>
        <w:tc>
          <w:tcPr>
            <w:tcW w:w="992" w:type="dxa"/>
            <w:tcBorders>
              <w:top w:val="nil"/>
              <w:left w:val="single" w:sz="8" w:space="0" w:color="auto"/>
              <w:bottom w:val="nil"/>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405,58</w:t>
            </w:r>
          </w:p>
        </w:tc>
        <w:tc>
          <w:tcPr>
            <w:tcW w:w="992" w:type="dxa"/>
            <w:tcBorders>
              <w:top w:val="nil"/>
              <w:left w:val="nil"/>
              <w:bottom w:val="nil"/>
              <w:right w:val="single" w:sz="4"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459,90</w:t>
            </w:r>
          </w:p>
        </w:tc>
        <w:tc>
          <w:tcPr>
            <w:tcW w:w="992" w:type="dxa"/>
            <w:tcBorders>
              <w:top w:val="nil"/>
              <w:left w:val="nil"/>
              <w:bottom w:val="nil"/>
              <w:right w:val="single" w:sz="8" w:space="0" w:color="auto"/>
            </w:tcBorders>
            <w:shd w:val="clear" w:color="auto" w:fill="auto"/>
            <w:noWrap/>
            <w:vAlign w:val="bottom"/>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288,52</w:t>
            </w:r>
          </w:p>
        </w:tc>
      </w:tr>
      <w:tr w:rsidR="002B7CC2" w:rsidRPr="002B7CC2" w:rsidTr="008E6B2F">
        <w:trPr>
          <w:trHeight w:val="324"/>
        </w:trPr>
        <w:tc>
          <w:tcPr>
            <w:tcW w:w="6239" w:type="dxa"/>
            <w:gridSpan w:val="3"/>
            <w:tcBorders>
              <w:top w:val="single" w:sz="8" w:space="0" w:color="auto"/>
              <w:left w:val="single" w:sz="8" w:space="0" w:color="auto"/>
              <w:bottom w:val="single" w:sz="8" w:space="0" w:color="auto"/>
              <w:right w:val="single" w:sz="8" w:space="0" w:color="000000"/>
            </w:tcBorders>
            <w:shd w:val="clear" w:color="000000" w:fill="FFFF00"/>
            <w:noWrap/>
            <w:vAlign w:val="bottom"/>
            <w:hideMark/>
          </w:tcPr>
          <w:p w:rsidR="002B7CC2" w:rsidRPr="002B7CC2" w:rsidRDefault="002B7CC2" w:rsidP="008E6B2F">
            <w:pPr>
              <w:spacing w:after="0" w:line="240" w:lineRule="auto"/>
              <w:jc w:val="center"/>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 xml:space="preserve">Izdevumi uz vienu audzēkni mēnesī </w:t>
            </w:r>
            <w:proofErr w:type="spellStart"/>
            <w:r w:rsidRPr="002B7CC2">
              <w:rPr>
                <w:rFonts w:ascii="Times New Roman" w:eastAsia="Times New Roman" w:hAnsi="Times New Roman" w:cs="Times New Roman"/>
                <w:b/>
                <w:bCs/>
                <w:i/>
                <w:sz w:val="20"/>
                <w:szCs w:val="20"/>
                <w:lang w:eastAsia="lv-LV"/>
              </w:rPr>
              <w:t>euro</w:t>
            </w:r>
            <w:proofErr w:type="spellEnd"/>
          </w:p>
        </w:tc>
        <w:tc>
          <w:tcPr>
            <w:tcW w:w="992" w:type="dxa"/>
            <w:tcBorders>
              <w:top w:val="single" w:sz="8" w:space="0" w:color="auto"/>
              <w:left w:val="nil"/>
              <w:bottom w:val="single" w:sz="8" w:space="0" w:color="auto"/>
              <w:right w:val="single" w:sz="4" w:space="0" w:color="auto"/>
            </w:tcBorders>
            <w:shd w:val="clear" w:color="000000" w:fill="FFFF00"/>
            <w:noWrap/>
            <w:vAlign w:val="bottom"/>
          </w:tcPr>
          <w:p w:rsidR="002B7CC2" w:rsidRPr="002B7CC2" w:rsidRDefault="002B7CC2" w:rsidP="008E6B2F">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33,67</w:t>
            </w:r>
          </w:p>
        </w:tc>
        <w:tc>
          <w:tcPr>
            <w:tcW w:w="992" w:type="dxa"/>
            <w:tcBorders>
              <w:top w:val="single" w:sz="8" w:space="0" w:color="auto"/>
              <w:left w:val="nil"/>
              <w:bottom w:val="single" w:sz="8" w:space="0" w:color="auto"/>
              <w:right w:val="single" w:sz="4" w:space="0" w:color="auto"/>
            </w:tcBorders>
            <w:shd w:val="clear" w:color="000000" w:fill="FFFF00"/>
            <w:noWrap/>
            <w:vAlign w:val="bottom"/>
          </w:tcPr>
          <w:p w:rsidR="002B7CC2" w:rsidRPr="002B7CC2" w:rsidRDefault="002B7CC2" w:rsidP="008E6B2F">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24,86</w:t>
            </w:r>
          </w:p>
        </w:tc>
        <w:tc>
          <w:tcPr>
            <w:tcW w:w="992" w:type="dxa"/>
            <w:tcBorders>
              <w:top w:val="single" w:sz="8" w:space="0" w:color="auto"/>
              <w:left w:val="nil"/>
              <w:bottom w:val="single" w:sz="8" w:space="0" w:color="auto"/>
              <w:right w:val="single" w:sz="8" w:space="0" w:color="auto"/>
            </w:tcBorders>
            <w:shd w:val="clear" w:color="000000" w:fill="FFFF00"/>
            <w:noWrap/>
            <w:vAlign w:val="bottom"/>
          </w:tcPr>
          <w:p w:rsidR="002B7CC2" w:rsidRPr="002B7CC2" w:rsidRDefault="002B7CC2" w:rsidP="008E6B2F">
            <w:pPr>
              <w:spacing w:after="0" w:line="240" w:lineRule="auto"/>
              <w:jc w:val="right"/>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22,06</w:t>
            </w:r>
          </w:p>
        </w:tc>
      </w:tr>
      <w:tr w:rsidR="002B7CC2" w:rsidRPr="002B7CC2" w:rsidTr="008E6B2F">
        <w:trPr>
          <w:trHeight w:val="312"/>
        </w:trPr>
        <w:tc>
          <w:tcPr>
            <w:tcW w:w="6239" w:type="dxa"/>
            <w:gridSpan w:val="3"/>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2B7CC2" w:rsidRPr="002B7CC2" w:rsidRDefault="002B7CC2" w:rsidP="008E6B2F">
            <w:pPr>
              <w:spacing w:after="0" w:line="240" w:lineRule="auto"/>
              <w:jc w:val="center"/>
              <w:rPr>
                <w:rFonts w:ascii="Times New Roman" w:eastAsia="Times New Roman" w:hAnsi="Times New Roman" w:cs="Times New Roman"/>
                <w:b/>
                <w:bCs/>
                <w:sz w:val="20"/>
                <w:szCs w:val="20"/>
                <w:lang w:eastAsia="lv-LV"/>
              </w:rPr>
            </w:pPr>
            <w:r w:rsidRPr="002B7CC2">
              <w:rPr>
                <w:rFonts w:ascii="Times New Roman" w:eastAsia="Times New Roman" w:hAnsi="Times New Roman" w:cs="Times New Roman"/>
                <w:b/>
                <w:bCs/>
                <w:sz w:val="20"/>
                <w:szCs w:val="20"/>
                <w:lang w:eastAsia="lv-LV"/>
              </w:rPr>
              <w:t>Mērķdotācijas EUR:</w:t>
            </w:r>
          </w:p>
        </w:tc>
        <w:tc>
          <w:tcPr>
            <w:tcW w:w="992" w:type="dxa"/>
            <w:tcBorders>
              <w:top w:val="nil"/>
              <w:left w:val="single" w:sz="8" w:space="0" w:color="auto"/>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p>
        </w:tc>
        <w:tc>
          <w:tcPr>
            <w:tcW w:w="992" w:type="dxa"/>
            <w:tcBorders>
              <w:top w:val="nil"/>
              <w:left w:val="nil"/>
              <w:bottom w:val="single" w:sz="4" w:space="0" w:color="auto"/>
              <w:right w:val="single" w:sz="4" w:space="0" w:color="auto"/>
            </w:tcBorders>
            <w:shd w:val="clear" w:color="auto" w:fill="auto"/>
            <w:noWrap/>
            <w:vAlign w:val="bottom"/>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p>
        </w:tc>
        <w:tc>
          <w:tcPr>
            <w:tcW w:w="992" w:type="dxa"/>
            <w:tcBorders>
              <w:top w:val="nil"/>
              <w:left w:val="nil"/>
              <w:bottom w:val="single" w:sz="4" w:space="0" w:color="auto"/>
              <w:right w:val="single" w:sz="8" w:space="0" w:color="auto"/>
            </w:tcBorders>
            <w:shd w:val="clear" w:color="auto" w:fill="auto"/>
            <w:noWrap/>
            <w:vAlign w:val="bottom"/>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p>
        </w:tc>
      </w:tr>
      <w:tr w:rsidR="002B7CC2" w:rsidRPr="002B7CC2" w:rsidTr="008E6B2F">
        <w:trPr>
          <w:trHeight w:val="565"/>
        </w:trPr>
        <w:tc>
          <w:tcPr>
            <w:tcW w:w="10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8E6B2F">
            <w:pPr>
              <w:spacing w:after="0" w:line="240" w:lineRule="auto"/>
              <w:rPr>
                <w:rFonts w:ascii="Arial" w:eastAsia="Times New Roman" w:hAnsi="Arial" w:cs="Arial"/>
                <w:sz w:val="20"/>
                <w:szCs w:val="20"/>
                <w:lang w:eastAsia="lv-LV"/>
              </w:rPr>
            </w:pPr>
            <w:r w:rsidRPr="002B7CC2">
              <w:rPr>
                <w:rFonts w:ascii="Arial" w:eastAsia="Times New Roman" w:hAnsi="Arial" w:cs="Arial"/>
                <w:sz w:val="20"/>
                <w:szCs w:val="20"/>
                <w:lang w:eastAsia="lv-LV"/>
              </w:rPr>
              <w:t> </w:t>
            </w:r>
          </w:p>
        </w:tc>
        <w:tc>
          <w:tcPr>
            <w:tcW w:w="5230" w:type="dxa"/>
            <w:tcBorders>
              <w:top w:val="nil"/>
              <w:left w:val="nil"/>
              <w:bottom w:val="single" w:sz="4" w:space="0" w:color="auto"/>
              <w:right w:val="nil"/>
            </w:tcBorders>
            <w:shd w:val="clear" w:color="auto" w:fill="auto"/>
            <w:hideMark/>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Valsts budžeta dotācija Tukuma novada Mūzikas, Mākslas un Sporta skolu pedagogu darba samaksai un VSAOI</w:t>
            </w:r>
          </w:p>
        </w:tc>
        <w:tc>
          <w:tcPr>
            <w:tcW w:w="992" w:type="dxa"/>
            <w:tcBorders>
              <w:top w:val="nil"/>
              <w:left w:val="single" w:sz="8" w:space="0" w:color="auto"/>
              <w:bottom w:val="single" w:sz="4" w:space="0" w:color="auto"/>
              <w:right w:val="single" w:sz="4" w:space="0" w:color="auto"/>
            </w:tcBorders>
            <w:shd w:val="clear" w:color="auto" w:fill="auto"/>
            <w:noWrap/>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106184</w:t>
            </w:r>
          </w:p>
        </w:tc>
        <w:tc>
          <w:tcPr>
            <w:tcW w:w="992" w:type="dxa"/>
            <w:tcBorders>
              <w:top w:val="nil"/>
              <w:left w:val="nil"/>
              <w:bottom w:val="single" w:sz="4" w:space="0" w:color="auto"/>
              <w:right w:val="single" w:sz="4" w:space="0" w:color="auto"/>
            </w:tcBorders>
            <w:shd w:val="clear" w:color="auto" w:fill="auto"/>
            <w:noWrap/>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36301</w:t>
            </w:r>
          </w:p>
        </w:tc>
        <w:tc>
          <w:tcPr>
            <w:tcW w:w="992" w:type="dxa"/>
            <w:tcBorders>
              <w:top w:val="nil"/>
              <w:left w:val="nil"/>
              <w:bottom w:val="single" w:sz="4" w:space="0" w:color="auto"/>
              <w:right w:val="single" w:sz="8" w:space="0" w:color="auto"/>
            </w:tcBorders>
            <w:shd w:val="clear" w:color="auto" w:fill="auto"/>
            <w:noWrap/>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172276</w:t>
            </w:r>
          </w:p>
        </w:tc>
      </w:tr>
      <w:tr w:rsidR="002B7CC2" w:rsidRPr="002B7CC2" w:rsidTr="008E6B2F">
        <w:trPr>
          <w:trHeight w:val="701"/>
        </w:trPr>
        <w:tc>
          <w:tcPr>
            <w:tcW w:w="10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B7CC2" w:rsidRPr="002B7CC2" w:rsidRDefault="002B7CC2" w:rsidP="008E6B2F">
            <w:pPr>
              <w:spacing w:after="0" w:line="240" w:lineRule="auto"/>
              <w:rPr>
                <w:rFonts w:ascii="Arial" w:eastAsia="Times New Roman" w:hAnsi="Arial" w:cs="Arial"/>
                <w:sz w:val="20"/>
                <w:szCs w:val="20"/>
                <w:lang w:eastAsia="lv-LV"/>
              </w:rPr>
            </w:pPr>
            <w:r w:rsidRPr="002B7CC2">
              <w:rPr>
                <w:rFonts w:ascii="Arial" w:eastAsia="Times New Roman" w:hAnsi="Arial" w:cs="Arial"/>
                <w:sz w:val="20"/>
                <w:szCs w:val="20"/>
                <w:lang w:eastAsia="lv-LV"/>
              </w:rPr>
              <w:t> </w:t>
            </w:r>
          </w:p>
        </w:tc>
        <w:tc>
          <w:tcPr>
            <w:tcW w:w="5230" w:type="dxa"/>
            <w:tcBorders>
              <w:top w:val="nil"/>
              <w:left w:val="nil"/>
              <w:bottom w:val="single" w:sz="4" w:space="0" w:color="auto"/>
              <w:right w:val="single" w:sz="4" w:space="0" w:color="auto"/>
            </w:tcBorders>
            <w:shd w:val="clear" w:color="auto" w:fill="auto"/>
            <w:hideMark/>
          </w:tcPr>
          <w:p w:rsidR="002B7CC2" w:rsidRPr="002B7CC2" w:rsidRDefault="002B7CC2" w:rsidP="008E6B2F">
            <w:pPr>
              <w:spacing w:after="0" w:line="240" w:lineRule="auto"/>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Mērķdotācija Tukuma novada interešu izglītības programmu un Sporta skolu pedagogu daļējai darba samaksai un VSAOI</w:t>
            </w:r>
          </w:p>
        </w:tc>
        <w:tc>
          <w:tcPr>
            <w:tcW w:w="992" w:type="dxa"/>
            <w:tcBorders>
              <w:top w:val="nil"/>
              <w:left w:val="nil"/>
              <w:bottom w:val="single" w:sz="4" w:space="0" w:color="auto"/>
              <w:right w:val="single" w:sz="4" w:space="0" w:color="auto"/>
            </w:tcBorders>
            <w:shd w:val="clear" w:color="auto" w:fill="auto"/>
            <w:noWrap/>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1708</w:t>
            </w:r>
          </w:p>
        </w:tc>
        <w:tc>
          <w:tcPr>
            <w:tcW w:w="992" w:type="dxa"/>
            <w:tcBorders>
              <w:top w:val="nil"/>
              <w:left w:val="nil"/>
              <w:bottom w:val="single" w:sz="4" w:space="0" w:color="auto"/>
              <w:right w:val="single" w:sz="4" w:space="0" w:color="auto"/>
            </w:tcBorders>
            <w:shd w:val="clear" w:color="auto" w:fill="auto"/>
            <w:noWrap/>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12680</w:t>
            </w:r>
          </w:p>
        </w:tc>
        <w:tc>
          <w:tcPr>
            <w:tcW w:w="992" w:type="dxa"/>
            <w:tcBorders>
              <w:top w:val="nil"/>
              <w:left w:val="nil"/>
              <w:bottom w:val="single" w:sz="4" w:space="0" w:color="auto"/>
              <w:right w:val="single" w:sz="4" w:space="0" w:color="auto"/>
            </w:tcBorders>
            <w:shd w:val="clear" w:color="auto" w:fill="auto"/>
            <w:noWrap/>
            <w:hideMark/>
          </w:tcPr>
          <w:p w:rsidR="002B7CC2" w:rsidRPr="002B7CC2" w:rsidRDefault="002B7CC2" w:rsidP="008E6B2F">
            <w:pPr>
              <w:spacing w:after="0" w:line="240" w:lineRule="auto"/>
              <w:jc w:val="right"/>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t>0</w:t>
            </w:r>
          </w:p>
        </w:tc>
      </w:tr>
    </w:tbl>
    <w:p w:rsidR="002B7CC2" w:rsidRPr="002B7CC2" w:rsidRDefault="002B7CC2" w:rsidP="002B7CC2">
      <w:pPr>
        <w:spacing w:after="0" w:line="240" w:lineRule="auto"/>
        <w:jc w:val="right"/>
        <w:rPr>
          <w:rFonts w:ascii="Times New Roman" w:eastAsia="Calibri" w:hAnsi="Times New Roman" w:cs="Times New Roman"/>
          <w:sz w:val="20"/>
          <w:szCs w:val="20"/>
        </w:rPr>
      </w:pPr>
    </w:p>
    <w:p w:rsidR="002B7CC2" w:rsidRPr="002B7CC2" w:rsidRDefault="002B7CC2" w:rsidP="002B7CC2">
      <w:pPr>
        <w:spacing w:after="0" w:line="240" w:lineRule="auto"/>
        <w:jc w:val="right"/>
        <w:rPr>
          <w:rFonts w:ascii="Times New Roman" w:eastAsia="Calibri" w:hAnsi="Times New Roman" w:cs="Times New Roman"/>
          <w:sz w:val="20"/>
          <w:szCs w:val="20"/>
        </w:rPr>
      </w:pPr>
    </w:p>
    <w:p w:rsidR="002B7CC2" w:rsidRPr="002B7CC2" w:rsidRDefault="002B7CC2" w:rsidP="002B7CC2">
      <w:pPr>
        <w:spacing w:after="0" w:line="240" w:lineRule="auto"/>
        <w:jc w:val="right"/>
        <w:rPr>
          <w:rFonts w:ascii="Times New Roman" w:eastAsia="Calibri" w:hAnsi="Times New Roman" w:cs="Times New Roman"/>
          <w:sz w:val="20"/>
          <w:szCs w:val="20"/>
        </w:rPr>
      </w:pPr>
    </w:p>
    <w:p w:rsidR="002B7CC2" w:rsidRPr="002B7CC2" w:rsidRDefault="002B7CC2" w:rsidP="002B7CC2">
      <w:pPr>
        <w:rPr>
          <w:rFonts w:ascii="Times New Roman" w:eastAsia="Times New Roman" w:hAnsi="Times New Roman" w:cs="Times New Roman"/>
          <w:sz w:val="20"/>
          <w:szCs w:val="20"/>
          <w:lang w:eastAsia="lv-LV"/>
        </w:rPr>
      </w:pPr>
      <w:r w:rsidRPr="002B7CC2">
        <w:rPr>
          <w:rFonts w:ascii="Times New Roman" w:eastAsia="Times New Roman" w:hAnsi="Times New Roman" w:cs="Times New Roman"/>
          <w:sz w:val="20"/>
          <w:szCs w:val="20"/>
          <w:lang w:eastAsia="lv-LV"/>
        </w:rPr>
        <w:br w:type="page"/>
      </w:r>
    </w:p>
    <w:p w:rsidR="008E6B2F" w:rsidRDefault="008E6B2F" w:rsidP="00ED7BCE">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p>
    <w:p w:rsidR="00ED7BCE" w:rsidRPr="00ED7BCE" w:rsidRDefault="00ED7BCE" w:rsidP="00ED7BCE">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t>L Ē M U M S</w:t>
      </w:r>
    </w:p>
    <w:p w:rsidR="00ED7BCE" w:rsidRDefault="00ED7BCE" w:rsidP="00ED7BCE">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ED7BCE" w:rsidRDefault="00ED7BCE" w:rsidP="00ED7BCE">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8E6B2F">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p>
    <w:p w:rsidR="002B7CC2" w:rsidRPr="002B7CC2" w:rsidRDefault="002B7CC2" w:rsidP="002B7CC2">
      <w:pPr>
        <w:spacing w:after="0" w:line="240" w:lineRule="auto"/>
        <w:jc w:val="center"/>
        <w:rPr>
          <w:rFonts w:ascii="Times New Roman" w:eastAsia="Times New Roman" w:hAnsi="Times New Roman" w:cs="Times New Roman"/>
          <w:b/>
          <w:sz w:val="24"/>
          <w:szCs w:val="24"/>
          <w:lang w:eastAsia="lv-LV"/>
        </w:rPr>
      </w:pPr>
    </w:p>
    <w:p w:rsidR="002B7CC2" w:rsidRPr="002B7CC2" w:rsidRDefault="002B7CC2" w:rsidP="002B7CC2">
      <w:pPr>
        <w:spacing w:after="0" w:line="240" w:lineRule="auto"/>
        <w:jc w:val="center"/>
        <w:rPr>
          <w:rFonts w:ascii="Times New Roman" w:eastAsia="Times New Roman" w:hAnsi="Times New Roman" w:cs="Times New Roman"/>
          <w:b/>
          <w:sz w:val="24"/>
          <w:szCs w:val="24"/>
          <w:lang w:eastAsia="lv-LV"/>
        </w:rPr>
      </w:pPr>
    </w:p>
    <w:p w:rsidR="002B7CC2" w:rsidRPr="002B7CC2" w:rsidRDefault="002B7CC2" w:rsidP="002B7CC2">
      <w:pPr>
        <w:spacing w:after="0" w:line="240" w:lineRule="auto"/>
        <w:jc w:val="center"/>
        <w:rPr>
          <w:rFonts w:ascii="Times New Roman" w:eastAsia="Times New Roman" w:hAnsi="Times New Roman" w:cs="Times New Roman"/>
          <w:b/>
          <w:sz w:val="24"/>
          <w:szCs w:val="24"/>
          <w:lang w:eastAsia="lv-LV"/>
        </w:rPr>
      </w:pPr>
    </w:p>
    <w:p w:rsidR="002B7CC2" w:rsidRPr="002B7CC2" w:rsidRDefault="002B7CC2" w:rsidP="002B7CC2">
      <w:pPr>
        <w:spacing w:after="0" w:line="240" w:lineRule="auto"/>
        <w:jc w:val="center"/>
        <w:rPr>
          <w:rFonts w:ascii="Times New Roman" w:eastAsia="Times New Roman" w:hAnsi="Times New Roman" w:cs="Times New Roman"/>
          <w:sz w:val="20"/>
          <w:szCs w:val="20"/>
          <w:lang w:eastAsia="lv-LV"/>
        </w:rPr>
      </w:pPr>
    </w:p>
    <w:p w:rsidR="002B7CC2" w:rsidRPr="002B7CC2" w:rsidRDefault="002B7CC2" w:rsidP="002B7CC2">
      <w:pPr>
        <w:spacing w:after="0" w:line="240" w:lineRule="auto"/>
        <w:rPr>
          <w:rFonts w:ascii="Times New Roman" w:eastAsia="Times New Roman" w:hAnsi="Times New Roman" w:cs="Times New Roman"/>
          <w:b/>
          <w:noProof/>
          <w:kern w:val="32"/>
          <w:sz w:val="24"/>
          <w:szCs w:val="24"/>
          <w:lang w:eastAsia="lv-LV"/>
        </w:rPr>
      </w:pPr>
      <w:r w:rsidRPr="002B7CC2">
        <w:rPr>
          <w:rFonts w:ascii="Times New Roman" w:eastAsia="Times New Roman" w:hAnsi="Times New Roman" w:cs="Times New Roman"/>
          <w:b/>
          <w:noProof/>
          <w:kern w:val="32"/>
          <w:sz w:val="24"/>
          <w:szCs w:val="24"/>
          <w:lang w:eastAsia="lv-LV"/>
        </w:rPr>
        <w:t xml:space="preserve">Par grozījumu lēmumā </w:t>
      </w:r>
    </w:p>
    <w:p w:rsidR="002B7CC2" w:rsidRPr="002B7CC2" w:rsidRDefault="002B7CC2" w:rsidP="002B7CC2">
      <w:pPr>
        <w:spacing w:after="0" w:line="240" w:lineRule="auto"/>
        <w:rPr>
          <w:rFonts w:ascii="Times New Roman" w:eastAsia="Times New Roman" w:hAnsi="Times New Roman" w:cs="Times New Roman"/>
          <w:b/>
          <w:noProof/>
          <w:sz w:val="24"/>
          <w:szCs w:val="24"/>
          <w:lang w:eastAsia="lv-LV"/>
        </w:rPr>
      </w:pPr>
      <w:r w:rsidRPr="002B7CC2">
        <w:rPr>
          <w:rFonts w:ascii="Times New Roman" w:eastAsia="Times New Roman" w:hAnsi="Times New Roman" w:cs="Times New Roman"/>
          <w:b/>
          <w:noProof/>
          <w:kern w:val="32"/>
          <w:sz w:val="24"/>
          <w:szCs w:val="24"/>
          <w:lang w:eastAsia="lv-LV"/>
        </w:rPr>
        <w:t>„</w:t>
      </w:r>
      <w:r w:rsidRPr="002B7CC2">
        <w:rPr>
          <w:rFonts w:ascii="Times New Roman" w:eastAsia="Times New Roman" w:hAnsi="Times New Roman" w:cs="Times New Roman"/>
          <w:b/>
          <w:noProof/>
          <w:sz w:val="24"/>
          <w:szCs w:val="24"/>
          <w:lang w:eastAsia="lv-LV"/>
        </w:rPr>
        <w:t xml:space="preserve">Par ēdināšanas pakalpojuma maksu atsevišķās </w:t>
      </w:r>
    </w:p>
    <w:p w:rsidR="002B7CC2" w:rsidRPr="002B7CC2" w:rsidRDefault="002B7CC2" w:rsidP="002B7CC2">
      <w:pPr>
        <w:spacing w:after="0" w:line="240" w:lineRule="auto"/>
        <w:rPr>
          <w:rFonts w:ascii="Times New Roman" w:eastAsia="Times New Roman" w:hAnsi="Times New Roman" w:cs="Times New Roman"/>
          <w:b/>
          <w:noProof/>
          <w:sz w:val="24"/>
          <w:szCs w:val="24"/>
          <w:lang w:eastAsia="lv-LV"/>
        </w:rPr>
      </w:pPr>
      <w:r w:rsidRPr="002B7CC2">
        <w:rPr>
          <w:rFonts w:ascii="Times New Roman" w:eastAsia="Times New Roman" w:hAnsi="Times New Roman" w:cs="Times New Roman"/>
          <w:b/>
          <w:noProof/>
          <w:sz w:val="24"/>
          <w:szCs w:val="24"/>
          <w:lang w:eastAsia="lv-LV"/>
        </w:rPr>
        <w:t xml:space="preserve">Tukuma novada pašvaldības izglītības iestādēs </w:t>
      </w:r>
    </w:p>
    <w:p w:rsidR="002B7CC2" w:rsidRPr="002B7CC2" w:rsidRDefault="002B7CC2" w:rsidP="002B7CC2">
      <w:pPr>
        <w:spacing w:after="0" w:line="240" w:lineRule="auto"/>
        <w:rPr>
          <w:rFonts w:ascii="Times New Roman" w:eastAsia="Times New Roman" w:hAnsi="Times New Roman" w:cs="Times New Roman"/>
          <w:b/>
          <w:noProof/>
          <w:sz w:val="24"/>
          <w:szCs w:val="24"/>
          <w:lang w:eastAsia="lv-LV"/>
        </w:rPr>
      </w:pPr>
      <w:r w:rsidRPr="002B7CC2">
        <w:rPr>
          <w:rFonts w:ascii="Times New Roman" w:eastAsia="Times New Roman" w:hAnsi="Times New Roman" w:cs="Times New Roman"/>
          <w:b/>
          <w:noProof/>
          <w:sz w:val="24"/>
          <w:szCs w:val="24"/>
          <w:lang w:eastAsia="lv-LV"/>
        </w:rPr>
        <w:t>no 2014.gada 1.septembra”</w:t>
      </w:r>
    </w:p>
    <w:p w:rsidR="002B7CC2" w:rsidRPr="002B7CC2" w:rsidRDefault="002B7CC2" w:rsidP="002B7CC2">
      <w:pPr>
        <w:spacing w:after="0" w:line="240" w:lineRule="auto"/>
        <w:rPr>
          <w:rFonts w:ascii="Times New Roman" w:eastAsia="Times New Roman" w:hAnsi="Times New Roman" w:cs="Times New Roman"/>
          <w:noProof/>
          <w:sz w:val="24"/>
          <w:szCs w:val="24"/>
          <w:lang w:eastAsia="lv-LV"/>
        </w:rPr>
      </w:pPr>
    </w:p>
    <w:p w:rsidR="002B7CC2" w:rsidRPr="002B7CC2" w:rsidRDefault="002B7CC2" w:rsidP="002B7CC2">
      <w:pPr>
        <w:spacing w:after="0" w:line="240" w:lineRule="auto"/>
        <w:rPr>
          <w:rFonts w:ascii="Times New Roman" w:eastAsia="Times New Roman" w:hAnsi="Times New Roman" w:cs="Times New Roman"/>
          <w:noProof/>
          <w:sz w:val="24"/>
          <w:szCs w:val="24"/>
          <w:lang w:eastAsia="lv-LV"/>
        </w:rPr>
      </w:pPr>
    </w:p>
    <w:p w:rsidR="002B7CC2" w:rsidRPr="002B7CC2" w:rsidRDefault="002B7CC2" w:rsidP="002B7CC2">
      <w:pPr>
        <w:spacing w:after="0" w:line="240" w:lineRule="auto"/>
        <w:rPr>
          <w:rFonts w:ascii="Times New Roman" w:eastAsia="Times New Roman" w:hAnsi="Times New Roman" w:cs="Times New Roman"/>
          <w:i/>
          <w:noProof/>
          <w:sz w:val="24"/>
          <w:szCs w:val="24"/>
          <w:lang w:eastAsia="lv-LV"/>
        </w:rPr>
      </w:pPr>
    </w:p>
    <w:p w:rsidR="002B7CC2" w:rsidRPr="002B7CC2" w:rsidRDefault="002B7CC2" w:rsidP="002B7CC2">
      <w:pPr>
        <w:spacing w:after="0" w:line="240" w:lineRule="auto"/>
        <w:rPr>
          <w:rFonts w:ascii="Times New Roman" w:eastAsia="Times New Roman" w:hAnsi="Times New Roman" w:cs="Times New Roman"/>
          <w:i/>
          <w:noProof/>
          <w:sz w:val="24"/>
          <w:szCs w:val="24"/>
          <w:lang w:eastAsia="lv-LV"/>
        </w:rPr>
      </w:pPr>
      <w:r w:rsidRPr="002B7CC2">
        <w:rPr>
          <w:rFonts w:ascii="Times New Roman" w:eastAsia="Times New Roman" w:hAnsi="Times New Roman" w:cs="Times New Roman"/>
          <w:i/>
          <w:noProof/>
          <w:sz w:val="24"/>
          <w:szCs w:val="24"/>
          <w:lang w:eastAsia="lv-LV"/>
        </w:rPr>
        <w:t xml:space="preserve">Iesniegt izskatīšanai Domei šādu lēmuma projektu: </w:t>
      </w:r>
    </w:p>
    <w:p w:rsidR="002B7CC2" w:rsidRPr="002B7CC2" w:rsidRDefault="002B7CC2" w:rsidP="002B7CC2">
      <w:pPr>
        <w:spacing w:after="0" w:line="240" w:lineRule="auto"/>
        <w:rPr>
          <w:rFonts w:ascii="Times New Roman" w:eastAsia="Times New Roman" w:hAnsi="Times New Roman" w:cs="Times New Roman"/>
          <w:i/>
          <w:noProof/>
          <w:sz w:val="24"/>
          <w:szCs w:val="24"/>
          <w:lang w:eastAsia="lv-LV"/>
        </w:rPr>
      </w:pPr>
    </w:p>
    <w:p w:rsidR="002B7CC2" w:rsidRPr="002B7CC2" w:rsidRDefault="002B7CC2" w:rsidP="002B7CC2">
      <w:pPr>
        <w:spacing w:after="0" w:line="240" w:lineRule="auto"/>
        <w:jc w:val="both"/>
        <w:rPr>
          <w:rFonts w:ascii="Times New Roman" w:eastAsia="Times New Roman" w:hAnsi="Times New Roman" w:cs="Times New Roman"/>
          <w:noProof/>
          <w:sz w:val="24"/>
          <w:szCs w:val="24"/>
          <w:lang w:eastAsia="lv-LV"/>
        </w:rPr>
      </w:pPr>
      <w:r w:rsidRPr="002B7CC2">
        <w:rPr>
          <w:rFonts w:ascii="Times New Roman" w:eastAsia="Times New Roman" w:hAnsi="Times New Roman" w:cs="Times New Roman"/>
          <w:noProof/>
          <w:sz w:val="24"/>
          <w:szCs w:val="24"/>
          <w:lang w:eastAsia="lv-LV"/>
        </w:rPr>
        <w:t xml:space="preserve"> </w:t>
      </w:r>
      <w:r w:rsidRPr="002B7CC2">
        <w:rPr>
          <w:rFonts w:ascii="Times New Roman" w:eastAsia="Times New Roman" w:hAnsi="Times New Roman" w:cs="Times New Roman"/>
          <w:noProof/>
          <w:sz w:val="24"/>
          <w:szCs w:val="24"/>
          <w:lang w:eastAsia="lv-LV"/>
        </w:rPr>
        <w:tab/>
        <w:t>Pamatojoties uz likuma „Par pašvaldībām” 21.panta pirmās daļas 14.punkta g) apakšpunktu „</w:t>
      </w:r>
      <w:r w:rsidRPr="002B7CC2">
        <w:rPr>
          <w:rFonts w:ascii="Times New Roman" w:eastAsia="Times New Roman" w:hAnsi="Times New Roman" w:cs="Times New Roman"/>
          <w:i/>
          <w:noProof/>
          <w:sz w:val="24"/>
          <w:szCs w:val="24"/>
          <w:lang w:eastAsia="lv-LV"/>
        </w:rPr>
        <w:t>tikai dome var noteikt maksu par citiem pakalpojumiem”</w:t>
      </w:r>
      <w:r w:rsidRPr="002B7CC2">
        <w:rPr>
          <w:rFonts w:ascii="Times New Roman" w:eastAsia="Times New Roman" w:hAnsi="Times New Roman" w:cs="Times New Roman"/>
          <w:noProof/>
          <w:sz w:val="24"/>
          <w:szCs w:val="24"/>
          <w:lang w:eastAsia="lv-LV"/>
        </w:rPr>
        <w:t xml:space="preserve"> un ņemot vērā Tumes vidusskolas direktores I.Dāvidsones iesniegumu par ēdināšanas pakalpojuma faktiskajām izmaksām:</w:t>
      </w:r>
    </w:p>
    <w:p w:rsidR="002B7CC2" w:rsidRPr="002B7CC2" w:rsidRDefault="002B7CC2" w:rsidP="002B7CC2">
      <w:pPr>
        <w:spacing w:after="0" w:line="240" w:lineRule="auto"/>
        <w:jc w:val="both"/>
        <w:rPr>
          <w:rFonts w:ascii="Times New Roman" w:eastAsia="Times New Roman" w:hAnsi="Times New Roman" w:cs="Times New Roman"/>
          <w:noProof/>
          <w:sz w:val="20"/>
          <w:szCs w:val="24"/>
          <w:lang w:eastAsia="lv-LV"/>
        </w:rPr>
      </w:pPr>
    </w:p>
    <w:p w:rsidR="002B7CC2" w:rsidRPr="002B7CC2" w:rsidRDefault="002B7CC2" w:rsidP="002B7CC2">
      <w:pPr>
        <w:spacing w:after="0" w:line="240" w:lineRule="auto"/>
        <w:ind w:firstLine="720"/>
        <w:jc w:val="both"/>
        <w:rPr>
          <w:rFonts w:ascii="Times New Roman" w:eastAsia="Times New Roman" w:hAnsi="Times New Roman" w:cs="Times New Roman"/>
          <w:noProof/>
          <w:sz w:val="24"/>
          <w:szCs w:val="24"/>
          <w:lang w:eastAsia="lv-LV"/>
        </w:rPr>
      </w:pPr>
      <w:r w:rsidRPr="002B7CC2">
        <w:rPr>
          <w:rFonts w:ascii="Times New Roman" w:eastAsia="Calibri" w:hAnsi="Times New Roman" w:cs="Times New Roman"/>
          <w:color w:val="000000"/>
          <w:sz w:val="24"/>
          <w:szCs w:val="24"/>
          <w:lang w:eastAsia="lv-LV"/>
        </w:rPr>
        <w:t>1. izdarīt</w:t>
      </w:r>
      <w:r w:rsidRPr="002B7CC2">
        <w:rPr>
          <w:rFonts w:ascii="Times New Roman" w:eastAsia="Times New Roman" w:hAnsi="Times New Roman" w:cs="Times New Roman"/>
          <w:sz w:val="24"/>
          <w:szCs w:val="24"/>
          <w:lang w:eastAsia="lv-LV"/>
        </w:rPr>
        <w:t xml:space="preserve"> Tukuma novada Domes 2014.gada 28.augusta lēmumā (</w:t>
      </w:r>
      <w:r w:rsidRPr="002B7CC2">
        <w:rPr>
          <w:rFonts w:ascii="Times New Roman" w:eastAsia="Times New Roman" w:hAnsi="Times New Roman" w:cs="Times New Roman"/>
          <w:sz w:val="24"/>
          <w:szCs w:val="24"/>
        </w:rPr>
        <w:t xml:space="preserve">prot.Nr.10, 6.§.) </w:t>
      </w:r>
      <w:r w:rsidRPr="002B7CC2">
        <w:rPr>
          <w:rFonts w:ascii="Times New Roman" w:eastAsia="Times New Roman" w:hAnsi="Times New Roman" w:cs="Times New Roman"/>
          <w:noProof/>
          <w:sz w:val="24"/>
          <w:szCs w:val="24"/>
          <w:lang w:eastAsia="lv-LV"/>
        </w:rPr>
        <w:t xml:space="preserve">„Par ēdināšanas pakalpojuma maksu atsevišķās Tukuma novada pašvaldības izglītības iestādēs no 2014.gada 1.septembra” </w:t>
      </w:r>
      <w:r w:rsidRPr="002B7CC2">
        <w:rPr>
          <w:rFonts w:ascii="Times New Roman" w:eastAsia="Times New Roman" w:hAnsi="Times New Roman" w:cs="Times New Roman"/>
          <w:sz w:val="24"/>
          <w:szCs w:val="24"/>
          <w:lang w:eastAsia="lv-LV"/>
        </w:rPr>
        <w:t>šādu grozījumu:</w:t>
      </w:r>
    </w:p>
    <w:p w:rsidR="002B7CC2" w:rsidRPr="002B7CC2" w:rsidRDefault="002B7CC2" w:rsidP="002B7CC2">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 aizstāt lēmuma 1.punkta tabulas trešajā kolonnā skaitli „1,42” ar skaitli „1,50” un ceturtajā kolonnā skaitli „1,42” ar skaitli „1,40”,</w:t>
      </w:r>
    </w:p>
    <w:p w:rsidR="002B7CC2" w:rsidRPr="002B7CC2" w:rsidRDefault="002B7CC2" w:rsidP="002B7CC2">
      <w:pPr>
        <w:autoSpaceDE w:val="0"/>
        <w:autoSpaceDN w:val="0"/>
        <w:adjustRightInd w:val="0"/>
        <w:spacing w:after="0" w:line="240" w:lineRule="auto"/>
        <w:jc w:val="both"/>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1276"/>
        <w:gridCol w:w="1984"/>
        <w:gridCol w:w="1134"/>
      </w:tblGrid>
      <w:tr w:rsidR="002B7CC2" w:rsidRPr="002B7CC2" w:rsidTr="0091482B">
        <w:trPr>
          <w:trHeight w:val="264"/>
        </w:trPr>
        <w:tc>
          <w:tcPr>
            <w:tcW w:w="3936" w:type="dxa"/>
            <w:vMerge w:val="restart"/>
            <w:vAlign w:val="center"/>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p>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Izglītības iestāde</w:t>
            </w:r>
          </w:p>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p>
        </w:tc>
        <w:tc>
          <w:tcPr>
            <w:tcW w:w="5811" w:type="dxa"/>
            <w:gridSpan w:val="4"/>
            <w:vAlign w:val="center"/>
          </w:tcPr>
          <w:p w:rsidR="002B7CC2" w:rsidRPr="002B7CC2" w:rsidRDefault="002B7CC2" w:rsidP="002B7CC2">
            <w:pPr>
              <w:spacing w:after="0" w:line="240" w:lineRule="auto"/>
              <w:jc w:val="center"/>
              <w:rPr>
                <w:rFonts w:ascii="Times New Roman" w:eastAsia="Times New Roman" w:hAnsi="Times New Roman" w:cs="Times New Roman"/>
                <w:i/>
                <w:sz w:val="24"/>
                <w:szCs w:val="24"/>
                <w:lang w:eastAsia="lv-LV"/>
              </w:rPr>
            </w:pPr>
            <w:r w:rsidRPr="002B7CC2">
              <w:rPr>
                <w:rFonts w:ascii="Times New Roman" w:eastAsia="Times New Roman" w:hAnsi="Times New Roman" w:cs="Times New Roman"/>
                <w:sz w:val="24"/>
                <w:szCs w:val="24"/>
                <w:lang w:eastAsia="lv-LV"/>
              </w:rPr>
              <w:t>Ēdināšanas pakalpojuma veids un maksa (</w:t>
            </w:r>
            <w:proofErr w:type="spellStart"/>
            <w:r w:rsidRPr="002B7CC2">
              <w:rPr>
                <w:rFonts w:ascii="Times New Roman" w:eastAsia="Times New Roman" w:hAnsi="Times New Roman" w:cs="Times New Roman"/>
                <w:i/>
                <w:sz w:val="24"/>
                <w:szCs w:val="24"/>
                <w:lang w:eastAsia="lv-LV"/>
              </w:rPr>
              <w:t>euro</w:t>
            </w:r>
            <w:proofErr w:type="spellEnd"/>
            <w:r w:rsidRPr="002B7CC2">
              <w:rPr>
                <w:rFonts w:ascii="Times New Roman" w:eastAsia="Times New Roman" w:hAnsi="Times New Roman" w:cs="Times New Roman"/>
                <w:i/>
                <w:sz w:val="24"/>
                <w:szCs w:val="24"/>
                <w:lang w:eastAsia="lv-LV"/>
              </w:rPr>
              <w:t>)</w:t>
            </w:r>
          </w:p>
        </w:tc>
      </w:tr>
      <w:tr w:rsidR="002B7CC2" w:rsidRPr="002B7CC2" w:rsidTr="0091482B">
        <w:trPr>
          <w:trHeight w:val="288"/>
        </w:trPr>
        <w:tc>
          <w:tcPr>
            <w:tcW w:w="3936" w:type="dxa"/>
            <w:vMerge/>
            <w:vAlign w:val="center"/>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p>
        </w:tc>
        <w:tc>
          <w:tcPr>
            <w:tcW w:w="1417" w:type="dxa"/>
            <w:vMerge w:val="restart"/>
            <w:vAlign w:val="center"/>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Brokastis</w:t>
            </w:r>
          </w:p>
        </w:tc>
        <w:tc>
          <w:tcPr>
            <w:tcW w:w="3260" w:type="dxa"/>
            <w:gridSpan w:val="2"/>
            <w:vAlign w:val="center"/>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Kompleksās pusdienas</w:t>
            </w:r>
          </w:p>
        </w:tc>
        <w:tc>
          <w:tcPr>
            <w:tcW w:w="1134" w:type="dxa"/>
            <w:vMerge w:val="restart"/>
            <w:vAlign w:val="center"/>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Launags</w:t>
            </w:r>
          </w:p>
        </w:tc>
      </w:tr>
      <w:tr w:rsidR="002B7CC2" w:rsidRPr="002B7CC2" w:rsidTr="0091482B">
        <w:trPr>
          <w:trHeight w:val="204"/>
        </w:trPr>
        <w:tc>
          <w:tcPr>
            <w:tcW w:w="3936" w:type="dxa"/>
            <w:vMerge/>
            <w:vAlign w:val="center"/>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p>
        </w:tc>
        <w:tc>
          <w:tcPr>
            <w:tcW w:w="1417" w:type="dxa"/>
            <w:vMerge/>
            <w:vAlign w:val="center"/>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p>
        </w:tc>
        <w:tc>
          <w:tcPr>
            <w:tcW w:w="1276" w:type="dxa"/>
            <w:vAlign w:val="center"/>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pusdienas</w:t>
            </w:r>
          </w:p>
        </w:tc>
        <w:tc>
          <w:tcPr>
            <w:tcW w:w="1984" w:type="dxa"/>
            <w:vAlign w:val="center"/>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(t.sk. pirmsskolas bērniem)</w:t>
            </w:r>
          </w:p>
        </w:tc>
        <w:tc>
          <w:tcPr>
            <w:tcW w:w="1134" w:type="dxa"/>
            <w:vMerge/>
            <w:vAlign w:val="center"/>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p>
        </w:tc>
      </w:tr>
      <w:tr w:rsidR="002B7CC2" w:rsidRPr="002B7CC2" w:rsidTr="0091482B">
        <w:tc>
          <w:tcPr>
            <w:tcW w:w="3936" w:type="dxa"/>
            <w:vAlign w:val="center"/>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Tumes vidusskola</w:t>
            </w:r>
          </w:p>
        </w:tc>
        <w:tc>
          <w:tcPr>
            <w:tcW w:w="1417" w:type="dxa"/>
            <w:vAlign w:val="center"/>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0,50</w:t>
            </w:r>
          </w:p>
        </w:tc>
        <w:tc>
          <w:tcPr>
            <w:tcW w:w="1276" w:type="dxa"/>
            <w:vAlign w:val="center"/>
          </w:tcPr>
          <w:p w:rsidR="002B7CC2" w:rsidRPr="002B7CC2" w:rsidRDefault="002B7CC2" w:rsidP="002B7CC2">
            <w:pPr>
              <w:spacing w:after="0" w:line="240" w:lineRule="auto"/>
              <w:jc w:val="center"/>
              <w:rPr>
                <w:rFonts w:ascii="Times New Roman" w:eastAsia="Times New Roman" w:hAnsi="Times New Roman" w:cs="Times New Roman"/>
                <w:color w:val="FF0000"/>
                <w:sz w:val="24"/>
                <w:szCs w:val="24"/>
                <w:lang w:eastAsia="lv-LV"/>
              </w:rPr>
            </w:pPr>
            <w:r w:rsidRPr="002B7CC2">
              <w:rPr>
                <w:rFonts w:ascii="Times New Roman" w:eastAsia="Times New Roman" w:hAnsi="Times New Roman" w:cs="Times New Roman"/>
                <w:color w:val="FF0000"/>
                <w:sz w:val="24"/>
                <w:szCs w:val="24"/>
                <w:lang w:eastAsia="lv-LV"/>
              </w:rPr>
              <w:t>1,50</w:t>
            </w:r>
          </w:p>
        </w:tc>
        <w:tc>
          <w:tcPr>
            <w:tcW w:w="1984" w:type="dxa"/>
            <w:vAlign w:val="center"/>
          </w:tcPr>
          <w:p w:rsidR="002B7CC2" w:rsidRPr="002B7CC2" w:rsidRDefault="002B7CC2" w:rsidP="002B7CC2">
            <w:pPr>
              <w:spacing w:after="0" w:line="240" w:lineRule="auto"/>
              <w:jc w:val="center"/>
              <w:rPr>
                <w:rFonts w:ascii="Times New Roman" w:eastAsia="Times New Roman" w:hAnsi="Times New Roman" w:cs="Times New Roman"/>
                <w:color w:val="FF0000"/>
                <w:sz w:val="24"/>
                <w:szCs w:val="24"/>
                <w:lang w:eastAsia="lv-LV"/>
              </w:rPr>
            </w:pPr>
            <w:r w:rsidRPr="002B7CC2">
              <w:rPr>
                <w:rFonts w:ascii="Times New Roman" w:eastAsia="Times New Roman" w:hAnsi="Times New Roman" w:cs="Times New Roman"/>
                <w:color w:val="FF0000"/>
                <w:sz w:val="24"/>
                <w:szCs w:val="24"/>
                <w:lang w:eastAsia="lv-LV"/>
              </w:rPr>
              <w:t>1,40</w:t>
            </w:r>
          </w:p>
        </w:tc>
        <w:tc>
          <w:tcPr>
            <w:tcW w:w="1134" w:type="dxa"/>
            <w:vAlign w:val="center"/>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0,50</w:t>
            </w:r>
          </w:p>
        </w:tc>
      </w:tr>
    </w:tbl>
    <w:p w:rsidR="002B7CC2" w:rsidRPr="002B7CC2" w:rsidRDefault="002B7CC2" w:rsidP="002B7CC2">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rsidR="002B7CC2" w:rsidRPr="002B7CC2" w:rsidRDefault="002B7CC2" w:rsidP="002B7CC2">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2. noteikt, ka grozījums stājas spēkā 2015.gada 1.oktobrī,</w:t>
      </w:r>
    </w:p>
    <w:p w:rsidR="002B7CC2" w:rsidRPr="002B7CC2" w:rsidRDefault="002B7CC2" w:rsidP="002B7CC2">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3. Tumes vidusskolas direktorei informēt izglītojamo vecākus (aizbildņus) par ēdināšanas pakalpojumu maksas izmaiņām.</w:t>
      </w:r>
    </w:p>
    <w:p w:rsidR="002B7CC2" w:rsidRPr="002B7CC2" w:rsidRDefault="002B7CC2" w:rsidP="002B7CC2">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rsidR="002B7CC2" w:rsidRPr="002B7CC2" w:rsidRDefault="002B7CC2" w:rsidP="002B7CC2">
      <w:pPr>
        <w:autoSpaceDE w:val="0"/>
        <w:autoSpaceDN w:val="0"/>
        <w:adjustRightInd w:val="0"/>
        <w:spacing w:after="0" w:line="240" w:lineRule="auto"/>
        <w:jc w:val="both"/>
        <w:rPr>
          <w:rFonts w:ascii="Times New Roman" w:eastAsia="Times New Roman" w:hAnsi="Times New Roman" w:cs="Times New Roman"/>
          <w:sz w:val="24"/>
          <w:szCs w:val="24"/>
        </w:rPr>
      </w:pPr>
    </w:p>
    <w:p w:rsidR="002B7CC2" w:rsidRPr="002B7CC2" w:rsidRDefault="002B7CC2" w:rsidP="002B7CC2">
      <w:pPr>
        <w:spacing w:after="0" w:line="240" w:lineRule="auto"/>
        <w:jc w:val="both"/>
        <w:rPr>
          <w:rFonts w:ascii="Times New Roman" w:eastAsia="Times New Roman" w:hAnsi="Times New Roman" w:cs="Times New Roman"/>
          <w:noProof/>
          <w:sz w:val="20"/>
          <w:szCs w:val="24"/>
          <w:lang w:eastAsia="lv-LV"/>
        </w:rPr>
      </w:pPr>
    </w:p>
    <w:p w:rsidR="002B7CC2" w:rsidRPr="002B7CC2" w:rsidRDefault="002B7CC2" w:rsidP="002B7CC2">
      <w:pPr>
        <w:spacing w:after="0" w:line="240" w:lineRule="auto"/>
        <w:jc w:val="both"/>
        <w:rPr>
          <w:rFonts w:ascii="Times New Roman" w:eastAsia="Times New Roman" w:hAnsi="Times New Roman" w:cs="Times New Roman"/>
          <w:noProof/>
          <w:sz w:val="20"/>
          <w:szCs w:val="24"/>
          <w:lang w:eastAsia="lv-LV"/>
        </w:rPr>
      </w:pPr>
    </w:p>
    <w:p w:rsidR="002B7CC2" w:rsidRPr="002B7CC2" w:rsidRDefault="002B7CC2" w:rsidP="002B7CC2">
      <w:pPr>
        <w:spacing w:after="0" w:line="240" w:lineRule="auto"/>
        <w:jc w:val="both"/>
        <w:rPr>
          <w:rFonts w:ascii="Times New Roman" w:eastAsia="Times New Roman" w:hAnsi="Times New Roman" w:cs="Times New Roman"/>
          <w:noProof/>
          <w:sz w:val="20"/>
          <w:szCs w:val="24"/>
          <w:lang w:eastAsia="lv-LV"/>
        </w:rPr>
      </w:pPr>
    </w:p>
    <w:p w:rsidR="002B7CC2" w:rsidRPr="002B7CC2" w:rsidRDefault="002B7CC2" w:rsidP="002B7CC2">
      <w:pPr>
        <w:spacing w:after="0" w:line="240" w:lineRule="auto"/>
        <w:jc w:val="both"/>
        <w:rPr>
          <w:rFonts w:ascii="Times New Roman" w:eastAsia="Times New Roman" w:hAnsi="Times New Roman" w:cs="Times New Roman"/>
          <w:noProof/>
          <w:sz w:val="20"/>
          <w:szCs w:val="24"/>
          <w:lang w:eastAsia="lv-LV"/>
        </w:rPr>
      </w:pPr>
    </w:p>
    <w:p w:rsidR="002B7CC2" w:rsidRPr="002B7CC2" w:rsidRDefault="002B7CC2" w:rsidP="002B7CC2">
      <w:pPr>
        <w:spacing w:after="0" w:line="240" w:lineRule="auto"/>
        <w:jc w:val="both"/>
        <w:rPr>
          <w:rFonts w:ascii="Times New Roman" w:eastAsia="Times New Roman" w:hAnsi="Times New Roman" w:cs="Times New Roman"/>
          <w:noProof/>
          <w:color w:val="FF0000"/>
          <w:sz w:val="20"/>
          <w:szCs w:val="24"/>
          <w:lang w:eastAsia="lv-LV"/>
        </w:rPr>
      </w:pPr>
      <w:r w:rsidRPr="002B7CC2">
        <w:rPr>
          <w:rFonts w:ascii="Times New Roman" w:eastAsia="Times New Roman" w:hAnsi="Times New Roman" w:cs="Times New Roman"/>
          <w:noProof/>
          <w:sz w:val="20"/>
          <w:szCs w:val="24"/>
          <w:lang w:eastAsia="lv-LV"/>
        </w:rPr>
        <w:t>Nosūtīt:</w:t>
      </w:r>
    </w:p>
    <w:p w:rsidR="002B7CC2" w:rsidRPr="002B7CC2" w:rsidRDefault="002B7CC2" w:rsidP="002B7CC2">
      <w:pPr>
        <w:spacing w:after="0" w:line="240" w:lineRule="auto"/>
        <w:ind w:hanging="57"/>
        <w:jc w:val="both"/>
        <w:rPr>
          <w:rFonts w:ascii="Times New Roman" w:eastAsia="Times New Roman" w:hAnsi="Times New Roman" w:cs="Times New Roman"/>
          <w:noProof/>
          <w:sz w:val="20"/>
          <w:szCs w:val="24"/>
          <w:lang w:eastAsia="lv-LV"/>
        </w:rPr>
      </w:pPr>
      <w:r w:rsidRPr="002B7CC2">
        <w:rPr>
          <w:rFonts w:ascii="Times New Roman" w:eastAsia="Times New Roman" w:hAnsi="Times New Roman" w:cs="Times New Roman"/>
          <w:noProof/>
          <w:sz w:val="20"/>
          <w:szCs w:val="24"/>
          <w:lang w:eastAsia="lv-LV"/>
        </w:rPr>
        <w:t>- IP (nor. +el)</w:t>
      </w:r>
    </w:p>
    <w:p w:rsidR="002B7CC2" w:rsidRPr="002B7CC2" w:rsidRDefault="002B7CC2" w:rsidP="002B7CC2">
      <w:pPr>
        <w:spacing w:after="0" w:line="240" w:lineRule="auto"/>
        <w:ind w:hanging="57"/>
        <w:jc w:val="both"/>
        <w:rPr>
          <w:rFonts w:ascii="Times New Roman" w:eastAsia="Times New Roman" w:hAnsi="Times New Roman" w:cs="Times New Roman"/>
          <w:noProof/>
          <w:sz w:val="20"/>
          <w:szCs w:val="24"/>
          <w:lang w:eastAsia="lv-LV"/>
        </w:rPr>
      </w:pPr>
      <w:r w:rsidRPr="002B7CC2">
        <w:rPr>
          <w:rFonts w:ascii="Times New Roman" w:eastAsia="Times New Roman" w:hAnsi="Times New Roman" w:cs="Times New Roman"/>
          <w:noProof/>
          <w:sz w:val="20"/>
          <w:szCs w:val="24"/>
          <w:lang w:eastAsia="lv-LV"/>
        </w:rPr>
        <w:t>- izglītības iestādei (Tumes vidusskola.)</w:t>
      </w:r>
    </w:p>
    <w:p w:rsidR="002B7CC2" w:rsidRPr="002B7CC2" w:rsidRDefault="002B7CC2" w:rsidP="002B7CC2">
      <w:pPr>
        <w:spacing w:after="0" w:line="240" w:lineRule="auto"/>
        <w:ind w:hanging="57"/>
        <w:jc w:val="both"/>
        <w:rPr>
          <w:rFonts w:ascii="Times New Roman" w:eastAsia="Times New Roman" w:hAnsi="Times New Roman" w:cs="Times New Roman"/>
          <w:noProof/>
          <w:sz w:val="20"/>
          <w:szCs w:val="24"/>
          <w:lang w:eastAsia="lv-LV"/>
        </w:rPr>
      </w:pPr>
      <w:r w:rsidRPr="002B7CC2">
        <w:rPr>
          <w:rFonts w:ascii="Times New Roman" w:eastAsia="Times New Roman" w:hAnsi="Times New Roman" w:cs="Times New Roman"/>
          <w:noProof/>
          <w:sz w:val="20"/>
          <w:szCs w:val="24"/>
          <w:lang w:eastAsia="lv-LV"/>
        </w:rPr>
        <w:t>- Fin. nod.</w:t>
      </w:r>
    </w:p>
    <w:p w:rsidR="002B7CC2" w:rsidRPr="002B7CC2" w:rsidRDefault="002B7CC2" w:rsidP="002B7CC2">
      <w:pPr>
        <w:spacing w:after="0" w:line="240" w:lineRule="auto"/>
        <w:jc w:val="both"/>
        <w:rPr>
          <w:rFonts w:ascii="Times New Roman" w:eastAsia="Times New Roman" w:hAnsi="Times New Roman" w:cs="Times New Roman"/>
          <w:noProof/>
          <w:sz w:val="20"/>
          <w:szCs w:val="24"/>
          <w:lang w:eastAsia="lv-LV"/>
        </w:rPr>
      </w:pPr>
      <w:r w:rsidRPr="002B7CC2">
        <w:rPr>
          <w:rFonts w:ascii="Times New Roman" w:eastAsia="Times New Roman" w:hAnsi="Times New Roman" w:cs="Times New Roman"/>
          <w:noProof/>
          <w:sz w:val="20"/>
          <w:szCs w:val="24"/>
          <w:lang w:eastAsia="lv-LV"/>
        </w:rPr>
        <w:t>___________________________________________</w:t>
      </w:r>
    </w:p>
    <w:p w:rsidR="002B7CC2" w:rsidRDefault="002B7CC2" w:rsidP="002B7CC2">
      <w:pPr>
        <w:spacing w:after="0" w:line="240" w:lineRule="auto"/>
        <w:rPr>
          <w:rFonts w:ascii="Times New Roman" w:eastAsia="Times New Roman" w:hAnsi="Times New Roman" w:cs="Times New Roman"/>
          <w:noProof/>
          <w:sz w:val="20"/>
          <w:szCs w:val="24"/>
          <w:lang w:eastAsia="lv-LV"/>
        </w:rPr>
      </w:pPr>
      <w:r w:rsidRPr="002B7CC2">
        <w:rPr>
          <w:rFonts w:ascii="Times New Roman" w:eastAsia="Times New Roman" w:hAnsi="Times New Roman" w:cs="Times New Roman"/>
          <w:noProof/>
          <w:sz w:val="20"/>
          <w:szCs w:val="24"/>
          <w:lang w:eastAsia="lv-LV"/>
        </w:rPr>
        <w:t>Sagatavoja: Izglītības pārvalde (K.Logina), saskaņots ar vadītāju N.Reču</w:t>
      </w:r>
    </w:p>
    <w:p w:rsidR="00516BAA" w:rsidRDefault="00516BAA" w:rsidP="00516BAA">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Izskatīts Finanšu komitejā.</w:t>
      </w:r>
    </w:p>
    <w:p w:rsidR="00516BAA" w:rsidRPr="002B7CC2" w:rsidRDefault="00516BAA" w:rsidP="00516BAA">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 xml:space="preserve">Iesniedza </w:t>
      </w:r>
      <w:proofErr w:type="spellStart"/>
      <w:r>
        <w:rPr>
          <w:rFonts w:ascii="Times New Roman" w:eastAsia="Calibri" w:hAnsi="Times New Roman" w:cs="Times New Roman"/>
          <w:sz w:val="20"/>
          <w:szCs w:val="24"/>
        </w:rPr>
        <w:t>izsk</w:t>
      </w:r>
      <w:proofErr w:type="spellEnd"/>
      <w:r>
        <w:rPr>
          <w:rFonts w:ascii="Times New Roman" w:eastAsia="Calibri" w:hAnsi="Times New Roman" w:cs="Times New Roman"/>
          <w:sz w:val="20"/>
          <w:szCs w:val="24"/>
        </w:rPr>
        <w:t>. Finanšu komiteja.</w:t>
      </w:r>
    </w:p>
    <w:p w:rsidR="002B7CC2" w:rsidRPr="002B7CC2" w:rsidRDefault="002B7CC2" w:rsidP="002B7CC2">
      <w:pPr>
        <w:spacing w:after="0" w:line="240" w:lineRule="auto"/>
        <w:jc w:val="right"/>
        <w:rPr>
          <w:rFonts w:ascii="Times New Roman" w:eastAsia="Calibri" w:hAnsi="Times New Roman" w:cs="Times New Roman"/>
          <w:color w:val="FF0000"/>
          <w:sz w:val="20"/>
          <w:szCs w:val="20"/>
          <w:lang w:eastAsia="lv-LV"/>
        </w:rPr>
      </w:pPr>
      <w:r w:rsidRPr="002B7CC2">
        <w:rPr>
          <w:rFonts w:ascii="Times New Roman" w:eastAsia="Calibri" w:hAnsi="Times New Roman" w:cs="Times New Roman"/>
          <w:color w:val="FF0000"/>
          <w:sz w:val="20"/>
          <w:szCs w:val="20"/>
          <w:lang w:eastAsia="lv-LV"/>
        </w:rPr>
        <w:t>LĒMUMS, KURU GROZA</w:t>
      </w:r>
    </w:p>
    <w:p w:rsidR="002B7CC2" w:rsidRPr="002B7CC2" w:rsidRDefault="002B7CC2" w:rsidP="002B7CC2">
      <w:pPr>
        <w:spacing w:after="0" w:line="240" w:lineRule="auto"/>
        <w:jc w:val="right"/>
        <w:rPr>
          <w:rFonts w:ascii="Times New Roman" w:eastAsia="Times New Roman" w:hAnsi="Times New Roman" w:cs="Courier New"/>
          <w:sz w:val="20"/>
          <w:szCs w:val="24"/>
          <w:lang w:eastAsia="lv-LV" w:bidi="lo-LA"/>
        </w:rPr>
      </w:pPr>
    </w:p>
    <w:p w:rsidR="002B7CC2" w:rsidRPr="002B7CC2" w:rsidRDefault="002B7CC2" w:rsidP="002B7CC2">
      <w:pPr>
        <w:spacing w:after="0" w:line="240" w:lineRule="auto"/>
        <w:jc w:val="right"/>
        <w:rPr>
          <w:rFonts w:ascii="Times New Roman" w:eastAsia="Times New Roman" w:hAnsi="Times New Roman" w:cs="Courier New"/>
          <w:sz w:val="20"/>
          <w:szCs w:val="24"/>
          <w:lang w:eastAsia="lv-LV" w:bidi="lo-LA"/>
        </w:rPr>
      </w:pPr>
    </w:p>
    <w:p w:rsidR="002B7CC2" w:rsidRPr="002B7CC2" w:rsidRDefault="002B7CC2" w:rsidP="002B7CC2">
      <w:pPr>
        <w:spacing w:after="0" w:line="240" w:lineRule="auto"/>
        <w:jc w:val="right"/>
        <w:rPr>
          <w:rFonts w:ascii="Times New Roman" w:eastAsia="Times New Roman" w:hAnsi="Times New Roman" w:cs="Courier New"/>
          <w:sz w:val="20"/>
          <w:szCs w:val="24"/>
          <w:lang w:eastAsia="lv-LV" w:bidi="lo-LA"/>
        </w:rPr>
      </w:pPr>
    </w:p>
    <w:p w:rsidR="002B7CC2" w:rsidRPr="002B7CC2" w:rsidRDefault="002B7CC2" w:rsidP="002B7CC2">
      <w:pPr>
        <w:spacing w:after="0" w:line="240" w:lineRule="auto"/>
        <w:jc w:val="right"/>
        <w:rPr>
          <w:rFonts w:ascii="Times New Roman" w:eastAsia="Times New Roman" w:hAnsi="Times New Roman" w:cs="Courier New"/>
          <w:sz w:val="20"/>
          <w:szCs w:val="24"/>
          <w:lang w:eastAsia="lv-LV" w:bidi="lo-LA"/>
        </w:rPr>
      </w:pPr>
    </w:p>
    <w:p w:rsidR="002B7CC2" w:rsidRPr="002B7CC2" w:rsidRDefault="002B7CC2" w:rsidP="002B7CC2">
      <w:pPr>
        <w:spacing w:after="0" w:line="240" w:lineRule="auto"/>
        <w:jc w:val="right"/>
        <w:rPr>
          <w:rFonts w:ascii="Times New Roman" w:eastAsia="Times New Roman" w:hAnsi="Times New Roman" w:cs="Courier New"/>
          <w:sz w:val="20"/>
          <w:szCs w:val="24"/>
          <w:lang w:eastAsia="lv-LV" w:bidi="lo-LA"/>
        </w:rPr>
      </w:pPr>
    </w:p>
    <w:p w:rsidR="002B7CC2" w:rsidRPr="002B7CC2" w:rsidRDefault="002B7CC2" w:rsidP="002B7CC2">
      <w:pPr>
        <w:spacing w:after="0" w:line="240" w:lineRule="auto"/>
        <w:jc w:val="center"/>
        <w:rPr>
          <w:rFonts w:ascii="Times New Roman" w:eastAsia="Times New Roman" w:hAnsi="Times New Roman" w:cs="Courier New"/>
          <w:b/>
          <w:sz w:val="24"/>
          <w:szCs w:val="24"/>
          <w:lang w:eastAsia="lv-LV" w:bidi="lo-LA"/>
        </w:rPr>
      </w:pPr>
      <w:r w:rsidRPr="002B7CC2">
        <w:rPr>
          <w:rFonts w:ascii="Times New Roman" w:eastAsia="Times New Roman" w:hAnsi="Times New Roman" w:cs="Courier New"/>
          <w:b/>
          <w:sz w:val="24"/>
          <w:szCs w:val="24"/>
          <w:lang w:eastAsia="lv-LV" w:bidi="lo-LA"/>
        </w:rPr>
        <w:t>L Ē M U M S</w:t>
      </w:r>
    </w:p>
    <w:p w:rsidR="002B7CC2" w:rsidRPr="002B7CC2" w:rsidRDefault="002B7CC2" w:rsidP="002B7CC2">
      <w:pPr>
        <w:spacing w:after="0" w:line="240" w:lineRule="auto"/>
        <w:jc w:val="center"/>
        <w:rPr>
          <w:rFonts w:ascii="Times New Roman" w:eastAsia="Times New Roman" w:hAnsi="Times New Roman" w:cs="Courier New"/>
          <w:sz w:val="24"/>
          <w:szCs w:val="24"/>
          <w:lang w:eastAsia="lv-LV" w:bidi="lo-LA"/>
        </w:rPr>
      </w:pPr>
      <w:r w:rsidRPr="002B7CC2">
        <w:rPr>
          <w:rFonts w:ascii="Times New Roman" w:eastAsia="Times New Roman" w:hAnsi="Times New Roman" w:cs="Courier New"/>
          <w:sz w:val="24"/>
          <w:szCs w:val="24"/>
          <w:lang w:eastAsia="lv-LV" w:bidi="lo-LA"/>
        </w:rPr>
        <w:t>Tukumā</w:t>
      </w:r>
    </w:p>
    <w:p w:rsidR="002B7CC2" w:rsidRPr="002B7CC2" w:rsidRDefault="002B7CC2" w:rsidP="002B7CC2">
      <w:pPr>
        <w:spacing w:after="0" w:line="240" w:lineRule="auto"/>
        <w:jc w:val="both"/>
        <w:rPr>
          <w:rFonts w:ascii="Times New Roman" w:eastAsia="Times New Roman" w:hAnsi="Times New Roman" w:cs="Courier New"/>
          <w:sz w:val="24"/>
          <w:szCs w:val="24"/>
          <w:lang w:eastAsia="lv-LV" w:bidi="lo-LA"/>
        </w:rPr>
      </w:pPr>
      <w:r w:rsidRPr="002B7CC2">
        <w:rPr>
          <w:rFonts w:ascii="Times New Roman" w:eastAsia="Times New Roman" w:hAnsi="Times New Roman" w:cs="Courier New"/>
          <w:sz w:val="24"/>
          <w:szCs w:val="24"/>
          <w:lang w:eastAsia="lv-LV" w:bidi="lo-LA"/>
        </w:rPr>
        <w:t>2014.gada 28.augustā</w:t>
      </w:r>
      <w:r w:rsidRPr="002B7CC2">
        <w:rPr>
          <w:rFonts w:ascii="Times New Roman" w:eastAsia="Times New Roman" w:hAnsi="Times New Roman" w:cs="Courier New"/>
          <w:sz w:val="24"/>
          <w:szCs w:val="24"/>
          <w:lang w:eastAsia="lv-LV" w:bidi="lo-LA"/>
        </w:rPr>
        <w:tab/>
      </w:r>
      <w:r w:rsidRPr="002B7CC2">
        <w:rPr>
          <w:rFonts w:ascii="Times New Roman" w:eastAsia="Times New Roman" w:hAnsi="Times New Roman" w:cs="Courier New"/>
          <w:sz w:val="24"/>
          <w:szCs w:val="24"/>
          <w:lang w:eastAsia="lv-LV" w:bidi="lo-LA"/>
        </w:rPr>
        <w:tab/>
      </w:r>
      <w:r w:rsidRPr="002B7CC2">
        <w:rPr>
          <w:rFonts w:ascii="Times New Roman" w:eastAsia="Times New Roman" w:hAnsi="Times New Roman" w:cs="Courier New"/>
          <w:sz w:val="24"/>
          <w:szCs w:val="24"/>
          <w:lang w:eastAsia="lv-LV" w:bidi="lo-LA"/>
        </w:rPr>
        <w:tab/>
      </w:r>
      <w:r w:rsidRPr="002B7CC2">
        <w:rPr>
          <w:rFonts w:ascii="Times New Roman" w:eastAsia="Times New Roman" w:hAnsi="Times New Roman" w:cs="Courier New"/>
          <w:sz w:val="24"/>
          <w:szCs w:val="24"/>
          <w:lang w:eastAsia="lv-LV" w:bidi="lo-LA"/>
        </w:rPr>
        <w:tab/>
      </w:r>
      <w:r w:rsidRPr="002B7CC2">
        <w:rPr>
          <w:rFonts w:ascii="Times New Roman" w:eastAsia="Times New Roman" w:hAnsi="Times New Roman" w:cs="Courier New"/>
          <w:sz w:val="24"/>
          <w:szCs w:val="24"/>
          <w:lang w:eastAsia="lv-LV" w:bidi="lo-LA"/>
        </w:rPr>
        <w:tab/>
      </w:r>
      <w:r w:rsidRPr="002B7CC2">
        <w:rPr>
          <w:rFonts w:ascii="Times New Roman" w:eastAsia="Times New Roman" w:hAnsi="Times New Roman" w:cs="Courier New"/>
          <w:sz w:val="24"/>
          <w:szCs w:val="24"/>
          <w:lang w:eastAsia="lv-LV" w:bidi="lo-LA"/>
        </w:rPr>
        <w:tab/>
      </w:r>
      <w:r w:rsidRPr="002B7CC2">
        <w:rPr>
          <w:rFonts w:ascii="Times New Roman" w:eastAsia="Times New Roman" w:hAnsi="Times New Roman" w:cs="Courier New"/>
          <w:sz w:val="24"/>
          <w:szCs w:val="24"/>
          <w:lang w:eastAsia="lv-LV" w:bidi="lo-LA"/>
        </w:rPr>
        <w:tab/>
      </w:r>
      <w:r w:rsidRPr="002B7CC2">
        <w:rPr>
          <w:rFonts w:ascii="Times New Roman" w:eastAsia="Times New Roman" w:hAnsi="Times New Roman" w:cs="Courier New"/>
          <w:sz w:val="24"/>
          <w:szCs w:val="24"/>
          <w:lang w:eastAsia="lv-LV" w:bidi="lo-LA"/>
        </w:rPr>
        <w:tab/>
      </w:r>
      <w:r w:rsidRPr="002B7CC2">
        <w:rPr>
          <w:rFonts w:ascii="Times New Roman" w:eastAsia="Times New Roman" w:hAnsi="Times New Roman" w:cs="Courier New"/>
          <w:sz w:val="24"/>
          <w:szCs w:val="24"/>
          <w:lang w:eastAsia="lv-LV" w:bidi="lo-LA"/>
        </w:rPr>
        <w:tab/>
        <w:t>prot.Nr.10, 6.</w:t>
      </w:r>
      <w:r w:rsidRPr="002B7CC2">
        <w:rPr>
          <w:rFonts w:ascii="Times New Roman" w:eastAsia="Times New Roman" w:hAnsi="Times New Roman" w:cs="Times New Roman"/>
          <w:sz w:val="24"/>
          <w:szCs w:val="24"/>
          <w:lang w:eastAsia="lv-LV"/>
        </w:rPr>
        <w:t>§.</w:t>
      </w:r>
    </w:p>
    <w:p w:rsidR="002B7CC2" w:rsidRPr="002B7CC2" w:rsidRDefault="002B7CC2" w:rsidP="002B7CC2">
      <w:pPr>
        <w:spacing w:after="0" w:line="240" w:lineRule="auto"/>
        <w:jc w:val="center"/>
        <w:rPr>
          <w:rFonts w:ascii="Times New Roman" w:eastAsia="Times New Roman" w:hAnsi="Times New Roman" w:cs="Times New Roman"/>
          <w:b/>
          <w:sz w:val="24"/>
          <w:szCs w:val="24"/>
          <w:lang w:eastAsia="lv-LV"/>
        </w:rPr>
      </w:pPr>
    </w:p>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p>
    <w:p w:rsidR="002B7CC2" w:rsidRPr="002B7CC2" w:rsidRDefault="002B7CC2" w:rsidP="002B7CC2">
      <w:pPr>
        <w:spacing w:after="0" w:line="240" w:lineRule="auto"/>
        <w:rPr>
          <w:rFonts w:ascii="Times New Roman" w:eastAsia="Times New Roman" w:hAnsi="Times New Roman" w:cs="Times New Roman"/>
          <w:b/>
          <w:noProof/>
          <w:sz w:val="24"/>
          <w:szCs w:val="24"/>
          <w:lang w:eastAsia="lv-LV"/>
        </w:rPr>
      </w:pPr>
      <w:r w:rsidRPr="002B7CC2">
        <w:rPr>
          <w:rFonts w:ascii="Times New Roman" w:eastAsia="Times New Roman" w:hAnsi="Times New Roman" w:cs="Times New Roman"/>
          <w:b/>
          <w:noProof/>
          <w:sz w:val="24"/>
          <w:szCs w:val="24"/>
          <w:lang w:eastAsia="lv-LV"/>
        </w:rPr>
        <w:t xml:space="preserve">Par ēdināšanas pakalpojuma maksu atsevišķās </w:t>
      </w:r>
    </w:p>
    <w:p w:rsidR="002B7CC2" w:rsidRPr="002B7CC2" w:rsidRDefault="002B7CC2" w:rsidP="002B7CC2">
      <w:pPr>
        <w:spacing w:after="0" w:line="240" w:lineRule="auto"/>
        <w:rPr>
          <w:rFonts w:ascii="Times New Roman" w:eastAsia="Times New Roman" w:hAnsi="Times New Roman" w:cs="Times New Roman"/>
          <w:b/>
          <w:noProof/>
          <w:sz w:val="24"/>
          <w:szCs w:val="24"/>
          <w:lang w:eastAsia="lv-LV"/>
        </w:rPr>
      </w:pPr>
      <w:r w:rsidRPr="002B7CC2">
        <w:rPr>
          <w:rFonts w:ascii="Times New Roman" w:eastAsia="Times New Roman" w:hAnsi="Times New Roman" w:cs="Times New Roman"/>
          <w:b/>
          <w:noProof/>
          <w:sz w:val="24"/>
          <w:szCs w:val="24"/>
          <w:lang w:eastAsia="lv-LV"/>
        </w:rPr>
        <w:t xml:space="preserve">Tukuma novada pašvaldības izglītības iestādēs </w:t>
      </w:r>
    </w:p>
    <w:p w:rsidR="002B7CC2" w:rsidRPr="002B7CC2" w:rsidRDefault="002B7CC2" w:rsidP="002B7CC2">
      <w:pPr>
        <w:spacing w:after="0" w:line="240" w:lineRule="auto"/>
        <w:rPr>
          <w:rFonts w:ascii="Times New Roman" w:eastAsia="Times New Roman" w:hAnsi="Times New Roman" w:cs="Times New Roman"/>
          <w:b/>
          <w:noProof/>
          <w:sz w:val="24"/>
          <w:szCs w:val="24"/>
          <w:lang w:eastAsia="lv-LV"/>
        </w:rPr>
      </w:pPr>
      <w:r w:rsidRPr="002B7CC2">
        <w:rPr>
          <w:rFonts w:ascii="Times New Roman" w:eastAsia="Times New Roman" w:hAnsi="Times New Roman" w:cs="Times New Roman"/>
          <w:b/>
          <w:noProof/>
          <w:sz w:val="24"/>
          <w:szCs w:val="24"/>
          <w:lang w:eastAsia="lv-LV"/>
        </w:rPr>
        <w:t>no 2014. gada 1. septembra</w:t>
      </w:r>
    </w:p>
    <w:p w:rsidR="002B7CC2" w:rsidRPr="002B7CC2" w:rsidRDefault="002B7CC2" w:rsidP="002B7CC2">
      <w:pPr>
        <w:spacing w:after="0" w:line="240" w:lineRule="auto"/>
        <w:rPr>
          <w:rFonts w:ascii="Times New Roman" w:eastAsia="Times New Roman" w:hAnsi="Times New Roman" w:cs="Times New Roman"/>
          <w:noProof/>
          <w:sz w:val="24"/>
          <w:szCs w:val="24"/>
          <w:lang w:eastAsia="lv-LV"/>
        </w:rPr>
      </w:pPr>
    </w:p>
    <w:p w:rsidR="002B7CC2" w:rsidRPr="002B7CC2" w:rsidRDefault="002B7CC2" w:rsidP="002B7CC2">
      <w:pPr>
        <w:spacing w:after="0" w:line="240" w:lineRule="auto"/>
        <w:rPr>
          <w:rFonts w:ascii="Times New Roman" w:eastAsia="Times New Roman" w:hAnsi="Times New Roman" w:cs="Times New Roman"/>
          <w:i/>
          <w:noProof/>
          <w:sz w:val="24"/>
          <w:szCs w:val="24"/>
          <w:lang w:eastAsia="lv-LV"/>
        </w:rPr>
      </w:pPr>
    </w:p>
    <w:p w:rsidR="002B7CC2" w:rsidRPr="002B7CC2" w:rsidRDefault="002B7CC2" w:rsidP="002B7CC2">
      <w:pPr>
        <w:spacing w:after="0" w:line="240" w:lineRule="auto"/>
        <w:jc w:val="both"/>
        <w:rPr>
          <w:rFonts w:ascii="Times New Roman" w:eastAsia="Times New Roman" w:hAnsi="Times New Roman" w:cs="Times New Roman"/>
          <w:noProof/>
          <w:sz w:val="24"/>
          <w:szCs w:val="24"/>
          <w:lang w:eastAsia="lv-LV"/>
        </w:rPr>
      </w:pPr>
      <w:r w:rsidRPr="002B7CC2">
        <w:rPr>
          <w:rFonts w:ascii="Times New Roman" w:eastAsia="Times New Roman" w:hAnsi="Times New Roman" w:cs="Times New Roman"/>
          <w:noProof/>
          <w:sz w:val="24"/>
          <w:szCs w:val="24"/>
          <w:lang w:eastAsia="lv-LV"/>
        </w:rPr>
        <w:t xml:space="preserve"> </w:t>
      </w:r>
      <w:r w:rsidRPr="002B7CC2">
        <w:rPr>
          <w:rFonts w:ascii="Times New Roman" w:eastAsia="Times New Roman" w:hAnsi="Times New Roman" w:cs="Times New Roman"/>
          <w:noProof/>
          <w:sz w:val="24"/>
          <w:szCs w:val="24"/>
          <w:lang w:eastAsia="lv-LV"/>
        </w:rPr>
        <w:tab/>
        <w:t xml:space="preserve"> Pamatojoties uz likuma „Par pašvaldībām” 21.panta pirmās daļas 14.punkta g) apakšpunktu „</w:t>
      </w:r>
      <w:r w:rsidRPr="002B7CC2">
        <w:rPr>
          <w:rFonts w:ascii="Times New Roman" w:eastAsia="Times New Roman" w:hAnsi="Times New Roman" w:cs="Times New Roman"/>
          <w:i/>
          <w:noProof/>
          <w:sz w:val="24"/>
          <w:szCs w:val="24"/>
          <w:lang w:eastAsia="lv-LV"/>
        </w:rPr>
        <w:t>tikai dome var noteikt maksu par citiem pakalpojumiem”</w:t>
      </w:r>
      <w:r w:rsidRPr="002B7CC2">
        <w:rPr>
          <w:rFonts w:ascii="Times New Roman" w:eastAsia="Times New Roman" w:hAnsi="Times New Roman" w:cs="Times New Roman"/>
          <w:noProof/>
          <w:sz w:val="24"/>
          <w:szCs w:val="24"/>
          <w:lang w:eastAsia="lv-LV"/>
        </w:rPr>
        <w:t xml:space="preserve"> un ņemot vērā Tukuma novada izglītības iestāžu iesniegumus par ēdināšanas pakalpojuma faktiskajām izmaksām:</w:t>
      </w:r>
    </w:p>
    <w:p w:rsidR="002B7CC2" w:rsidRPr="002B7CC2" w:rsidRDefault="002B7CC2" w:rsidP="002B7CC2">
      <w:pPr>
        <w:spacing w:after="0" w:line="240" w:lineRule="auto"/>
        <w:jc w:val="both"/>
        <w:rPr>
          <w:rFonts w:ascii="Times New Roman" w:eastAsia="Times New Roman" w:hAnsi="Times New Roman" w:cs="Times New Roman"/>
          <w:noProof/>
          <w:kern w:val="32"/>
          <w:sz w:val="24"/>
          <w:szCs w:val="24"/>
          <w:lang w:eastAsia="lv-LV"/>
        </w:rPr>
      </w:pPr>
    </w:p>
    <w:p w:rsidR="002B7CC2" w:rsidRPr="002B7CC2" w:rsidRDefault="002B7CC2" w:rsidP="002B7CC2">
      <w:pPr>
        <w:spacing w:after="0" w:line="240" w:lineRule="auto"/>
        <w:ind w:firstLine="720"/>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1. no 2014.gada 1.septembra apstiprināt šādas ēdināšanas pakalpojuma maksas (ar pievienotās vērtības nodokli un ņemot vērā pašvaldības līdzfinansējumu) atsevišķās Tukuma novada izglītības iestādēs:</w:t>
      </w:r>
    </w:p>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1276"/>
        <w:gridCol w:w="1984"/>
        <w:gridCol w:w="1134"/>
      </w:tblGrid>
      <w:tr w:rsidR="002B7CC2" w:rsidRPr="002B7CC2" w:rsidTr="0091482B">
        <w:trPr>
          <w:trHeight w:val="264"/>
        </w:trPr>
        <w:tc>
          <w:tcPr>
            <w:tcW w:w="3936" w:type="dxa"/>
            <w:vMerge w:val="restart"/>
          </w:tcPr>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p>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Izglītības iestāde</w:t>
            </w:r>
          </w:p>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p>
        </w:tc>
        <w:tc>
          <w:tcPr>
            <w:tcW w:w="5811" w:type="dxa"/>
            <w:gridSpan w:val="4"/>
          </w:tcPr>
          <w:p w:rsidR="002B7CC2" w:rsidRPr="002B7CC2" w:rsidRDefault="002B7CC2" w:rsidP="002B7CC2">
            <w:pPr>
              <w:spacing w:after="0" w:line="240" w:lineRule="auto"/>
              <w:jc w:val="center"/>
              <w:rPr>
                <w:rFonts w:ascii="Times New Roman" w:eastAsia="Times New Roman" w:hAnsi="Times New Roman" w:cs="Times New Roman"/>
                <w:i/>
                <w:sz w:val="24"/>
                <w:szCs w:val="24"/>
                <w:lang w:eastAsia="lv-LV"/>
              </w:rPr>
            </w:pPr>
            <w:r w:rsidRPr="002B7CC2">
              <w:rPr>
                <w:rFonts w:ascii="Times New Roman" w:eastAsia="Times New Roman" w:hAnsi="Times New Roman" w:cs="Times New Roman"/>
                <w:sz w:val="24"/>
                <w:szCs w:val="24"/>
                <w:lang w:eastAsia="lv-LV"/>
              </w:rPr>
              <w:t>Ēdināšanas pakalpojuma veids un maksa (</w:t>
            </w:r>
            <w:proofErr w:type="spellStart"/>
            <w:r w:rsidRPr="002B7CC2">
              <w:rPr>
                <w:rFonts w:ascii="Times New Roman" w:eastAsia="Times New Roman" w:hAnsi="Times New Roman" w:cs="Times New Roman"/>
                <w:i/>
                <w:sz w:val="24"/>
                <w:szCs w:val="24"/>
                <w:lang w:eastAsia="lv-LV"/>
              </w:rPr>
              <w:t>euro</w:t>
            </w:r>
            <w:proofErr w:type="spellEnd"/>
            <w:r w:rsidRPr="002B7CC2">
              <w:rPr>
                <w:rFonts w:ascii="Times New Roman" w:eastAsia="Times New Roman" w:hAnsi="Times New Roman" w:cs="Times New Roman"/>
                <w:i/>
                <w:sz w:val="24"/>
                <w:szCs w:val="24"/>
                <w:lang w:eastAsia="lv-LV"/>
              </w:rPr>
              <w:t>)</w:t>
            </w:r>
          </w:p>
        </w:tc>
      </w:tr>
      <w:tr w:rsidR="002B7CC2" w:rsidRPr="002B7CC2" w:rsidTr="0091482B">
        <w:trPr>
          <w:trHeight w:val="288"/>
        </w:trPr>
        <w:tc>
          <w:tcPr>
            <w:tcW w:w="3936" w:type="dxa"/>
            <w:vMerge/>
          </w:tcPr>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p>
        </w:tc>
        <w:tc>
          <w:tcPr>
            <w:tcW w:w="1417" w:type="dxa"/>
            <w:vMerge w:val="restart"/>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Brokastis</w:t>
            </w:r>
          </w:p>
        </w:tc>
        <w:tc>
          <w:tcPr>
            <w:tcW w:w="3260" w:type="dxa"/>
            <w:gridSpan w:val="2"/>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Kompleksās pusdienas</w:t>
            </w:r>
          </w:p>
        </w:tc>
        <w:tc>
          <w:tcPr>
            <w:tcW w:w="1134" w:type="dxa"/>
            <w:vMerge w:val="restart"/>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Launags</w:t>
            </w:r>
          </w:p>
        </w:tc>
      </w:tr>
      <w:tr w:rsidR="002B7CC2" w:rsidRPr="002B7CC2" w:rsidTr="0091482B">
        <w:trPr>
          <w:trHeight w:val="204"/>
        </w:trPr>
        <w:tc>
          <w:tcPr>
            <w:tcW w:w="3936" w:type="dxa"/>
            <w:vMerge/>
          </w:tcPr>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p>
        </w:tc>
        <w:tc>
          <w:tcPr>
            <w:tcW w:w="1417" w:type="dxa"/>
            <w:vMerge/>
          </w:tcPr>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p>
        </w:tc>
        <w:tc>
          <w:tcPr>
            <w:tcW w:w="1276"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pusdienas</w:t>
            </w:r>
          </w:p>
        </w:tc>
        <w:tc>
          <w:tcPr>
            <w:tcW w:w="1984" w:type="dxa"/>
          </w:tcPr>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(t.sk. pirmsskolas bērniem)</w:t>
            </w:r>
          </w:p>
        </w:tc>
        <w:tc>
          <w:tcPr>
            <w:tcW w:w="1134" w:type="dxa"/>
            <w:vMerge/>
          </w:tcPr>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p>
        </w:tc>
      </w:tr>
      <w:tr w:rsidR="002B7CC2" w:rsidRPr="002B7CC2" w:rsidTr="0091482B">
        <w:tc>
          <w:tcPr>
            <w:tcW w:w="3936" w:type="dxa"/>
          </w:tcPr>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Tumes vidusskola</w:t>
            </w:r>
          </w:p>
        </w:tc>
        <w:tc>
          <w:tcPr>
            <w:tcW w:w="1417"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0,50</w:t>
            </w:r>
          </w:p>
        </w:tc>
        <w:tc>
          <w:tcPr>
            <w:tcW w:w="1276" w:type="dxa"/>
          </w:tcPr>
          <w:p w:rsidR="002B7CC2" w:rsidRPr="002B7CC2" w:rsidRDefault="002B7CC2" w:rsidP="002B7CC2">
            <w:pPr>
              <w:spacing w:after="0" w:line="240" w:lineRule="auto"/>
              <w:jc w:val="center"/>
              <w:rPr>
                <w:rFonts w:ascii="Times New Roman" w:eastAsia="Times New Roman" w:hAnsi="Times New Roman" w:cs="Times New Roman"/>
                <w:strike/>
                <w:sz w:val="24"/>
                <w:szCs w:val="24"/>
                <w:lang w:eastAsia="lv-LV"/>
              </w:rPr>
            </w:pPr>
            <w:r w:rsidRPr="002B7CC2">
              <w:rPr>
                <w:rFonts w:ascii="Times New Roman" w:eastAsia="Times New Roman" w:hAnsi="Times New Roman" w:cs="Times New Roman"/>
                <w:strike/>
                <w:sz w:val="24"/>
                <w:szCs w:val="24"/>
                <w:lang w:eastAsia="lv-LV"/>
              </w:rPr>
              <w:t>1,42</w:t>
            </w:r>
          </w:p>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color w:val="FF0000"/>
                <w:sz w:val="24"/>
                <w:szCs w:val="24"/>
                <w:lang w:eastAsia="lv-LV"/>
              </w:rPr>
              <w:t>1,50</w:t>
            </w:r>
          </w:p>
        </w:tc>
        <w:tc>
          <w:tcPr>
            <w:tcW w:w="1984" w:type="dxa"/>
          </w:tcPr>
          <w:p w:rsidR="002B7CC2" w:rsidRPr="002B7CC2" w:rsidRDefault="002B7CC2" w:rsidP="002B7CC2">
            <w:pPr>
              <w:spacing w:after="0" w:line="240" w:lineRule="auto"/>
              <w:jc w:val="center"/>
              <w:rPr>
                <w:rFonts w:ascii="Times New Roman" w:eastAsia="Times New Roman" w:hAnsi="Times New Roman" w:cs="Times New Roman"/>
                <w:strike/>
                <w:sz w:val="24"/>
                <w:szCs w:val="24"/>
                <w:lang w:eastAsia="lv-LV"/>
              </w:rPr>
            </w:pPr>
            <w:r w:rsidRPr="002B7CC2">
              <w:rPr>
                <w:rFonts w:ascii="Times New Roman" w:eastAsia="Times New Roman" w:hAnsi="Times New Roman" w:cs="Times New Roman"/>
                <w:strike/>
                <w:sz w:val="24"/>
                <w:szCs w:val="24"/>
                <w:lang w:eastAsia="lv-LV"/>
              </w:rPr>
              <w:t>1,42</w:t>
            </w:r>
          </w:p>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color w:val="FF0000"/>
                <w:sz w:val="24"/>
                <w:szCs w:val="24"/>
                <w:lang w:eastAsia="lv-LV"/>
              </w:rPr>
              <w:t>1,40</w:t>
            </w:r>
          </w:p>
        </w:tc>
        <w:tc>
          <w:tcPr>
            <w:tcW w:w="1134"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0,50</w:t>
            </w:r>
          </w:p>
        </w:tc>
      </w:tr>
      <w:tr w:rsidR="002B7CC2" w:rsidRPr="002B7CC2" w:rsidTr="0091482B">
        <w:tc>
          <w:tcPr>
            <w:tcW w:w="3936" w:type="dxa"/>
          </w:tcPr>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Irlavas vidusskola</w:t>
            </w:r>
          </w:p>
        </w:tc>
        <w:tc>
          <w:tcPr>
            <w:tcW w:w="1417"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w:t>
            </w:r>
          </w:p>
        </w:tc>
        <w:tc>
          <w:tcPr>
            <w:tcW w:w="1276"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1,35</w:t>
            </w:r>
          </w:p>
        </w:tc>
        <w:tc>
          <w:tcPr>
            <w:tcW w:w="1984"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w:t>
            </w:r>
          </w:p>
        </w:tc>
        <w:tc>
          <w:tcPr>
            <w:tcW w:w="1134"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0,45</w:t>
            </w:r>
          </w:p>
        </w:tc>
      </w:tr>
      <w:tr w:rsidR="002B7CC2" w:rsidRPr="002B7CC2" w:rsidTr="0091482B">
        <w:tc>
          <w:tcPr>
            <w:tcW w:w="3936" w:type="dxa"/>
          </w:tcPr>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Džūkstes pamatskola</w:t>
            </w:r>
          </w:p>
        </w:tc>
        <w:tc>
          <w:tcPr>
            <w:tcW w:w="1417"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0,80</w:t>
            </w:r>
          </w:p>
        </w:tc>
        <w:tc>
          <w:tcPr>
            <w:tcW w:w="1276"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1,45</w:t>
            </w:r>
          </w:p>
        </w:tc>
        <w:tc>
          <w:tcPr>
            <w:tcW w:w="1984"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0,90</w:t>
            </w:r>
          </w:p>
        </w:tc>
        <w:tc>
          <w:tcPr>
            <w:tcW w:w="1134"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0,55</w:t>
            </w:r>
          </w:p>
        </w:tc>
      </w:tr>
      <w:tr w:rsidR="002B7CC2" w:rsidRPr="002B7CC2" w:rsidTr="0091482B">
        <w:tc>
          <w:tcPr>
            <w:tcW w:w="3936" w:type="dxa"/>
          </w:tcPr>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Pūres PII „Zemenīte”</w:t>
            </w:r>
          </w:p>
        </w:tc>
        <w:tc>
          <w:tcPr>
            <w:tcW w:w="1417"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0,55</w:t>
            </w:r>
          </w:p>
        </w:tc>
        <w:tc>
          <w:tcPr>
            <w:tcW w:w="1276"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1,10</w:t>
            </w:r>
          </w:p>
        </w:tc>
        <w:tc>
          <w:tcPr>
            <w:tcW w:w="1984"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1,10</w:t>
            </w:r>
          </w:p>
        </w:tc>
        <w:tc>
          <w:tcPr>
            <w:tcW w:w="1134"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0,55</w:t>
            </w:r>
          </w:p>
        </w:tc>
      </w:tr>
      <w:tr w:rsidR="002B7CC2" w:rsidRPr="002B7CC2" w:rsidTr="0091482B">
        <w:tc>
          <w:tcPr>
            <w:tcW w:w="3936" w:type="dxa"/>
          </w:tcPr>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Irlavas PII „Cīrulītis”</w:t>
            </w:r>
          </w:p>
        </w:tc>
        <w:tc>
          <w:tcPr>
            <w:tcW w:w="1417"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0,50</w:t>
            </w:r>
          </w:p>
        </w:tc>
        <w:tc>
          <w:tcPr>
            <w:tcW w:w="1276"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1,10</w:t>
            </w:r>
          </w:p>
        </w:tc>
        <w:tc>
          <w:tcPr>
            <w:tcW w:w="1984"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1,10</w:t>
            </w:r>
          </w:p>
        </w:tc>
        <w:tc>
          <w:tcPr>
            <w:tcW w:w="1134"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0,40</w:t>
            </w:r>
          </w:p>
        </w:tc>
      </w:tr>
      <w:tr w:rsidR="002B7CC2" w:rsidRPr="002B7CC2" w:rsidTr="0091482B">
        <w:tc>
          <w:tcPr>
            <w:tcW w:w="3936" w:type="dxa"/>
          </w:tcPr>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Irlavas PII „Cīrulītis”</w:t>
            </w:r>
            <w:proofErr w:type="gramStart"/>
            <w:r w:rsidRPr="002B7CC2">
              <w:rPr>
                <w:rFonts w:ascii="Times New Roman" w:eastAsia="Times New Roman" w:hAnsi="Times New Roman" w:cs="Times New Roman"/>
                <w:sz w:val="24"/>
                <w:szCs w:val="24"/>
                <w:lang w:eastAsia="lv-LV"/>
              </w:rPr>
              <w:t xml:space="preserve">  </w:t>
            </w:r>
            <w:proofErr w:type="gramEnd"/>
            <w:r w:rsidRPr="002B7CC2">
              <w:rPr>
                <w:rFonts w:ascii="Times New Roman" w:eastAsia="Times New Roman" w:hAnsi="Times New Roman" w:cs="Times New Roman"/>
                <w:sz w:val="24"/>
                <w:szCs w:val="24"/>
                <w:lang w:eastAsia="lv-LV"/>
              </w:rPr>
              <w:t>Lestenes grupa „</w:t>
            </w:r>
            <w:proofErr w:type="spellStart"/>
            <w:r w:rsidRPr="002B7CC2">
              <w:rPr>
                <w:rFonts w:ascii="Times New Roman" w:eastAsia="Times New Roman" w:hAnsi="Times New Roman" w:cs="Times New Roman"/>
                <w:sz w:val="24"/>
                <w:szCs w:val="24"/>
                <w:lang w:eastAsia="lv-LV"/>
              </w:rPr>
              <w:t>Ķausis</w:t>
            </w:r>
            <w:proofErr w:type="spellEnd"/>
            <w:r w:rsidRPr="002B7CC2">
              <w:rPr>
                <w:rFonts w:ascii="Times New Roman" w:eastAsia="Times New Roman" w:hAnsi="Times New Roman" w:cs="Times New Roman"/>
                <w:sz w:val="24"/>
                <w:szCs w:val="24"/>
                <w:lang w:eastAsia="lv-LV"/>
              </w:rPr>
              <w:t>”</w:t>
            </w:r>
          </w:p>
        </w:tc>
        <w:tc>
          <w:tcPr>
            <w:tcW w:w="1417"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p>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w:t>
            </w:r>
          </w:p>
        </w:tc>
        <w:tc>
          <w:tcPr>
            <w:tcW w:w="1276"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p>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1,50</w:t>
            </w:r>
          </w:p>
        </w:tc>
        <w:tc>
          <w:tcPr>
            <w:tcW w:w="1984"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p>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1,50</w:t>
            </w:r>
          </w:p>
        </w:tc>
        <w:tc>
          <w:tcPr>
            <w:tcW w:w="1134" w:type="dxa"/>
          </w:tcPr>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p>
          <w:p w:rsidR="002B7CC2" w:rsidRPr="002B7CC2" w:rsidRDefault="002B7CC2" w:rsidP="002B7CC2">
            <w:pPr>
              <w:spacing w:after="0" w:line="240" w:lineRule="auto"/>
              <w:jc w:val="center"/>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w:t>
            </w:r>
          </w:p>
        </w:tc>
      </w:tr>
    </w:tbl>
    <w:p w:rsidR="002B7CC2" w:rsidRPr="002B7CC2" w:rsidRDefault="002B7CC2" w:rsidP="002B7CC2">
      <w:pPr>
        <w:spacing w:after="0" w:line="240" w:lineRule="auto"/>
        <w:jc w:val="both"/>
        <w:rPr>
          <w:rFonts w:ascii="Times New Roman" w:eastAsia="Times New Roman" w:hAnsi="Times New Roman" w:cs="Times New Roman"/>
          <w:sz w:val="24"/>
          <w:szCs w:val="24"/>
          <w:lang w:eastAsia="lv-LV"/>
        </w:rPr>
      </w:pPr>
    </w:p>
    <w:p w:rsidR="002B7CC2" w:rsidRPr="002B7CC2" w:rsidRDefault="002B7CC2" w:rsidP="002B7CC2">
      <w:pPr>
        <w:spacing w:after="0" w:line="240" w:lineRule="auto"/>
        <w:ind w:firstLine="720"/>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2. samaksu par ēdināšanas pakalpojuma sniegšanu ieskaitīt attiecīgās izglītības iestādes pamatbudžetā un izmantot tikai ēdināšanas pakalpojuma organizēšanu attiecināmo izmaksu segšanai,</w:t>
      </w:r>
    </w:p>
    <w:p w:rsidR="002B7CC2" w:rsidRPr="002B7CC2" w:rsidRDefault="002B7CC2" w:rsidP="002B7CC2">
      <w:pPr>
        <w:spacing w:after="0" w:line="240" w:lineRule="auto"/>
        <w:ind w:firstLine="720"/>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3. attiecīgo izglītības iestāžu vadītājiem informēt vecākus (aizbildņus) par ēdināšanas pakalpojuma maksu no 2014.gada 1.septembra,</w:t>
      </w:r>
    </w:p>
    <w:p w:rsidR="002B7CC2" w:rsidRPr="002B7CC2" w:rsidRDefault="002B7CC2" w:rsidP="002B7CC2">
      <w:pPr>
        <w:spacing w:after="0" w:line="240" w:lineRule="auto"/>
        <w:ind w:firstLine="720"/>
        <w:jc w:val="both"/>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4. kontroli par lēmuma izpildi uzdot Izglītības pārvaldes vadītājam.</w:t>
      </w:r>
    </w:p>
    <w:p w:rsidR="002B7CC2" w:rsidRPr="002B7CC2" w:rsidRDefault="002B7CC2" w:rsidP="002B7CC2">
      <w:pPr>
        <w:spacing w:after="0" w:line="240" w:lineRule="auto"/>
        <w:jc w:val="both"/>
        <w:rPr>
          <w:rFonts w:ascii="Times New Roman" w:eastAsia="Times New Roman" w:hAnsi="Times New Roman" w:cs="Times New Roman"/>
          <w:noProof/>
          <w:sz w:val="20"/>
          <w:szCs w:val="24"/>
          <w:lang w:eastAsia="lv-LV"/>
        </w:rPr>
      </w:pPr>
    </w:p>
    <w:p w:rsidR="002B7CC2" w:rsidRPr="002B7CC2" w:rsidRDefault="002B7CC2" w:rsidP="002B7CC2">
      <w:pPr>
        <w:spacing w:after="0" w:line="240" w:lineRule="auto"/>
        <w:jc w:val="center"/>
        <w:rPr>
          <w:rFonts w:ascii="Times New Roman" w:eastAsia="Times New Roman" w:hAnsi="Times New Roman" w:cs="Courier New"/>
          <w:b/>
          <w:sz w:val="24"/>
          <w:szCs w:val="24"/>
          <w:lang w:eastAsia="lv-LV" w:bidi="lo-LA"/>
        </w:rPr>
      </w:pPr>
    </w:p>
    <w:p w:rsidR="002B7CC2" w:rsidRPr="002B7CC2" w:rsidRDefault="002B7CC2" w:rsidP="002B7CC2">
      <w:pPr>
        <w:spacing w:after="0" w:line="240" w:lineRule="auto"/>
        <w:jc w:val="center"/>
        <w:rPr>
          <w:rFonts w:ascii="Times New Roman" w:eastAsia="Times New Roman" w:hAnsi="Times New Roman" w:cs="Courier New"/>
          <w:b/>
          <w:sz w:val="24"/>
          <w:szCs w:val="24"/>
          <w:lang w:eastAsia="lv-LV" w:bidi="lo-LA"/>
        </w:rPr>
      </w:pPr>
    </w:p>
    <w:p w:rsidR="002B7CC2" w:rsidRPr="002B7CC2" w:rsidRDefault="002B7CC2" w:rsidP="002B7CC2">
      <w:pPr>
        <w:spacing w:after="0" w:line="240" w:lineRule="auto"/>
        <w:rPr>
          <w:rFonts w:ascii="Times New Roman" w:eastAsia="Times New Roman" w:hAnsi="Times New Roman" w:cs="Times New Roman"/>
          <w:sz w:val="24"/>
          <w:szCs w:val="24"/>
          <w:lang w:eastAsia="lv-LV"/>
        </w:rPr>
      </w:pPr>
      <w:r w:rsidRPr="002B7CC2">
        <w:rPr>
          <w:rFonts w:ascii="Times New Roman" w:eastAsia="Times New Roman" w:hAnsi="Times New Roman" w:cs="Times New Roman"/>
          <w:sz w:val="24"/>
          <w:szCs w:val="24"/>
          <w:lang w:eastAsia="lv-LV"/>
        </w:rPr>
        <w:t xml:space="preserve">Domes priekšsēdētājs </w:t>
      </w:r>
      <w:r w:rsidRPr="002B7CC2">
        <w:rPr>
          <w:rFonts w:ascii="Times New Roman" w:eastAsia="Times New Roman" w:hAnsi="Times New Roman" w:cs="Times New Roman"/>
          <w:sz w:val="24"/>
          <w:szCs w:val="24"/>
          <w:lang w:eastAsia="lv-LV"/>
        </w:rPr>
        <w:tab/>
      </w:r>
      <w:r w:rsidRPr="002B7CC2">
        <w:rPr>
          <w:rFonts w:ascii="Times New Roman" w:eastAsia="Times New Roman" w:hAnsi="Times New Roman" w:cs="Times New Roman"/>
          <w:sz w:val="24"/>
          <w:szCs w:val="24"/>
          <w:lang w:eastAsia="lv-LV"/>
        </w:rPr>
        <w:tab/>
      </w:r>
      <w:r w:rsidRPr="002B7CC2">
        <w:rPr>
          <w:rFonts w:ascii="Times New Roman" w:eastAsia="Times New Roman" w:hAnsi="Times New Roman" w:cs="Times New Roman"/>
          <w:sz w:val="24"/>
          <w:szCs w:val="24"/>
          <w:lang w:eastAsia="lv-LV"/>
        </w:rPr>
        <w:tab/>
        <w:t xml:space="preserve">(personiskais paraksts) </w:t>
      </w:r>
      <w:r w:rsidRPr="002B7CC2">
        <w:rPr>
          <w:rFonts w:ascii="Times New Roman" w:eastAsia="Times New Roman" w:hAnsi="Times New Roman" w:cs="Times New Roman"/>
          <w:sz w:val="24"/>
          <w:szCs w:val="24"/>
          <w:lang w:eastAsia="lv-LV"/>
        </w:rPr>
        <w:tab/>
      </w:r>
      <w:r w:rsidRPr="002B7CC2">
        <w:rPr>
          <w:rFonts w:ascii="Times New Roman" w:eastAsia="Times New Roman" w:hAnsi="Times New Roman" w:cs="Times New Roman"/>
          <w:sz w:val="24"/>
          <w:szCs w:val="24"/>
          <w:lang w:eastAsia="lv-LV"/>
        </w:rPr>
        <w:tab/>
        <w:t>J.Šulcs</w:t>
      </w:r>
    </w:p>
    <w:p w:rsidR="002B7CC2" w:rsidRDefault="002B7CC2">
      <w:pPr>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br w:type="page"/>
      </w:r>
    </w:p>
    <w:p w:rsidR="00ED7BCE" w:rsidRPr="00ED7BCE" w:rsidRDefault="00ED7BCE" w:rsidP="00ED7BCE">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lastRenderedPageBreak/>
        <w:t>L Ē M U M S</w:t>
      </w:r>
    </w:p>
    <w:p w:rsidR="00ED7BCE" w:rsidRDefault="00ED7BCE" w:rsidP="00ED7BCE">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ED7BCE" w:rsidRDefault="00ED7BCE" w:rsidP="00ED7BCE">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8E6B2F">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w:t>
      </w:r>
    </w:p>
    <w:p w:rsidR="00A4607C" w:rsidRPr="00A4607C" w:rsidRDefault="00A4607C" w:rsidP="00A4607C">
      <w:pPr>
        <w:spacing w:after="0" w:line="240" w:lineRule="auto"/>
        <w:jc w:val="center"/>
        <w:rPr>
          <w:rFonts w:ascii="Times New Roman" w:eastAsia="Times New Roman" w:hAnsi="Times New Roman" w:cs="Times New Roman"/>
          <w:b/>
          <w:sz w:val="24"/>
          <w:szCs w:val="24"/>
          <w:lang w:eastAsia="lv-LV"/>
        </w:rPr>
      </w:pPr>
    </w:p>
    <w:p w:rsidR="00A4607C" w:rsidRPr="00A4607C" w:rsidRDefault="00A4607C" w:rsidP="00A4607C">
      <w:pPr>
        <w:spacing w:after="0" w:line="240" w:lineRule="auto"/>
        <w:jc w:val="center"/>
        <w:rPr>
          <w:rFonts w:ascii="Times New Roman" w:eastAsia="Times New Roman" w:hAnsi="Times New Roman" w:cs="Times New Roman"/>
          <w:b/>
          <w:sz w:val="24"/>
          <w:szCs w:val="24"/>
          <w:lang w:eastAsia="lv-LV"/>
        </w:rPr>
      </w:pPr>
    </w:p>
    <w:p w:rsidR="00516BAA" w:rsidRDefault="00A4607C" w:rsidP="00A4607C">
      <w:pPr>
        <w:keepNext/>
        <w:spacing w:after="0" w:line="240" w:lineRule="auto"/>
        <w:outlineLvl w:val="0"/>
        <w:rPr>
          <w:rFonts w:ascii="Times New Roman" w:eastAsia="Times New Roman" w:hAnsi="Times New Roman" w:cs="Times New Roman"/>
          <w:b/>
          <w:kern w:val="32"/>
          <w:sz w:val="24"/>
          <w:szCs w:val="24"/>
          <w:lang w:eastAsia="lv-LV"/>
        </w:rPr>
      </w:pPr>
      <w:r w:rsidRPr="00A4607C">
        <w:rPr>
          <w:rFonts w:ascii="Times New Roman" w:eastAsia="Times New Roman" w:hAnsi="Times New Roman" w:cs="Times New Roman"/>
          <w:b/>
          <w:kern w:val="32"/>
          <w:sz w:val="24"/>
          <w:szCs w:val="24"/>
          <w:lang w:eastAsia="lv-LV"/>
        </w:rPr>
        <w:t xml:space="preserve">Par papildus finansējumu pedagoga </w:t>
      </w:r>
    </w:p>
    <w:p w:rsidR="00A4607C" w:rsidRPr="00A4607C" w:rsidRDefault="00A4607C" w:rsidP="00A4607C">
      <w:pPr>
        <w:keepNext/>
        <w:spacing w:after="0" w:line="240" w:lineRule="auto"/>
        <w:outlineLvl w:val="0"/>
        <w:rPr>
          <w:rFonts w:ascii="Times New Roman" w:eastAsia="Times New Roman" w:hAnsi="Times New Roman" w:cs="Times New Roman"/>
          <w:b/>
          <w:kern w:val="32"/>
          <w:sz w:val="24"/>
          <w:szCs w:val="24"/>
          <w:lang w:eastAsia="lv-LV"/>
        </w:rPr>
      </w:pPr>
      <w:r w:rsidRPr="00A4607C">
        <w:rPr>
          <w:rFonts w:ascii="Times New Roman" w:eastAsia="Times New Roman" w:hAnsi="Times New Roman" w:cs="Times New Roman"/>
          <w:b/>
          <w:kern w:val="32"/>
          <w:sz w:val="24"/>
          <w:szCs w:val="24"/>
          <w:lang w:eastAsia="lv-LV"/>
        </w:rPr>
        <w:t>darba samaksai</w:t>
      </w:r>
    </w:p>
    <w:p w:rsidR="00A4607C" w:rsidRPr="00A4607C" w:rsidRDefault="00A4607C" w:rsidP="00A4607C">
      <w:pPr>
        <w:keepNext/>
        <w:spacing w:after="0" w:line="240" w:lineRule="auto"/>
        <w:outlineLvl w:val="0"/>
        <w:rPr>
          <w:rFonts w:ascii="Times New Roman" w:eastAsia="Times New Roman" w:hAnsi="Times New Roman" w:cs="Times New Roman"/>
          <w:b/>
          <w:kern w:val="32"/>
          <w:sz w:val="24"/>
          <w:szCs w:val="24"/>
          <w:lang w:eastAsia="lv-LV"/>
        </w:rPr>
      </w:pPr>
    </w:p>
    <w:p w:rsidR="00A4607C" w:rsidRPr="00A4607C" w:rsidRDefault="00A4607C" w:rsidP="00A4607C">
      <w:pPr>
        <w:keepNext/>
        <w:spacing w:after="0" w:line="240" w:lineRule="auto"/>
        <w:jc w:val="both"/>
        <w:outlineLvl w:val="0"/>
        <w:rPr>
          <w:rFonts w:ascii="Times New Roman" w:eastAsia="Times New Roman" w:hAnsi="Times New Roman" w:cs="Times New Roman"/>
          <w:i/>
          <w:kern w:val="32"/>
          <w:sz w:val="24"/>
          <w:szCs w:val="24"/>
          <w:lang w:eastAsia="lv-LV"/>
        </w:rPr>
      </w:pPr>
    </w:p>
    <w:p w:rsidR="00A4607C" w:rsidRPr="00A4607C" w:rsidRDefault="00A4607C" w:rsidP="00A4607C">
      <w:pPr>
        <w:keepNext/>
        <w:spacing w:after="0" w:line="240" w:lineRule="auto"/>
        <w:jc w:val="both"/>
        <w:outlineLvl w:val="0"/>
        <w:rPr>
          <w:rFonts w:ascii="Times New Roman" w:eastAsia="Times New Roman" w:hAnsi="Times New Roman" w:cs="Times New Roman"/>
          <w:kern w:val="32"/>
          <w:sz w:val="24"/>
          <w:szCs w:val="24"/>
          <w:lang w:eastAsia="lv-LV"/>
        </w:rPr>
      </w:pPr>
      <w:r w:rsidRPr="00A4607C">
        <w:rPr>
          <w:rFonts w:ascii="Times New Roman" w:eastAsia="Times New Roman" w:hAnsi="Times New Roman" w:cs="Times New Roman"/>
          <w:kern w:val="32"/>
          <w:sz w:val="24"/>
          <w:szCs w:val="24"/>
          <w:lang w:eastAsia="lv-LV"/>
        </w:rPr>
        <w:t xml:space="preserve"> </w:t>
      </w:r>
      <w:r w:rsidRPr="00A4607C">
        <w:rPr>
          <w:rFonts w:ascii="Times New Roman" w:eastAsia="Times New Roman" w:hAnsi="Times New Roman" w:cs="Times New Roman"/>
          <w:kern w:val="32"/>
          <w:sz w:val="24"/>
          <w:szCs w:val="24"/>
          <w:lang w:eastAsia="lv-LV"/>
        </w:rPr>
        <w:tab/>
        <w:t xml:space="preserve"> Saskaņā ar Tukuma Mākslas skolas direktores Evijas </w:t>
      </w:r>
      <w:proofErr w:type="spellStart"/>
      <w:r w:rsidRPr="00A4607C">
        <w:rPr>
          <w:rFonts w:ascii="Times New Roman" w:eastAsia="Times New Roman" w:hAnsi="Times New Roman" w:cs="Times New Roman"/>
          <w:kern w:val="32"/>
          <w:sz w:val="24"/>
          <w:szCs w:val="24"/>
          <w:lang w:eastAsia="lv-LV"/>
        </w:rPr>
        <w:t>Ķirķes</w:t>
      </w:r>
      <w:proofErr w:type="spellEnd"/>
      <w:r w:rsidRPr="00A4607C">
        <w:rPr>
          <w:rFonts w:ascii="Times New Roman" w:eastAsia="Times New Roman" w:hAnsi="Times New Roman" w:cs="Times New Roman"/>
          <w:kern w:val="32"/>
          <w:sz w:val="24"/>
          <w:szCs w:val="24"/>
          <w:lang w:eastAsia="lv-LV"/>
        </w:rPr>
        <w:t xml:space="preserve"> iesniegumu, Tukuma Mākslas skolā 2015./2016.mācību gadā ir palielinājies profesionālās ievirzes izglītības programmas “Vizuāli plastiskā māksla” izglītojamo skaits un, lai nodrošinātu kvalitatīvu izglītības procesu, nepieciešams papildus finansējums pedagoga darba samaksai un valsts sociālās apdrošināšanas obligātajām iemaksām 0,33 pedagoģiskajām likmēm. Pēc Valsts izglītības informācijas sistēmas datiem izglītojamo skaits palielinājies par 12 izglītojamajiem (uz 2014.gada 1.septembri – 144 izglītojamie, savukārt uz 2015.gada 1.septembri – 156 izglītojamie). </w:t>
      </w:r>
    </w:p>
    <w:p w:rsidR="00A4607C" w:rsidRPr="00A4607C" w:rsidRDefault="00A4607C" w:rsidP="00A4607C">
      <w:pPr>
        <w:keepNext/>
        <w:spacing w:after="0" w:line="240" w:lineRule="auto"/>
        <w:jc w:val="both"/>
        <w:outlineLvl w:val="0"/>
        <w:rPr>
          <w:rFonts w:ascii="Times New Roman" w:eastAsia="Times New Roman" w:hAnsi="Times New Roman" w:cs="Times New Roman"/>
          <w:kern w:val="32"/>
          <w:sz w:val="24"/>
          <w:szCs w:val="24"/>
          <w:lang w:eastAsia="lv-LV"/>
        </w:rPr>
      </w:pPr>
      <w:r w:rsidRPr="00A4607C">
        <w:rPr>
          <w:rFonts w:ascii="Times New Roman" w:eastAsia="Times New Roman" w:hAnsi="Times New Roman" w:cs="Times New Roman"/>
          <w:kern w:val="32"/>
          <w:sz w:val="24"/>
          <w:szCs w:val="24"/>
          <w:lang w:eastAsia="lv-LV"/>
        </w:rPr>
        <w:tab/>
        <w:t xml:space="preserve">Profesionālās ievirzes mākslas izglītības programmas valsts finansē saskaņā ar Ministru kabineta 2011.gada 27.decembra noteikumiem Nr. 1035 “Kārtība, kādā valsts finansē profesionālās ievirzes mākslas, mūzikas un dejas izglītības programmas” (turpmāk – Noteikumi). Saskaņā ar Noteikumu 4.punktu, no valsts budžeta piešķir līdzekļus profesionālās ievirzes izglītības programmās nodarbināto pedagogu darba samaksai un valsts sociālās apdrošināšanas obligātajām iemaksām attiecīgajā budžeta gadā no 1.janvāra līdz 31.decembrim. Minētos līdzekļus piešķir pēc izglītojamo skaita uz kārtējā gada 1.septembri (Noteikumu 6.punkts - </w:t>
      </w:r>
      <w:r w:rsidRPr="00A4607C">
        <w:rPr>
          <w:rFonts w:ascii="Times New Roman" w:eastAsia="Times New Roman" w:hAnsi="Times New Roman" w:cs="Times New Roman"/>
          <w:i/>
          <w:kern w:val="32"/>
          <w:sz w:val="24"/>
          <w:szCs w:val="24"/>
          <w:lang w:eastAsia="lv-LV"/>
        </w:rPr>
        <w:t>Izglītības iestāde līdz kārtējā gada 1.oktobrim iesniedz Latvijas Nacionālajā kultūras centrā izglītības iestādes dibinātāja apstiprinātu dotācijas pieteikumu nākamajam budžeta gadam (</w:t>
      </w:r>
      <w:hyperlink r:id="rId12" w:anchor="piel2" w:tgtFrame="_blank" w:history="1">
        <w:r w:rsidRPr="00A4607C">
          <w:rPr>
            <w:rFonts w:ascii="Times New Roman" w:eastAsia="Times New Roman" w:hAnsi="Times New Roman" w:cs="Times New Roman"/>
            <w:i/>
            <w:kern w:val="32"/>
            <w:sz w:val="24"/>
            <w:szCs w:val="24"/>
            <w:lang w:eastAsia="lv-LV"/>
          </w:rPr>
          <w:t>2.pielikums</w:t>
        </w:r>
      </w:hyperlink>
      <w:r w:rsidRPr="00A4607C">
        <w:rPr>
          <w:rFonts w:ascii="Times New Roman" w:eastAsia="Times New Roman" w:hAnsi="Times New Roman" w:cs="Times New Roman"/>
          <w:i/>
          <w:kern w:val="32"/>
          <w:sz w:val="24"/>
          <w:szCs w:val="24"/>
          <w:lang w:eastAsia="lv-LV"/>
        </w:rPr>
        <w:t>) un normatīvajos aktos noteiktā kārtībā apstiprinātu un saskaņotu tarifikāciju par valsts budžeta finansēto daļu pēc stāvokļa uz kārtējā gada 1.septembri)</w:t>
      </w:r>
      <w:r w:rsidRPr="00A4607C">
        <w:rPr>
          <w:rFonts w:ascii="Times New Roman" w:eastAsia="Times New Roman" w:hAnsi="Times New Roman" w:cs="Times New Roman"/>
          <w:kern w:val="32"/>
          <w:sz w:val="24"/>
          <w:szCs w:val="24"/>
          <w:lang w:eastAsia="lv-LV"/>
        </w:rPr>
        <w:t>. Ņemot vērā piešķirtā valsts budžeta apjomu, palielinoties izglītojamo skaitam 2015./2016.mācību gadā, Tukuma Mākslas skolā nav iespējams nodrošināt nepieciešamās pedagoģiskās likmes izglītības programmas īstenošanai.</w:t>
      </w:r>
    </w:p>
    <w:p w:rsidR="00A4607C" w:rsidRPr="00A4607C" w:rsidRDefault="00A4607C" w:rsidP="00A4607C">
      <w:pPr>
        <w:spacing w:after="0" w:line="240" w:lineRule="auto"/>
        <w:ind w:firstLine="720"/>
        <w:jc w:val="both"/>
        <w:rPr>
          <w:rFonts w:ascii="Times New Roman" w:eastAsia="Times New Roman" w:hAnsi="Times New Roman" w:cs="Times New Roman"/>
          <w:kern w:val="32"/>
          <w:sz w:val="24"/>
          <w:szCs w:val="24"/>
          <w:lang w:eastAsia="lv-LV"/>
        </w:rPr>
      </w:pPr>
      <w:r w:rsidRPr="00A4607C">
        <w:rPr>
          <w:rFonts w:ascii="Times New Roman" w:eastAsia="Times New Roman" w:hAnsi="Times New Roman" w:cs="Times New Roman"/>
          <w:kern w:val="32"/>
          <w:sz w:val="24"/>
          <w:szCs w:val="24"/>
          <w:lang w:eastAsia="lv-LV"/>
        </w:rPr>
        <w:t>Pamatojoties uz Izglītības likuma 17.panta trešās daļas 6.punktu:</w:t>
      </w:r>
    </w:p>
    <w:p w:rsidR="00A4607C" w:rsidRPr="00A4607C" w:rsidRDefault="00A4607C" w:rsidP="00A4607C">
      <w:pPr>
        <w:spacing w:after="0" w:line="240" w:lineRule="auto"/>
        <w:jc w:val="both"/>
        <w:rPr>
          <w:rFonts w:ascii="Times New Roman" w:eastAsia="Times New Roman" w:hAnsi="Times New Roman" w:cs="Times New Roman"/>
          <w:kern w:val="32"/>
          <w:sz w:val="24"/>
          <w:szCs w:val="24"/>
          <w:lang w:eastAsia="lv-LV"/>
        </w:rPr>
      </w:pPr>
    </w:p>
    <w:p w:rsidR="00A4607C" w:rsidRPr="00A4607C" w:rsidRDefault="00A4607C" w:rsidP="00A4607C">
      <w:pPr>
        <w:spacing w:after="0" w:line="240" w:lineRule="auto"/>
        <w:ind w:firstLine="720"/>
        <w:jc w:val="both"/>
        <w:rPr>
          <w:rFonts w:ascii="Times New Roman" w:eastAsia="Times New Roman" w:hAnsi="Times New Roman" w:cs="Times New Roman"/>
          <w:sz w:val="24"/>
          <w:szCs w:val="24"/>
          <w:lang w:eastAsia="lv-LV"/>
        </w:rPr>
      </w:pPr>
      <w:r w:rsidRPr="00A4607C">
        <w:rPr>
          <w:rFonts w:ascii="Times New Roman" w:eastAsia="Times New Roman" w:hAnsi="Times New Roman" w:cs="Times New Roman"/>
          <w:sz w:val="24"/>
          <w:szCs w:val="24"/>
          <w:lang w:eastAsia="lv-LV"/>
        </w:rPr>
        <w:t xml:space="preserve">1. piešķirt Tukuma Mākslas skolai finansējumu 2015.gada četriem mēnešiem (septembris – decembris) profesionālās ievirzes izglītības programmas “Vizuāli plastiskā māksla” pedagoga darba samaksai (0,33 pedagoģiskās likmes) </w:t>
      </w:r>
      <w:r w:rsidRPr="00A4607C">
        <w:rPr>
          <w:rFonts w:ascii="Times New Roman" w:eastAsia="Times New Roman" w:hAnsi="Times New Roman" w:cs="Times New Roman"/>
          <w:kern w:val="32"/>
          <w:sz w:val="24"/>
          <w:szCs w:val="24"/>
          <w:lang w:eastAsia="lv-LV"/>
        </w:rPr>
        <w:t xml:space="preserve">823,40 </w:t>
      </w:r>
      <w:proofErr w:type="spellStart"/>
      <w:r w:rsidRPr="00A4607C">
        <w:rPr>
          <w:rFonts w:ascii="Times New Roman" w:eastAsia="Times New Roman" w:hAnsi="Times New Roman" w:cs="Times New Roman"/>
          <w:i/>
          <w:kern w:val="32"/>
          <w:sz w:val="24"/>
          <w:szCs w:val="24"/>
          <w:lang w:eastAsia="lv-LV"/>
        </w:rPr>
        <w:t>euro</w:t>
      </w:r>
      <w:proofErr w:type="spellEnd"/>
      <w:r w:rsidRPr="00A4607C">
        <w:rPr>
          <w:rFonts w:ascii="Times New Roman" w:eastAsia="Times New Roman" w:hAnsi="Times New Roman" w:cs="Times New Roman"/>
          <w:kern w:val="32"/>
          <w:sz w:val="24"/>
          <w:szCs w:val="24"/>
          <w:lang w:eastAsia="lv-LV"/>
        </w:rPr>
        <w:t xml:space="preserve"> (astoņi simti divdesmit trīs </w:t>
      </w:r>
      <w:proofErr w:type="spellStart"/>
      <w:r w:rsidRPr="00A4607C">
        <w:rPr>
          <w:rFonts w:ascii="Times New Roman" w:eastAsia="Times New Roman" w:hAnsi="Times New Roman" w:cs="Times New Roman"/>
          <w:i/>
          <w:kern w:val="32"/>
          <w:sz w:val="24"/>
          <w:szCs w:val="24"/>
          <w:lang w:eastAsia="lv-LV"/>
        </w:rPr>
        <w:t>euro</w:t>
      </w:r>
      <w:proofErr w:type="spellEnd"/>
      <w:r w:rsidRPr="00A4607C">
        <w:rPr>
          <w:rFonts w:ascii="Times New Roman" w:eastAsia="Times New Roman" w:hAnsi="Times New Roman" w:cs="Times New Roman"/>
          <w:i/>
          <w:kern w:val="32"/>
          <w:sz w:val="24"/>
          <w:szCs w:val="24"/>
          <w:lang w:eastAsia="lv-LV"/>
        </w:rPr>
        <w:t>,</w:t>
      </w:r>
      <w:r w:rsidRPr="00A4607C">
        <w:rPr>
          <w:rFonts w:ascii="Times New Roman" w:eastAsia="Times New Roman" w:hAnsi="Times New Roman" w:cs="Times New Roman"/>
          <w:kern w:val="32"/>
          <w:sz w:val="24"/>
          <w:szCs w:val="24"/>
          <w:lang w:eastAsia="lv-LV"/>
        </w:rPr>
        <w:t xml:space="preserve"> 40 </w:t>
      </w:r>
      <w:r w:rsidRPr="00A4607C">
        <w:rPr>
          <w:rFonts w:ascii="Times New Roman" w:eastAsia="Times New Roman" w:hAnsi="Times New Roman" w:cs="Times New Roman"/>
          <w:i/>
          <w:kern w:val="32"/>
          <w:sz w:val="24"/>
          <w:szCs w:val="24"/>
          <w:lang w:eastAsia="lv-LV"/>
        </w:rPr>
        <w:t>centi</w:t>
      </w:r>
      <w:r w:rsidRPr="00A4607C">
        <w:rPr>
          <w:rFonts w:ascii="Times New Roman" w:eastAsia="Times New Roman" w:hAnsi="Times New Roman" w:cs="Times New Roman"/>
          <w:kern w:val="32"/>
          <w:sz w:val="24"/>
          <w:szCs w:val="24"/>
          <w:lang w:eastAsia="lv-LV"/>
        </w:rPr>
        <w:t xml:space="preserve">), tas </w:t>
      </w:r>
      <w:r w:rsidRPr="00A4607C">
        <w:rPr>
          <w:rFonts w:ascii="Times New Roman" w:eastAsia="Times New Roman" w:hAnsi="Times New Roman" w:cs="Times New Roman"/>
          <w:sz w:val="24"/>
          <w:szCs w:val="24"/>
          <w:lang w:eastAsia="lv-LV"/>
        </w:rPr>
        <w:t xml:space="preserve">ir mēnesī - darba samaksa par stundām 140,00 </w:t>
      </w:r>
      <w:proofErr w:type="spellStart"/>
      <w:r w:rsidRPr="00A4607C">
        <w:rPr>
          <w:rFonts w:ascii="Times New Roman" w:eastAsia="Times New Roman" w:hAnsi="Times New Roman" w:cs="Times New Roman"/>
          <w:i/>
          <w:sz w:val="24"/>
          <w:szCs w:val="24"/>
          <w:lang w:eastAsia="lv-LV"/>
        </w:rPr>
        <w:t>euro</w:t>
      </w:r>
      <w:proofErr w:type="spellEnd"/>
      <w:r w:rsidRPr="00A4607C">
        <w:rPr>
          <w:rFonts w:ascii="Times New Roman" w:eastAsia="Times New Roman" w:hAnsi="Times New Roman" w:cs="Times New Roman"/>
          <w:sz w:val="24"/>
          <w:szCs w:val="24"/>
          <w:lang w:eastAsia="lv-LV"/>
        </w:rPr>
        <w:t xml:space="preserve">, par </w:t>
      </w:r>
      <w:r w:rsidRPr="00A4607C">
        <w:rPr>
          <w:rFonts w:ascii="Times New Roman" w:eastAsia="Times New Roman" w:hAnsi="Times New Roman" w:cs="Times New Roman"/>
          <w:kern w:val="32"/>
          <w:sz w:val="24"/>
          <w:szCs w:val="24"/>
          <w:lang w:eastAsia="lv-LV"/>
        </w:rPr>
        <w:t xml:space="preserve">darba kvalitātes 4.pakāpi 26,56 </w:t>
      </w:r>
      <w:proofErr w:type="spellStart"/>
      <w:r w:rsidRPr="00A4607C">
        <w:rPr>
          <w:rFonts w:ascii="Times New Roman" w:eastAsia="Times New Roman" w:hAnsi="Times New Roman" w:cs="Times New Roman"/>
          <w:i/>
          <w:kern w:val="32"/>
          <w:sz w:val="24"/>
          <w:szCs w:val="24"/>
          <w:lang w:eastAsia="lv-LV"/>
        </w:rPr>
        <w:t>euro</w:t>
      </w:r>
      <w:proofErr w:type="spellEnd"/>
      <w:r w:rsidRPr="00A4607C">
        <w:rPr>
          <w:rFonts w:ascii="Times New Roman" w:eastAsia="Times New Roman" w:hAnsi="Times New Roman" w:cs="Times New Roman"/>
          <w:kern w:val="32"/>
          <w:sz w:val="24"/>
          <w:szCs w:val="24"/>
          <w:lang w:eastAsia="lv-LV"/>
        </w:rPr>
        <w:t xml:space="preserve"> un </w:t>
      </w:r>
      <w:r w:rsidRPr="00A4607C">
        <w:rPr>
          <w:rFonts w:ascii="Times New Roman" w:eastAsia="Times New Roman" w:hAnsi="Times New Roman" w:cs="Times New Roman"/>
          <w:sz w:val="24"/>
          <w:szCs w:val="24"/>
          <w:lang w:eastAsia="lv-LV"/>
        </w:rPr>
        <w:t xml:space="preserve">23,59% VSAOI </w:t>
      </w:r>
      <w:r w:rsidRPr="00A4607C">
        <w:rPr>
          <w:rFonts w:ascii="Times New Roman" w:eastAsia="Times New Roman" w:hAnsi="Times New Roman" w:cs="Times New Roman"/>
          <w:kern w:val="32"/>
          <w:sz w:val="24"/>
          <w:szCs w:val="24"/>
          <w:lang w:eastAsia="lv-LV"/>
        </w:rPr>
        <w:t xml:space="preserve">39,29 </w:t>
      </w:r>
      <w:proofErr w:type="spellStart"/>
      <w:r w:rsidRPr="00A4607C">
        <w:rPr>
          <w:rFonts w:ascii="Times New Roman" w:eastAsia="Times New Roman" w:hAnsi="Times New Roman" w:cs="Times New Roman"/>
          <w:i/>
          <w:kern w:val="32"/>
          <w:sz w:val="24"/>
          <w:szCs w:val="24"/>
          <w:lang w:eastAsia="lv-LV"/>
        </w:rPr>
        <w:t>euro</w:t>
      </w:r>
      <w:proofErr w:type="spellEnd"/>
      <w:r w:rsidRPr="00A4607C">
        <w:rPr>
          <w:rFonts w:ascii="Times New Roman" w:eastAsia="Times New Roman" w:hAnsi="Times New Roman" w:cs="Times New Roman"/>
          <w:kern w:val="32"/>
          <w:sz w:val="24"/>
          <w:szCs w:val="24"/>
          <w:lang w:eastAsia="lv-LV"/>
        </w:rPr>
        <w:t>.</w:t>
      </w:r>
    </w:p>
    <w:p w:rsidR="00A4607C" w:rsidRPr="00A4607C" w:rsidRDefault="00A4607C" w:rsidP="00A4607C">
      <w:pPr>
        <w:spacing w:after="0" w:line="240" w:lineRule="auto"/>
        <w:jc w:val="both"/>
        <w:rPr>
          <w:rFonts w:ascii="Times New Roman" w:eastAsia="Times New Roman" w:hAnsi="Times New Roman" w:cs="Times New Roman"/>
          <w:sz w:val="24"/>
          <w:szCs w:val="24"/>
          <w:lang w:eastAsia="lv-LV"/>
        </w:rPr>
      </w:pPr>
    </w:p>
    <w:p w:rsidR="00A4607C" w:rsidRPr="00A4607C" w:rsidRDefault="00A4607C" w:rsidP="00A4607C">
      <w:pPr>
        <w:spacing w:after="0" w:line="240" w:lineRule="auto"/>
        <w:ind w:firstLine="720"/>
        <w:jc w:val="both"/>
        <w:rPr>
          <w:rFonts w:ascii="Times New Roman" w:eastAsia="Times New Roman" w:hAnsi="Times New Roman" w:cs="Times New Roman"/>
          <w:sz w:val="24"/>
          <w:szCs w:val="24"/>
          <w:lang w:eastAsia="lv-LV"/>
        </w:rPr>
      </w:pPr>
      <w:r w:rsidRPr="00A4607C">
        <w:rPr>
          <w:rFonts w:ascii="Times New Roman" w:eastAsia="Times New Roman" w:hAnsi="Times New Roman" w:cs="Times New Roman"/>
          <w:sz w:val="24"/>
          <w:szCs w:val="24"/>
          <w:lang w:eastAsia="lv-LV"/>
        </w:rPr>
        <w:t xml:space="preserve">2. </w:t>
      </w:r>
      <w:r w:rsidRPr="00A4607C">
        <w:rPr>
          <w:rFonts w:ascii="Times New Roman" w:eastAsia="Calibri" w:hAnsi="Times New Roman" w:cs="Times New Roman"/>
          <w:sz w:val="24"/>
        </w:rPr>
        <w:t>finansējumu piešķirt no Tukuma novada pašvaldības 2015.gada budžetā plānotajiem līdzekļiem.</w:t>
      </w:r>
    </w:p>
    <w:p w:rsidR="00A4607C" w:rsidRPr="00A4607C" w:rsidRDefault="00A4607C" w:rsidP="00A4607C">
      <w:pPr>
        <w:spacing w:after="0" w:line="240" w:lineRule="auto"/>
        <w:jc w:val="both"/>
        <w:rPr>
          <w:rFonts w:ascii="Times New Roman" w:eastAsia="Times New Roman" w:hAnsi="Times New Roman" w:cs="Times New Roman"/>
          <w:sz w:val="20"/>
          <w:szCs w:val="24"/>
          <w:lang w:eastAsia="lv-LV"/>
        </w:rPr>
      </w:pPr>
    </w:p>
    <w:p w:rsidR="00A4607C" w:rsidRPr="00A4607C" w:rsidRDefault="00A4607C" w:rsidP="00A4607C">
      <w:pPr>
        <w:spacing w:after="0" w:line="240" w:lineRule="auto"/>
        <w:jc w:val="both"/>
        <w:rPr>
          <w:rFonts w:ascii="Times New Roman" w:eastAsia="Times New Roman" w:hAnsi="Times New Roman" w:cs="Times New Roman"/>
          <w:sz w:val="20"/>
          <w:szCs w:val="24"/>
          <w:lang w:eastAsia="lv-LV"/>
        </w:rPr>
      </w:pPr>
    </w:p>
    <w:p w:rsidR="00A4607C" w:rsidRPr="00A4607C" w:rsidRDefault="00A4607C" w:rsidP="00A4607C">
      <w:pPr>
        <w:spacing w:after="0" w:line="240" w:lineRule="auto"/>
        <w:jc w:val="both"/>
        <w:rPr>
          <w:rFonts w:ascii="Times New Roman" w:eastAsia="Times New Roman" w:hAnsi="Times New Roman" w:cs="Times New Roman"/>
          <w:color w:val="FF0000"/>
          <w:sz w:val="20"/>
          <w:szCs w:val="24"/>
          <w:lang w:eastAsia="lv-LV"/>
        </w:rPr>
      </w:pPr>
      <w:r w:rsidRPr="00A4607C">
        <w:rPr>
          <w:rFonts w:ascii="Times New Roman" w:eastAsia="Times New Roman" w:hAnsi="Times New Roman" w:cs="Times New Roman"/>
          <w:sz w:val="20"/>
          <w:szCs w:val="24"/>
          <w:lang w:eastAsia="lv-LV"/>
        </w:rPr>
        <w:t>Nosūtīt:</w:t>
      </w:r>
    </w:p>
    <w:p w:rsidR="00A4607C" w:rsidRPr="00A4607C" w:rsidRDefault="00A4607C" w:rsidP="00A4607C">
      <w:pPr>
        <w:spacing w:after="0" w:line="240" w:lineRule="auto"/>
        <w:ind w:hanging="57"/>
        <w:jc w:val="both"/>
        <w:rPr>
          <w:rFonts w:ascii="Times New Roman" w:eastAsia="Times New Roman" w:hAnsi="Times New Roman" w:cs="Times New Roman"/>
          <w:sz w:val="20"/>
          <w:szCs w:val="24"/>
          <w:lang w:eastAsia="lv-LV"/>
        </w:rPr>
      </w:pPr>
      <w:r w:rsidRPr="00A4607C">
        <w:rPr>
          <w:rFonts w:ascii="Times New Roman" w:eastAsia="Times New Roman" w:hAnsi="Times New Roman" w:cs="Times New Roman"/>
          <w:sz w:val="20"/>
          <w:szCs w:val="24"/>
          <w:lang w:eastAsia="lv-LV"/>
        </w:rPr>
        <w:t>- IP (</w:t>
      </w:r>
      <w:proofErr w:type="spellStart"/>
      <w:r w:rsidRPr="00A4607C">
        <w:rPr>
          <w:rFonts w:ascii="Times New Roman" w:eastAsia="Times New Roman" w:hAnsi="Times New Roman" w:cs="Times New Roman"/>
          <w:sz w:val="20"/>
          <w:szCs w:val="24"/>
          <w:lang w:eastAsia="lv-LV"/>
        </w:rPr>
        <w:t>nor</w:t>
      </w:r>
      <w:proofErr w:type="spellEnd"/>
      <w:r w:rsidRPr="00A4607C">
        <w:rPr>
          <w:rFonts w:ascii="Times New Roman" w:eastAsia="Times New Roman" w:hAnsi="Times New Roman" w:cs="Times New Roman"/>
          <w:sz w:val="20"/>
          <w:szCs w:val="24"/>
          <w:lang w:eastAsia="lv-LV"/>
        </w:rPr>
        <w:t>. +</w:t>
      </w:r>
      <w:proofErr w:type="spellStart"/>
      <w:r w:rsidRPr="00A4607C">
        <w:rPr>
          <w:rFonts w:ascii="Times New Roman" w:eastAsia="Times New Roman" w:hAnsi="Times New Roman" w:cs="Times New Roman"/>
          <w:sz w:val="20"/>
          <w:szCs w:val="24"/>
          <w:lang w:eastAsia="lv-LV"/>
        </w:rPr>
        <w:t>el</w:t>
      </w:r>
      <w:proofErr w:type="spellEnd"/>
      <w:r w:rsidRPr="00A4607C">
        <w:rPr>
          <w:rFonts w:ascii="Times New Roman" w:eastAsia="Times New Roman" w:hAnsi="Times New Roman" w:cs="Times New Roman"/>
          <w:sz w:val="20"/>
          <w:szCs w:val="24"/>
          <w:lang w:eastAsia="lv-LV"/>
        </w:rPr>
        <w:t>)</w:t>
      </w:r>
    </w:p>
    <w:p w:rsidR="00A4607C" w:rsidRPr="00A4607C" w:rsidRDefault="00A4607C" w:rsidP="00A4607C">
      <w:pPr>
        <w:spacing w:after="0" w:line="240" w:lineRule="auto"/>
        <w:ind w:hanging="57"/>
        <w:jc w:val="both"/>
        <w:rPr>
          <w:rFonts w:ascii="Times New Roman" w:eastAsia="Times New Roman" w:hAnsi="Times New Roman" w:cs="Times New Roman"/>
          <w:sz w:val="20"/>
          <w:szCs w:val="24"/>
          <w:lang w:eastAsia="lv-LV"/>
        </w:rPr>
      </w:pPr>
      <w:r w:rsidRPr="00A4607C">
        <w:rPr>
          <w:rFonts w:ascii="Times New Roman" w:eastAsia="Times New Roman" w:hAnsi="Times New Roman" w:cs="Times New Roman"/>
          <w:sz w:val="20"/>
          <w:szCs w:val="24"/>
          <w:lang w:eastAsia="lv-LV"/>
        </w:rPr>
        <w:t>- Tukuma Mākslas skola</w:t>
      </w:r>
    </w:p>
    <w:p w:rsidR="00A4607C" w:rsidRPr="00A4607C" w:rsidRDefault="00A4607C" w:rsidP="00A4607C">
      <w:pPr>
        <w:spacing w:after="0" w:line="240" w:lineRule="auto"/>
        <w:ind w:hanging="57"/>
        <w:jc w:val="both"/>
        <w:rPr>
          <w:rFonts w:ascii="Times New Roman" w:eastAsia="Times New Roman" w:hAnsi="Times New Roman" w:cs="Times New Roman"/>
          <w:sz w:val="20"/>
          <w:szCs w:val="24"/>
          <w:lang w:eastAsia="lv-LV"/>
        </w:rPr>
      </w:pPr>
      <w:r w:rsidRPr="00A4607C">
        <w:rPr>
          <w:rFonts w:ascii="Times New Roman" w:eastAsia="Times New Roman" w:hAnsi="Times New Roman" w:cs="Times New Roman"/>
          <w:sz w:val="20"/>
          <w:szCs w:val="24"/>
          <w:lang w:eastAsia="lv-LV"/>
        </w:rPr>
        <w:t xml:space="preserve">- </w:t>
      </w:r>
      <w:proofErr w:type="spellStart"/>
      <w:r w:rsidRPr="00A4607C">
        <w:rPr>
          <w:rFonts w:ascii="Times New Roman" w:eastAsia="Times New Roman" w:hAnsi="Times New Roman" w:cs="Times New Roman"/>
          <w:sz w:val="20"/>
          <w:szCs w:val="24"/>
          <w:lang w:eastAsia="lv-LV"/>
        </w:rPr>
        <w:t>Fin</w:t>
      </w:r>
      <w:proofErr w:type="spellEnd"/>
      <w:r w:rsidRPr="00A4607C">
        <w:rPr>
          <w:rFonts w:ascii="Times New Roman" w:eastAsia="Times New Roman" w:hAnsi="Times New Roman" w:cs="Times New Roman"/>
          <w:sz w:val="20"/>
          <w:szCs w:val="24"/>
          <w:lang w:eastAsia="lv-LV"/>
        </w:rPr>
        <w:t>. nod.</w:t>
      </w:r>
    </w:p>
    <w:p w:rsidR="00A4607C" w:rsidRPr="00A4607C" w:rsidRDefault="00A4607C" w:rsidP="00A4607C">
      <w:pPr>
        <w:spacing w:after="0" w:line="240" w:lineRule="auto"/>
        <w:jc w:val="both"/>
        <w:rPr>
          <w:rFonts w:ascii="Times New Roman" w:eastAsia="Times New Roman" w:hAnsi="Times New Roman" w:cs="Times New Roman"/>
          <w:sz w:val="20"/>
          <w:szCs w:val="24"/>
          <w:lang w:eastAsia="lv-LV"/>
        </w:rPr>
      </w:pPr>
      <w:r w:rsidRPr="00A4607C">
        <w:rPr>
          <w:rFonts w:ascii="Times New Roman" w:eastAsia="Times New Roman" w:hAnsi="Times New Roman" w:cs="Times New Roman"/>
          <w:sz w:val="20"/>
          <w:szCs w:val="24"/>
          <w:lang w:eastAsia="lv-LV"/>
        </w:rPr>
        <w:t>___________________________________________</w:t>
      </w:r>
    </w:p>
    <w:p w:rsidR="00A4607C" w:rsidRDefault="00A4607C" w:rsidP="00A4607C">
      <w:pPr>
        <w:spacing w:after="0" w:line="240" w:lineRule="auto"/>
        <w:rPr>
          <w:rFonts w:ascii="Times New Roman" w:eastAsia="Times New Roman" w:hAnsi="Times New Roman" w:cs="Times New Roman"/>
          <w:sz w:val="20"/>
          <w:szCs w:val="24"/>
          <w:lang w:eastAsia="lv-LV"/>
        </w:rPr>
      </w:pPr>
      <w:r w:rsidRPr="00A4607C">
        <w:rPr>
          <w:rFonts w:ascii="Times New Roman" w:eastAsia="Times New Roman" w:hAnsi="Times New Roman" w:cs="Times New Roman"/>
          <w:sz w:val="20"/>
          <w:szCs w:val="24"/>
          <w:lang w:eastAsia="lv-LV"/>
        </w:rPr>
        <w:t xml:space="preserve">Sagatavoja: Izglītības pārvalde (K.Logina), saskaņots ar vadītāju </w:t>
      </w:r>
      <w:proofErr w:type="spellStart"/>
      <w:r w:rsidRPr="00A4607C">
        <w:rPr>
          <w:rFonts w:ascii="Times New Roman" w:eastAsia="Times New Roman" w:hAnsi="Times New Roman" w:cs="Times New Roman"/>
          <w:sz w:val="20"/>
          <w:szCs w:val="24"/>
          <w:lang w:eastAsia="lv-LV"/>
        </w:rPr>
        <w:t>N.Reču</w:t>
      </w:r>
      <w:proofErr w:type="spellEnd"/>
    </w:p>
    <w:p w:rsidR="00516BAA" w:rsidRDefault="00516BAA" w:rsidP="00516BAA">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Izskatīts Finanšu komitejā.</w:t>
      </w:r>
    </w:p>
    <w:p w:rsidR="00516BAA" w:rsidRPr="002B7CC2" w:rsidRDefault="00516BAA" w:rsidP="00516BAA">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 xml:space="preserve">Iesniedza </w:t>
      </w:r>
      <w:proofErr w:type="spellStart"/>
      <w:r>
        <w:rPr>
          <w:rFonts w:ascii="Times New Roman" w:eastAsia="Calibri" w:hAnsi="Times New Roman" w:cs="Times New Roman"/>
          <w:sz w:val="20"/>
          <w:szCs w:val="24"/>
        </w:rPr>
        <w:t>izsk</w:t>
      </w:r>
      <w:proofErr w:type="spellEnd"/>
      <w:r>
        <w:rPr>
          <w:rFonts w:ascii="Times New Roman" w:eastAsia="Calibri" w:hAnsi="Times New Roman" w:cs="Times New Roman"/>
          <w:sz w:val="20"/>
          <w:szCs w:val="24"/>
        </w:rPr>
        <w:t>. Finanšu komiteja.</w:t>
      </w:r>
    </w:p>
    <w:p w:rsidR="00516BAA" w:rsidRPr="00A4607C" w:rsidRDefault="00516BAA" w:rsidP="00A4607C">
      <w:pPr>
        <w:spacing w:after="0" w:line="240" w:lineRule="auto"/>
        <w:rPr>
          <w:rFonts w:ascii="Times New Roman" w:eastAsia="Times New Roman" w:hAnsi="Times New Roman" w:cs="Times New Roman"/>
          <w:sz w:val="20"/>
          <w:szCs w:val="24"/>
          <w:lang w:eastAsia="lv-LV"/>
        </w:rPr>
      </w:pPr>
    </w:p>
    <w:p w:rsidR="00A4607C" w:rsidRPr="00A4607C" w:rsidRDefault="00A4607C" w:rsidP="00A4607C">
      <w:pPr>
        <w:rPr>
          <w:rFonts w:ascii="Times New Roman" w:eastAsia="Calibri" w:hAnsi="Times New Roman" w:cs="Times New Roman"/>
          <w:sz w:val="20"/>
        </w:rPr>
      </w:pPr>
    </w:p>
    <w:p w:rsidR="00ED7BCE" w:rsidRPr="00ED7BCE" w:rsidRDefault="00ED7BCE" w:rsidP="00ED7BCE">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t>L Ē M U M S</w:t>
      </w:r>
    </w:p>
    <w:p w:rsidR="00ED7BCE" w:rsidRDefault="00ED7BCE" w:rsidP="00ED7BCE">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ED7BCE" w:rsidRDefault="00ED7BCE" w:rsidP="00ED7BCE">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E7099A">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w:t>
      </w:r>
    </w:p>
    <w:p w:rsidR="00ED7BCE" w:rsidRDefault="00ED7BCE" w:rsidP="009D67C0">
      <w:pPr>
        <w:spacing w:after="0" w:line="240" w:lineRule="auto"/>
        <w:jc w:val="center"/>
        <w:rPr>
          <w:rFonts w:ascii="Times New Roman" w:eastAsia="Times New Roman" w:hAnsi="Times New Roman" w:cs="Times New Roman"/>
          <w:sz w:val="24"/>
          <w:szCs w:val="24"/>
          <w:lang w:eastAsia="lv-LV"/>
        </w:rPr>
      </w:pPr>
    </w:p>
    <w:p w:rsidR="009D67C0" w:rsidRPr="009D67C0" w:rsidRDefault="009D67C0" w:rsidP="009D67C0">
      <w:pPr>
        <w:spacing w:after="0" w:line="240" w:lineRule="auto"/>
        <w:jc w:val="center"/>
        <w:rPr>
          <w:rFonts w:ascii="Times New Roman" w:eastAsia="Times New Roman" w:hAnsi="Times New Roman" w:cs="Times New Roman"/>
          <w:sz w:val="20"/>
          <w:szCs w:val="20"/>
          <w:lang w:eastAsia="lv-LV"/>
        </w:rPr>
      </w:pPr>
    </w:p>
    <w:p w:rsidR="009D67C0" w:rsidRPr="009D67C0" w:rsidRDefault="009D67C0" w:rsidP="009D67C0">
      <w:pPr>
        <w:spacing w:after="0" w:line="240" w:lineRule="auto"/>
        <w:rPr>
          <w:rFonts w:ascii="Times New Roman" w:eastAsia="Times New Roman" w:hAnsi="Times New Roman" w:cs="Times New Roman"/>
          <w:b/>
          <w:noProof/>
          <w:sz w:val="24"/>
          <w:szCs w:val="24"/>
          <w:lang w:eastAsia="lv-LV"/>
        </w:rPr>
      </w:pPr>
      <w:r w:rsidRPr="009D67C0">
        <w:rPr>
          <w:rFonts w:ascii="Times New Roman" w:eastAsia="Times New Roman" w:hAnsi="Times New Roman" w:cs="Times New Roman"/>
          <w:b/>
          <w:noProof/>
          <w:sz w:val="24"/>
          <w:szCs w:val="24"/>
          <w:lang w:eastAsia="lv-LV"/>
        </w:rPr>
        <w:t xml:space="preserve">Par skolotāja palīga likmi Pūres pamatskolas </w:t>
      </w:r>
    </w:p>
    <w:p w:rsidR="009D67C0" w:rsidRPr="009D67C0" w:rsidRDefault="009D67C0" w:rsidP="009D67C0">
      <w:pPr>
        <w:spacing w:after="0" w:line="240" w:lineRule="auto"/>
        <w:rPr>
          <w:rFonts w:ascii="Times New Roman" w:eastAsia="Times New Roman" w:hAnsi="Times New Roman" w:cs="Times New Roman"/>
          <w:b/>
          <w:noProof/>
          <w:sz w:val="24"/>
          <w:szCs w:val="24"/>
          <w:lang w:eastAsia="lv-LV"/>
        </w:rPr>
      </w:pPr>
      <w:r w:rsidRPr="009D67C0">
        <w:rPr>
          <w:rFonts w:ascii="Times New Roman" w:eastAsia="Times New Roman" w:hAnsi="Times New Roman" w:cs="Times New Roman"/>
          <w:b/>
          <w:noProof/>
          <w:sz w:val="24"/>
          <w:szCs w:val="24"/>
          <w:lang w:eastAsia="lv-LV"/>
        </w:rPr>
        <w:t>Jaunsātu filiālē 2015./2016.mācību gadā</w:t>
      </w:r>
    </w:p>
    <w:p w:rsidR="009D67C0" w:rsidRPr="009D67C0" w:rsidRDefault="009D67C0" w:rsidP="009D67C0">
      <w:pPr>
        <w:spacing w:after="0" w:line="240" w:lineRule="auto"/>
        <w:rPr>
          <w:rFonts w:ascii="Times New Roman" w:eastAsia="Times New Roman" w:hAnsi="Times New Roman" w:cs="Times New Roman"/>
          <w:noProof/>
          <w:sz w:val="24"/>
          <w:szCs w:val="24"/>
          <w:lang w:eastAsia="lv-LV"/>
        </w:rPr>
      </w:pPr>
    </w:p>
    <w:p w:rsidR="009D67C0" w:rsidRPr="009D67C0" w:rsidRDefault="009D67C0" w:rsidP="009D67C0">
      <w:pPr>
        <w:spacing w:after="0" w:line="240" w:lineRule="auto"/>
        <w:rPr>
          <w:rFonts w:ascii="Times New Roman" w:eastAsia="Times New Roman" w:hAnsi="Times New Roman" w:cs="Times New Roman"/>
          <w:i/>
          <w:noProof/>
          <w:sz w:val="24"/>
          <w:szCs w:val="24"/>
          <w:lang w:eastAsia="lv-LV"/>
        </w:rPr>
      </w:pPr>
    </w:p>
    <w:p w:rsidR="009D67C0" w:rsidRDefault="009D67C0" w:rsidP="009D67C0">
      <w:pPr>
        <w:spacing w:after="0" w:line="240" w:lineRule="auto"/>
        <w:rPr>
          <w:rFonts w:ascii="Times New Roman" w:eastAsia="Times New Roman" w:hAnsi="Times New Roman" w:cs="Times New Roman"/>
          <w:i/>
          <w:noProof/>
          <w:sz w:val="24"/>
          <w:szCs w:val="24"/>
          <w:lang w:eastAsia="lv-LV"/>
        </w:rPr>
      </w:pPr>
    </w:p>
    <w:p w:rsidR="00312DF1" w:rsidRPr="009D67C0" w:rsidRDefault="00312DF1" w:rsidP="009D67C0">
      <w:pPr>
        <w:spacing w:after="0" w:line="240" w:lineRule="auto"/>
        <w:rPr>
          <w:rFonts w:ascii="Times New Roman" w:eastAsia="Times New Roman" w:hAnsi="Times New Roman" w:cs="Times New Roman"/>
          <w:i/>
          <w:noProof/>
          <w:sz w:val="24"/>
          <w:szCs w:val="24"/>
          <w:lang w:eastAsia="lv-LV"/>
        </w:rPr>
      </w:pPr>
      <w:r>
        <w:rPr>
          <w:rFonts w:ascii="Times New Roman" w:eastAsia="Times New Roman" w:hAnsi="Times New Roman" w:cs="Times New Roman"/>
          <w:i/>
          <w:noProof/>
          <w:sz w:val="24"/>
          <w:szCs w:val="24"/>
          <w:lang w:eastAsia="lv-LV"/>
        </w:rPr>
        <w:t xml:space="preserve"> </w:t>
      </w:r>
    </w:p>
    <w:p w:rsidR="009D67C0" w:rsidRPr="009D67C0" w:rsidRDefault="009D67C0" w:rsidP="009D67C0">
      <w:pPr>
        <w:spacing w:after="0" w:line="240" w:lineRule="auto"/>
        <w:jc w:val="both"/>
        <w:rPr>
          <w:rFonts w:ascii="Times New Roman" w:eastAsia="Times New Roman" w:hAnsi="Times New Roman" w:cs="Times New Roman"/>
          <w:noProof/>
          <w:sz w:val="24"/>
          <w:szCs w:val="24"/>
          <w:lang w:eastAsia="lv-LV"/>
        </w:rPr>
      </w:pPr>
      <w:r w:rsidRPr="009D67C0">
        <w:rPr>
          <w:rFonts w:ascii="Times New Roman" w:eastAsia="Times New Roman" w:hAnsi="Times New Roman" w:cs="Times New Roman"/>
          <w:noProof/>
          <w:sz w:val="24"/>
          <w:szCs w:val="24"/>
          <w:lang w:eastAsia="lv-LV"/>
        </w:rPr>
        <w:t xml:space="preserve"> </w:t>
      </w:r>
      <w:r w:rsidRPr="009D67C0">
        <w:rPr>
          <w:rFonts w:ascii="Times New Roman" w:eastAsia="Times New Roman" w:hAnsi="Times New Roman" w:cs="Times New Roman"/>
          <w:noProof/>
          <w:sz w:val="24"/>
          <w:szCs w:val="24"/>
          <w:lang w:eastAsia="lv-LV"/>
        </w:rPr>
        <w:tab/>
        <w:t xml:space="preserve"> Saskaņā ar Pūres pamatskolas sniegto informāciju, Pūres pamatskolas Jaunsātu filiālei pirmssskolas izglītības funkciju nodrošināšanai un izglītojamo drošībai 2015./2016.mācību gadā pirmsskolas grupā bērniem no pusotra līdz trīs gadiem (grupā ir 21 bērns) papildus nepieciešams skolotāja palīgs (0,5 likmes).</w:t>
      </w:r>
    </w:p>
    <w:p w:rsidR="009D67C0" w:rsidRPr="009D67C0" w:rsidRDefault="009D67C0" w:rsidP="009D67C0">
      <w:pPr>
        <w:spacing w:after="0" w:line="240" w:lineRule="auto"/>
        <w:ind w:firstLine="720"/>
        <w:jc w:val="both"/>
        <w:rPr>
          <w:rFonts w:ascii="Times New Roman" w:eastAsia="Times New Roman" w:hAnsi="Times New Roman" w:cs="Times New Roman"/>
          <w:noProof/>
          <w:sz w:val="24"/>
          <w:szCs w:val="24"/>
          <w:lang w:eastAsia="lv-LV"/>
        </w:rPr>
      </w:pPr>
      <w:r w:rsidRPr="009D67C0">
        <w:rPr>
          <w:rFonts w:ascii="Times New Roman" w:eastAsia="Times New Roman" w:hAnsi="Times New Roman" w:cs="Times New Roman"/>
          <w:noProof/>
          <w:sz w:val="24"/>
          <w:szCs w:val="24"/>
          <w:lang w:eastAsia="lv-LV"/>
        </w:rPr>
        <w:t xml:space="preserve">Skolotāja palīgs palīdz nodrošināt pirmsskolas grupu darbu no plkst. 7.00 līdz 8.00 un no plkst. 16.00 līdz 19.00. Šajā laikā skolotāja palīgs ir atbildīgs arī par izglītojamo pavadīšanu no autobusa līdz skolai (no rīta) un no skolas līdz autobusam (pēcpusdienā). 2014./2015.mācību gada otrajā pusgadā piešķirtais finansējums skolotāja palīga darba samaksai nodrošināja iespēju uzlabot bērnu drošību, tai skaitā samazinot konfliktsituāciju iespējamību bērnu starpā un nodrošinot drošu bērnu pārvietošanos. </w:t>
      </w:r>
    </w:p>
    <w:p w:rsidR="009D67C0" w:rsidRPr="009D67C0" w:rsidRDefault="009D67C0" w:rsidP="009D67C0">
      <w:pPr>
        <w:spacing w:after="0" w:line="240" w:lineRule="auto"/>
        <w:jc w:val="both"/>
        <w:rPr>
          <w:rFonts w:ascii="Times New Roman" w:eastAsia="Times New Roman" w:hAnsi="Times New Roman" w:cs="Times New Roman"/>
          <w:noProof/>
          <w:sz w:val="24"/>
          <w:szCs w:val="24"/>
          <w:lang w:eastAsia="lv-LV"/>
        </w:rPr>
      </w:pPr>
    </w:p>
    <w:p w:rsidR="009D67C0" w:rsidRPr="009D67C0" w:rsidRDefault="009D67C0" w:rsidP="009D67C0">
      <w:pPr>
        <w:spacing w:after="0" w:line="240" w:lineRule="auto"/>
        <w:ind w:firstLine="720"/>
        <w:jc w:val="both"/>
        <w:rPr>
          <w:rFonts w:ascii="Times New Roman" w:eastAsia="Times New Roman" w:hAnsi="Times New Roman" w:cs="Times New Roman"/>
          <w:noProof/>
          <w:sz w:val="24"/>
          <w:szCs w:val="24"/>
          <w:lang w:eastAsia="lv-LV"/>
        </w:rPr>
      </w:pPr>
      <w:r w:rsidRPr="009D67C0">
        <w:rPr>
          <w:rFonts w:ascii="Times New Roman" w:eastAsia="Times New Roman" w:hAnsi="Times New Roman" w:cs="Times New Roman"/>
          <w:noProof/>
          <w:sz w:val="24"/>
          <w:szCs w:val="24"/>
          <w:lang w:eastAsia="lv-LV"/>
        </w:rPr>
        <w:t xml:space="preserve">Pamatojoties uz Izglītības likuma  17.panta trešās daļas 6.punktu </w:t>
      </w:r>
      <w:r w:rsidRPr="009D67C0">
        <w:rPr>
          <w:rFonts w:ascii="Times New Roman" w:eastAsia="Times New Roman" w:hAnsi="Times New Roman" w:cs="Times New Roman"/>
          <w:i/>
          <w:noProof/>
          <w:sz w:val="24"/>
          <w:szCs w:val="24"/>
          <w:lang w:eastAsia="lv-LV"/>
        </w:rPr>
        <w:t>[...] novada pašvaldība piešķir pašvaldības budžeta līdzekļus izglītības iestādēm un kontrolē šo līdzekļu izmantošanu</w:t>
      </w:r>
      <w:r w:rsidRPr="009D67C0">
        <w:rPr>
          <w:rFonts w:ascii="Times New Roman" w:eastAsia="Times New Roman" w:hAnsi="Times New Roman" w:cs="Times New Roman"/>
          <w:noProof/>
          <w:sz w:val="24"/>
          <w:szCs w:val="24"/>
          <w:lang w:eastAsia="lv-LV"/>
        </w:rPr>
        <w:t>:</w:t>
      </w:r>
    </w:p>
    <w:p w:rsidR="009D67C0" w:rsidRPr="009D67C0" w:rsidRDefault="009D67C0" w:rsidP="009D67C0">
      <w:pPr>
        <w:spacing w:after="0" w:line="240" w:lineRule="auto"/>
        <w:jc w:val="both"/>
        <w:rPr>
          <w:rFonts w:ascii="Times New Roman" w:eastAsia="Times New Roman" w:hAnsi="Times New Roman" w:cs="Times New Roman"/>
          <w:noProof/>
          <w:sz w:val="24"/>
          <w:szCs w:val="24"/>
          <w:lang w:eastAsia="lv-LV"/>
        </w:rPr>
      </w:pPr>
    </w:p>
    <w:p w:rsidR="009D67C0" w:rsidRPr="009D67C0" w:rsidRDefault="009D67C0" w:rsidP="009D67C0">
      <w:pPr>
        <w:spacing w:after="0" w:line="240" w:lineRule="auto"/>
        <w:ind w:firstLine="720"/>
        <w:jc w:val="both"/>
        <w:rPr>
          <w:rFonts w:ascii="Times New Roman" w:eastAsia="Times New Roman" w:hAnsi="Times New Roman" w:cs="Times New Roman"/>
          <w:sz w:val="24"/>
          <w:szCs w:val="24"/>
          <w:lang w:eastAsia="lv-LV"/>
        </w:rPr>
      </w:pPr>
      <w:r w:rsidRPr="009D67C0">
        <w:rPr>
          <w:rFonts w:ascii="Times New Roman" w:eastAsia="Times New Roman" w:hAnsi="Times New Roman" w:cs="Times New Roman"/>
          <w:sz w:val="24"/>
          <w:szCs w:val="24"/>
          <w:lang w:eastAsia="lv-LV"/>
        </w:rPr>
        <w:t xml:space="preserve">1. piešķirt Pūres pamatskolas Jaunsātu filiālei 0,5 skolotāja palīga likmi 2015./2016.mācību gadā un finansējumu darba samaksai 2015.gada četriem mēnešiem 890,00 </w:t>
      </w:r>
      <w:proofErr w:type="spellStart"/>
      <w:r w:rsidRPr="009D67C0">
        <w:rPr>
          <w:rFonts w:ascii="Times New Roman" w:eastAsia="Times New Roman" w:hAnsi="Times New Roman" w:cs="Times New Roman"/>
          <w:i/>
          <w:sz w:val="24"/>
          <w:szCs w:val="24"/>
          <w:lang w:eastAsia="lv-LV"/>
        </w:rPr>
        <w:t>euro</w:t>
      </w:r>
      <w:proofErr w:type="spellEnd"/>
      <w:r w:rsidRPr="009D67C0">
        <w:rPr>
          <w:rFonts w:ascii="Times New Roman" w:eastAsia="Times New Roman" w:hAnsi="Times New Roman" w:cs="Times New Roman"/>
          <w:i/>
          <w:sz w:val="24"/>
          <w:szCs w:val="24"/>
          <w:lang w:eastAsia="lv-LV"/>
        </w:rPr>
        <w:t xml:space="preserve"> (</w:t>
      </w:r>
      <w:r w:rsidRPr="009D67C0">
        <w:rPr>
          <w:rFonts w:ascii="Times New Roman" w:eastAsia="Times New Roman" w:hAnsi="Times New Roman" w:cs="Times New Roman"/>
          <w:sz w:val="24"/>
          <w:szCs w:val="24"/>
          <w:lang w:eastAsia="lv-LV"/>
        </w:rPr>
        <w:t>astoņi simti deviņdesmit</w:t>
      </w:r>
      <w:r w:rsidRPr="009D67C0">
        <w:rPr>
          <w:rFonts w:ascii="Times New Roman" w:eastAsia="Times New Roman" w:hAnsi="Times New Roman" w:cs="Times New Roman"/>
          <w:i/>
          <w:sz w:val="24"/>
          <w:szCs w:val="24"/>
          <w:lang w:eastAsia="lv-LV"/>
        </w:rPr>
        <w:t xml:space="preserve"> </w:t>
      </w:r>
      <w:proofErr w:type="spellStart"/>
      <w:r w:rsidRPr="009D67C0">
        <w:rPr>
          <w:rFonts w:ascii="Times New Roman" w:eastAsia="Times New Roman" w:hAnsi="Times New Roman" w:cs="Times New Roman"/>
          <w:i/>
          <w:sz w:val="24"/>
          <w:szCs w:val="24"/>
          <w:lang w:eastAsia="lv-LV"/>
        </w:rPr>
        <w:t>euro</w:t>
      </w:r>
      <w:proofErr w:type="spellEnd"/>
      <w:r w:rsidRPr="009D67C0">
        <w:rPr>
          <w:rFonts w:ascii="Times New Roman" w:eastAsia="Times New Roman" w:hAnsi="Times New Roman" w:cs="Times New Roman"/>
          <w:i/>
          <w:sz w:val="24"/>
          <w:szCs w:val="24"/>
          <w:lang w:eastAsia="lv-LV"/>
        </w:rPr>
        <w:t xml:space="preserve">) </w:t>
      </w:r>
      <w:r w:rsidRPr="009D67C0">
        <w:rPr>
          <w:rFonts w:ascii="Times New Roman" w:eastAsia="Times New Roman" w:hAnsi="Times New Roman" w:cs="Times New Roman"/>
          <w:sz w:val="24"/>
          <w:szCs w:val="24"/>
          <w:lang w:eastAsia="lv-LV"/>
        </w:rPr>
        <w:t xml:space="preserve">apmērā (360,00 </w:t>
      </w:r>
      <w:proofErr w:type="spellStart"/>
      <w:r w:rsidRPr="009D67C0">
        <w:rPr>
          <w:rFonts w:ascii="Times New Roman" w:eastAsia="Times New Roman" w:hAnsi="Times New Roman" w:cs="Times New Roman"/>
          <w:i/>
          <w:sz w:val="24"/>
          <w:szCs w:val="24"/>
          <w:lang w:eastAsia="lv-LV"/>
        </w:rPr>
        <w:t>euro</w:t>
      </w:r>
      <w:proofErr w:type="spellEnd"/>
      <w:r w:rsidRPr="009D67C0">
        <w:rPr>
          <w:rFonts w:ascii="Times New Roman" w:eastAsia="Times New Roman" w:hAnsi="Times New Roman" w:cs="Times New Roman"/>
          <w:i/>
          <w:sz w:val="24"/>
          <w:szCs w:val="24"/>
          <w:lang w:eastAsia="lv-LV"/>
        </w:rPr>
        <w:t xml:space="preserve"> </w:t>
      </w:r>
      <w:r w:rsidRPr="009D67C0">
        <w:rPr>
          <w:rFonts w:ascii="Times New Roman" w:eastAsia="Times New Roman" w:hAnsi="Times New Roman" w:cs="Times New Roman"/>
          <w:sz w:val="24"/>
          <w:szCs w:val="24"/>
          <w:lang w:eastAsia="lv-LV"/>
        </w:rPr>
        <w:t xml:space="preserve">x 0,5 likmes x 4 mēneši = 720,00 </w:t>
      </w:r>
      <w:proofErr w:type="spellStart"/>
      <w:r w:rsidRPr="009D67C0">
        <w:rPr>
          <w:rFonts w:ascii="Times New Roman" w:eastAsia="Times New Roman" w:hAnsi="Times New Roman" w:cs="Times New Roman"/>
          <w:i/>
          <w:sz w:val="24"/>
          <w:szCs w:val="24"/>
          <w:lang w:eastAsia="lv-LV"/>
        </w:rPr>
        <w:t>euro</w:t>
      </w:r>
      <w:proofErr w:type="spellEnd"/>
      <w:r w:rsidRPr="009D67C0">
        <w:rPr>
          <w:rFonts w:ascii="Times New Roman" w:eastAsia="Times New Roman" w:hAnsi="Times New Roman" w:cs="Times New Roman"/>
          <w:sz w:val="24"/>
          <w:szCs w:val="24"/>
          <w:lang w:eastAsia="lv-LV"/>
        </w:rPr>
        <w:t xml:space="preserve"> un 23,59% VSAOI no 720,00 </w:t>
      </w:r>
      <w:proofErr w:type="spellStart"/>
      <w:r w:rsidRPr="009D67C0">
        <w:rPr>
          <w:rFonts w:ascii="Times New Roman" w:eastAsia="Times New Roman" w:hAnsi="Times New Roman" w:cs="Times New Roman"/>
          <w:i/>
          <w:sz w:val="24"/>
          <w:szCs w:val="24"/>
          <w:lang w:eastAsia="lv-LV"/>
        </w:rPr>
        <w:t>euro</w:t>
      </w:r>
      <w:proofErr w:type="spellEnd"/>
      <w:r w:rsidRPr="009D67C0">
        <w:rPr>
          <w:rFonts w:ascii="Times New Roman" w:eastAsia="Times New Roman" w:hAnsi="Times New Roman" w:cs="Times New Roman"/>
          <w:sz w:val="24"/>
          <w:szCs w:val="24"/>
          <w:lang w:eastAsia="lv-LV"/>
        </w:rPr>
        <w:t xml:space="preserve"> ir 170,00 </w:t>
      </w:r>
      <w:proofErr w:type="spellStart"/>
      <w:r w:rsidRPr="009D67C0">
        <w:rPr>
          <w:rFonts w:ascii="Times New Roman" w:eastAsia="Times New Roman" w:hAnsi="Times New Roman" w:cs="Times New Roman"/>
          <w:i/>
          <w:sz w:val="24"/>
          <w:szCs w:val="24"/>
          <w:lang w:eastAsia="lv-LV"/>
        </w:rPr>
        <w:t>euro</w:t>
      </w:r>
      <w:proofErr w:type="spellEnd"/>
      <w:r w:rsidRPr="009D67C0">
        <w:rPr>
          <w:rFonts w:ascii="Times New Roman" w:eastAsia="Times New Roman" w:hAnsi="Times New Roman" w:cs="Times New Roman"/>
          <w:sz w:val="24"/>
          <w:szCs w:val="24"/>
          <w:lang w:eastAsia="lv-LV"/>
        </w:rPr>
        <w:t>);</w:t>
      </w:r>
    </w:p>
    <w:p w:rsidR="009D67C0" w:rsidRPr="009D67C0" w:rsidRDefault="009D67C0" w:rsidP="009D67C0">
      <w:pPr>
        <w:spacing w:after="0" w:line="240" w:lineRule="auto"/>
        <w:ind w:firstLine="720"/>
        <w:jc w:val="both"/>
        <w:rPr>
          <w:rFonts w:ascii="Times New Roman" w:eastAsia="Times New Roman" w:hAnsi="Times New Roman" w:cs="Times New Roman"/>
          <w:sz w:val="24"/>
          <w:szCs w:val="24"/>
          <w:lang w:eastAsia="lv-LV"/>
        </w:rPr>
      </w:pPr>
      <w:r w:rsidRPr="009D67C0">
        <w:rPr>
          <w:rFonts w:ascii="Times New Roman" w:eastAsia="Times New Roman" w:hAnsi="Times New Roman" w:cs="Times New Roman"/>
          <w:sz w:val="24"/>
          <w:szCs w:val="24"/>
          <w:lang w:eastAsia="lv-LV"/>
        </w:rPr>
        <w:t xml:space="preserve">2. </w:t>
      </w:r>
      <w:r w:rsidRPr="009D67C0">
        <w:rPr>
          <w:rFonts w:ascii="Times New Roman" w:eastAsia="Calibri" w:hAnsi="Times New Roman" w:cs="Times New Roman"/>
          <w:sz w:val="24"/>
        </w:rPr>
        <w:t>finansējumu piešķirt no Tukuma novada pašvaldības 2015.gada budžet</w:t>
      </w:r>
      <w:r w:rsidR="00516BAA">
        <w:rPr>
          <w:rFonts w:ascii="Times New Roman" w:eastAsia="Calibri" w:hAnsi="Times New Roman" w:cs="Times New Roman"/>
          <w:sz w:val="24"/>
        </w:rPr>
        <w:t>ā</w:t>
      </w:r>
      <w:r w:rsidRPr="009D67C0">
        <w:rPr>
          <w:rFonts w:ascii="Times New Roman" w:eastAsia="Calibri" w:hAnsi="Times New Roman" w:cs="Times New Roman"/>
          <w:sz w:val="24"/>
        </w:rPr>
        <w:t xml:space="preserve"> plānotajiem izdevumiem.</w:t>
      </w:r>
    </w:p>
    <w:p w:rsidR="009D67C0" w:rsidRPr="009D67C0" w:rsidRDefault="009D67C0" w:rsidP="009D67C0">
      <w:pPr>
        <w:spacing w:after="0" w:line="240" w:lineRule="auto"/>
        <w:jc w:val="both"/>
        <w:rPr>
          <w:rFonts w:ascii="Times New Roman" w:eastAsia="Times New Roman" w:hAnsi="Times New Roman" w:cs="Times New Roman"/>
          <w:sz w:val="24"/>
          <w:szCs w:val="24"/>
          <w:lang w:eastAsia="lv-LV"/>
        </w:rPr>
      </w:pPr>
    </w:p>
    <w:p w:rsidR="009D67C0" w:rsidRPr="009D67C0" w:rsidRDefault="009D67C0" w:rsidP="009D67C0">
      <w:pPr>
        <w:spacing w:after="0" w:line="240" w:lineRule="auto"/>
        <w:jc w:val="both"/>
        <w:rPr>
          <w:rFonts w:ascii="Times New Roman" w:eastAsia="Times New Roman" w:hAnsi="Times New Roman" w:cs="Times New Roman"/>
          <w:noProof/>
          <w:sz w:val="20"/>
          <w:szCs w:val="24"/>
          <w:lang w:eastAsia="lv-LV"/>
        </w:rPr>
      </w:pPr>
    </w:p>
    <w:p w:rsidR="009D67C0" w:rsidRPr="009D67C0" w:rsidRDefault="009D67C0" w:rsidP="009D67C0">
      <w:pPr>
        <w:spacing w:after="0" w:line="240" w:lineRule="auto"/>
        <w:jc w:val="both"/>
        <w:rPr>
          <w:rFonts w:ascii="Times New Roman" w:eastAsia="Times New Roman" w:hAnsi="Times New Roman" w:cs="Times New Roman"/>
          <w:noProof/>
          <w:sz w:val="20"/>
          <w:szCs w:val="24"/>
          <w:lang w:eastAsia="lv-LV"/>
        </w:rPr>
      </w:pPr>
    </w:p>
    <w:p w:rsidR="009D67C0" w:rsidRPr="009D67C0" w:rsidRDefault="009D67C0" w:rsidP="009D67C0">
      <w:pPr>
        <w:spacing w:after="0" w:line="240" w:lineRule="auto"/>
        <w:jc w:val="both"/>
        <w:rPr>
          <w:rFonts w:ascii="Times New Roman" w:eastAsia="Times New Roman" w:hAnsi="Times New Roman" w:cs="Times New Roman"/>
          <w:noProof/>
          <w:sz w:val="20"/>
          <w:szCs w:val="24"/>
          <w:lang w:eastAsia="lv-LV"/>
        </w:rPr>
      </w:pPr>
    </w:p>
    <w:p w:rsidR="009D67C0" w:rsidRPr="009D67C0" w:rsidRDefault="009D67C0" w:rsidP="009D67C0">
      <w:pPr>
        <w:spacing w:after="0" w:line="240" w:lineRule="auto"/>
        <w:jc w:val="both"/>
        <w:rPr>
          <w:rFonts w:ascii="Times New Roman" w:eastAsia="Times New Roman" w:hAnsi="Times New Roman" w:cs="Times New Roman"/>
          <w:noProof/>
          <w:sz w:val="20"/>
          <w:szCs w:val="24"/>
          <w:lang w:eastAsia="lv-LV"/>
        </w:rPr>
      </w:pPr>
    </w:p>
    <w:p w:rsidR="009D67C0" w:rsidRPr="009D67C0" w:rsidRDefault="009D67C0" w:rsidP="009D67C0">
      <w:pPr>
        <w:spacing w:after="0" w:line="240" w:lineRule="auto"/>
        <w:jc w:val="both"/>
        <w:rPr>
          <w:rFonts w:ascii="Times New Roman" w:eastAsia="Times New Roman" w:hAnsi="Times New Roman" w:cs="Times New Roman"/>
          <w:noProof/>
          <w:sz w:val="20"/>
          <w:szCs w:val="24"/>
          <w:lang w:eastAsia="lv-LV"/>
        </w:rPr>
      </w:pPr>
    </w:p>
    <w:p w:rsidR="009D67C0" w:rsidRPr="009D67C0" w:rsidRDefault="009D67C0" w:rsidP="009D67C0">
      <w:pPr>
        <w:spacing w:after="0" w:line="240" w:lineRule="auto"/>
        <w:jc w:val="both"/>
        <w:rPr>
          <w:rFonts w:ascii="Times New Roman" w:eastAsia="Times New Roman" w:hAnsi="Times New Roman" w:cs="Times New Roman"/>
          <w:noProof/>
          <w:sz w:val="20"/>
          <w:szCs w:val="24"/>
          <w:lang w:eastAsia="lv-LV"/>
        </w:rPr>
      </w:pPr>
    </w:p>
    <w:p w:rsidR="009D67C0" w:rsidRPr="009D67C0" w:rsidRDefault="009D67C0" w:rsidP="009D67C0">
      <w:pPr>
        <w:spacing w:after="0" w:line="240" w:lineRule="auto"/>
        <w:jc w:val="both"/>
        <w:rPr>
          <w:rFonts w:ascii="Times New Roman" w:eastAsia="Times New Roman" w:hAnsi="Times New Roman" w:cs="Times New Roman"/>
          <w:noProof/>
          <w:sz w:val="20"/>
          <w:szCs w:val="24"/>
          <w:lang w:eastAsia="lv-LV"/>
        </w:rPr>
      </w:pPr>
    </w:p>
    <w:p w:rsidR="009D67C0" w:rsidRPr="009D67C0" w:rsidRDefault="009D67C0" w:rsidP="009D67C0">
      <w:pPr>
        <w:spacing w:after="0" w:line="240" w:lineRule="auto"/>
        <w:jc w:val="both"/>
        <w:rPr>
          <w:rFonts w:ascii="Times New Roman" w:eastAsia="Times New Roman" w:hAnsi="Times New Roman" w:cs="Times New Roman"/>
          <w:noProof/>
          <w:sz w:val="20"/>
          <w:szCs w:val="24"/>
          <w:lang w:eastAsia="lv-LV"/>
        </w:rPr>
      </w:pPr>
    </w:p>
    <w:p w:rsidR="009D67C0" w:rsidRPr="009D67C0" w:rsidRDefault="009D67C0" w:rsidP="009D67C0">
      <w:pPr>
        <w:spacing w:after="0" w:line="240" w:lineRule="auto"/>
        <w:jc w:val="both"/>
        <w:rPr>
          <w:rFonts w:ascii="Times New Roman" w:eastAsia="Times New Roman" w:hAnsi="Times New Roman" w:cs="Times New Roman"/>
          <w:noProof/>
          <w:sz w:val="20"/>
          <w:szCs w:val="24"/>
          <w:lang w:eastAsia="lv-LV"/>
        </w:rPr>
      </w:pPr>
    </w:p>
    <w:p w:rsidR="009D67C0" w:rsidRPr="009D67C0" w:rsidRDefault="009D67C0" w:rsidP="009D67C0">
      <w:pPr>
        <w:spacing w:after="0" w:line="240" w:lineRule="auto"/>
        <w:jc w:val="both"/>
        <w:rPr>
          <w:rFonts w:ascii="Times New Roman" w:eastAsia="Times New Roman" w:hAnsi="Times New Roman" w:cs="Times New Roman"/>
          <w:noProof/>
          <w:sz w:val="20"/>
          <w:szCs w:val="24"/>
          <w:lang w:eastAsia="lv-LV"/>
        </w:rPr>
      </w:pPr>
    </w:p>
    <w:p w:rsidR="009D67C0" w:rsidRPr="009D67C0" w:rsidRDefault="009D67C0" w:rsidP="009D67C0">
      <w:pPr>
        <w:spacing w:after="0" w:line="240" w:lineRule="auto"/>
        <w:jc w:val="both"/>
        <w:rPr>
          <w:rFonts w:ascii="Times New Roman" w:eastAsia="Times New Roman" w:hAnsi="Times New Roman" w:cs="Times New Roman"/>
          <w:noProof/>
          <w:color w:val="FF0000"/>
          <w:sz w:val="20"/>
          <w:szCs w:val="24"/>
          <w:lang w:eastAsia="lv-LV"/>
        </w:rPr>
      </w:pPr>
      <w:r w:rsidRPr="009D67C0">
        <w:rPr>
          <w:rFonts w:ascii="Times New Roman" w:eastAsia="Times New Roman" w:hAnsi="Times New Roman" w:cs="Times New Roman"/>
          <w:noProof/>
          <w:sz w:val="20"/>
          <w:szCs w:val="24"/>
          <w:lang w:eastAsia="lv-LV"/>
        </w:rPr>
        <w:t>Nosūtīt:</w:t>
      </w:r>
    </w:p>
    <w:p w:rsidR="009D67C0" w:rsidRPr="009D67C0" w:rsidRDefault="009D67C0" w:rsidP="009D67C0">
      <w:pPr>
        <w:spacing w:after="0" w:line="240" w:lineRule="auto"/>
        <w:ind w:hanging="57"/>
        <w:jc w:val="both"/>
        <w:rPr>
          <w:rFonts w:ascii="Times New Roman" w:eastAsia="Times New Roman" w:hAnsi="Times New Roman" w:cs="Times New Roman"/>
          <w:noProof/>
          <w:sz w:val="20"/>
          <w:szCs w:val="24"/>
          <w:lang w:eastAsia="lv-LV"/>
        </w:rPr>
      </w:pPr>
      <w:r w:rsidRPr="009D67C0">
        <w:rPr>
          <w:rFonts w:ascii="Times New Roman" w:eastAsia="Times New Roman" w:hAnsi="Times New Roman" w:cs="Times New Roman"/>
          <w:noProof/>
          <w:sz w:val="20"/>
          <w:szCs w:val="24"/>
          <w:lang w:eastAsia="lv-LV"/>
        </w:rPr>
        <w:t>- IP (nor. +el)</w:t>
      </w:r>
    </w:p>
    <w:p w:rsidR="009D67C0" w:rsidRPr="009D67C0" w:rsidRDefault="009D67C0" w:rsidP="009D67C0">
      <w:pPr>
        <w:spacing w:after="0" w:line="240" w:lineRule="auto"/>
        <w:ind w:hanging="57"/>
        <w:jc w:val="both"/>
        <w:rPr>
          <w:rFonts w:ascii="Times New Roman" w:eastAsia="Times New Roman" w:hAnsi="Times New Roman" w:cs="Times New Roman"/>
          <w:noProof/>
          <w:sz w:val="20"/>
          <w:szCs w:val="24"/>
          <w:lang w:eastAsia="lv-LV"/>
        </w:rPr>
      </w:pPr>
      <w:r w:rsidRPr="009D67C0">
        <w:rPr>
          <w:rFonts w:ascii="Times New Roman" w:eastAsia="Times New Roman" w:hAnsi="Times New Roman" w:cs="Times New Roman"/>
          <w:noProof/>
          <w:sz w:val="20"/>
          <w:szCs w:val="24"/>
          <w:lang w:eastAsia="lv-LV"/>
        </w:rPr>
        <w:t>- izglītības iestādei (Pūres pamatskolai 2eks.)</w:t>
      </w:r>
    </w:p>
    <w:p w:rsidR="009D67C0" w:rsidRPr="009D67C0" w:rsidRDefault="009D67C0" w:rsidP="009D67C0">
      <w:pPr>
        <w:spacing w:after="0" w:line="240" w:lineRule="auto"/>
        <w:ind w:hanging="57"/>
        <w:jc w:val="both"/>
        <w:rPr>
          <w:rFonts w:ascii="Times New Roman" w:eastAsia="Times New Roman" w:hAnsi="Times New Roman" w:cs="Times New Roman"/>
          <w:noProof/>
          <w:sz w:val="20"/>
          <w:szCs w:val="24"/>
          <w:lang w:eastAsia="lv-LV"/>
        </w:rPr>
      </w:pPr>
      <w:r w:rsidRPr="009D67C0">
        <w:rPr>
          <w:rFonts w:ascii="Times New Roman" w:eastAsia="Times New Roman" w:hAnsi="Times New Roman" w:cs="Times New Roman"/>
          <w:noProof/>
          <w:sz w:val="20"/>
          <w:szCs w:val="24"/>
          <w:lang w:eastAsia="lv-LV"/>
        </w:rPr>
        <w:t>- Fin. nod.</w:t>
      </w:r>
    </w:p>
    <w:p w:rsidR="009D67C0" w:rsidRPr="009D67C0" w:rsidRDefault="009D67C0" w:rsidP="009D67C0">
      <w:pPr>
        <w:spacing w:after="0" w:line="240" w:lineRule="auto"/>
        <w:jc w:val="both"/>
        <w:rPr>
          <w:rFonts w:ascii="Times New Roman" w:eastAsia="Times New Roman" w:hAnsi="Times New Roman" w:cs="Times New Roman"/>
          <w:noProof/>
          <w:sz w:val="20"/>
          <w:szCs w:val="24"/>
          <w:lang w:eastAsia="lv-LV"/>
        </w:rPr>
      </w:pPr>
      <w:r w:rsidRPr="009D67C0">
        <w:rPr>
          <w:rFonts w:ascii="Times New Roman" w:eastAsia="Times New Roman" w:hAnsi="Times New Roman" w:cs="Times New Roman"/>
          <w:noProof/>
          <w:sz w:val="20"/>
          <w:szCs w:val="24"/>
          <w:lang w:eastAsia="lv-LV"/>
        </w:rPr>
        <w:t>___________________________________________</w:t>
      </w:r>
    </w:p>
    <w:p w:rsidR="009D67C0" w:rsidRDefault="009D67C0" w:rsidP="009D67C0">
      <w:pPr>
        <w:spacing w:after="0" w:line="240" w:lineRule="auto"/>
        <w:rPr>
          <w:rFonts w:ascii="Times New Roman" w:eastAsia="Times New Roman" w:hAnsi="Times New Roman" w:cs="Times New Roman"/>
          <w:noProof/>
          <w:sz w:val="20"/>
          <w:szCs w:val="24"/>
          <w:lang w:eastAsia="lv-LV"/>
        </w:rPr>
      </w:pPr>
      <w:r w:rsidRPr="009D67C0">
        <w:rPr>
          <w:rFonts w:ascii="Times New Roman" w:eastAsia="Times New Roman" w:hAnsi="Times New Roman" w:cs="Times New Roman"/>
          <w:noProof/>
          <w:sz w:val="20"/>
          <w:szCs w:val="24"/>
          <w:lang w:eastAsia="lv-LV"/>
        </w:rPr>
        <w:t>Sagatavoja: Izglītības pārvalde (I. Neimane), saskaņots ar vadītāju N.Reču</w:t>
      </w:r>
    </w:p>
    <w:p w:rsidR="00516BAA" w:rsidRDefault="00516BAA" w:rsidP="00516BAA">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Izskatīts Finanšu komitejā.</w:t>
      </w:r>
    </w:p>
    <w:p w:rsidR="00516BAA" w:rsidRPr="002B7CC2" w:rsidRDefault="00516BAA" w:rsidP="00516BAA">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 xml:space="preserve">Iesniedza </w:t>
      </w:r>
      <w:proofErr w:type="spellStart"/>
      <w:r>
        <w:rPr>
          <w:rFonts w:ascii="Times New Roman" w:eastAsia="Calibri" w:hAnsi="Times New Roman" w:cs="Times New Roman"/>
          <w:sz w:val="20"/>
          <w:szCs w:val="24"/>
        </w:rPr>
        <w:t>izsk</w:t>
      </w:r>
      <w:proofErr w:type="spellEnd"/>
      <w:r>
        <w:rPr>
          <w:rFonts w:ascii="Times New Roman" w:eastAsia="Calibri" w:hAnsi="Times New Roman" w:cs="Times New Roman"/>
          <w:sz w:val="20"/>
          <w:szCs w:val="24"/>
        </w:rPr>
        <w:t>. Finanšu komiteja.</w:t>
      </w:r>
    </w:p>
    <w:p w:rsidR="009D67C0" w:rsidRDefault="009D67C0">
      <w:pPr>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br w:type="page"/>
      </w:r>
    </w:p>
    <w:p w:rsidR="00ED7BCE" w:rsidRPr="00ED7BCE" w:rsidRDefault="00ED7BCE" w:rsidP="00ED7BCE">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lastRenderedPageBreak/>
        <w:t>L Ē M U M S</w:t>
      </w:r>
    </w:p>
    <w:p w:rsidR="00ED7BCE" w:rsidRDefault="00ED7BCE" w:rsidP="00ED7BCE">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ED7BCE" w:rsidRDefault="00ED7BCE" w:rsidP="00ED7BCE">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635971">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w:t>
      </w:r>
    </w:p>
    <w:p w:rsidR="00ED7BCE" w:rsidRDefault="00ED7BCE" w:rsidP="000E3073">
      <w:pPr>
        <w:spacing w:after="0" w:line="240" w:lineRule="auto"/>
        <w:jc w:val="center"/>
        <w:rPr>
          <w:rFonts w:ascii="Times New Roman" w:eastAsia="Times New Roman" w:hAnsi="Times New Roman" w:cs="Times New Roman"/>
          <w:sz w:val="24"/>
          <w:szCs w:val="24"/>
          <w:lang w:eastAsia="lv-LV"/>
        </w:rPr>
      </w:pPr>
    </w:p>
    <w:p w:rsidR="000E3073" w:rsidRPr="000E3073" w:rsidRDefault="000E3073" w:rsidP="000E3073">
      <w:pPr>
        <w:spacing w:after="0" w:line="240" w:lineRule="auto"/>
        <w:jc w:val="center"/>
        <w:rPr>
          <w:rFonts w:ascii="Times New Roman" w:eastAsia="Times New Roman" w:hAnsi="Times New Roman" w:cs="Times New Roman"/>
          <w:b/>
          <w:sz w:val="24"/>
          <w:szCs w:val="24"/>
          <w:lang w:eastAsia="lv-LV"/>
        </w:rPr>
      </w:pPr>
    </w:p>
    <w:p w:rsidR="000E3073" w:rsidRPr="000E3073" w:rsidRDefault="000E3073" w:rsidP="000E3073">
      <w:pPr>
        <w:spacing w:after="0" w:line="240" w:lineRule="auto"/>
        <w:jc w:val="center"/>
        <w:rPr>
          <w:rFonts w:ascii="Times New Roman" w:eastAsia="Times New Roman" w:hAnsi="Times New Roman" w:cs="Times New Roman"/>
          <w:sz w:val="20"/>
          <w:szCs w:val="20"/>
          <w:lang w:eastAsia="lv-LV"/>
        </w:rPr>
      </w:pPr>
    </w:p>
    <w:p w:rsidR="000E3073" w:rsidRPr="000E3073" w:rsidRDefault="000E3073" w:rsidP="000E3073">
      <w:pPr>
        <w:spacing w:after="0" w:line="240" w:lineRule="auto"/>
        <w:rPr>
          <w:rFonts w:ascii="Times New Roman" w:eastAsia="Times New Roman" w:hAnsi="Times New Roman" w:cs="Times New Roman"/>
          <w:b/>
          <w:noProof/>
          <w:kern w:val="32"/>
          <w:sz w:val="24"/>
          <w:szCs w:val="24"/>
          <w:lang w:eastAsia="lv-LV"/>
        </w:rPr>
      </w:pPr>
      <w:r w:rsidRPr="000E3073">
        <w:rPr>
          <w:rFonts w:ascii="Times New Roman" w:eastAsia="Times New Roman" w:hAnsi="Times New Roman" w:cs="Times New Roman"/>
          <w:b/>
          <w:noProof/>
          <w:kern w:val="32"/>
          <w:sz w:val="24"/>
          <w:szCs w:val="24"/>
          <w:lang w:eastAsia="lv-LV"/>
        </w:rPr>
        <w:t>Par papildus finansējumu Tukuma pirmsskolas</w:t>
      </w:r>
    </w:p>
    <w:p w:rsidR="000E3073" w:rsidRPr="000E3073" w:rsidRDefault="000E3073" w:rsidP="000E3073">
      <w:pPr>
        <w:spacing w:after="0" w:line="240" w:lineRule="auto"/>
        <w:rPr>
          <w:rFonts w:ascii="Times New Roman" w:eastAsia="Times New Roman" w:hAnsi="Times New Roman" w:cs="Times New Roman"/>
          <w:b/>
          <w:noProof/>
          <w:kern w:val="32"/>
          <w:sz w:val="24"/>
          <w:szCs w:val="24"/>
          <w:lang w:eastAsia="lv-LV"/>
        </w:rPr>
      </w:pPr>
      <w:r w:rsidRPr="000E3073">
        <w:rPr>
          <w:rFonts w:ascii="Times New Roman" w:eastAsia="Times New Roman" w:hAnsi="Times New Roman" w:cs="Times New Roman"/>
          <w:b/>
          <w:noProof/>
          <w:kern w:val="32"/>
          <w:sz w:val="24"/>
          <w:szCs w:val="24"/>
          <w:lang w:eastAsia="lv-LV"/>
        </w:rPr>
        <w:t xml:space="preserve">izglītības iestādēm </w:t>
      </w:r>
    </w:p>
    <w:p w:rsidR="000E3073" w:rsidRPr="000E3073" w:rsidRDefault="000E3073" w:rsidP="000E3073">
      <w:pPr>
        <w:spacing w:after="0" w:line="240" w:lineRule="auto"/>
        <w:rPr>
          <w:rFonts w:ascii="Times New Roman" w:eastAsia="Times New Roman" w:hAnsi="Times New Roman" w:cs="Times New Roman"/>
          <w:b/>
          <w:noProof/>
          <w:kern w:val="32"/>
          <w:sz w:val="24"/>
          <w:szCs w:val="24"/>
          <w:lang w:eastAsia="lv-LV"/>
        </w:rPr>
      </w:pPr>
    </w:p>
    <w:p w:rsidR="000E3073" w:rsidRPr="000E3073" w:rsidRDefault="000E3073" w:rsidP="000E3073">
      <w:pPr>
        <w:spacing w:after="0" w:line="240" w:lineRule="auto"/>
        <w:rPr>
          <w:rFonts w:ascii="Times New Roman" w:eastAsia="Times New Roman" w:hAnsi="Times New Roman" w:cs="Times New Roman"/>
          <w:b/>
          <w:noProof/>
          <w:kern w:val="32"/>
          <w:sz w:val="24"/>
          <w:szCs w:val="24"/>
          <w:lang w:eastAsia="lv-LV"/>
        </w:rPr>
      </w:pPr>
    </w:p>
    <w:p w:rsidR="000E3073" w:rsidRPr="000E3073" w:rsidRDefault="000E3073" w:rsidP="000E3073">
      <w:pPr>
        <w:spacing w:after="0" w:line="240" w:lineRule="auto"/>
        <w:ind w:firstLine="300"/>
        <w:jc w:val="both"/>
        <w:rPr>
          <w:rFonts w:ascii="Times New Roman" w:eastAsia="Calibri" w:hAnsi="Times New Roman" w:cs="Times New Roman"/>
          <w:i/>
          <w:sz w:val="24"/>
        </w:rPr>
      </w:pPr>
      <w:r w:rsidRPr="000E3073">
        <w:rPr>
          <w:rFonts w:ascii="Times New Roman" w:eastAsia="Times New Roman" w:hAnsi="Times New Roman" w:cs="Times New Roman"/>
          <w:noProof/>
          <w:kern w:val="32"/>
          <w:sz w:val="24"/>
          <w:szCs w:val="24"/>
          <w:lang w:eastAsia="lv-LV"/>
        </w:rPr>
        <w:tab/>
        <w:t xml:space="preserve">2015.gada 12.augustā stājās spēkā grozījumi </w:t>
      </w:r>
      <w:r w:rsidRPr="000E3073">
        <w:rPr>
          <w:rFonts w:ascii="Times New Roman" w:eastAsia="Calibri" w:hAnsi="Times New Roman" w:cs="Times New Roman"/>
          <w:sz w:val="24"/>
        </w:rPr>
        <w:t>Ministru kabineta 2013.gada 17.septembra noteikumos Nr.890 „Higiēnas prasības bērnu uzraudzības pakalpojuma sniedzējiem un izglītības iestādēm, kas īsteno pirmsskolas izglītības programmu” (turpmāk Noteikumi). Noteikumu 19.punkts nosaka minimālo telpu platību vienam bērnam (</w:t>
      </w:r>
      <w:r w:rsidRPr="000E3073">
        <w:rPr>
          <w:rFonts w:ascii="Times New Roman" w:eastAsia="Calibri" w:hAnsi="Times New Roman" w:cs="Times New Roman"/>
          <w:i/>
          <w:sz w:val="24"/>
        </w:rPr>
        <w:t xml:space="preserve">Pakalpojuma sniedzējs ievēro šādu minimālo telpu platību </w:t>
      </w:r>
      <w:proofErr w:type="gramStart"/>
      <w:r w:rsidRPr="000E3073">
        <w:rPr>
          <w:rFonts w:ascii="Times New Roman" w:eastAsia="Calibri" w:hAnsi="Times New Roman" w:cs="Times New Roman"/>
          <w:i/>
          <w:sz w:val="24"/>
        </w:rPr>
        <w:t>(</w:t>
      </w:r>
      <w:proofErr w:type="gramEnd"/>
      <w:r w:rsidRPr="000E3073">
        <w:rPr>
          <w:rFonts w:ascii="Times New Roman" w:eastAsia="Calibri" w:hAnsi="Times New Roman" w:cs="Times New Roman"/>
          <w:i/>
          <w:sz w:val="24"/>
        </w:rPr>
        <w:t>ja guļamtelpa apvienota ar grupas telpu, tad platību grupas telpā vienam bērnam aprēķina, atskaitot no telpas kopējās platības gultu aizņemto platību saliktā veidā. Jaukta vecuma bērnu grupām platību nosaka atbilstoši vecākajai bērnu grupai) vienam bērnam: 19.1. jaunākam par trim gadiem – grupas telpa 2,5 m</w:t>
      </w:r>
      <w:r w:rsidRPr="000E3073">
        <w:rPr>
          <w:rFonts w:ascii="Times New Roman" w:eastAsia="Calibri" w:hAnsi="Times New Roman" w:cs="Times New Roman"/>
          <w:i/>
          <w:sz w:val="24"/>
          <w:vertAlign w:val="superscript"/>
        </w:rPr>
        <w:t>2</w:t>
      </w:r>
      <w:r w:rsidRPr="000E3073">
        <w:rPr>
          <w:rFonts w:ascii="Times New Roman" w:eastAsia="Calibri" w:hAnsi="Times New Roman" w:cs="Times New Roman"/>
          <w:i/>
          <w:sz w:val="24"/>
        </w:rPr>
        <w:t>, guļamtelpa 1,8 m</w:t>
      </w:r>
      <w:r w:rsidRPr="000E3073">
        <w:rPr>
          <w:rFonts w:ascii="Times New Roman" w:eastAsia="Calibri" w:hAnsi="Times New Roman" w:cs="Times New Roman"/>
          <w:i/>
          <w:sz w:val="24"/>
          <w:vertAlign w:val="superscript"/>
        </w:rPr>
        <w:t>2</w:t>
      </w:r>
      <w:r w:rsidRPr="000E3073">
        <w:rPr>
          <w:rFonts w:ascii="Times New Roman" w:eastAsia="Calibri" w:hAnsi="Times New Roman" w:cs="Times New Roman"/>
          <w:i/>
          <w:sz w:val="24"/>
        </w:rPr>
        <w:t>; 19.2. vecākam par trim gadiem – grupas telpa 3,0 m</w:t>
      </w:r>
      <w:r w:rsidRPr="000E3073">
        <w:rPr>
          <w:rFonts w:ascii="Times New Roman" w:eastAsia="Calibri" w:hAnsi="Times New Roman" w:cs="Times New Roman"/>
          <w:i/>
          <w:sz w:val="24"/>
          <w:vertAlign w:val="superscript"/>
        </w:rPr>
        <w:t>2</w:t>
      </w:r>
      <w:r w:rsidRPr="000E3073">
        <w:rPr>
          <w:rFonts w:ascii="Times New Roman" w:eastAsia="Calibri" w:hAnsi="Times New Roman" w:cs="Times New Roman"/>
          <w:i/>
          <w:sz w:val="24"/>
        </w:rPr>
        <w:t>, guļamtelpa 2,0 m</w:t>
      </w:r>
      <w:r w:rsidRPr="000E3073">
        <w:rPr>
          <w:rFonts w:ascii="Times New Roman" w:eastAsia="Calibri" w:hAnsi="Times New Roman" w:cs="Times New Roman"/>
          <w:i/>
          <w:sz w:val="24"/>
          <w:vertAlign w:val="superscript"/>
        </w:rPr>
        <w:t>2</w:t>
      </w:r>
      <w:r w:rsidRPr="000E3073">
        <w:rPr>
          <w:rFonts w:ascii="Times New Roman" w:eastAsia="Calibri" w:hAnsi="Times New Roman" w:cs="Times New Roman"/>
          <w:i/>
          <w:sz w:val="24"/>
        </w:rPr>
        <w:t xml:space="preserve">.). </w:t>
      </w:r>
      <w:r w:rsidRPr="000E3073">
        <w:rPr>
          <w:rFonts w:ascii="Times New Roman" w:eastAsia="Calibri" w:hAnsi="Times New Roman" w:cs="Times New Roman"/>
          <w:sz w:val="24"/>
        </w:rPr>
        <w:t>Noteikumi papildināti ar 63.punktu šādā redakcijā – „</w:t>
      </w:r>
      <w:r w:rsidRPr="000E3073">
        <w:rPr>
          <w:rFonts w:ascii="Times New Roman" w:eastAsia="Calibri" w:hAnsi="Times New Roman" w:cs="Times New Roman"/>
          <w:i/>
          <w:sz w:val="24"/>
        </w:rPr>
        <w:t>Šo noteikumu </w:t>
      </w:r>
      <w:hyperlink r:id="rId13" w:anchor="p19" w:tgtFrame="_blank" w:history="1">
        <w:r w:rsidRPr="000E3073">
          <w:rPr>
            <w:rFonts w:ascii="Times New Roman" w:eastAsia="Calibri" w:hAnsi="Times New Roman" w:cs="Times New Roman"/>
            <w:i/>
            <w:sz w:val="24"/>
          </w:rPr>
          <w:t>19.punktā</w:t>
        </w:r>
      </w:hyperlink>
      <w:r w:rsidRPr="000E3073">
        <w:rPr>
          <w:rFonts w:ascii="Times New Roman" w:eastAsia="Calibri" w:hAnsi="Times New Roman" w:cs="Times New Roman"/>
          <w:i/>
          <w:sz w:val="24"/>
        </w:rPr>
        <w:t xml:space="preserve"> minētās prasības attiecībā uz telpu minimālo platību uz vienu bērnu ir obligātas grupām, kas izveidotas pēc 2020.gada 1.janvāra”. </w:t>
      </w:r>
    </w:p>
    <w:p w:rsidR="000E3073" w:rsidRPr="000E3073" w:rsidRDefault="000E3073" w:rsidP="000E3073">
      <w:pPr>
        <w:spacing w:after="0" w:line="240" w:lineRule="auto"/>
        <w:ind w:firstLine="720"/>
        <w:jc w:val="both"/>
        <w:rPr>
          <w:rFonts w:ascii="Times New Roman" w:eastAsia="Calibri" w:hAnsi="Times New Roman" w:cs="Times New Roman"/>
          <w:sz w:val="24"/>
        </w:rPr>
      </w:pPr>
      <w:r w:rsidRPr="000E3073">
        <w:rPr>
          <w:rFonts w:ascii="Times New Roman" w:eastAsia="Calibri" w:hAnsi="Times New Roman" w:cs="Times New Roman"/>
          <w:sz w:val="24"/>
        </w:rPr>
        <w:t>Ņemot vērā minētos grozījumus Noteikumos un nepieciešamību nodrošināt bērniem, kuru dzīvesvieta deklarēta pašvaldības administratīvajā teritorijā, iespēju iegūt pirmsskolas izglītību, Tukuma novada Izglītības pārvalde sadarbībā ar Tukuma pilsētas pirmsskolas izglītības iestādēm izvērtējusi iespēju papildus nodrošināt vietas Tukuma pilsētas pirmsskolas izglītības iestādēs 43 bērniem:</w:t>
      </w:r>
    </w:p>
    <w:p w:rsidR="000E3073" w:rsidRPr="000E3073" w:rsidRDefault="000E3073" w:rsidP="000E3073">
      <w:pPr>
        <w:spacing w:after="0" w:line="240" w:lineRule="auto"/>
        <w:ind w:firstLine="720"/>
        <w:jc w:val="both"/>
        <w:rPr>
          <w:rFonts w:ascii="Times New Roman" w:eastAsia="Calibri" w:hAnsi="Times New Roman" w:cs="Times New Roman"/>
          <w:sz w:val="24"/>
        </w:rPr>
      </w:pPr>
      <w:r w:rsidRPr="000E3073">
        <w:rPr>
          <w:rFonts w:ascii="Times New Roman" w:eastAsia="Calibri" w:hAnsi="Times New Roman" w:cs="Times New Roman"/>
          <w:sz w:val="24"/>
        </w:rPr>
        <w:t>1. Tukuma pirmsskolas izglītības iestādē „Pasaciņa” - 20 bērniem (2013.gadā dzimušiem - 6 bērniem, 2012.gadā dzimušiem – 14 bērniem);</w:t>
      </w:r>
    </w:p>
    <w:p w:rsidR="000E3073" w:rsidRPr="000E3073" w:rsidRDefault="000E3073" w:rsidP="000E3073">
      <w:pPr>
        <w:spacing w:after="0" w:line="240" w:lineRule="auto"/>
        <w:ind w:firstLine="720"/>
        <w:jc w:val="both"/>
        <w:rPr>
          <w:rFonts w:ascii="Times New Roman" w:eastAsia="Calibri" w:hAnsi="Times New Roman" w:cs="Times New Roman"/>
          <w:sz w:val="24"/>
        </w:rPr>
      </w:pPr>
      <w:r w:rsidRPr="000E3073">
        <w:rPr>
          <w:rFonts w:ascii="Times New Roman" w:eastAsia="Calibri" w:hAnsi="Times New Roman" w:cs="Times New Roman"/>
          <w:sz w:val="24"/>
        </w:rPr>
        <w:t>2. Tukuma pirmsskolas izglītības iestādē „Vālodzīte” - 14 bērniem (2013.gadā dzimušiem - 4 bērniem, 2012.gadā dzimušiem – 10 bērniem);</w:t>
      </w:r>
    </w:p>
    <w:p w:rsidR="000E3073" w:rsidRPr="000E3073" w:rsidRDefault="000E3073" w:rsidP="000E3073">
      <w:pPr>
        <w:spacing w:after="0" w:line="240" w:lineRule="auto"/>
        <w:ind w:firstLine="720"/>
        <w:jc w:val="both"/>
        <w:rPr>
          <w:rFonts w:ascii="Times New Roman" w:eastAsia="Calibri" w:hAnsi="Times New Roman" w:cs="Times New Roman"/>
          <w:sz w:val="24"/>
        </w:rPr>
      </w:pPr>
      <w:r w:rsidRPr="000E3073">
        <w:rPr>
          <w:rFonts w:ascii="Times New Roman" w:eastAsia="Calibri" w:hAnsi="Times New Roman" w:cs="Times New Roman"/>
          <w:sz w:val="24"/>
        </w:rPr>
        <w:t>3. Tukuma pirmsskolas izglītības iestādē „Karlsons” - 6 bērniem (2013.gadā dzimušiem - 2 bērniem, 2012.gadā dzimušiem – 4 bērniem);</w:t>
      </w:r>
    </w:p>
    <w:p w:rsidR="000E3073" w:rsidRPr="000E3073" w:rsidRDefault="000E3073" w:rsidP="000E3073">
      <w:pPr>
        <w:spacing w:after="0" w:line="240" w:lineRule="auto"/>
        <w:ind w:firstLine="720"/>
        <w:jc w:val="both"/>
        <w:rPr>
          <w:rFonts w:ascii="Times New Roman" w:eastAsia="Calibri" w:hAnsi="Times New Roman" w:cs="Times New Roman"/>
          <w:sz w:val="24"/>
        </w:rPr>
      </w:pPr>
      <w:r w:rsidRPr="000E3073">
        <w:rPr>
          <w:rFonts w:ascii="Times New Roman" w:eastAsia="Calibri" w:hAnsi="Times New Roman" w:cs="Times New Roman"/>
          <w:sz w:val="24"/>
        </w:rPr>
        <w:t>4. Tukuma pirmsskolas izglītības iestādē „</w:t>
      </w:r>
      <w:proofErr w:type="spellStart"/>
      <w:r w:rsidRPr="000E3073">
        <w:rPr>
          <w:rFonts w:ascii="Times New Roman" w:eastAsia="Calibri" w:hAnsi="Times New Roman" w:cs="Times New Roman"/>
          <w:sz w:val="24"/>
        </w:rPr>
        <w:t>Pepija</w:t>
      </w:r>
      <w:proofErr w:type="spellEnd"/>
      <w:r w:rsidRPr="000E3073">
        <w:rPr>
          <w:rFonts w:ascii="Times New Roman" w:eastAsia="Calibri" w:hAnsi="Times New Roman" w:cs="Times New Roman"/>
          <w:sz w:val="24"/>
        </w:rPr>
        <w:t>” - 3 bērniem (2013.gadā dzimušiem - 2 bērniem, 2012.gadā dzimušiem – 1 bērnam).</w:t>
      </w:r>
    </w:p>
    <w:p w:rsidR="000E3073" w:rsidRPr="000E3073" w:rsidRDefault="000E3073" w:rsidP="000E3073">
      <w:pPr>
        <w:spacing w:after="0" w:line="240" w:lineRule="auto"/>
        <w:jc w:val="both"/>
        <w:rPr>
          <w:rFonts w:ascii="Times New Roman" w:eastAsia="Calibri" w:hAnsi="Times New Roman" w:cs="Times New Roman"/>
          <w:sz w:val="24"/>
        </w:rPr>
      </w:pPr>
    </w:p>
    <w:p w:rsidR="000E3073" w:rsidRPr="000E3073" w:rsidRDefault="000E3073" w:rsidP="000E3073">
      <w:pPr>
        <w:spacing w:after="0" w:line="240" w:lineRule="auto"/>
        <w:ind w:firstLine="720"/>
        <w:jc w:val="both"/>
        <w:rPr>
          <w:rFonts w:ascii="Times New Roman" w:eastAsia="Times New Roman" w:hAnsi="Times New Roman" w:cs="Times New Roman"/>
          <w:noProof/>
          <w:kern w:val="32"/>
          <w:sz w:val="24"/>
          <w:szCs w:val="24"/>
          <w:lang w:eastAsia="lv-LV"/>
        </w:rPr>
      </w:pPr>
      <w:r w:rsidRPr="000E3073">
        <w:rPr>
          <w:rFonts w:ascii="Times New Roman" w:eastAsia="Calibri" w:hAnsi="Times New Roman" w:cs="Times New Roman"/>
          <w:sz w:val="24"/>
        </w:rPr>
        <w:t>Lai nodrošinātu pirmsskolas izglītības iestādēs bērniem drošu, attīstošu un veselīgu vidi, nepieciešams iegādāties inventāru un pamatlīdzekļus, kā arī noteikt tehniskā personāla amatu vienību skaitu (</w:t>
      </w:r>
      <w:r w:rsidR="00635971">
        <w:rPr>
          <w:rFonts w:ascii="Times New Roman" w:eastAsia="Calibri" w:hAnsi="Times New Roman" w:cs="Times New Roman"/>
          <w:sz w:val="24"/>
        </w:rPr>
        <w:t xml:space="preserve">informācija </w:t>
      </w:r>
      <w:r w:rsidRPr="000E3073">
        <w:rPr>
          <w:rFonts w:ascii="Times New Roman" w:eastAsia="Calibri" w:hAnsi="Times New Roman" w:cs="Times New Roman"/>
          <w:sz w:val="24"/>
        </w:rPr>
        <w:t>pie</w:t>
      </w:r>
      <w:r w:rsidR="00635971">
        <w:rPr>
          <w:rFonts w:ascii="Times New Roman" w:eastAsia="Calibri" w:hAnsi="Times New Roman" w:cs="Times New Roman"/>
          <w:sz w:val="24"/>
        </w:rPr>
        <w:t>v</w:t>
      </w:r>
      <w:r w:rsidRPr="000E3073">
        <w:rPr>
          <w:rFonts w:ascii="Times New Roman" w:eastAsia="Calibri" w:hAnsi="Times New Roman" w:cs="Times New Roman"/>
          <w:sz w:val="24"/>
        </w:rPr>
        <w:t>i</w:t>
      </w:r>
      <w:r w:rsidR="00635971">
        <w:rPr>
          <w:rFonts w:ascii="Times New Roman" w:eastAsia="Calibri" w:hAnsi="Times New Roman" w:cs="Times New Roman"/>
          <w:sz w:val="24"/>
        </w:rPr>
        <w:t>enota</w:t>
      </w:r>
      <w:r w:rsidRPr="000E3073">
        <w:rPr>
          <w:rFonts w:ascii="Times New Roman" w:eastAsia="Calibri" w:hAnsi="Times New Roman" w:cs="Times New Roman"/>
          <w:sz w:val="24"/>
        </w:rPr>
        <w:t xml:space="preserve">). Pamatojoties uz </w:t>
      </w:r>
      <w:r w:rsidRPr="000E3073">
        <w:rPr>
          <w:rFonts w:ascii="Times New Roman" w:eastAsia="Times New Roman" w:hAnsi="Times New Roman" w:cs="Times New Roman"/>
          <w:noProof/>
          <w:kern w:val="32"/>
          <w:sz w:val="24"/>
          <w:szCs w:val="24"/>
          <w:lang w:eastAsia="lv-LV"/>
        </w:rPr>
        <w:t>Izglītības likuma  17.panta trešās daļas 6.punktu „</w:t>
      </w:r>
      <w:r w:rsidRPr="000E3073">
        <w:rPr>
          <w:rFonts w:ascii="Times New Roman" w:eastAsia="Times New Roman" w:hAnsi="Times New Roman" w:cs="Times New Roman"/>
          <w:i/>
          <w:noProof/>
          <w:sz w:val="24"/>
          <w:szCs w:val="24"/>
          <w:lang w:eastAsia="lv-LV"/>
        </w:rPr>
        <w:t>[...] novada pašvaldība piešķir pašvaldības budžeta līdzekļus izglītības iestādēm un kontrolē šo līdzekļu izmantošanu”</w:t>
      </w:r>
      <w:r w:rsidRPr="000E3073">
        <w:rPr>
          <w:rFonts w:ascii="Times New Roman" w:eastAsia="Times New Roman" w:hAnsi="Times New Roman" w:cs="Times New Roman"/>
          <w:noProof/>
          <w:kern w:val="32"/>
          <w:sz w:val="24"/>
          <w:szCs w:val="24"/>
          <w:lang w:eastAsia="lv-LV"/>
        </w:rPr>
        <w:t>:</w:t>
      </w:r>
    </w:p>
    <w:p w:rsidR="000E3073" w:rsidRPr="000E3073" w:rsidRDefault="000E3073" w:rsidP="000E3073">
      <w:pPr>
        <w:spacing w:after="0" w:line="240" w:lineRule="auto"/>
        <w:ind w:firstLine="720"/>
        <w:jc w:val="both"/>
        <w:rPr>
          <w:rFonts w:ascii="Times New Roman" w:eastAsia="Times New Roman" w:hAnsi="Times New Roman" w:cs="Times New Roman"/>
          <w:noProof/>
          <w:kern w:val="32"/>
          <w:sz w:val="24"/>
          <w:szCs w:val="24"/>
          <w:lang w:eastAsia="lv-LV"/>
        </w:rPr>
      </w:pPr>
      <w:r w:rsidRPr="000E3073">
        <w:rPr>
          <w:rFonts w:ascii="Times New Roman" w:eastAsia="Times New Roman" w:hAnsi="Times New Roman" w:cs="Times New Roman"/>
          <w:noProof/>
          <w:kern w:val="32"/>
          <w:sz w:val="24"/>
          <w:szCs w:val="24"/>
          <w:lang w:eastAsia="lv-LV"/>
        </w:rPr>
        <w:t>1.  piešķirt:</w:t>
      </w:r>
    </w:p>
    <w:p w:rsidR="000E3073" w:rsidRPr="000E3073" w:rsidRDefault="000E3073" w:rsidP="000E3073">
      <w:pPr>
        <w:spacing w:after="0" w:line="240" w:lineRule="auto"/>
        <w:ind w:firstLine="720"/>
        <w:jc w:val="both"/>
        <w:rPr>
          <w:rFonts w:ascii="Times New Roman" w:eastAsia="Calibri" w:hAnsi="Times New Roman" w:cs="Times New Roman"/>
          <w:sz w:val="24"/>
        </w:rPr>
      </w:pPr>
      <w:r w:rsidRPr="000E3073">
        <w:rPr>
          <w:rFonts w:ascii="Times New Roman" w:eastAsia="Times New Roman" w:hAnsi="Times New Roman" w:cs="Times New Roman"/>
          <w:noProof/>
          <w:kern w:val="32"/>
          <w:sz w:val="24"/>
          <w:szCs w:val="24"/>
          <w:lang w:eastAsia="lv-LV"/>
        </w:rPr>
        <w:t xml:space="preserve">1.1. </w:t>
      </w:r>
      <w:r w:rsidRPr="000E3073">
        <w:rPr>
          <w:rFonts w:ascii="Times New Roman" w:eastAsia="Calibri" w:hAnsi="Times New Roman" w:cs="Times New Roman"/>
          <w:sz w:val="24"/>
        </w:rPr>
        <w:t>Tukuma pirmsskolas izglītības iestādei „</w:t>
      </w:r>
      <w:r w:rsidRPr="000E3073">
        <w:rPr>
          <w:rFonts w:ascii="Times New Roman" w:eastAsia="Calibri" w:hAnsi="Times New Roman" w:cs="Times New Roman"/>
          <w:b/>
          <w:sz w:val="24"/>
        </w:rPr>
        <w:t>Pasaciņa</w:t>
      </w:r>
      <w:r w:rsidRPr="000E3073">
        <w:rPr>
          <w:rFonts w:ascii="Times New Roman" w:eastAsia="Calibri" w:hAnsi="Times New Roman" w:cs="Times New Roman"/>
          <w:sz w:val="24"/>
        </w:rPr>
        <w:t xml:space="preserve">”: </w:t>
      </w:r>
    </w:p>
    <w:p w:rsidR="000E3073" w:rsidRPr="000E3073" w:rsidRDefault="000E3073" w:rsidP="000E3073">
      <w:pPr>
        <w:spacing w:after="0" w:line="240" w:lineRule="auto"/>
        <w:ind w:firstLine="720"/>
        <w:jc w:val="both"/>
        <w:rPr>
          <w:rFonts w:ascii="Times New Roman" w:eastAsia="Times New Roman" w:hAnsi="Times New Roman" w:cs="Times New Roman"/>
          <w:sz w:val="24"/>
          <w:szCs w:val="24"/>
          <w:lang w:eastAsia="lv-LV"/>
        </w:rPr>
      </w:pPr>
      <w:r w:rsidRPr="000E3073">
        <w:rPr>
          <w:rFonts w:ascii="Times New Roman" w:eastAsia="Calibri" w:hAnsi="Times New Roman" w:cs="Times New Roman"/>
          <w:sz w:val="24"/>
        </w:rPr>
        <w:t xml:space="preserve">1.1.1. vienu </w:t>
      </w:r>
      <w:r w:rsidRPr="000E3073">
        <w:rPr>
          <w:rFonts w:ascii="Times New Roman" w:eastAsia="Times New Roman" w:hAnsi="Times New Roman" w:cs="Times New Roman"/>
          <w:sz w:val="24"/>
          <w:szCs w:val="24"/>
          <w:lang w:eastAsia="lv-LV"/>
        </w:rPr>
        <w:t xml:space="preserve">skolotāja palīga likmi un finansējumu darba samaksai 445,00 </w:t>
      </w:r>
      <w:proofErr w:type="spellStart"/>
      <w:r w:rsidRPr="000E3073">
        <w:rPr>
          <w:rFonts w:ascii="Times New Roman" w:eastAsia="Times New Roman" w:hAnsi="Times New Roman" w:cs="Times New Roman"/>
          <w:i/>
          <w:sz w:val="24"/>
          <w:szCs w:val="24"/>
          <w:lang w:eastAsia="lv-LV"/>
        </w:rPr>
        <w:t>euro</w:t>
      </w:r>
      <w:proofErr w:type="spellEnd"/>
      <w:r w:rsidRPr="000E3073">
        <w:rPr>
          <w:rFonts w:ascii="Times New Roman" w:eastAsia="Times New Roman" w:hAnsi="Times New Roman" w:cs="Times New Roman"/>
          <w:sz w:val="24"/>
          <w:szCs w:val="24"/>
          <w:lang w:eastAsia="lv-LV"/>
        </w:rPr>
        <w:t xml:space="preserve"> mēnesī, t.i., darba algai 360,00 </w:t>
      </w:r>
      <w:proofErr w:type="spellStart"/>
      <w:r w:rsidRPr="000E3073">
        <w:rPr>
          <w:rFonts w:ascii="Times New Roman" w:eastAsia="Times New Roman" w:hAnsi="Times New Roman" w:cs="Times New Roman"/>
          <w:i/>
          <w:sz w:val="24"/>
          <w:szCs w:val="24"/>
          <w:lang w:eastAsia="lv-LV"/>
        </w:rPr>
        <w:t>euro</w:t>
      </w:r>
      <w:proofErr w:type="spellEnd"/>
      <w:r w:rsidRPr="000E3073">
        <w:rPr>
          <w:rFonts w:ascii="Times New Roman" w:eastAsia="Times New Roman" w:hAnsi="Times New Roman" w:cs="Times New Roman"/>
          <w:i/>
          <w:sz w:val="24"/>
          <w:szCs w:val="24"/>
          <w:lang w:eastAsia="lv-LV"/>
        </w:rPr>
        <w:t xml:space="preserve"> </w:t>
      </w:r>
      <w:r w:rsidRPr="000E3073">
        <w:rPr>
          <w:rFonts w:ascii="Times New Roman" w:eastAsia="Times New Roman" w:hAnsi="Times New Roman" w:cs="Times New Roman"/>
          <w:sz w:val="24"/>
          <w:szCs w:val="24"/>
          <w:lang w:eastAsia="lv-LV"/>
        </w:rPr>
        <w:t xml:space="preserve">un 23,59% VSAOI 85,00 </w:t>
      </w:r>
      <w:proofErr w:type="spellStart"/>
      <w:r w:rsidRPr="000E3073">
        <w:rPr>
          <w:rFonts w:ascii="Times New Roman" w:eastAsia="Times New Roman" w:hAnsi="Times New Roman" w:cs="Times New Roman"/>
          <w:i/>
          <w:sz w:val="24"/>
          <w:szCs w:val="24"/>
          <w:lang w:eastAsia="lv-LV"/>
        </w:rPr>
        <w:t>euro</w:t>
      </w:r>
      <w:proofErr w:type="spellEnd"/>
      <w:r w:rsidRPr="000E3073">
        <w:rPr>
          <w:rFonts w:ascii="Times New Roman" w:eastAsia="Times New Roman" w:hAnsi="Times New Roman" w:cs="Times New Roman"/>
          <w:sz w:val="24"/>
          <w:szCs w:val="24"/>
          <w:lang w:eastAsia="lv-LV"/>
        </w:rPr>
        <w:t>;</w:t>
      </w:r>
    </w:p>
    <w:p w:rsidR="000E3073" w:rsidRPr="000E3073" w:rsidRDefault="000E3073" w:rsidP="000E3073">
      <w:pPr>
        <w:spacing w:after="0" w:line="240" w:lineRule="auto"/>
        <w:ind w:firstLine="720"/>
        <w:jc w:val="both"/>
        <w:rPr>
          <w:rFonts w:ascii="Times New Roman" w:eastAsia="Calibri" w:hAnsi="Times New Roman" w:cs="Times New Roman"/>
          <w:sz w:val="24"/>
        </w:rPr>
      </w:pPr>
      <w:r w:rsidRPr="000E3073">
        <w:rPr>
          <w:rFonts w:ascii="Times New Roman" w:eastAsia="Calibri" w:hAnsi="Times New Roman" w:cs="Times New Roman"/>
          <w:sz w:val="24"/>
        </w:rPr>
        <w:t xml:space="preserve">1.1.2. finansējumu inventāra un pamatlīdzekļu iegādei </w:t>
      </w:r>
      <w:r w:rsidRPr="000E3073">
        <w:rPr>
          <w:rFonts w:ascii="Times New Roman" w:eastAsia="Calibri" w:hAnsi="Times New Roman" w:cs="Times New Roman"/>
          <w:b/>
          <w:sz w:val="24"/>
        </w:rPr>
        <w:t xml:space="preserve">3136,57 </w:t>
      </w:r>
      <w:proofErr w:type="spellStart"/>
      <w:r w:rsidRPr="000E3073">
        <w:rPr>
          <w:rFonts w:ascii="Times New Roman" w:eastAsia="Calibri" w:hAnsi="Times New Roman" w:cs="Times New Roman"/>
          <w:i/>
          <w:sz w:val="24"/>
        </w:rPr>
        <w:t>euro</w:t>
      </w:r>
      <w:proofErr w:type="spellEnd"/>
      <w:r w:rsidRPr="000E3073">
        <w:rPr>
          <w:rFonts w:ascii="Times New Roman" w:eastAsia="Calibri" w:hAnsi="Times New Roman" w:cs="Times New Roman"/>
          <w:sz w:val="24"/>
        </w:rPr>
        <w:t>.</w:t>
      </w:r>
    </w:p>
    <w:p w:rsidR="000E3073" w:rsidRPr="000E3073" w:rsidRDefault="000E3073" w:rsidP="000E3073">
      <w:pPr>
        <w:spacing w:after="0" w:line="240" w:lineRule="auto"/>
        <w:jc w:val="both"/>
        <w:rPr>
          <w:rFonts w:ascii="Times New Roman" w:eastAsia="Calibri" w:hAnsi="Times New Roman" w:cs="Times New Roman"/>
          <w:sz w:val="24"/>
        </w:rPr>
      </w:pPr>
      <w:r w:rsidRPr="000E3073">
        <w:rPr>
          <w:rFonts w:ascii="Times New Roman" w:eastAsia="Times New Roman" w:hAnsi="Times New Roman" w:cs="Times New Roman"/>
          <w:noProof/>
          <w:kern w:val="32"/>
          <w:sz w:val="24"/>
          <w:szCs w:val="24"/>
          <w:lang w:eastAsia="lv-LV"/>
        </w:rPr>
        <w:tab/>
        <w:t xml:space="preserve">1.2. </w:t>
      </w:r>
      <w:r w:rsidRPr="000E3073">
        <w:rPr>
          <w:rFonts w:ascii="Times New Roman" w:eastAsia="Calibri" w:hAnsi="Times New Roman" w:cs="Times New Roman"/>
          <w:sz w:val="24"/>
        </w:rPr>
        <w:t>Tukuma pirmsskolas izglītības iestādei „</w:t>
      </w:r>
      <w:r w:rsidRPr="000E3073">
        <w:rPr>
          <w:rFonts w:ascii="Times New Roman" w:eastAsia="Calibri" w:hAnsi="Times New Roman" w:cs="Times New Roman"/>
          <w:b/>
          <w:sz w:val="24"/>
        </w:rPr>
        <w:t>Karlsons</w:t>
      </w:r>
      <w:r w:rsidRPr="000E3073">
        <w:rPr>
          <w:rFonts w:ascii="Times New Roman" w:eastAsia="Calibri" w:hAnsi="Times New Roman" w:cs="Times New Roman"/>
          <w:sz w:val="24"/>
        </w:rPr>
        <w:t xml:space="preserve">” inventāra un pamatlīdzekļu iegādei </w:t>
      </w:r>
      <w:r w:rsidRPr="000E3073">
        <w:rPr>
          <w:rFonts w:ascii="Times New Roman" w:eastAsia="Calibri" w:hAnsi="Times New Roman" w:cs="Times New Roman"/>
          <w:b/>
          <w:sz w:val="24"/>
        </w:rPr>
        <w:t xml:space="preserve">1521,20 </w:t>
      </w:r>
      <w:proofErr w:type="spellStart"/>
      <w:r w:rsidRPr="000E3073">
        <w:rPr>
          <w:rFonts w:ascii="Times New Roman" w:eastAsia="Calibri" w:hAnsi="Times New Roman" w:cs="Times New Roman"/>
          <w:i/>
          <w:sz w:val="24"/>
        </w:rPr>
        <w:t>euro</w:t>
      </w:r>
      <w:proofErr w:type="spellEnd"/>
      <w:r w:rsidRPr="000E3073">
        <w:rPr>
          <w:rFonts w:ascii="Times New Roman" w:eastAsia="Calibri" w:hAnsi="Times New Roman" w:cs="Times New Roman"/>
          <w:sz w:val="24"/>
        </w:rPr>
        <w:t>.</w:t>
      </w:r>
    </w:p>
    <w:p w:rsidR="00516BAA" w:rsidRDefault="000E3073" w:rsidP="000E3073">
      <w:pPr>
        <w:spacing w:after="0" w:line="240" w:lineRule="auto"/>
        <w:jc w:val="both"/>
        <w:rPr>
          <w:rFonts w:ascii="Times New Roman" w:eastAsia="Calibri" w:hAnsi="Times New Roman" w:cs="Times New Roman"/>
          <w:sz w:val="24"/>
        </w:rPr>
      </w:pPr>
      <w:r w:rsidRPr="000E3073">
        <w:rPr>
          <w:rFonts w:ascii="Times New Roman" w:eastAsia="Calibri" w:hAnsi="Times New Roman" w:cs="Times New Roman"/>
          <w:sz w:val="24"/>
        </w:rPr>
        <w:tab/>
      </w:r>
    </w:p>
    <w:p w:rsidR="000E3073" w:rsidRPr="000E3073" w:rsidRDefault="000E3073" w:rsidP="00516BAA">
      <w:pPr>
        <w:spacing w:after="0" w:line="240" w:lineRule="auto"/>
        <w:ind w:firstLine="720"/>
        <w:jc w:val="both"/>
        <w:rPr>
          <w:rFonts w:ascii="Times New Roman" w:eastAsia="Calibri" w:hAnsi="Times New Roman" w:cs="Times New Roman"/>
          <w:sz w:val="24"/>
        </w:rPr>
      </w:pPr>
      <w:r w:rsidRPr="000E3073">
        <w:rPr>
          <w:rFonts w:ascii="Times New Roman" w:eastAsia="Calibri" w:hAnsi="Times New Roman" w:cs="Times New Roman"/>
          <w:sz w:val="24"/>
        </w:rPr>
        <w:t>1.3. Tukuma pirmsskolas izglītības iestādei „</w:t>
      </w:r>
      <w:proofErr w:type="spellStart"/>
      <w:r w:rsidRPr="000E3073">
        <w:rPr>
          <w:rFonts w:ascii="Times New Roman" w:eastAsia="Calibri" w:hAnsi="Times New Roman" w:cs="Times New Roman"/>
          <w:b/>
          <w:sz w:val="24"/>
        </w:rPr>
        <w:t>Pepija</w:t>
      </w:r>
      <w:proofErr w:type="spellEnd"/>
      <w:r w:rsidRPr="000E3073">
        <w:rPr>
          <w:rFonts w:ascii="Times New Roman" w:eastAsia="Calibri" w:hAnsi="Times New Roman" w:cs="Times New Roman"/>
          <w:sz w:val="24"/>
        </w:rPr>
        <w:t>”:</w:t>
      </w:r>
    </w:p>
    <w:p w:rsidR="000E3073" w:rsidRPr="000E3073" w:rsidRDefault="000E3073" w:rsidP="000E3073">
      <w:pPr>
        <w:spacing w:after="0" w:line="240" w:lineRule="auto"/>
        <w:ind w:firstLine="720"/>
        <w:jc w:val="both"/>
        <w:rPr>
          <w:rFonts w:ascii="Times New Roman" w:eastAsia="Times New Roman" w:hAnsi="Times New Roman" w:cs="Times New Roman"/>
          <w:sz w:val="24"/>
          <w:szCs w:val="24"/>
          <w:lang w:eastAsia="lv-LV"/>
        </w:rPr>
      </w:pPr>
      <w:r w:rsidRPr="000E3073">
        <w:rPr>
          <w:rFonts w:ascii="Times New Roman" w:eastAsia="Calibri" w:hAnsi="Times New Roman" w:cs="Times New Roman"/>
          <w:sz w:val="24"/>
        </w:rPr>
        <w:t xml:space="preserve">1.3.1. vienu </w:t>
      </w:r>
      <w:r w:rsidRPr="000E3073">
        <w:rPr>
          <w:rFonts w:ascii="Times New Roman" w:eastAsia="Times New Roman" w:hAnsi="Times New Roman" w:cs="Times New Roman"/>
          <w:sz w:val="24"/>
          <w:szCs w:val="24"/>
          <w:lang w:eastAsia="lv-LV"/>
        </w:rPr>
        <w:t xml:space="preserve">skolotāja palīga likmi un finansējumu darba samaksai 445,00 </w:t>
      </w:r>
      <w:proofErr w:type="spellStart"/>
      <w:r w:rsidRPr="000E3073">
        <w:rPr>
          <w:rFonts w:ascii="Times New Roman" w:eastAsia="Times New Roman" w:hAnsi="Times New Roman" w:cs="Times New Roman"/>
          <w:i/>
          <w:sz w:val="24"/>
          <w:szCs w:val="24"/>
          <w:lang w:eastAsia="lv-LV"/>
        </w:rPr>
        <w:t>euro</w:t>
      </w:r>
      <w:proofErr w:type="spellEnd"/>
      <w:r w:rsidRPr="000E3073">
        <w:rPr>
          <w:rFonts w:ascii="Times New Roman" w:eastAsia="Times New Roman" w:hAnsi="Times New Roman" w:cs="Times New Roman"/>
          <w:sz w:val="24"/>
          <w:szCs w:val="24"/>
          <w:lang w:eastAsia="lv-LV"/>
        </w:rPr>
        <w:t xml:space="preserve"> mēnesī, tas ir,</w:t>
      </w:r>
      <w:proofErr w:type="gramStart"/>
      <w:r w:rsidRPr="000E3073">
        <w:rPr>
          <w:rFonts w:ascii="Times New Roman" w:eastAsia="Times New Roman" w:hAnsi="Times New Roman" w:cs="Times New Roman"/>
          <w:sz w:val="24"/>
          <w:szCs w:val="24"/>
          <w:lang w:eastAsia="lv-LV"/>
        </w:rPr>
        <w:t xml:space="preserve">  </w:t>
      </w:r>
      <w:proofErr w:type="gramEnd"/>
      <w:r w:rsidRPr="000E3073">
        <w:rPr>
          <w:rFonts w:ascii="Times New Roman" w:eastAsia="Times New Roman" w:hAnsi="Times New Roman" w:cs="Times New Roman"/>
          <w:sz w:val="24"/>
          <w:szCs w:val="24"/>
          <w:lang w:eastAsia="lv-LV"/>
        </w:rPr>
        <w:t xml:space="preserve">darba algai 360,00 </w:t>
      </w:r>
      <w:proofErr w:type="spellStart"/>
      <w:r w:rsidRPr="000E3073">
        <w:rPr>
          <w:rFonts w:ascii="Times New Roman" w:eastAsia="Times New Roman" w:hAnsi="Times New Roman" w:cs="Times New Roman"/>
          <w:i/>
          <w:sz w:val="24"/>
          <w:szCs w:val="24"/>
          <w:lang w:eastAsia="lv-LV"/>
        </w:rPr>
        <w:t>euro</w:t>
      </w:r>
      <w:proofErr w:type="spellEnd"/>
      <w:r w:rsidRPr="000E3073">
        <w:rPr>
          <w:rFonts w:ascii="Times New Roman" w:eastAsia="Times New Roman" w:hAnsi="Times New Roman" w:cs="Times New Roman"/>
          <w:i/>
          <w:sz w:val="24"/>
          <w:szCs w:val="24"/>
          <w:lang w:eastAsia="lv-LV"/>
        </w:rPr>
        <w:t xml:space="preserve"> </w:t>
      </w:r>
      <w:r w:rsidRPr="000E3073">
        <w:rPr>
          <w:rFonts w:ascii="Times New Roman" w:eastAsia="Times New Roman" w:hAnsi="Times New Roman" w:cs="Times New Roman"/>
          <w:sz w:val="24"/>
          <w:szCs w:val="24"/>
          <w:lang w:eastAsia="lv-LV"/>
        </w:rPr>
        <w:t xml:space="preserve">un 23,59% VSAOI 85,00 </w:t>
      </w:r>
      <w:proofErr w:type="spellStart"/>
      <w:r w:rsidRPr="000E3073">
        <w:rPr>
          <w:rFonts w:ascii="Times New Roman" w:eastAsia="Times New Roman" w:hAnsi="Times New Roman" w:cs="Times New Roman"/>
          <w:i/>
          <w:sz w:val="24"/>
          <w:szCs w:val="24"/>
          <w:lang w:eastAsia="lv-LV"/>
        </w:rPr>
        <w:t>euro</w:t>
      </w:r>
      <w:proofErr w:type="spellEnd"/>
      <w:r w:rsidRPr="000E3073">
        <w:rPr>
          <w:rFonts w:ascii="Times New Roman" w:eastAsia="Times New Roman" w:hAnsi="Times New Roman" w:cs="Times New Roman"/>
          <w:sz w:val="24"/>
          <w:szCs w:val="24"/>
          <w:lang w:eastAsia="lv-LV"/>
        </w:rPr>
        <w:t>;</w:t>
      </w:r>
    </w:p>
    <w:p w:rsidR="000E3073" w:rsidRPr="000E3073" w:rsidRDefault="000E3073" w:rsidP="000E3073">
      <w:pPr>
        <w:spacing w:after="0" w:line="240" w:lineRule="auto"/>
        <w:ind w:firstLine="284"/>
        <w:jc w:val="both"/>
        <w:rPr>
          <w:rFonts w:ascii="Times New Roman" w:eastAsia="Calibri" w:hAnsi="Times New Roman" w:cs="Times New Roman"/>
          <w:b/>
          <w:sz w:val="24"/>
        </w:rPr>
      </w:pPr>
      <w:r w:rsidRPr="000E3073">
        <w:rPr>
          <w:rFonts w:ascii="Times New Roman" w:eastAsia="Calibri" w:hAnsi="Times New Roman" w:cs="Times New Roman"/>
          <w:sz w:val="24"/>
        </w:rPr>
        <w:tab/>
        <w:t xml:space="preserve">1.3.2. inventāra un pamatlīdzekļu iegādei </w:t>
      </w:r>
      <w:r w:rsidRPr="000E3073">
        <w:rPr>
          <w:rFonts w:ascii="Times New Roman" w:eastAsia="Calibri" w:hAnsi="Times New Roman" w:cs="Times New Roman"/>
          <w:b/>
          <w:sz w:val="24"/>
        </w:rPr>
        <w:t xml:space="preserve">608,16 </w:t>
      </w:r>
      <w:proofErr w:type="spellStart"/>
      <w:r w:rsidRPr="000E3073">
        <w:rPr>
          <w:rFonts w:ascii="Times New Roman" w:eastAsia="Calibri" w:hAnsi="Times New Roman" w:cs="Times New Roman"/>
          <w:i/>
          <w:sz w:val="24"/>
        </w:rPr>
        <w:t>euro</w:t>
      </w:r>
      <w:proofErr w:type="spellEnd"/>
      <w:r w:rsidRPr="000E3073">
        <w:rPr>
          <w:rFonts w:ascii="Times New Roman" w:eastAsia="Calibri" w:hAnsi="Times New Roman" w:cs="Times New Roman"/>
          <w:sz w:val="24"/>
        </w:rPr>
        <w:t>.</w:t>
      </w:r>
    </w:p>
    <w:p w:rsidR="000E3073" w:rsidRPr="000E3073" w:rsidRDefault="000E3073" w:rsidP="000E3073">
      <w:pPr>
        <w:spacing w:after="0" w:line="240" w:lineRule="auto"/>
        <w:ind w:firstLine="284"/>
        <w:jc w:val="both"/>
        <w:rPr>
          <w:rFonts w:ascii="Times New Roman" w:eastAsia="Calibri" w:hAnsi="Times New Roman" w:cs="Times New Roman"/>
          <w:i/>
          <w:sz w:val="24"/>
        </w:rPr>
      </w:pPr>
      <w:r w:rsidRPr="000E3073">
        <w:rPr>
          <w:rFonts w:ascii="Times New Roman" w:eastAsia="Calibri" w:hAnsi="Times New Roman" w:cs="Times New Roman"/>
          <w:sz w:val="24"/>
        </w:rPr>
        <w:lastRenderedPageBreak/>
        <w:tab/>
        <w:t>1.4. Tukuma pirmsskolas izglītības iestādei „</w:t>
      </w:r>
      <w:r w:rsidRPr="000E3073">
        <w:rPr>
          <w:rFonts w:ascii="Times New Roman" w:eastAsia="Calibri" w:hAnsi="Times New Roman" w:cs="Times New Roman"/>
          <w:b/>
          <w:sz w:val="24"/>
        </w:rPr>
        <w:t>Vālodzīte</w:t>
      </w:r>
      <w:r w:rsidRPr="000E3073">
        <w:rPr>
          <w:rFonts w:ascii="Times New Roman" w:eastAsia="Calibri" w:hAnsi="Times New Roman" w:cs="Times New Roman"/>
          <w:sz w:val="24"/>
        </w:rPr>
        <w:t xml:space="preserve">” inventāra un pamatlīdzekļu iegādei </w:t>
      </w:r>
      <w:r w:rsidRPr="000E3073">
        <w:rPr>
          <w:rFonts w:ascii="Times New Roman" w:eastAsia="Calibri" w:hAnsi="Times New Roman" w:cs="Times New Roman"/>
          <w:b/>
          <w:sz w:val="24"/>
        </w:rPr>
        <w:t>1</w:t>
      </w:r>
      <w:r w:rsidR="00C70EBD">
        <w:rPr>
          <w:rFonts w:ascii="Times New Roman" w:eastAsia="Calibri" w:hAnsi="Times New Roman" w:cs="Times New Roman"/>
          <w:b/>
          <w:sz w:val="24"/>
        </w:rPr>
        <w:t>7</w:t>
      </w:r>
      <w:r w:rsidRPr="000E3073">
        <w:rPr>
          <w:rFonts w:ascii="Times New Roman" w:eastAsia="Calibri" w:hAnsi="Times New Roman" w:cs="Times New Roman"/>
          <w:b/>
          <w:sz w:val="24"/>
        </w:rPr>
        <w:t>1</w:t>
      </w:r>
      <w:r w:rsidR="00C70EBD">
        <w:rPr>
          <w:rFonts w:ascii="Times New Roman" w:eastAsia="Calibri" w:hAnsi="Times New Roman" w:cs="Times New Roman"/>
          <w:b/>
          <w:sz w:val="24"/>
        </w:rPr>
        <w:t>0</w:t>
      </w:r>
      <w:r w:rsidRPr="000E3073">
        <w:rPr>
          <w:rFonts w:ascii="Times New Roman" w:eastAsia="Calibri" w:hAnsi="Times New Roman" w:cs="Times New Roman"/>
          <w:b/>
          <w:sz w:val="24"/>
        </w:rPr>
        <w:t>,</w:t>
      </w:r>
      <w:r w:rsidR="00C70EBD">
        <w:rPr>
          <w:rFonts w:ascii="Times New Roman" w:eastAsia="Calibri" w:hAnsi="Times New Roman" w:cs="Times New Roman"/>
          <w:b/>
          <w:sz w:val="24"/>
        </w:rPr>
        <w:t>0</w:t>
      </w:r>
      <w:r w:rsidRPr="000E3073">
        <w:rPr>
          <w:rFonts w:ascii="Times New Roman" w:eastAsia="Calibri" w:hAnsi="Times New Roman" w:cs="Times New Roman"/>
          <w:b/>
          <w:sz w:val="24"/>
        </w:rPr>
        <w:t xml:space="preserve">0 </w:t>
      </w:r>
      <w:proofErr w:type="spellStart"/>
      <w:r w:rsidRPr="000E3073">
        <w:rPr>
          <w:rFonts w:ascii="Times New Roman" w:eastAsia="Calibri" w:hAnsi="Times New Roman" w:cs="Times New Roman"/>
          <w:i/>
          <w:sz w:val="24"/>
        </w:rPr>
        <w:t>euro</w:t>
      </w:r>
      <w:proofErr w:type="spellEnd"/>
      <w:r w:rsidRPr="000E3073">
        <w:rPr>
          <w:rFonts w:ascii="Times New Roman" w:eastAsia="Calibri" w:hAnsi="Times New Roman" w:cs="Times New Roman"/>
          <w:i/>
          <w:sz w:val="24"/>
        </w:rPr>
        <w:t>.</w:t>
      </w: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720"/>
        <w:jc w:val="both"/>
        <w:rPr>
          <w:rFonts w:ascii="Times New Roman" w:eastAsia="Calibri" w:hAnsi="Times New Roman" w:cs="Times New Roman"/>
          <w:sz w:val="24"/>
        </w:rPr>
      </w:pPr>
      <w:r w:rsidRPr="000E3073">
        <w:rPr>
          <w:rFonts w:ascii="Times New Roman" w:eastAsia="Calibri" w:hAnsi="Times New Roman" w:cs="Times New Roman"/>
          <w:sz w:val="24"/>
        </w:rPr>
        <w:t>2. finansējumu piešķirt no Tukuma novada pašvaldības 2015.gada budžetā plānotajiem līdzekļiem.</w:t>
      </w:r>
    </w:p>
    <w:p w:rsidR="000E3073" w:rsidRPr="000E3073" w:rsidRDefault="000E3073" w:rsidP="000E3073">
      <w:pPr>
        <w:spacing w:after="0" w:line="240" w:lineRule="auto"/>
        <w:jc w:val="both"/>
        <w:rPr>
          <w:rFonts w:ascii="Times New Roman" w:eastAsia="Calibri" w:hAnsi="Times New Roman" w:cs="Times New Roman"/>
          <w:sz w:val="24"/>
        </w:rPr>
      </w:pPr>
    </w:p>
    <w:p w:rsidR="000E3073" w:rsidRPr="000E3073" w:rsidRDefault="000E3073" w:rsidP="000E3073">
      <w:pPr>
        <w:spacing w:after="0" w:line="240" w:lineRule="auto"/>
        <w:jc w:val="both"/>
        <w:rPr>
          <w:rFonts w:ascii="Times New Roman" w:eastAsia="Calibri" w:hAnsi="Times New Roman" w:cs="Times New Roman"/>
          <w:sz w:val="24"/>
        </w:rPr>
      </w:pPr>
    </w:p>
    <w:p w:rsidR="000E3073" w:rsidRPr="000E3073" w:rsidRDefault="000E3073" w:rsidP="000E3073">
      <w:pPr>
        <w:spacing w:after="0" w:line="240" w:lineRule="auto"/>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jc w:val="both"/>
        <w:rPr>
          <w:rFonts w:ascii="Times New Roman" w:eastAsia="Times New Roman" w:hAnsi="Times New Roman" w:cs="Times New Roman"/>
          <w:noProof/>
          <w:color w:val="FF0000"/>
          <w:sz w:val="20"/>
          <w:szCs w:val="24"/>
          <w:lang w:eastAsia="lv-LV"/>
        </w:rPr>
      </w:pPr>
      <w:r w:rsidRPr="000E3073">
        <w:rPr>
          <w:rFonts w:ascii="Times New Roman" w:eastAsia="Times New Roman" w:hAnsi="Times New Roman" w:cs="Times New Roman"/>
          <w:noProof/>
          <w:sz w:val="20"/>
          <w:szCs w:val="24"/>
          <w:lang w:eastAsia="lv-LV"/>
        </w:rPr>
        <w:t>Nosūtīt:</w:t>
      </w:r>
    </w:p>
    <w:p w:rsidR="000E3073" w:rsidRPr="000E3073" w:rsidRDefault="000E3073" w:rsidP="000E3073">
      <w:pPr>
        <w:spacing w:after="0" w:line="240" w:lineRule="auto"/>
        <w:ind w:hanging="57"/>
        <w:jc w:val="both"/>
        <w:rPr>
          <w:rFonts w:ascii="Times New Roman" w:eastAsia="Times New Roman" w:hAnsi="Times New Roman" w:cs="Times New Roman"/>
          <w:noProof/>
          <w:sz w:val="20"/>
          <w:szCs w:val="24"/>
          <w:lang w:eastAsia="lv-LV"/>
        </w:rPr>
      </w:pPr>
      <w:r w:rsidRPr="000E3073">
        <w:rPr>
          <w:rFonts w:ascii="Times New Roman" w:eastAsia="Times New Roman" w:hAnsi="Times New Roman" w:cs="Times New Roman"/>
          <w:noProof/>
          <w:sz w:val="20"/>
          <w:szCs w:val="24"/>
          <w:lang w:eastAsia="lv-LV"/>
        </w:rPr>
        <w:t>- Izglītības pārvaldei (nor. +el)</w:t>
      </w:r>
    </w:p>
    <w:p w:rsidR="000E3073" w:rsidRPr="000E3073" w:rsidRDefault="000E3073" w:rsidP="000E3073">
      <w:pPr>
        <w:spacing w:after="0" w:line="240" w:lineRule="auto"/>
        <w:ind w:hanging="57"/>
        <w:jc w:val="both"/>
        <w:rPr>
          <w:rFonts w:ascii="Times New Roman" w:eastAsia="Times New Roman" w:hAnsi="Times New Roman" w:cs="Times New Roman"/>
          <w:noProof/>
          <w:sz w:val="20"/>
          <w:szCs w:val="24"/>
          <w:lang w:eastAsia="lv-LV"/>
        </w:rPr>
      </w:pPr>
      <w:r w:rsidRPr="000E3073">
        <w:rPr>
          <w:rFonts w:ascii="Times New Roman" w:eastAsia="Times New Roman" w:hAnsi="Times New Roman" w:cs="Times New Roman"/>
          <w:noProof/>
          <w:sz w:val="20"/>
          <w:szCs w:val="24"/>
          <w:lang w:eastAsia="lv-LV"/>
        </w:rPr>
        <w:t>- PII „Pasaciņa”</w:t>
      </w:r>
    </w:p>
    <w:p w:rsidR="000E3073" w:rsidRPr="000E3073" w:rsidRDefault="000E3073" w:rsidP="000E3073">
      <w:pPr>
        <w:spacing w:after="0" w:line="240" w:lineRule="auto"/>
        <w:ind w:hanging="57"/>
        <w:jc w:val="both"/>
        <w:rPr>
          <w:rFonts w:ascii="Times New Roman" w:eastAsia="Times New Roman" w:hAnsi="Times New Roman" w:cs="Times New Roman"/>
          <w:noProof/>
          <w:sz w:val="20"/>
          <w:szCs w:val="24"/>
          <w:lang w:eastAsia="lv-LV"/>
        </w:rPr>
      </w:pPr>
      <w:r w:rsidRPr="000E3073">
        <w:rPr>
          <w:rFonts w:ascii="Times New Roman" w:eastAsia="Times New Roman" w:hAnsi="Times New Roman" w:cs="Times New Roman"/>
          <w:noProof/>
          <w:sz w:val="20"/>
          <w:szCs w:val="24"/>
          <w:lang w:eastAsia="lv-LV"/>
        </w:rPr>
        <w:t>- PII „Karlsons”</w:t>
      </w:r>
    </w:p>
    <w:p w:rsidR="000E3073" w:rsidRPr="000E3073" w:rsidRDefault="000E3073" w:rsidP="000E3073">
      <w:pPr>
        <w:spacing w:after="0" w:line="240" w:lineRule="auto"/>
        <w:ind w:hanging="57"/>
        <w:jc w:val="both"/>
        <w:rPr>
          <w:rFonts w:ascii="Times New Roman" w:eastAsia="Times New Roman" w:hAnsi="Times New Roman" w:cs="Times New Roman"/>
          <w:noProof/>
          <w:sz w:val="20"/>
          <w:szCs w:val="24"/>
          <w:lang w:eastAsia="lv-LV"/>
        </w:rPr>
      </w:pPr>
      <w:r w:rsidRPr="000E3073">
        <w:rPr>
          <w:rFonts w:ascii="Times New Roman" w:eastAsia="Times New Roman" w:hAnsi="Times New Roman" w:cs="Times New Roman"/>
          <w:noProof/>
          <w:sz w:val="20"/>
          <w:szCs w:val="24"/>
          <w:lang w:eastAsia="lv-LV"/>
        </w:rPr>
        <w:t>- PII „Pepija”</w:t>
      </w:r>
    </w:p>
    <w:p w:rsidR="000E3073" w:rsidRPr="000E3073" w:rsidRDefault="000E3073" w:rsidP="000E3073">
      <w:pPr>
        <w:spacing w:after="0" w:line="240" w:lineRule="auto"/>
        <w:ind w:hanging="57"/>
        <w:jc w:val="both"/>
        <w:rPr>
          <w:rFonts w:ascii="Times New Roman" w:eastAsia="Times New Roman" w:hAnsi="Times New Roman" w:cs="Times New Roman"/>
          <w:noProof/>
          <w:sz w:val="20"/>
          <w:szCs w:val="24"/>
          <w:lang w:eastAsia="lv-LV"/>
        </w:rPr>
      </w:pPr>
      <w:r w:rsidRPr="000E3073">
        <w:rPr>
          <w:rFonts w:ascii="Times New Roman" w:eastAsia="Times New Roman" w:hAnsi="Times New Roman" w:cs="Times New Roman"/>
          <w:noProof/>
          <w:sz w:val="20"/>
          <w:szCs w:val="24"/>
          <w:lang w:eastAsia="lv-LV"/>
        </w:rPr>
        <w:t>- PII „Vālodzīte”</w:t>
      </w:r>
    </w:p>
    <w:p w:rsidR="000E3073" w:rsidRPr="000E3073" w:rsidRDefault="000E3073" w:rsidP="000E3073">
      <w:pPr>
        <w:spacing w:after="0" w:line="240" w:lineRule="auto"/>
        <w:ind w:hanging="57"/>
        <w:jc w:val="both"/>
        <w:rPr>
          <w:rFonts w:ascii="Times New Roman" w:eastAsia="Times New Roman" w:hAnsi="Times New Roman" w:cs="Times New Roman"/>
          <w:noProof/>
          <w:sz w:val="20"/>
          <w:szCs w:val="24"/>
          <w:lang w:eastAsia="lv-LV"/>
        </w:rPr>
      </w:pPr>
      <w:r w:rsidRPr="000E3073">
        <w:rPr>
          <w:rFonts w:ascii="Times New Roman" w:eastAsia="Times New Roman" w:hAnsi="Times New Roman" w:cs="Times New Roman"/>
          <w:noProof/>
          <w:sz w:val="20"/>
          <w:szCs w:val="24"/>
          <w:lang w:eastAsia="lv-LV"/>
        </w:rPr>
        <w:t>- Finanšu nodaļai</w:t>
      </w:r>
    </w:p>
    <w:p w:rsidR="000E3073" w:rsidRPr="000E3073" w:rsidRDefault="000E3073" w:rsidP="000E3073">
      <w:pPr>
        <w:spacing w:after="0" w:line="240" w:lineRule="auto"/>
        <w:jc w:val="both"/>
        <w:rPr>
          <w:rFonts w:ascii="Times New Roman" w:eastAsia="Times New Roman" w:hAnsi="Times New Roman" w:cs="Times New Roman"/>
          <w:noProof/>
          <w:sz w:val="20"/>
          <w:szCs w:val="24"/>
          <w:lang w:eastAsia="lv-LV"/>
        </w:rPr>
      </w:pPr>
      <w:r w:rsidRPr="000E3073">
        <w:rPr>
          <w:rFonts w:ascii="Times New Roman" w:eastAsia="Times New Roman" w:hAnsi="Times New Roman" w:cs="Times New Roman"/>
          <w:noProof/>
          <w:sz w:val="20"/>
          <w:szCs w:val="24"/>
          <w:lang w:eastAsia="lv-LV"/>
        </w:rPr>
        <w:t>___________________________________________</w:t>
      </w:r>
    </w:p>
    <w:p w:rsidR="000E3073" w:rsidRPr="000E3073" w:rsidRDefault="000E3073" w:rsidP="000E3073">
      <w:pPr>
        <w:spacing w:after="0" w:line="240" w:lineRule="auto"/>
        <w:rPr>
          <w:rFonts w:ascii="Times New Roman" w:eastAsia="Times New Roman" w:hAnsi="Times New Roman" w:cs="Times New Roman"/>
          <w:noProof/>
          <w:sz w:val="20"/>
          <w:szCs w:val="24"/>
          <w:lang w:eastAsia="lv-LV"/>
        </w:rPr>
      </w:pPr>
      <w:r w:rsidRPr="000E3073">
        <w:rPr>
          <w:rFonts w:ascii="Times New Roman" w:eastAsia="Times New Roman" w:hAnsi="Times New Roman" w:cs="Times New Roman"/>
          <w:noProof/>
          <w:sz w:val="20"/>
          <w:szCs w:val="24"/>
          <w:lang w:eastAsia="lv-LV"/>
        </w:rPr>
        <w:t>Sagatavoja: Izglītības pārvalde (M.Kazakova), saskaņots ar vadītāju N.Reču</w:t>
      </w:r>
    </w:p>
    <w:p w:rsidR="00516BAA" w:rsidRDefault="00516BAA" w:rsidP="00516BAA">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Izskatīts Finanšu komitejā.</w:t>
      </w:r>
    </w:p>
    <w:p w:rsidR="00516BAA" w:rsidRPr="002B7CC2" w:rsidRDefault="00516BAA" w:rsidP="00516BAA">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 xml:space="preserve">Iesniedza </w:t>
      </w:r>
      <w:proofErr w:type="spellStart"/>
      <w:r>
        <w:rPr>
          <w:rFonts w:ascii="Times New Roman" w:eastAsia="Calibri" w:hAnsi="Times New Roman" w:cs="Times New Roman"/>
          <w:sz w:val="20"/>
          <w:szCs w:val="24"/>
        </w:rPr>
        <w:t>izsk</w:t>
      </w:r>
      <w:proofErr w:type="spellEnd"/>
      <w:r>
        <w:rPr>
          <w:rFonts w:ascii="Times New Roman" w:eastAsia="Calibri" w:hAnsi="Times New Roman" w:cs="Times New Roman"/>
          <w:sz w:val="20"/>
          <w:szCs w:val="24"/>
        </w:rPr>
        <w:t>. Finanšu komiteja.</w:t>
      </w:r>
    </w:p>
    <w:p w:rsidR="000E3073" w:rsidRPr="000E3073" w:rsidRDefault="000E3073" w:rsidP="000E3073">
      <w:pPr>
        <w:spacing w:after="0" w:line="240" w:lineRule="auto"/>
        <w:rPr>
          <w:rFonts w:ascii="Times New Roman" w:eastAsia="Times New Roman" w:hAnsi="Times New Roman" w:cs="Times New Roman"/>
          <w:sz w:val="24"/>
          <w:szCs w:val="24"/>
          <w:lang w:eastAsia="lv-LV"/>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516BAA" w:rsidRPr="00CE13F6" w:rsidRDefault="000E3073" w:rsidP="00CE13F6">
      <w:pPr>
        <w:spacing w:after="0" w:line="240" w:lineRule="auto"/>
        <w:jc w:val="both"/>
        <w:rPr>
          <w:rFonts w:ascii="Times New Roman" w:eastAsia="Calibri" w:hAnsi="Times New Roman" w:cs="Times New Roman"/>
          <w:sz w:val="20"/>
          <w:szCs w:val="20"/>
          <w:u w:val="single"/>
        </w:rPr>
      </w:pPr>
      <w:r w:rsidRPr="000E3073">
        <w:rPr>
          <w:rFonts w:ascii="Times New Roman" w:eastAsia="Calibri" w:hAnsi="Times New Roman" w:cs="Times New Roman"/>
          <w:sz w:val="24"/>
        </w:rPr>
        <w:br w:type="page"/>
      </w:r>
      <w:r w:rsidR="00CE13F6" w:rsidRPr="00CE13F6">
        <w:rPr>
          <w:rFonts w:ascii="Times New Roman" w:eastAsia="Calibri" w:hAnsi="Times New Roman" w:cs="Times New Roman"/>
          <w:sz w:val="24"/>
          <w:u w:val="single"/>
        </w:rPr>
        <w:lastRenderedPageBreak/>
        <w:t>Zināšanai</w:t>
      </w:r>
    </w:p>
    <w:p w:rsidR="000E3073" w:rsidRPr="000E3073" w:rsidRDefault="000E3073" w:rsidP="00516BAA">
      <w:pPr>
        <w:spacing w:after="0" w:line="240" w:lineRule="auto"/>
        <w:ind w:firstLine="284"/>
        <w:jc w:val="right"/>
        <w:rPr>
          <w:rFonts w:ascii="Times New Roman" w:eastAsia="Calibri" w:hAnsi="Times New Roman" w:cs="Times New Roman"/>
          <w:sz w:val="24"/>
        </w:rPr>
      </w:pPr>
    </w:p>
    <w:p w:rsidR="000E3073" w:rsidRPr="000E3073" w:rsidRDefault="000E3073" w:rsidP="000E3073">
      <w:pPr>
        <w:spacing w:after="0" w:line="240" w:lineRule="auto"/>
        <w:ind w:firstLine="284"/>
        <w:jc w:val="center"/>
        <w:rPr>
          <w:rFonts w:ascii="Times New Roman" w:eastAsia="Calibri" w:hAnsi="Times New Roman" w:cs="Times New Roman"/>
          <w:sz w:val="24"/>
        </w:rPr>
      </w:pPr>
      <w:r w:rsidRPr="000E3073">
        <w:rPr>
          <w:rFonts w:ascii="Times New Roman" w:eastAsia="Calibri" w:hAnsi="Times New Roman" w:cs="Times New Roman"/>
          <w:sz w:val="24"/>
        </w:rPr>
        <w:t>Nepieciešamais finansējums inventāra un pamatlīdzekļu iegādei</w:t>
      </w:r>
    </w:p>
    <w:p w:rsidR="000E3073" w:rsidRPr="000E3073" w:rsidRDefault="000E3073" w:rsidP="000E3073">
      <w:pPr>
        <w:spacing w:after="0" w:line="240" w:lineRule="auto"/>
        <w:ind w:firstLine="284"/>
        <w:jc w:val="center"/>
        <w:rPr>
          <w:rFonts w:ascii="Times New Roman" w:eastAsia="Calibri" w:hAnsi="Times New Roman" w:cs="Times New Roman"/>
          <w:sz w:val="24"/>
        </w:rPr>
      </w:pPr>
      <w:r w:rsidRPr="000E3073">
        <w:rPr>
          <w:rFonts w:ascii="Times New Roman" w:eastAsia="Calibri" w:hAnsi="Times New Roman" w:cs="Times New Roman"/>
          <w:sz w:val="24"/>
        </w:rPr>
        <w:t>un tehniskā personāla amatu vienību skaita nodrošināšanai.</w:t>
      </w: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r w:rsidRPr="000E3073">
        <w:rPr>
          <w:rFonts w:ascii="Times New Roman" w:eastAsia="Calibri" w:hAnsi="Times New Roman" w:cs="Times New Roman"/>
          <w:sz w:val="24"/>
        </w:rPr>
        <w:t>1.Tukuma pirmsskolas izglītības iestādei „</w:t>
      </w:r>
      <w:r w:rsidRPr="000E3073">
        <w:rPr>
          <w:rFonts w:ascii="Times New Roman" w:eastAsia="Calibri" w:hAnsi="Times New Roman" w:cs="Times New Roman"/>
          <w:b/>
          <w:sz w:val="24"/>
        </w:rPr>
        <w:t>Pasaciņa</w:t>
      </w:r>
      <w:r w:rsidRPr="000E3073">
        <w:rPr>
          <w:rFonts w:ascii="Times New Roman" w:eastAsia="Calibri" w:hAnsi="Times New Roman" w:cs="Times New Roman"/>
          <w:sz w:val="24"/>
        </w:rPr>
        <w:t>”:</w:t>
      </w:r>
    </w:p>
    <w:p w:rsidR="000E3073" w:rsidRPr="000E3073" w:rsidRDefault="000E3073" w:rsidP="000E3073">
      <w:pPr>
        <w:spacing w:after="0" w:line="240" w:lineRule="auto"/>
        <w:ind w:firstLine="284"/>
        <w:jc w:val="both"/>
        <w:rPr>
          <w:rFonts w:ascii="Times New Roman" w:eastAsia="Calibri" w:hAnsi="Times New Roman" w:cs="Times New Roman"/>
          <w:sz w:val="24"/>
        </w:rPr>
      </w:pPr>
      <w:r w:rsidRPr="000E3073">
        <w:rPr>
          <w:rFonts w:ascii="Times New Roman" w:eastAsia="Calibri" w:hAnsi="Times New Roman" w:cs="Times New Roman"/>
          <w:sz w:val="24"/>
        </w:rPr>
        <w:t xml:space="preserve">1.1. viena amata likme - skolotāja palīgs ar atalgojumu 360,00 </w:t>
      </w:r>
      <w:proofErr w:type="spellStart"/>
      <w:r w:rsidRPr="000E3073">
        <w:rPr>
          <w:rFonts w:ascii="Times New Roman" w:eastAsia="Calibri" w:hAnsi="Times New Roman" w:cs="Times New Roman"/>
          <w:i/>
          <w:sz w:val="24"/>
        </w:rPr>
        <w:t>euro</w:t>
      </w:r>
      <w:proofErr w:type="spellEnd"/>
      <w:r w:rsidRPr="000E3073">
        <w:rPr>
          <w:rFonts w:ascii="Times New Roman" w:eastAsia="Calibri" w:hAnsi="Times New Roman" w:cs="Times New Roman"/>
          <w:sz w:val="24"/>
        </w:rPr>
        <w:t xml:space="preserve"> mēnesī plus 85,00 </w:t>
      </w:r>
      <w:proofErr w:type="spellStart"/>
      <w:r w:rsidRPr="000E3073">
        <w:rPr>
          <w:rFonts w:ascii="Times New Roman" w:eastAsia="Calibri" w:hAnsi="Times New Roman" w:cs="Times New Roman"/>
          <w:i/>
          <w:sz w:val="24"/>
        </w:rPr>
        <w:t>euro</w:t>
      </w:r>
      <w:proofErr w:type="spellEnd"/>
      <w:r w:rsidRPr="000E3073">
        <w:rPr>
          <w:rFonts w:ascii="Times New Roman" w:eastAsia="Calibri" w:hAnsi="Times New Roman" w:cs="Times New Roman"/>
          <w:sz w:val="24"/>
        </w:rPr>
        <w:t xml:space="preserve"> valsts obligātā sociālā apdrošināšanas nodokļa apmaksai: kopā 445,00 </w:t>
      </w:r>
      <w:proofErr w:type="spellStart"/>
      <w:r w:rsidRPr="000E3073">
        <w:rPr>
          <w:rFonts w:ascii="Times New Roman" w:eastAsia="Calibri" w:hAnsi="Times New Roman" w:cs="Times New Roman"/>
          <w:i/>
          <w:sz w:val="24"/>
        </w:rPr>
        <w:t>euro</w:t>
      </w:r>
      <w:proofErr w:type="spellEnd"/>
      <w:r w:rsidRPr="000E3073">
        <w:rPr>
          <w:rFonts w:ascii="Times New Roman" w:eastAsia="Calibri" w:hAnsi="Times New Roman" w:cs="Times New Roman"/>
          <w:i/>
          <w:sz w:val="24"/>
        </w:rPr>
        <w:t xml:space="preserve"> </w:t>
      </w:r>
      <w:r w:rsidRPr="000E3073">
        <w:rPr>
          <w:rFonts w:ascii="Times New Roman" w:eastAsia="Calibri" w:hAnsi="Times New Roman" w:cs="Times New Roman"/>
          <w:sz w:val="24"/>
        </w:rPr>
        <w:t>mēnesī.</w:t>
      </w:r>
    </w:p>
    <w:p w:rsidR="000E3073" w:rsidRPr="000E3073" w:rsidRDefault="000E3073" w:rsidP="000E3073">
      <w:pPr>
        <w:spacing w:after="0" w:line="240" w:lineRule="auto"/>
        <w:ind w:firstLine="284"/>
        <w:jc w:val="both"/>
        <w:rPr>
          <w:rFonts w:ascii="Times New Roman" w:eastAsia="Calibri" w:hAnsi="Times New Roman" w:cs="Times New Roman"/>
          <w:sz w:val="24"/>
        </w:rPr>
      </w:pPr>
      <w:r w:rsidRPr="000E3073">
        <w:rPr>
          <w:rFonts w:ascii="Times New Roman" w:eastAsia="Calibri" w:hAnsi="Times New Roman" w:cs="Times New Roman"/>
          <w:sz w:val="24"/>
        </w:rPr>
        <w:t>1.2.</w:t>
      </w:r>
    </w:p>
    <w:tbl>
      <w:tblPr>
        <w:tblStyle w:val="Reatabula1"/>
        <w:tblW w:w="9639" w:type="dxa"/>
        <w:tblInd w:w="108" w:type="dxa"/>
        <w:tblLayout w:type="fixed"/>
        <w:tblLook w:val="04A0" w:firstRow="1" w:lastRow="0" w:firstColumn="1" w:lastColumn="0" w:noHBand="0" w:noVBand="1"/>
      </w:tblPr>
      <w:tblGrid>
        <w:gridCol w:w="709"/>
        <w:gridCol w:w="3969"/>
        <w:gridCol w:w="1984"/>
        <w:gridCol w:w="1471"/>
        <w:gridCol w:w="1506"/>
      </w:tblGrid>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Nr.</w:t>
            </w:r>
          </w:p>
          <w:p w:rsidR="000E3073" w:rsidRPr="000E3073" w:rsidRDefault="000E3073" w:rsidP="000E3073">
            <w:pPr>
              <w:jc w:val="center"/>
              <w:rPr>
                <w:rFonts w:eastAsia="Calibri" w:cs="Times New Roman"/>
              </w:rPr>
            </w:pPr>
            <w:r w:rsidRPr="000E3073">
              <w:rPr>
                <w:rFonts w:eastAsia="Calibri" w:cs="Times New Roman"/>
              </w:rPr>
              <w:t>p.k.</w:t>
            </w:r>
          </w:p>
        </w:tc>
        <w:tc>
          <w:tcPr>
            <w:tcW w:w="3969" w:type="dxa"/>
            <w:vAlign w:val="center"/>
          </w:tcPr>
          <w:p w:rsidR="000E3073" w:rsidRPr="000E3073" w:rsidRDefault="000E3073" w:rsidP="000E3073">
            <w:pPr>
              <w:jc w:val="center"/>
              <w:rPr>
                <w:rFonts w:eastAsia="Calibri" w:cs="Times New Roman"/>
              </w:rPr>
            </w:pPr>
            <w:r w:rsidRPr="000E3073">
              <w:rPr>
                <w:rFonts w:eastAsia="Calibri" w:cs="Times New Roman"/>
              </w:rPr>
              <w:t>Nosaukums</w:t>
            </w:r>
          </w:p>
        </w:tc>
        <w:tc>
          <w:tcPr>
            <w:tcW w:w="1984" w:type="dxa"/>
            <w:vAlign w:val="center"/>
          </w:tcPr>
          <w:p w:rsidR="000E3073" w:rsidRPr="000E3073" w:rsidRDefault="000E3073" w:rsidP="000E3073">
            <w:pPr>
              <w:jc w:val="center"/>
              <w:rPr>
                <w:rFonts w:eastAsia="Calibri" w:cs="Times New Roman"/>
              </w:rPr>
            </w:pPr>
            <w:r w:rsidRPr="000E3073">
              <w:rPr>
                <w:rFonts w:eastAsia="Calibri" w:cs="Times New Roman"/>
              </w:rPr>
              <w:t>Gab./komplekti</w:t>
            </w:r>
          </w:p>
        </w:tc>
        <w:tc>
          <w:tcPr>
            <w:tcW w:w="1471" w:type="dxa"/>
            <w:vAlign w:val="center"/>
          </w:tcPr>
          <w:p w:rsidR="000E3073" w:rsidRPr="000E3073" w:rsidRDefault="000E3073" w:rsidP="000E3073">
            <w:pPr>
              <w:jc w:val="center"/>
              <w:rPr>
                <w:rFonts w:eastAsia="Calibri" w:cs="Times New Roman"/>
              </w:rPr>
            </w:pPr>
            <w:r w:rsidRPr="000E3073">
              <w:rPr>
                <w:rFonts w:eastAsia="Calibri" w:cs="Times New Roman"/>
              </w:rPr>
              <w:t>Cena</w:t>
            </w:r>
          </w:p>
          <w:p w:rsidR="000E3073" w:rsidRPr="000E3073" w:rsidRDefault="000E3073" w:rsidP="000E3073">
            <w:pPr>
              <w:jc w:val="center"/>
              <w:rPr>
                <w:rFonts w:eastAsia="Calibri" w:cs="Times New Roman"/>
              </w:rPr>
            </w:pPr>
            <w:r w:rsidRPr="000E3073">
              <w:rPr>
                <w:rFonts w:eastAsia="Calibri" w:cs="Times New Roman"/>
              </w:rPr>
              <w:t>(</w:t>
            </w:r>
            <w:proofErr w:type="spellStart"/>
            <w:r w:rsidRPr="000E3073">
              <w:rPr>
                <w:rFonts w:eastAsia="Calibri" w:cs="Times New Roman"/>
                <w:i/>
              </w:rPr>
              <w:t>euro</w:t>
            </w:r>
            <w:proofErr w:type="spellEnd"/>
            <w:r w:rsidRPr="000E3073">
              <w:rPr>
                <w:rFonts w:eastAsia="Calibri" w:cs="Times New Roman"/>
              </w:rPr>
              <w:t>)</w:t>
            </w:r>
          </w:p>
        </w:tc>
        <w:tc>
          <w:tcPr>
            <w:tcW w:w="1506" w:type="dxa"/>
            <w:vAlign w:val="center"/>
          </w:tcPr>
          <w:p w:rsidR="000E3073" w:rsidRPr="000E3073" w:rsidRDefault="000E3073" w:rsidP="000E3073">
            <w:pPr>
              <w:jc w:val="center"/>
              <w:rPr>
                <w:rFonts w:eastAsia="Calibri" w:cs="Times New Roman"/>
              </w:rPr>
            </w:pPr>
            <w:r w:rsidRPr="000E3073">
              <w:rPr>
                <w:rFonts w:eastAsia="Calibri" w:cs="Times New Roman"/>
              </w:rPr>
              <w:t>Summa</w:t>
            </w:r>
          </w:p>
          <w:p w:rsidR="000E3073" w:rsidRPr="000E3073" w:rsidRDefault="000E3073" w:rsidP="000E3073">
            <w:pPr>
              <w:jc w:val="center"/>
              <w:rPr>
                <w:rFonts w:eastAsia="Calibri" w:cs="Times New Roman"/>
              </w:rPr>
            </w:pPr>
            <w:r w:rsidRPr="000E3073">
              <w:rPr>
                <w:rFonts w:eastAsia="Calibri" w:cs="Times New Roman"/>
              </w:rPr>
              <w:t>(</w:t>
            </w:r>
            <w:proofErr w:type="spellStart"/>
            <w:r w:rsidRPr="000E3073">
              <w:rPr>
                <w:rFonts w:eastAsia="Calibri" w:cs="Times New Roman"/>
                <w:i/>
              </w:rPr>
              <w:t>euro</w:t>
            </w:r>
            <w:proofErr w:type="spellEnd"/>
            <w:r w:rsidRPr="000E3073">
              <w:rPr>
                <w:rFonts w:eastAsia="Calibri" w:cs="Times New Roman"/>
              </w:rPr>
              <w:t>)</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1.</w:t>
            </w:r>
          </w:p>
        </w:tc>
        <w:tc>
          <w:tcPr>
            <w:tcW w:w="3969" w:type="dxa"/>
          </w:tcPr>
          <w:p w:rsidR="000E3073" w:rsidRPr="000E3073" w:rsidRDefault="000E3073" w:rsidP="000E3073">
            <w:pPr>
              <w:rPr>
                <w:rFonts w:eastAsia="Calibri" w:cs="Times New Roman"/>
              </w:rPr>
            </w:pPr>
            <w:r w:rsidRPr="000E3073">
              <w:rPr>
                <w:rFonts w:eastAsia="Calibri" w:cs="Times New Roman"/>
              </w:rPr>
              <w:t>Bērna gultiņa</w:t>
            </w:r>
          </w:p>
        </w:tc>
        <w:tc>
          <w:tcPr>
            <w:tcW w:w="1984" w:type="dxa"/>
          </w:tcPr>
          <w:p w:rsidR="000E3073" w:rsidRPr="000E3073" w:rsidRDefault="000E3073" w:rsidP="000E3073">
            <w:pPr>
              <w:jc w:val="center"/>
              <w:rPr>
                <w:rFonts w:eastAsia="Calibri" w:cs="Times New Roman"/>
              </w:rPr>
            </w:pPr>
            <w:r w:rsidRPr="000E3073">
              <w:rPr>
                <w:rFonts w:eastAsia="Calibri" w:cs="Times New Roman"/>
              </w:rPr>
              <w:t>2 komplekti (8)</w:t>
            </w:r>
          </w:p>
        </w:tc>
        <w:tc>
          <w:tcPr>
            <w:tcW w:w="1471" w:type="dxa"/>
          </w:tcPr>
          <w:p w:rsidR="000E3073" w:rsidRPr="000E3073" w:rsidRDefault="000E3073" w:rsidP="000E3073">
            <w:pPr>
              <w:jc w:val="center"/>
              <w:rPr>
                <w:rFonts w:eastAsia="Calibri" w:cs="Times New Roman"/>
              </w:rPr>
            </w:pPr>
            <w:r w:rsidRPr="000E3073">
              <w:rPr>
                <w:rFonts w:eastAsia="Calibri" w:cs="Times New Roman"/>
              </w:rPr>
              <w:t>290,00</w:t>
            </w:r>
          </w:p>
        </w:tc>
        <w:tc>
          <w:tcPr>
            <w:tcW w:w="1506" w:type="dxa"/>
          </w:tcPr>
          <w:p w:rsidR="000E3073" w:rsidRPr="000E3073" w:rsidRDefault="000E3073" w:rsidP="000E3073">
            <w:pPr>
              <w:jc w:val="center"/>
              <w:rPr>
                <w:rFonts w:eastAsia="Calibri" w:cs="Times New Roman"/>
              </w:rPr>
            </w:pPr>
            <w:r w:rsidRPr="000E3073">
              <w:rPr>
                <w:rFonts w:eastAsia="Calibri" w:cs="Times New Roman"/>
              </w:rPr>
              <w:t>580,00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2.</w:t>
            </w:r>
          </w:p>
        </w:tc>
        <w:tc>
          <w:tcPr>
            <w:tcW w:w="3969" w:type="dxa"/>
          </w:tcPr>
          <w:p w:rsidR="000E3073" w:rsidRPr="000E3073" w:rsidRDefault="000E3073" w:rsidP="000E3073">
            <w:pPr>
              <w:rPr>
                <w:rFonts w:eastAsia="Calibri" w:cs="Times New Roman"/>
              </w:rPr>
            </w:pPr>
            <w:r w:rsidRPr="000E3073">
              <w:rPr>
                <w:rFonts w:eastAsia="Calibri" w:cs="Times New Roman"/>
              </w:rPr>
              <w:t>Matracis ar pārvalku</w:t>
            </w:r>
          </w:p>
        </w:tc>
        <w:tc>
          <w:tcPr>
            <w:tcW w:w="1984" w:type="dxa"/>
          </w:tcPr>
          <w:p w:rsidR="000E3073" w:rsidRPr="000E3073" w:rsidRDefault="000E3073" w:rsidP="000E3073">
            <w:pPr>
              <w:jc w:val="center"/>
              <w:rPr>
                <w:rFonts w:eastAsia="Calibri" w:cs="Times New Roman"/>
              </w:rPr>
            </w:pPr>
            <w:r w:rsidRPr="000E3073">
              <w:rPr>
                <w:rFonts w:eastAsia="Calibri" w:cs="Times New Roman"/>
              </w:rPr>
              <w:t>8</w:t>
            </w:r>
          </w:p>
        </w:tc>
        <w:tc>
          <w:tcPr>
            <w:tcW w:w="1471" w:type="dxa"/>
          </w:tcPr>
          <w:p w:rsidR="000E3073" w:rsidRPr="000E3073" w:rsidRDefault="000E3073" w:rsidP="000E3073">
            <w:pPr>
              <w:jc w:val="center"/>
              <w:rPr>
                <w:rFonts w:eastAsia="Calibri" w:cs="Times New Roman"/>
              </w:rPr>
            </w:pPr>
            <w:r w:rsidRPr="000E3073">
              <w:rPr>
                <w:rFonts w:eastAsia="Calibri" w:cs="Times New Roman"/>
              </w:rPr>
              <w:t>15,00</w:t>
            </w:r>
          </w:p>
        </w:tc>
        <w:tc>
          <w:tcPr>
            <w:tcW w:w="1506" w:type="dxa"/>
          </w:tcPr>
          <w:p w:rsidR="000E3073" w:rsidRPr="000E3073" w:rsidRDefault="000E3073" w:rsidP="000E3073">
            <w:pPr>
              <w:jc w:val="center"/>
              <w:rPr>
                <w:rFonts w:eastAsia="Calibri" w:cs="Times New Roman"/>
              </w:rPr>
            </w:pPr>
            <w:r w:rsidRPr="000E3073">
              <w:rPr>
                <w:rFonts w:eastAsia="Calibri" w:cs="Times New Roman"/>
              </w:rPr>
              <w:t>120,00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3.</w:t>
            </w:r>
          </w:p>
        </w:tc>
        <w:tc>
          <w:tcPr>
            <w:tcW w:w="3969" w:type="dxa"/>
          </w:tcPr>
          <w:p w:rsidR="000E3073" w:rsidRPr="000E3073" w:rsidRDefault="000E3073" w:rsidP="000E3073">
            <w:pPr>
              <w:rPr>
                <w:rFonts w:eastAsia="Calibri" w:cs="Times New Roman"/>
              </w:rPr>
            </w:pPr>
            <w:r w:rsidRPr="000E3073">
              <w:rPr>
                <w:rFonts w:eastAsia="Calibri" w:cs="Times New Roman"/>
              </w:rPr>
              <w:t>Spilvens</w:t>
            </w:r>
          </w:p>
        </w:tc>
        <w:tc>
          <w:tcPr>
            <w:tcW w:w="1984" w:type="dxa"/>
          </w:tcPr>
          <w:p w:rsidR="000E3073" w:rsidRPr="000E3073" w:rsidRDefault="000E3073" w:rsidP="000E3073">
            <w:pPr>
              <w:jc w:val="center"/>
              <w:rPr>
                <w:rFonts w:eastAsia="Calibri" w:cs="Times New Roman"/>
              </w:rPr>
            </w:pPr>
            <w:r w:rsidRPr="000E3073">
              <w:rPr>
                <w:rFonts w:eastAsia="Calibri" w:cs="Times New Roman"/>
              </w:rPr>
              <w:t>8</w:t>
            </w:r>
          </w:p>
        </w:tc>
        <w:tc>
          <w:tcPr>
            <w:tcW w:w="1471" w:type="dxa"/>
          </w:tcPr>
          <w:p w:rsidR="000E3073" w:rsidRPr="000E3073" w:rsidRDefault="000E3073" w:rsidP="000E3073">
            <w:pPr>
              <w:jc w:val="center"/>
              <w:rPr>
                <w:rFonts w:eastAsia="Calibri" w:cs="Times New Roman"/>
              </w:rPr>
            </w:pPr>
            <w:r w:rsidRPr="000E3073">
              <w:rPr>
                <w:rFonts w:eastAsia="Calibri" w:cs="Times New Roman"/>
              </w:rPr>
              <w:t>14,50</w:t>
            </w:r>
          </w:p>
        </w:tc>
        <w:tc>
          <w:tcPr>
            <w:tcW w:w="1506" w:type="dxa"/>
          </w:tcPr>
          <w:p w:rsidR="000E3073" w:rsidRPr="000E3073" w:rsidRDefault="000E3073" w:rsidP="000E3073">
            <w:pPr>
              <w:jc w:val="center"/>
              <w:rPr>
                <w:rFonts w:eastAsia="Calibri" w:cs="Times New Roman"/>
              </w:rPr>
            </w:pPr>
            <w:r w:rsidRPr="000E3073">
              <w:rPr>
                <w:rFonts w:eastAsia="Calibri" w:cs="Times New Roman"/>
              </w:rPr>
              <w:t>116,00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4.</w:t>
            </w:r>
          </w:p>
        </w:tc>
        <w:tc>
          <w:tcPr>
            <w:tcW w:w="3969" w:type="dxa"/>
          </w:tcPr>
          <w:p w:rsidR="000E3073" w:rsidRPr="000E3073" w:rsidRDefault="000E3073" w:rsidP="000E3073">
            <w:pPr>
              <w:rPr>
                <w:rFonts w:eastAsia="Calibri" w:cs="Times New Roman"/>
              </w:rPr>
            </w:pPr>
            <w:r w:rsidRPr="000E3073">
              <w:rPr>
                <w:rFonts w:eastAsia="Calibri" w:cs="Times New Roman"/>
              </w:rPr>
              <w:t>Gultas veļa</w:t>
            </w:r>
          </w:p>
        </w:tc>
        <w:tc>
          <w:tcPr>
            <w:tcW w:w="1984" w:type="dxa"/>
          </w:tcPr>
          <w:p w:rsidR="000E3073" w:rsidRPr="000E3073" w:rsidRDefault="000E3073" w:rsidP="000E3073">
            <w:pPr>
              <w:jc w:val="center"/>
              <w:rPr>
                <w:rFonts w:eastAsia="Calibri" w:cs="Times New Roman"/>
              </w:rPr>
            </w:pPr>
            <w:r w:rsidRPr="000E3073">
              <w:rPr>
                <w:rFonts w:eastAsia="Calibri" w:cs="Times New Roman"/>
              </w:rPr>
              <w:t>16</w:t>
            </w:r>
          </w:p>
        </w:tc>
        <w:tc>
          <w:tcPr>
            <w:tcW w:w="1471" w:type="dxa"/>
          </w:tcPr>
          <w:p w:rsidR="000E3073" w:rsidRPr="000E3073" w:rsidRDefault="000E3073" w:rsidP="000E3073">
            <w:pPr>
              <w:jc w:val="center"/>
              <w:rPr>
                <w:rFonts w:eastAsia="Calibri" w:cs="Times New Roman"/>
              </w:rPr>
            </w:pPr>
            <w:r w:rsidRPr="000E3073">
              <w:rPr>
                <w:rFonts w:eastAsia="Calibri" w:cs="Times New Roman"/>
              </w:rPr>
              <w:t>8,90</w:t>
            </w:r>
          </w:p>
        </w:tc>
        <w:tc>
          <w:tcPr>
            <w:tcW w:w="1506" w:type="dxa"/>
          </w:tcPr>
          <w:p w:rsidR="000E3073" w:rsidRPr="000E3073" w:rsidRDefault="000E3073" w:rsidP="000E3073">
            <w:pPr>
              <w:jc w:val="center"/>
              <w:rPr>
                <w:rFonts w:eastAsia="Calibri" w:cs="Times New Roman"/>
              </w:rPr>
            </w:pPr>
            <w:r w:rsidRPr="000E3073">
              <w:rPr>
                <w:rFonts w:eastAsia="Calibri" w:cs="Times New Roman"/>
              </w:rPr>
              <w:t>142,40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5.</w:t>
            </w:r>
          </w:p>
        </w:tc>
        <w:tc>
          <w:tcPr>
            <w:tcW w:w="3969" w:type="dxa"/>
          </w:tcPr>
          <w:p w:rsidR="000E3073" w:rsidRPr="000E3073" w:rsidRDefault="000E3073" w:rsidP="000E3073">
            <w:pPr>
              <w:rPr>
                <w:rFonts w:eastAsia="Calibri" w:cs="Times New Roman"/>
              </w:rPr>
            </w:pPr>
            <w:r w:rsidRPr="000E3073">
              <w:rPr>
                <w:rFonts w:eastAsia="Calibri" w:cs="Times New Roman"/>
              </w:rPr>
              <w:t>Sega</w:t>
            </w:r>
          </w:p>
        </w:tc>
        <w:tc>
          <w:tcPr>
            <w:tcW w:w="1984" w:type="dxa"/>
          </w:tcPr>
          <w:p w:rsidR="000E3073" w:rsidRPr="000E3073" w:rsidRDefault="000E3073" w:rsidP="000E3073">
            <w:pPr>
              <w:jc w:val="center"/>
              <w:rPr>
                <w:rFonts w:eastAsia="Calibri" w:cs="Times New Roman"/>
              </w:rPr>
            </w:pPr>
            <w:r w:rsidRPr="000E3073">
              <w:rPr>
                <w:rFonts w:eastAsia="Calibri" w:cs="Times New Roman"/>
              </w:rPr>
              <w:t>8</w:t>
            </w:r>
          </w:p>
        </w:tc>
        <w:tc>
          <w:tcPr>
            <w:tcW w:w="1471" w:type="dxa"/>
          </w:tcPr>
          <w:p w:rsidR="000E3073" w:rsidRPr="000E3073" w:rsidRDefault="000E3073" w:rsidP="000E3073">
            <w:pPr>
              <w:jc w:val="center"/>
              <w:rPr>
                <w:rFonts w:eastAsia="Calibri" w:cs="Times New Roman"/>
              </w:rPr>
            </w:pPr>
            <w:r w:rsidRPr="000E3073">
              <w:rPr>
                <w:rFonts w:eastAsia="Calibri" w:cs="Times New Roman"/>
              </w:rPr>
              <w:t>5,00</w:t>
            </w:r>
          </w:p>
        </w:tc>
        <w:tc>
          <w:tcPr>
            <w:tcW w:w="1506" w:type="dxa"/>
          </w:tcPr>
          <w:p w:rsidR="000E3073" w:rsidRPr="000E3073" w:rsidRDefault="000E3073" w:rsidP="000E3073">
            <w:pPr>
              <w:jc w:val="center"/>
              <w:rPr>
                <w:rFonts w:eastAsia="Calibri" w:cs="Times New Roman"/>
              </w:rPr>
            </w:pPr>
            <w:r w:rsidRPr="000E3073">
              <w:rPr>
                <w:rFonts w:eastAsia="Calibri" w:cs="Times New Roman"/>
              </w:rPr>
              <w:t>40,00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6.</w:t>
            </w:r>
          </w:p>
        </w:tc>
        <w:tc>
          <w:tcPr>
            <w:tcW w:w="3969" w:type="dxa"/>
          </w:tcPr>
          <w:p w:rsidR="000E3073" w:rsidRPr="000E3073" w:rsidRDefault="000E3073" w:rsidP="000E3073">
            <w:pPr>
              <w:rPr>
                <w:rFonts w:eastAsia="Calibri" w:cs="Times New Roman"/>
              </w:rPr>
            </w:pPr>
            <w:r w:rsidRPr="000E3073">
              <w:rPr>
                <w:rFonts w:eastAsia="Calibri" w:cs="Times New Roman"/>
              </w:rPr>
              <w:t>Frotē dvielis</w:t>
            </w:r>
          </w:p>
        </w:tc>
        <w:tc>
          <w:tcPr>
            <w:tcW w:w="1984" w:type="dxa"/>
          </w:tcPr>
          <w:p w:rsidR="000E3073" w:rsidRPr="000E3073" w:rsidRDefault="000E3073" w:rsidP="000E3073">
            <w:pPr>
              <w:jc w:val="center"/>
              <w:rPr>
                <w:rFonts w:eastAsia="Calibri" w:cs="Times New Roman"/>
              </w:rPr>
            </w:pPr>
            <w:r w:rsidRPr="000E3073">
              <w:rPr>
                <w:rFonts w:eastAsia="Calibri" w:cs="Times New Roman"/>
              </w:rPr>
              <w:t>16</w:t>
            </w:r>
          </w:p>
        </w:tc>
        <w:tc>
          <w:tcPr>
            <w:tcW w:w="1471" w:type="dxa"/>
          </w:tcPr>
          <w:p w:rsidR="000E3073" w:rsidRPr="000E3073" w:rsidRDefault="000E3073" w:rsidP="000E3073">
            <w:pPr>
              <w:jc w:val="center"/>
              <w:rPr>
                <w:rFonts w:eastAsia="Calibri" w:cs="Times New Roman"/>
              </w:rPr>
            </w:pPr>
            <w:r w:rsidRPr="000E3073">
              <w:rPr>
                <w:rFonts w:eastAsia="Calibri" w:cs="Times New Roman"/>
              </w:rPr>
              <w:t>2,47</w:t>
            </w:r>
          </w:p>
        </w:tc>
        <w:tc>
          <w:tcPr>
            <w:tcW w:w="1506" w:type="dxa"/>
          </w:tcPr>
          <w:p w:rsidR="000E3073" w:rsidRPr="000E3073" w:rsidRDefault="000E3073" w:rsidP="000E3073">
            <w:pPr>
              <w:jc w:val="center"/>
              <w:rPr>
                <w:rFonts w:eastAsia="Calibri" w:cs="Times New Roman"/>
              </w:rPr>
            </w:pPr>
            <w:r w:rsidRPr="000E3073">
              <w:rPr>
                <w:rFonts w:eastAsia="Calibri" w:cs="Times New Roman"/>
              </w:rPr>
              <w:t>39,52</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7.</w:t>
            </w:r>
          </w:p>
        </w:tc>
        <w:tc>
          <w:tcPr>
            <w:tcW w:w="3969" w:type="dxa"/>
          </w:tcPr>
          <w:p w:rsidR="000E3073" w:rsidRPr="000E3073" w:rsidRDefault="000E3073" w:rsidP="000E3073">
            <w:pPr>
              <w:rPr>
                <w:rFonts w:eastAsia="Calibri" w:cs="Times New Roman"/>
              </w:rPr>
            </w:pPr>
            <w:r w:rsidRPr="000E3073">
              <w:rPr>
                <w:rFonts w:eastAsia="Calibri" w:cs="Times New Roman"/>
              </w:rPr>
              <w:t>Trauki (bļoda, šķīvis, karote, tējkarote, dakšiņa, krūze, nazis</w:t>
            </w:r>
            <w:proofErr w:type="gramStart"/>
            <w:r w:rsidRPr="000E3073">
              <w:rPr>
                <w:rFonts w:eastAsia="Calibri" w:cs="Times New Roman"/>
              </w:rPr>
              <w:t xml:space="preserve"> )</w:t>
            </w:r>
            <w:proofErr w:type="gramEnd"/>
          </w:p>
        </w:tc>
        <w:tc>
          <w:tcPr>
            <w:tcW w:w="1984" w:type="dxa"/>
            <w:vAlign w:val="center"/>
          </w:tcPr>
          <w:p w:rsidR="000E3073" w:rsidRPr="000E3073" w:rsidRDefault="000E3073" w:rsidP="000E3073">
            <w:pPr>
              <w:jc w:val="center"/>
              <w:rPr>
                <w:rFonts w:eastAsia="Calibri" w:cs="Times New Roman"/>
              </w:rPr>
            </w:pPr>
            <w:r w:rsidRPr="000E3073">
              <w:rPr>
                <w:rFonts w:eastAsia="Calibri" w:cs="Times New Roman"/>
              </w:rPr>
              <w:t>10</w:t>
            </w:r>
          </w:p>
        </w:tc>
        <w:tc>
          <w:tcPr>
            <w:tcW w:w="1471" w:type="dxa"/>
            <w:vAlign w:val="center"/>
          </w:tcPr>
          <w:p w:rsidR="000E3073" w:rsidRPr="000E3073" w:rsidRDefault="000E3073" w:rsidP="000E3073">
            <w:pPr>
              <w:jc w:val="center"/>
              <w:rPr>
                <w:rFonts w:eastAsia="Calibri" w:cs="Times New Roman"/>
              </w:rPr>
            </w:pPr>
            <w:r w:rsidRPr="000E3073">
              <w:rPr>
                <w:rFonts w:eastAsia="Calibri" w:cs="Times New Roman"/>
              </w:rPr>
              <w:t>6,68</w:t>
            </w:r>
          </w:p>
        </w:tc>
        <w:tc>
          <w:tcPr>
            <w:tcW w:w="1506" w:type="dxa"/>
            <w:vAlign w:val="center"/>
          </w:tcPr>
          <w:p w:rsidR="000E3073" w:rsidRPr="000E3073" w:rsidRDefault="000E3073" w:rsidP="000E3073">
            <w:pPr>
              <w:jc w:val="center"/>
              <w:rPr>
                <w:rFonts w:eastAsia="Calibri" w:cs="Times New Roman"/>
              </w:rPr>
            </w:pPr>
            <w:r w:rsidRPr="000E3073">
              <w:rPr>
                <w:rFonts w:eastAsia="Calibri" w:cs="Times New Roman"/>
              </w:rPr>
              <w:t>68,00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8.</w:t>
            </w:r>
          </w:p>
        </w:tc>
        <w:tc>
          <w:tcPr>
            <w:tcW w:w="3969" w:type="dxa"/>
          </w:tcPr>
          <w:p w:rsidR="000E3073" w:rsidRPr="000E3073" w:rsidRDefault="000E3073" w:rsidP="000E3073">
            <w:pPr>
              <w:rPr>
                <w:rFonts w:eastAsia="Calibri" w:cs="Times New Roman"/>
              </w:rPr>
            </w:pPr>
            <w:r w:rsidRPr="000E3073">
              <w:rPr>
                <w:rFonts w:eastAsia="Calibri" w:cs="Times New Roman"/>
              </w:rPr>
              <w:t xml:space="preserve">Galds </w:t>
            </w:r>
          </w:p>
        </w:tc>
        <w:tc>
          <w:tcPr>
            <w:tcW w:w="1984" w:type="dxa"/>
          </w:tcPr>
          <w:p w:rsidR="000E3073" w:rsidRPr="000E3073" w:rsidRDefault="000E3073" w:rsidP="000E3073">
            <w:pPr>
              <w:jc w:val="center"/>
              <w:rPr>
                <w:rFonts w:eastAsia="Calibri" w:cs="Times New Roman"/>
              </w:rPr>
            </w:pPr>
            <w:r w:rsidRPr="000E3073">
              <w:rPr>
                <w:rFonts w:eastAsia="Calibri" w:cs="Times New Roman"/>
              </w:rPr>
              <w:t>5</w:t>
            </w:r>
          </w:p>
        </w:tc>
        <w:tc>
          <w:tcPr>
            <w:tcW w:w="1471" w:type="dxa"/>
          </w:tcPr>
          <w:p w:rsidR="000E3073" w:rsidRPr="000E3073" w:rsidRDefault="000E3073" w:rsidP="000E3073">
            <w:pPr>
              <w:jc w:val="center"/>
              <w:rPr>
                <w:rFonts w:eastAsia="Calibri" w:cs="Times New Roman"/>
              </w:rPr>
            </w:pPr>
            <w:r w:rsidRPr="000E3073">
              <w:rPr>
                <w:rFonts w:eastAsia="Calibri" w:cs="Times New Roman"/>
              </w:rPr>
              <w:t>98,61</w:t>
            </w:r>
          </w:p>
        </w:tc>
        <w:tc>
          <w:tcPr>
            <w:tcW w:w="1506" w:type="dxa"/>
          </w:tcPr>
          <w:p w:rsidR="000E3073" w:rsidRPr="000E3073" w:rsidRDefault="000E3073" w:rsidP="000E3073">
            <w:pPr>
              <w:jc w:val="center"/>
              <w:rPr>
                <w:rFonts w:eastAsia="Calibri" w:cs="Times New Roman"/>
              </w:rPr>
            </w:pPr>
            <w:r w:rsidRPr="000E3073">
              <w:rPr>
                <w:rFonts w:eastAsia="Calibri" w:cs="Times New Roman"/>
              </w:rPr>
              <w:t>493,05</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9.</w:t>
            </w:r>
          </w:p>
        </w:tc>
        <w:tc>
          <w:tcPr>
            <w:tcW w:w="3969" w:type="dxa"/>
          </w:tcPr>
          <w:p w:rsidR="000E3073" w:rsidRPr="000E3073" w:rsidRDefault="000E3073" w:rsidP="000E3073">
            <w:pPr>
              <w:rPr>
                <w:rFonts w:eastAsia="Calibri" w:cs="Times New Roman"/>
              </w:rPr>
            </w:pPr>
            <w:r w:rsidRPr="000E3073">
              <w:rPr>
                <w:rFonts w:eastAsia="Calibri" w:cs="Times New Roman"/>
              </w:rPr>
              <w:t>Bērna krēsls</w:t>
            </w:r>
          </w:p>
        </w:tc>
        <w:tc>
          <w:tcPr>
            <w:tcW w:w="1984" w:type="dxa"/>
          </w:tcPr>
          <w:p w:rsidR="000E3073" w:rsidRPr="000E3073" w:rsidRDefault="000E3073" w:rsidP="000E3073">
            <w:pPr>
              <w:jc w:val="center"/>
              <w:rPr>
                <w:rFonts w:eastAsia="Calibri" w:cs="Times New Roman"/>
              </w:rPr>
            </w:pPr>
            <w:r w:rsidRPr="000E3073">
              <w:rPr>
                <w:rFonts w:eastAsia="Calibri" w:cs="Times New Roman"/>
              </w:rPr>
              <w:t>20</w:t>
            </w:r>
          </w:p>
        </w:tc>
        <w:tc>
          <w:tcPr>
            <w:tcW w:w="1471" w:type="dxa"/>
          </w:tcPr>
          <w:p w:rsidR="000E3073" w:rsidRPr="000E3073" w:rsidRDefault="000E3073" w:rsidP="000E3073">
            <w:pPr>
              <w:jc w:val="center"/>
              <w:rPr>
                <w:rFonts w:eastAsia="Calibri" w:cs="Times New Roman"/>
              </w:rPr>
            </w:pPr>
            <w:r w:rsidRPr="000E3073">
              <w:rPr>
                <w:rFonts w:eastAsia="Calibri" w:cs="Times New Roman"/>
              </w:rPr>
              <w:t>14,00</w:t>
            </w:r>
          </w:p>
        </w:tc>
        <w:tc>
          <w:tcPr>
            <w:tcW w:w="1506" w:type="dxa"/>
          </w:tcPr>
          <w:p w:rsidR="000E3073" w:rsidRPr="000E3073" w:rsidRDefault="000E3073" w:rsidP="000E3073">
            <w:pPr>
              <w:jc w:val="center"/>
              <w:rPr>
                <w:rFonts w:eastAsia="Calibri" w:cs="Times New Roman"/>
              </w:rPr>
            </w:pPr>
            <w:r w:rsidRPr="000E3073">
              <w:rPr>
                <w:rFonts w:eastAsia="Calibri" w:cs="Times New Roman"/>
              </w:rPr>
              <w:t>280,00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10.</w:t>
            </w:r>
          </w:p>
        </w:tc>
        <w:tc>
          <w:tcPr>
            <w:tcW w:w="3969" w:type="dxa"/>
          </w:tcPr>
          <w:p w:rsidR="000E3073" w:rsidRPr="000E3073" w:rsidRDefault="000E3073" w:rsidP="000E3073">
            <w:pPr>
              <w:rPr>
                <w:rFonts w:eastAsia="Calibri" w:cs="Times New Roman"/>
              </w:rPr>
            </w:pPr>
            <w:r w:rsidRPr="000E3073">
              <w:rPr>
                <w:rFonts w:eastAsia="Calibri" w:cs="Times New Roman"/>
              </w:rPr>
              <w:t>Trauku mazgājamā mašīna</w:t>
            </w:r>
          </w:p>
        </w:tc>
        <w:tc>
          <w:tcPr>
            <w:tcW w:w="1984" w:type="dxa"/>
          </w:tcPr>
          <w:p w:rsidR="000E3073" w:rsidRPr="000E3073" w:rsidRDefault="000E3073" w:rsidP="000E3073">
            <w:pPr>
              <w:jc w:val="center"/>
              <w:rPr>
                <w:rFonts w:eastAsia="Calibri" w:cs="Times New Roman"/>
              </w:rPr>
            </w:pPr>
            <w:r w:rsidRPr="000E3073">
              <w:rPr>
                <w:rFonts w:eastAsia="Calibri" w:cs="Times New Roman"/>
              </w:rPr>
              <w:t>4</w:t>
            </w:r>
          </w:p>
        </w:tc>
        <w:tc>
          <w:tcPr>
            <w:tcW w:w="1471" w:type="dxa"/>
          </w:tcPr>
          <w:p w:rsidR="000E3073" w:rsidRPr="000E3073" w:rsidRDefault="000E3073" w:rsidP="000E3073">
            <w:pPr>
              <w:jc w:val="center"/>
              <w:rPr>
                <w:rFonts w:eastAsia="Calibri" w:cs="Times New Roman"/>
              </w:rPr>
            </w:pPr>
            <w:r w:rsidRPr="000E3073">
              <w:rPr>
                <w:rFonts w:eastAsia="Calibri" w:cs="Times New Roman"/>
              </w:rPr>
              <w:t>350,00</w:t>
            </w:r>
          </w:p>
        </w:tc>
        <w:tc>
          <w:tcPr>
            <w:tcW w:w="1506" w:type="dxa"/>
          </w:tcPr>
          <w:p w:rsidR="000E3073" w:rsidRPr="000E3073" w:rsidRDefault="000E3073" w:rsidP="000E3073">
            <w:pPr>
              <w:jc w:val="center"/>
              <w:rPr>
                <w:rFonts w:eastAsia="Calibri" w:cs="Times New Roman"/>
              </w:rPr>
            </w:pPr>
            <w:r w:rsidRPr="000E3073">
              <w:rPr>
                <w:rFonts w:eastAsia="Calibri" w:cs="Times New Roman"/>
              </w:rPr>
              <w:t>1 400,00</w:t>
            </w:r>
          </w:p>
        </w:tc>
      </w:tr>
      <w:tr w:rsidR="000E3073" w:rsidRPr="000E3073" w:rsidTr="0091482B">
        <w:tc>
          <w:tcPr>
            <w:tcW w:w="4678" w:type="dxa"/>
            <w:gridSpan w:val="2"/>
          </w:tcPr>
          <w:p w:rsidR="000E3073" w:rsidRPr="000E3073" w:rsidRDefault="000E3073" w:rsidP="000E3073">
            <w:pPr>
              <w:rPr>
                <w:rFonts w:eastAsia="Calibri" w:cs="Times New Roman"/>
                <w:b/>
              </w:rPr>
            </w:pPr>
            <w:r w:rsidRPr="000E3073">
              <w:rPr>
                <w:rFonts w:eastAsia="Calibri" w:cs="Times New Roman"/>
                <w:b/>
              </w:rPr>
              <w:t xml:space="preserve">Kopā: </w:t>
            </w:r>
            <w:r w:rsidRPr="000E3073">
              <w:rPr>
                <w:rFonts w:eastAsia="Calibri" w:cs="Times New Roman"/>
              </w:rPr>
              <w:t>(ar piegādi)</w:t>
            </w:r>
          </w:p>
        </w:tc>
        <w:tc>
          <w:tcPr>
            <w:tcW w:w="1984" w:type="dxa"/>
          </w:tcPr>
          <w:p w:rsidR="000E3073" w:rsidRPr="000E3073" w:rsidRDefault="000E3073" w:rsidP="000E3073">
            <w:pPr>
              <w:jc w:val="center"/>
              <w:rPr>
                <w:rFonts w:eastAsia="Calibri" w:cs="Times New Roman"/>
              </w:rPr>
            </w:pPr>
            <w:r w:rsidRPr="000E3073">
              <w:rPr>
                <w:rFonts w:eastAsia="Calibri" w:cs="Times New Roman"/>
              </w:rPr>
              <w:t>89</w:t>
            </w:r>
          </w:p>
        </w:tc>
        <w:tc>
          <w:tcPr>
            <w:tcW w:w="1471" w:type="dxa"/>
          </w:tcPr>
          <w:p w:rsidR="000E3073" w:rsidRPr="000E3073" w:rsidRDefault="000E3073" w:rsidP="000E3073">
            <w:pPr>
              <w:jc w:val="center"/>
              <w:rPr>
                <w:rFonts w:eastAsia="Calibri" w:cs="Times New Roman"/>
              </w:rPr>
            </w:pPr>
            <w:r w:rsidRPr="000E3073">
              <w:rPr>
                <w:rFonts w:eastAsia="Calibri" w:cs="Times New Roman"/>
              </w:rPr>
              <w:t>515,16</w:t>
            </w:r>
          </w:p>
        </w:tc>
        <w:tc>
          <w:tcPr>
            <w:tcW w:w="1506" w:type="dxa"/>
          </w:tcPr>
          <w:p w:rsidR="000E3073" w:rsidRPr="000E3073" w:rsidRDefault="000E3073" w:rsidP="000E3073">
            <w:pPr>
              <w:ind w:right="-108"/>
              <w:jc w:val="center"/>
              <w:rPr>
                <w:rFonts w:eastAsia="Calibri" w:cs="Times New Roman"/>
                <w:b/>
              </w:rPr>
            </w:pPr>
            <w:r w:rsidRPr="000E3073">
              <w:rPr>
                <w:rFonts w:eastAsia="Calibri" w:cs="Times New Roman"/>
                <w:b/>
              </w:rPr>
              <w:t>3 136,57</w:t>
            </w:r>
          </w:p>
        </w:tc>
      </w:tr>
    </w:tbl>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r w:rsidRPr="000E3073">
        <w:rPr>
          <w:rFonts w:ascii="Times New Roman" w:eastAsia="Calibri" w:hAnsi="Times New Roman" w:cs="Times New Roman"/>
          <w:sz w:val="24"/>
        </w:rPr>
        <w:t>2. Tukuma pirmsskolas izglītības iestādei „</w:t>
      </w:r>
      <w:r w:rsidRPr="000E3073">
        <w:rPr>
          <w:rFonts w:ascii="Times New Roman" w:eastAsia="Calibri" w:hAnsi="Times New Roman" w:cs="Times New Roman"/>
          <w:b/>
          <w:sz w:val="24"/>
        </w:rPr>
        <w:t>Karlsons</w:t>
      </w:r>
      <w:r w:rsidRPr="000E3073">
        <w:rPr>
          <w:rFonts w:ascii="Times New Roman" w:eastAsia="Calibri" w:hAnsi="Times New Roman" w:cs="Times New Roman"/>
          <w:sz w:val="24"/>
        </w:rPr>
        <w:t>”:</w:t>
      </w:r>
    </w:p>
    <w:tbl>
      <w:tblPr>
        <w:tblStyle w:val="Reatabula1"/>
        <w:tblW w:w="9639" w:type="dxa"/>
        <w:tblInd w:w="108" w:type="dxa"/>
        <w:tblLayout w:type="fixed"/>
        <w:tblLook w:val="04A0" w:firstRow="1" w:lastRow="0" w:firstColumn="1" w:lastColumn="0" w:noHBand="0" w:noVBand="1"/>
      </w:tblPr>
      <w:tblGrid>
        <w:gridCol w:w="709"/>
        <w:gridCol w:w="3969"/>
        <w:gridCol w:w="1984"/>
        <w:gridCol w:w="1471"/>
        <w:gridCol w:w="1506"/>
      </w:tblGrid>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Nr.</w:t>
            </w:r>
          </w:p>
          <w:p w:rsidR="000E3073" w:rsidRPr="000E3073" w:rsidRDefault="000E3073" w:rsidP="000E3073">
            <w:pPr>
              <w:jc w:val="center"/>
              <w:rPr>
                <w:rFonts w:eastAsia="Calibri" w:cs="Times New Roman"/>
              </w:rPr>
            </w:pPr>
            <w:r w:rsidRPr="000E3073">
              <w:rPr>
                <w:rFonts w:eastAsia="Calibri" w:cs="Times New Roman"/>
              </w:rPr>
              <w:t>p.k.</w:t>
            </w:r>
          </w:p>
        </w:tc>
        <w:tc>
          <w:tcPr>
            <w:tcW w:w="3969" w:type="dxa"/>
            <w:vAlign w:val="center"/>
          </w:tcPr>
          <w:p w:rsidR="000E3073" w:rsidRPr="000E3073" w:rsidRDefault="000E3073" w:rsidP="000E3073">
            <w:pPr>
              <w:jc w:val="center"/>
              <w:rPr>
                <w:rFonts w:eastAsia="Calibri" w:cs="Times New Roman"/>
              </w:rPr>
            </w:pPr>
            <w:r w:rsidRPr="000E3073">
              <w:rPr>
                <w:rFonts w:eastAsia="Calibri" w:cs="Times New Roman"/>
              </w:rPr>
              <w:t>Nosaukums</w:t>
            </w:r>
          </w:p>
        </w:tc>
        <w:tc>
          <w:tcPr>
            <w:tcW w:w="1984" w:type="dxa"/>
            <w:vAlign w:val="center"/>
          </w:tcPr>
          <w:p w:rsidR="000E3073" w:rsidRPr="000E3073" w:rsidRDefault="000E3073" w:rsidP="000E3073">
            <w:pPr>
              <w:jc w:val="center"/>
              <w:rPr>
                <w:rFonts w:eastAsia="Calibri" w:cs="Times New Roman"/>
              </w:rPr>
            </w:pPr>
            <w:r w:rsidRPr="000E3073">
              <w:rPr>
                <w:rFonts w:eastAsia="Calibri" w:cs="Times New Roman"/>
              </w:rPr>
              <w:t>Gab./komplekti</w:t>
            </w:r>
          </w:p>
        </w:tc>
        <w:tc>
          <w:tcPr>
            <w:tcW w:w="1471" w:type="dxa"/>
            <w:vAlign w:val="center"/>
          </w:tcPr>
          <w:p w:rsidR="000E3073" w:rsidRPr="000E3073" w:rsidRDefault="000E3073" w:rsidP="000E3073">
            <w:pPr>
              <w:jc w:val="center"/>
              <w:rPr>
                <w:rFonts w:eastAsia="Calibri" w:cs="Times New Roman"/>
              </w:rPr>
            </w:pPr>
            <w:r w:rsidRPr="000E3073">
              <w:rPr>
                <w:rFonts w:eastAsia="Calibri" w:cs="Times New Roman"/>
              </w:rPr>
              <w:t>Cena</w:t>
            </w:r>
          </w:p>
          <w:p w:rsidR="000E3073" w:rsidRPr="000E3073" w:rsidRDefault="000E3073" w:rsidP="000E3073">
            <w:pPr>
              <w:jc w:val="center"/>
              <w:rPr>
                <w:rFonts w:eastAsia="Calibri" w:cs="Times New Roman"/>
              </w:rPr>
            </w:pPr>
            <w:r w:rsidRPr="000E3073">
              <w:rPr>
                <w:rFonts w:eastAsia="Calibri" w:cs="Times New Roman"/>
              </w:rPr>
              <w:t>(</w:t>
            </w:r>
            <w:proofErr w:type="spellStart"/>
            <w:r w:rsidRPr="000E3073">
              <w:rPr>
                <w:rFonts w:eastAsia="Calibri" w:cs="Times New Roman"/>
                <w:i/>
              </w:rPr>
              <w:t>euro</w:t>
            </w:r>
            <w:proofErr w:type="spellEnd"/>
            <w:r w:rsidRPr="000E3073">
              <w:rPr>
                <w:rFonts w:eastAsia="Calibri" w:cs="Times New Roman"/>
              </w:rPr>
              <w:t>)</w:t>
            </w:r>
          </w:p>
        </w:tc>
        <w:tc>
          <w:tcPr>
            <w:tcW w:w="1506" w:type="dxa"/>
            <w:vAlign w:val="center"/>
          </w:tcPr>
          <w:p w:rsidR="000E3073" w:rsidRPr="000E3073" w:rsidRDefault="000E3073" w:rsidP="000E3073">
            <w:pPr>
              <w:jc w:val="center"/>
              <w:rPr>
                <w:rFonts w:eastAsia="Calibri" w:cs="Times New Roman"/>
              </w:rPr>
            </w:pPr>
            <w:r w:rsidRPr="000E3073">
              <w:rPr>
                <w:rFonts w:eastAsia="Calibri" w:cs="Times New Roman"/>
              </w:rPr>
              <w:t>Summa</w:t>
            </w:r>
          </w:p>
          <w:p w:rsidR="000E3073" w:rsidRPr="000E3073" w:rsidRDefault="000E3073" w:rsidP="000E3073">
            <w:pPr>
              <w:jc w:val="center"/>
              <w:rPr>
                <w:rFonts w:eastAsia="Calibri" w:cs="Times New Roman"/>
              </w:rPr>
            </w:pPr>
            <w:r w:rsidRPr="000E3073">
              <w:rPr>
                <w:rFonts w:eastAsia="Calibri" w:cs="Times New Roman"/>
              </w:rPr>
              <w:t>(</w:t>
            </w:r>
            <w:proofErr w:type="spellStart"/>
            <w:r w:rsidRPr="000E3073">
              <w:rPr>
                <w:rFonts w:eastAsia="Calibri" w:cs="Times New Roman"/>
                <w:i/>
              </w:rPr>
              <w:t>euro</w:t>
            </w:r>
            <w:proofErr w:type="spellEnd"/>
            <w:r w:rsidRPr="000E3073">
              <w:rPr>
                <w:rFonts w:eastAsia="Calibri" w:cs="Times New Roman"/>
              </w:rPr>
              <w:t>)</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1.</w:t>
            </w:r>
          </w:p>
        </w:tc>
        <w:tc>
          <w:tcPr>
            <w:tcW w:w="3969" w:type="dxa"/>
          </w:tcPr>
          <w:p w:rsidR="000E3073" w:rsidRPr="000E3073" w:rsidRDefault="000E3073" w:rsidP="000E3073">
            <w:pPr>
              <w:rPr>
                <w:rFonts w:eastAsia="Calibri" w:cs="Times New Roman"/>
              </w:rPr>
            </w:pPr>
            <w:r w:rsidRPr="000E3073">
              <w:rPr>
                <w:rFonts w:eastAsia="Calibri" w:cs="Times New Roman"/>
              </w:rPr>
              <w:t>Bērna gultiņa</w:t>
            </w:r>
          </w:p>
        </w:tc>
        <w:tc>
          <w:tcPr>
            <w:tcW w:w="1984" w:type="dxa"/>
          </w:tcPr>
          <w:p w:rsidR="000E3073" w:rsidRPr="000E3073" w:rsidRDefault="000E3073" w:rsidP="000E3073">
            <w:pPr>
              <w:jc w:val="center"/>
              <w:rPr>
                <w:rFonts w:eastAsia="Calibri" w:cs="Times New Roman"/>
              </w:rPr>
            </w:pPr>
            <w:r w:rsidRPr="000E3073">
              <w:rPr>
                <w:rFonts w:eastAsia="Calibri" w:cs="Times New Roman"/>
              </w:rPr>
              <w:t>5</w:t>
            </w:r>
          </w:p>
        </w:tc>
        <w:tc>
          <w:tcPr>
            <w:tcW w:w="1471" w:type="dxa"/>
          </w:tcPr>
          <w:p w:rsidR="000E3073" w:rsidRPr="000E3073" w:rsidRDefault="000E3073" w:rsidP="000E3073">
            <w:pPr>
              <w:jc w:val="center"/>
              <w:rPr>
                <w:rFonts w:eastAsia="Calibri" w:cs="Times New Roman"/>
              </w:rPr>
            </w:pPr>
            <w:r w:rsidRPr="000E3073">
              <w:rPr>
                <w:rFonts w:eastAsia="Calibri" w:cs="Times New Roman"/>
              </w:rPr>
              <w:t>75,00</w:t>
            </w:r>
          </w:p>
        </w:tc>
        <w:tc>
          <w:tcPr>
            <w:tcW w:w="1506" w:type="dxa"/>
          </w:tcPr>
          <w:p w:rsidR="000E3073" w:rsidRPr="000E3073" w:rsidRDefault="000E3073" w:rsidP="000E3073">
            <w:pPr>
              <w:jc w:val="center"/>
              <w:rPr>
                <w:rFonts w:eastAsia="Calibri" w:cs="Times New Roman"/>
              </w:rPr>
            </w:pPr>
            <w:r w:rsidRPr="000E3073">
              <w:rPr>
                <w:rFonts w:eastAsia="Calibri" w:cs="Times New Roman"/>
              </w:rPr>
              <w:t>375,00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2.</w:t>
            </w:r>
          </w:p>
        </w:tc>
        <w:tc>
          <w:tcPr>
            <w:tcW w:w="3969" w:type="dxa"/>
          </w:tcPr>
          <w:p w:rsidR="000E3073" w:rsidRPr="000E3073" w:rsidRDefault="000E3073" w:rsidP="000E3073">
            <w:pPr>
              <w:rPr>
                <w:rFonts w:eastAsia="Calibri" w:cs="Times New Roman"/>
              </w:rPr>
            </w:pPr>
            <w:r w:rsidRPr="000E3073">
              <w:rPr>
                <w:rFonts w:eastAsia="Calibri" w:cs="Times New Roman"/>
              </w:rPr>
              <w:t>Matracis ar pārvalku</w:t>
            </w:r>
          </w:p>
        </w:tc>
        <w:tc>
          <w:tcPr>
            <w:tcW w:w="1984" w:type="dxa"/>
          </w:tcPr>
          <w:p w:rsidR="000E3073" w:rsidRPr="000E3073" w:rsidRDefault="000E3073" w:rsidP="000E3073">
            <w:pPr>
              <w:jc w:val="center"/>
              <w:rPr>
                <w:rFonts w:eastAsia="Calibri" w:cs="Times New Roman"/>
              </w:rPr>
            </w:pPr>
            <w:r w:rsidRPr="000E3073">
              <w:rPr>
                <w:rFonts w:eastAsia="Calibri" w:cs="Times New Roman"/>
              </w:rPr>
              <w:t>5</w:t>
            </w:r>
          </w:p>
        </w:tc>
        <w:tc>
          <w:tcPr>
            <w:tcW w:w="1471" w:type="dxa"/>
          </w:tcPr>
          <w:p w:rsidR="000E3073" w:rsidRPr="000E3073" w:rsidRDefault="000E3073" w:rsidP="000E3073">
            <w:pPr>
              <w:jc w:val="center"/>
              <w:rPr>
                <w:rFonts w:eastAsia="Calibri" w:cs="Times New Roman"/>
              </w:rPr>
            </w:pPr>
            <w:r w:rsidRPr="000E3073">
              <w:rPr>
                <w:rFonts w:eastAsia="Calibri" w:cs="Times New Roman"/>
              </w:rPr>
              <w:t>15,00</w:t>
            </w:r>
          </w:p>
        </w:tc>
        <w:tc>
          <w:tcPr>
            <w:tcW w:w="1506" w:type="dxa"/>
          </w:tcPr>
          <w:p w:rsidR="000E3073" w:rsidRPr="000E3073" w:rsidRDefault="000E3073" w:rsidP="000E3073">
            <w:pPr>
              <w:jc w:val="center"/>
              <w:rPr>
                <w:rFonts w:eastAsia="Calibri" w:cs="Times New Roman"/>
              </w:rPr>
            </w:pPr>
            <w:r w:rsidRPr="000E3073">
              <w:rPr>
                <w:rFonts w:eastAsia="Calibri" w:cs="Times New Roman"/>
              </w:rPr>
              <w:t>85,00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3.</w:t>
            </w:r>
          </w:p>
        </w:tc>
        <w:tc>
          <w:tcPr>
            <w:tcW w:w="3969" w:type="dxa"/>
          </w:tcPr>
          <w:p w:rsidR="000E3073" w:rsidRPr="000E3073" w:rsidRDefault="000E3073" w:rsidP="000E3073">
            <w:pPr>
              <w:rPr>
                <w:rFonts w:eastAsia="Calibri" w:cs="Times New Roman"/>
              </w:rPr>
            </w:pPr>
            <w:r w:rsidRPr="000E3073">
              <w:rPr>
                <w:rFonts w:eastAsia="Calibri" w:cs="Times New Roman"/>
              </w:rPr>
              <w:t>Spilvens</w:t>
            </w:r>
          </w:p>
        </w:tc>
        <w:tc>
          <w:tcPr>
            <w:tcW w:w="1984" w:type="dxa"/>
          </w:tcPr>
          <w:p w:rsidR="000E3073" w:rsidRPr="000E3073" w:rsidRDefault="000E3073" w:rsidP="000E3073">
            <w:pPr>
              <w:jc w:val="center"/>
              <w:rPr>
                <w:rFonts w:eastAsia="Calibri" w:cs="Times New Roman"/>
              </w:rPr>
            </w:pPr>
            <w:r w:rsidRPr="000E3073">
              <w:rPr>
                <w:rFonts w:eastAsia="Calibri" w:cs="Times New Roman"/>
              </w:rPr>
              <w:t>5</w:t>
            </w:r>
          </w:p>
        </w:tc>
        <w:tc>
          <w:tcPr>
            <w:tcW w:w="1471" w:type="dxa"/>
          </w:tcPr>
          <w:p w:rsidR="000E3073" w:rsidRPr="000E3073" w:rsidRDefault="000E3073" w:rsidP="000E3073">
            <w:pPr>
              <w:jc w:val="center"/>
              <w:rPr>
                <w:rFonts w:eastAsia="Calibri" w:cs="Times New Roman"/>
              </w:rPr>
            </w:pPr>
            <w:r w:rsidRPr="000E3073">
              <w:rPr>
                <w:rFonts w:eastAsia="Calibri" w:cs="Times New Roman"/>
              </w:rPr>
              <w:t>14,50</w:t>
            </w:r>
          </w:p>
        </w:tc>
        <w:tc>
          <w:tcPr>
            <w:tcW w:w="1506" w:type="dxa"/>
          </w:tcPr>
          <w:p w:rsidR="000E3073" w:rsidRPr="000E3073" w:rsidRDefault="000E3073" w:rsidP="000E3073">
            <w:pPr>
              <w:jc w:val="center"/>
              <w:rPr>
                <w:rFonts w:eastAsia="Calibri" w:cs="Times New Roman"/>
              </w:rPr>
            </w:pPr>
            <w:r w:rsidRPr="000E3073">
              <w:rPr>
                <w:rFonts w:eastAsia="Calibri" w:cs="Times New Roman"/>
              </w:rPr>
              <w:t>72,50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4.</w:t>
            </w:r>
          </w:p>
        </w:tc>
        <w:tc>
          <w:tcPr>
            <w:tcW w:w="3969" w:type="dxa"/>
          </w:tcPr>
          <w:p w:rsidR="000E3073" w:rsidRPr="000E3073" w:rsidRDefault="000E3073" w:rsidP="000E3073">
            <w:pPr>
              <w:rPr>
                <w:rFonts w:eastAsia="Calibri" w:cs="Times New Roman"/>
              </w:rPr>
            </w:pPr>
            <w:r w:rsidRPr="000E3073">
              <w:rPr>
                <w:rFonts w:eastAsia="Calibri" w:cs="Times New Roman"/>
              </w:rPr>
              <w:t>Gultas veļa</w:t>
            </w:r>
          </w:p>
        </w:tc>
        <w:tc>
          <w:tcPr>
            <w:tcW w:w="1984" w:type="dxa"/>
          </w:tcPr>
          <w:p w:rsidR="000E3073" w:rsidRPr="000E3073" w:rsidRDefault="000E3073" w:rsidP="000E3073">
            <w:pPr>
              <w:jc w:val="center"/>
              <w:rPr>
                <w:rFonts w:eastAsia="Calibri" w:cs="Times New Roman"/>
              </w:rPr>
            </w:pPr>
            <w:r w:rsidRPr="000E3073">
              <w:rPr>
                <w:rFonts w:eastAsia="Calibri" w:cs="Times New Roman"/>
              </w:rPr>
              <w:t>10</w:t>
            </w:r>
          </w:p>
        </w:tc>
        <w:tc>
          <w:tcPr>
            <w:tcW w:w="1471" w:type="dxa"/>
          </w:tcPr>
          <w:p w:rsidR="000E3073" w:rsidRPr="000E3073" w:rsidRDefault="000E3073" w:rsidP="000E3073">
            <w:pPr>
              <w:jc w:val="center"/>
              <w:rPr>
                <w:rFonts w:eastAsia="Calibri" w:cs="Times New Roman"/>
              </w:rPr>
            </w:pPr>
            <w:r w:rsidRPr="000E3073">
              <w:rPr>
                <w:rFonts w:eastAsia="Calibri" w:cs="Times New Roman"/>
              </w:rPr>
              <w:t>8,90</w:t>
            </w:r>
          </w:p>
        </w:tc>
        <w:tc>
          <w:tcPr>
            <w:tcW w:w="1506" w:type="dxa"/>
          </w:tcPr>
          <w:p w:rsidR="000E3073" w:rsidRPr="000E3073" w:rsidRDefault="000E3073" w:rsidP="000E3073">
            <w:pPr>
              <w:jc w:val="center"/>
              <w:rPr>
                <w:rFonts w:eastAsia="Calibri" w:cs="Times New Roman"/>
              </w:rPr>
            </w:pPr>
            <w:r w:rsidRPr="000E3073">
              <w:rPr>
                <w:rFonts w:eastAsia="Calibri" w:cs="Times New Roman"/>
              </w:rPr>
              <w:t>89,00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5.</w:t>
            </w:r>
          </w:p>
        </w:tc>
        <w:tc>
          <w:tcPr>
            <w:tcW w:w="3969" w:type="dxa"/>
          </w:tcPr>
          <w:p w:rsidR="000E3073" w:rsidRPr="000E3073" w:rsidRDefault="000E3073" w:rsidP="000E3073">
            <w:pPr>
              <w:rPr>
                <w:rFonts w:eastAsia="Calibri" w:cs="Times New Roman"/>
              </w:rPr>
            </w:pPr>
            <w:r w:rsidRPr="000E3073">
              <w:rPr>
                <w:rFonts w:eastAsia="Calibri" w:cs="Times New Roman"/>
              </w:rPr>
              <w:t>Sega</w:t>
            </w:r>
          </w:p>
        </w:tc>
        <w:tc>
          <w:tcPr>
            <w:tcW w:w="1984" w:type="dxa"/>
          </w:tcPr>
          <w:p w:rsidR="000E3073" w:rsidRPr="000E3073" w:rsidRDefault="000E3073" w:rsidP="000E3073">
            <w:pPr>
              <w:jc w:val="center"/>
              <w:rPr>
                <w:rFonts w:eastAsia="Calibri" w:cs="Times New Roman"/>
              </w:rPr>
            </w:pPr>
            <w:r w:rsidRPr="000E3073">
              <w:rPr>
                <w:rFonts w:eastAsia="Calibri" w:cs="Times New Roman"/>
              </w:rPr>
              <w:t>5</w:t>
            </w:r>
          </w:p>
        </w:tc>
        <w:tc>
          <w:tcPr>
            <w:tcW w:w="1471" w:type="dxa"/>
          </w:tcPr>
          <w:p w:rsidR="000E3073" w:rsidRPr="000E3073" w:rsidRDefault="000E3073" w:rsidP="000E3073">
            <w:pPr>
              <w:jc w:val="center"/>
              <w:rPr>
                <w:rFonts w:eastAsia="Calibri" w:cs="Times New Roman"/>
              </w:rPr>
            </w:pPr>
            <w:r w:rsidRPr="000E3073">
              <w:rPr>
                <w:rFonts w:eastAsia="Calibri" w:cs="Times New Roman"/>
              </w:rPr>
              <w:t>5,00</w:t>
            </w:r>
          </w:p>
        </w:tc>
        <w:tc>
          <w:tcPr>
            <w:tcW w:w="1506" w:type="dxa"/>
          </w:tcPr>
          <w:p w:rsidR="000E3073" w:rsidRPr="000E3073" w:rsidRDefault="000E3073" w:rsidP="000E3073">
            <w:pPr>
              <w:jc w:val="center"/>
              <w:rPr>
                <w:rFonts w:eastAsia="Calibri" w:cs="Times New Roman"/>
              </w:rPr>
            </w:pPr>
            <w:r w:rsidRPr="000E3073">
              <w:rPr>
                <w:rFonts w:eastAsia="Calibri" w:cs="Times New Roman"/>
              </w:rPr>
              <w:t>25,00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6.</w:t>
            </w:r>
          </w:p>
        </w:tc>
        <w:tc>
          <w:tcPr>
            <w:tcW w:w="3969" w:type="dxa"/>
          </w:tcPr>
          <w:p w:rsidR="000E3073" w:rsidRPr="000E3073" w:rsidRDefault="000E3073" w:rsidP="000E3073">
            <w:pPr>
              <w:rPr>
                <w:rFonts w:eastAsia="Calibri" w:cs="Times New Roman"/>
              </w:rPr>
            </w:pPr>
            <w:r w:rsidRPr="000E3073">
              <w:rPr>
                <w:rFonts w:eastAsia="Calibri" w:cs="Times New Roman"/>
              </w:rPr>
              <w:t>Frotē dvielis</w:t>
            </w:r>
          </w:p>
        </w:tc>
        <w:tc>
          <w:tcPr>
            <w:tcW w:w="1984" w:type="dxa"/>
          </w:tcPr>
          <w:p w:rsidR="000E3073" w:rsidRPr="000E3073" w:rsidRDefault="000E3073" w:rsidP="000E3073">
            <w:pPr>
              <w:jc w:val="center"/>
              <w:rPr>
                <w:rFonts w:eastAsia="Calibri" w:cs="Times New Roman"/>
              </w:rPr>
            </w:pPr>
            <w:r w:rsidRPr="000E3073">
              <w:rPr>
                <w:rFonts w:eastAsia="Calibri" w:cs="Times New Roman"/>
              </w:rPr>
              <w:t>10</w:t>
            </w:r>
          </w:p>
        </w:tc>
        <w:tc>
          <w:tcPr>
            <w:tcW w:w="1471" w:type="dxa"/>
          </w:tcPr>
          <w:p w:rsidR="000E3073" w:rsidRPr="000E3073" w:rsidRDefault="000E3073" w:rsidP="000E3073">
            <w:pPr>
              <w:jc w:val="center"/>
              <w:rPr>
                <w:rFonts w:eastAsia="Calibri" w:cs="Times New Roman"/>
              </w:rPr>
            </w:pPr>
            <w:r w:rsidRPr="000E3073">
              <w:rPr>
                <w:rFonts w:eastAsia="Calibri" w:cs="Times New Roman"/>
              </w:rPr>
              <w:t>2,47</w:t>
            </w:r>
          </w:p>
        </w:tc>
        <w:tc>
          <w:tcPr>
            <w:tcW w:w="1506" w:type="dxa"/>
          </w:tcPr>
          <w:p w:rsidR="000E3073" w:rsidRPr="000E3073" w:rsidRDefault="000E3073" w:rsidP="000E3073">
            <w:pPr>
              <w:jc w:val="center"/>
              <w:rPr>
                <w:rFonts w:eastAsia="Calibri" w:cs="Times New Roman"/>
              </w:rPr>
            </w:pPr>
            <w:r w:rsidRPr="000E3073">
              <w:rPr>
                <w:rFonts w:eastAsia="Calibri" w:cs="Times New Roman"/>
              </w:rPr>
              <w:t>24,70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7.</w:t>
            </w:r>
          </w:p>
        </w:tc>
        <w:tc>
          <w:tcPr>
            <w:tcW w:w="3969" w:type="dxa"/>
          </w:tcPr>
          <w:p w:rsidR="000E3073" w:rsidRPr="000E3073" w:rsidRDefault="000E3073" w:rsidP="000E3073">
            <w:pPr>
              <w:rPr>
                <w:rFonts w:eastAsia="Calibri" w:cs="Times New Roman"/>
              </w:rPr>
            </w:pPr>
            <w:r w:rsidRPr="000E3073">
              <w:rPr>
                <w:rFonts w:eastAsia="Calibri" w:cs="Times New Roman"/>
              </w:rPr>
              <w:t xml:space="preserve">Skapīši ar solu garderobē (2 </w:t>
            </w:r>
            <w:proofErr w:type="spellStart"/>
            <w:r w:rsidRPr="000E3073">
              <w:rPr>
                <w:rFonts w:eastAsia="Calibri" w:cs="Times New Roman"/>
              </w:rPr>
              <w:t>vietīgi</w:t>
            </w:r>
            <w:proofErr w:type="spellEnd"/>
            <w:r w:rsidRPr="000E3073">
              <w:rPr>
                <w:rFonts w:eastAsia="Calibri" w:cs="Times New Roman"/>
              </w:rPr>
              <w:t>)</w:t>
            </w:r>
          </w:p>
        </w:tc>
        <w:tc>
          <w:tcPr>
            <w:tcW w:w="1984" w:type="dxa"/>
            <w:vAlign w:val="center"/>
          </w:tcPr>
          <w:p w:rsidR="000E3073" w:rsidRPr="000E3073" w:rsidRDefault="000E3073" w:rsidP="000E3073">
            <w:pPr>
              <w:jc w:val="center"/>
              <w:rPr>
                <w:rFonts w:eastAsia="Calibri" w:cs="Times New Roman"/>
              </w:rPr>
            </w:pPr>
            <w:r w:rsidRPr="000E3073">
              <w:rPr>
                <w:rFonts w:eastAsia="Calibri" w:cs="Times New Roman"/>
              </w:rPr>
              <w:t>3</w:t>
            </w:r>
          </w:p>
        </w:tc>
        <w:tc>
          <w:tcPr>
            <w:tcW w:w="1471" w:type="dxa"/>
            <w:vAlign w:val="center"/>
          </w:tcPr>
          <w:p w:rsidR="000E3073" w:rsidRPr="000E3073" w:rsidRDefault="000E3073" w:rsidP="000E3073">
            <w:pPr>
              <w:jc w:val="center"/>
              <w:rPr>
                <w:rFonts w:eastAsia="Calibri" w:cs="Times New Roman"/>
              </w:rPr>
            </w:pPr>
            <w:r w:rsidRPr="000E3073">
              <w:rPr>
                <w:rFonts w:eastAsia="Calibri" w:cs="Times New Roman"/>
              </w:rPr>
              <w:t>120,00</w:t>
            </w:r>
          </w:p>
        </w:tc>
        <w:tc>
          <w:tcPr>
            <w:tcW w:w="1506" w:type="dxa"/>
            <w:vAlign w:val="center"/>
          </w:tcPr>
          <w:p w:rsidR="000E3073" w:rsidRPr="000E3073" w:rsidRDefault="000E3073" w:rsidP="000E3073">
            <w:pPr>
              <w:jc w:val="center"/>
              <w:rPr>
                <w:rFonts w:eastAsia="Calibri" w:cs="Times New Roman"/>
              </w:rPr>
            </w:pPr>
            <w:r w:rsidRPr="000E3073">
              <w:rPr>
                <w:rFonts w:eastAsia="Calibri" w:cs="Times New Roman"/>
              </w:rPr>
              <w:t>360,00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8.</w:t>
            </w:r>
          </w:p>
        </w:tc>
        <w:tc>
          <w:tcPr>
            <w:tcW w:w="3969" w:type="dxa"/>
          </w:tcPr>
          <w:p w:rsidR="000E3073" w:rsidRPr="000E3073" w:rsidRDefault="000E3073" w:rsidP="000E3073">
            <w:pPr>
              <w:rPr>
                <w:rFonts w:eastAsia="Calibri" w:cs="Times New Roman"/>
              </w:rPr>
            </w:pPr>
            <w:r w:rsidRPr="000E3073">
              <w:rPr>
                <w:rFonts w:eastAsia="Calibri" w:cs="Times New Roman"/>
              </w:rPr>
              <w:t xml:space="preserve">Galds </w:t>
            </w:r>
          </w:p>
        </w:tc>
        <w:tc>
          <w:tcPr>
            <w:tcW w:w="1984" w:type="dxa"/>
          </w:tcPr>
          <w:p w:rsidR="000E3073" w:rsidRPr="000E3073" w:rsidRDefault="000E3073" w:rsidP="000E3073">
            <w:pPr>
              <w:jc w:val="center"/>
              <w:rPr>
                <w:rFonts w:eastAsia="Calibri" w:cs="Times New Roman"/>
              </w:rPr>
            </w:pPr>
            <w:r w:rsidRPr="000E3073">
              <w:rPr>
                <w:rFonts w:eastAsia="Calibri" w:cs="Times New Roman"/>
              </w:rPr>
              <w:t>1</w:t>
            </w:r>
          </w:p>
        </w:tc>
        <w:tc>
          <w:tcPr>
            <w:tcW w:w="1471" w:type="dxa"/>
          </w:tcPr>
          <w:p w:rsidR="000E3073" w:rsidRPr="000E3073" w:rsidRDefault="000E3073" w:rsidP="000E3073">
            <w:pPr>
              <w:jc w:val="center"/>
              <w:rPr>
                <w:rFonts w:eastAsia="Calibri" w:cs="Times New Roman"/>
              </w:rPr>
            </w:pPr>
            <w:r w:rsidRPr="000E3073">
              <w:rPr>
                <w:rFonts w:eastAsia="Calibri" w:cs="Times New Roman"/>
              </w:rPr>
              <w:t>120,00</w:t>
            </w:r>
          </w:p>
        </w:tc>
        <w:tc>
          <w:tcPr>
            <w:tcW w:w="1506" w:type="dxa"/>
          </w:tcPr>
          <w:p w:rsidR="000E3073" w:rsidRPr="000E3073" w:rsidRDefault="000E3073" w:rsidP="000E3073">
            <w:pPr>
              <w:jc w:val="center"/>
              <w:rPr>
                <w:rFonts w:eastAsia="Calibri" w:cs="Times New Roman"/>
              </w:rPr>
            </w:pPr>
            <w:r w:rsidRPr="000E3073">
              <w:rPr>
                <w:rFonts w:eastAsia="Calibri" w:cs="Times New Roman"/>
              </w:rPr>
              <w:t>120,00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9.</w:t>
            </w:r>
          </w:p>
        </w:tc>
        <w:tc>
          <w:tcPr>
            <w:tcW w:w="3969" w:type="dxa"/>
          </w:tcPr>
          <w:p w:rsidR="000E3073" w:rsidRPr="000E3073" w:rsidRDefault="000E3073" w:rsidP="000E3073">
            <w:pPr>
              <w:rPr>
                <w:rFonts w:eastAsia="Calibri" w:cs="Times New Roman"/>
              </w:rPr>
            </w:pPr>
            <w:r w:rsidRPr="000E3073">
              <w:rPr>
                <w:rFonts w:eastAsia="Calibri" w:cs="Times New Roman"/>
              </w:rPr>
              <w:t>Bērna krēsls</w:t>
            </w:r>
          </w:p>
        </w:tc>
        <w:tc>
          <w:tcPr>
            <w:tcW w:w="1984" w:type="dxa"/>
          </w:tcPr>
          <w:p w:rsidR="000E3073" w:rsidRPr="000E3073" w:rsidRDefault="000E3073" w:rsidP="000E3073">
            <w:pPr>
              <w:jc w:val="center"/>
              <w:rPr>
                <w:rFonts w:eastAsia="Calibri" w:cs="Times New Roman"/>
              </w:rPr>
            </w:pPr>
            <w:r w:rsidRPr="000E3073">
              <w:rPr>
                <w:rFonts w:eastAsia="Calibri" w:cs="Times New Roman"/>
              </w:rPr>
              <w:t>10</w:t>
            </w:r>
          </w:p>
        </w:tc>
        <w:tc>
          <w:tcPr>
            <w:tcW w:w="1471" w:type="dxa"/>
          </w:tcPr>
          <w:p w:rsidR="000E3073" w:rsidRPr="000E3073" w:rsidRDefault="000E3073" w:rsidP="000E3073">
            <w:pPr>
              <w:jc w:val="center"/>
              <w:rPr>
                <w:rFonts w:eastAsia="Calibri" w:cs="Times New Roman"/>
              </w:rPr>
            </w:pPr>
            <w:r w:rsidRPr="000E3073">
              <w:rPr>
                <w:rFonts w:eastAsia="Calibri" w:cs="Times New Roman"/>
              </w:rPr>
              <w:t>23,00</w:t>
            </w:r>
          </w:p>
        </w:tc>
        <w:tc>
          <w:tcPr>
            <w:tcW w:w="1506" w:type="dxa"/>
          </w:tcPr>
          <w:p w:rsidR="000E3073" w:rsidRPr="000E3073" w:rsidRDefault="000E3073" w:rsidP="000E3073">
            <w:pPr>
              <w:jc w:val="center"/>
              <w:rPr>
                <w:rFonts w:eastAsia="Calibri" w:cs="Times New Roman"/>
              </w:rPr>
            </w:pPr>
            <w:r w:rsidRPr="000E3073">
              <w:rPr>
                <w:rFonts w:eastAsia="Calibri" w:cs="Times New Roman"/>
              </w:rPr>
              <w:t>230,00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10.</w:t>
            </w:r>
          </w:p>
        </w:tc>
        <w:tc>
          <w:tcPr>
            <w:tcW w:w="3969" w:type="dxa"/>
          </w:tcPr>
          <w:p w:rsidR="000E3073" w:rsidRPr="000E3073" w:rsidRDefault="000E3073" w:rsidP="000E3073">
            <w:pPr>
              <w:rPr>
                <w:rFonts w:eastAsia="Calibri" w:cs="Times New Roman"/>
              </w:rPr>
            </w:pPr>
            <w:r w:rsidRPr="000E3073">
              <w:rPr>
                <w:rFonts w:eastAsia="Calibri" w:cs="Times New Roman"/>
              </w:rPr>
              <w:t>Plaukti zobu birstēm</w:t>
            </w:r>
          </w:p>
        </w:tc>
        <w:tc>
          <w:tcPr>
            <w:tcW w:w="1984" w:type="dxa"/>
          </w:tcPr>
          <w:p w:rsidR="000E3073" w:rsidRPr="000E3073" w:rsidRDefault="000E3073" w:rsidP="000E3073">
            <w:pPr>
              <w:jc w:val="center"/>
              <w:rPr>
                <w:rFonts w:eastAsia="Calibri" w:cs="Times New Roman"/>
              </w:rPr>
            </w:pPr>
            <w:r w:rsidRPr="000E3073">
              <w:rPr>
                <w:rFonts w:eastAsia="Calibri" w:cs="Times New Roman"/>
              </w:rPr>
              <w:t>2</w:t>
            </w:r>
          </w:p>
        </w:tc>
        <w:tc>
          <w:tcPr>
            <w:tcW w:w="1471" w:type="dxa"/>
          </w:tcPr>
          <w:p w:rsidR="000E3073" w:rsidRPr="000E3073" w:rsidRDefault="000E3073" w:rsidP="000E3073">
            <w:pPr>
              <w:jc w:val="center"/>
              <w:rPr>
                <w:rFonts w:eastAsia="Calibri" w:cs="Times New Roman"/>
              </w:rPr>
            </w:pPr>
            <w:r w:rsidRPr="000E3073">
              <w:rPr>
                <w:rFonts w:eastAsia="Calibri" w:cs="Times New Roman"/>
              </w:rPr>
              <w:t>70,00</w:t>
            </w:r>
          </w:p>
        </w:tc>
        <w:tc>
          <w:tcPr>
            <w:tcW w:w="1506" w:type="dxa"/>
          </w:tcPr>
          <w:p w:rsidR="000E3073" w:rsidRPr="000E3073" w:rsidRDefault="000E3073" w:rsidP="000E3073">
            <w:pPr>
              <w:jc w:val="center"/>
              <w:rPr>
                <w:rFonts w:eastAsia="Calibri" w:cs="Times New Roman"/>
              </w:rPr>
            </w:pPr>
            <w:r w:rsidRPr="000E3073">
              <w:rPr>
                <w:rFonts w:eastAsia="Calibri" w:cs="Times New Roman"/>
              </w:rPr>
              <w:t>140,00</w:t>
            </w:r>
          </w:p>
        </w:tc>
      </w:tr>
      <w:tr w:rsidR="000E3073" w:rsidRPr="000E3073" w:rsidTr="0091482B">
        <w:tc>
          <w:tcPr>
            <w:tcW w:w="4678" w:type="dxa"/>
            <w:gridSpan w:val="2"/>
          </w:tcPr>
          <w:p w:rsidR="000E3073" w:rsidRPr="000E3073" w:rsidRDefault="000E3073" w:rsidP="000E3073">
            <w:pPr>
              <w:rPr>
                <w:rFonts w:eastAsia="Calibri" w:cs="Times New Roman"/>
              </w:rPr>
            </w:pPr>
            <w:r w:rsidRPr="000E3073">
              <w:rPr>
                <w:rFonts w:eastAsia="Calibri" w:cs="Times New Roman"/>
                <w:b/>
              </w:rPr>
              <w:t xml:space="preserve">Kopā: </w:t>
            </w:r>
            <w:r w:rsidRPr="000E3073">
              <w:rPr>
                <w:rFonts w:eastAsia="Calibri" w:cs="Times New Roman"/>
              </w:rPr>
              <w:t>(ar piegādi)</w:t>
            </w:r>
          </w:p>
        </w:tc>
        <w:tc>
          <w:tcPr>
            <w:tcW w:w="1984" w:type="dxa"/>
          </w:tcPr>
          <w:p w:rsidR="000E3073" w:rsidRPr="000E3073" w:rsidRDefault="000E3073" w:rsidP="000E3073">
            <w:pPr>
              <w:jc w:val="center"/>
              <w:rPr>
                <w:rFonts w:eastAsia="Calibri" w:cs="Times New Roman"/>
              </w:rPr>
            </w:pPr>
          </w:p>
        </w:tc>
        <w:tc>
          <w:tcPr>
            <w:tcW w:w="1471" w:type="dxa"/>
          </w:tcPr>
          <w:p w:rsidR="000E3073" w:rsidRPr="000E3073" w:rsidRDefault="000E3073" w:rsidP="000E3073">
            <w:pPr>
              <w:jc w:val="center"/>
              <w:rPr>
                <w:rFonts w:eastAsia="Calibri" w:cs="Times New Roman"/>
              </w:rPr>
            </w:pPr>
            <w:r w:rsidRPr="000E3073">
              <w:rPr>
                <w:rFonts w:eastAsia="Calibri" w:cs="Times New Roman"/>
              </w:rPr>
              <w:t>453,87</w:t>
            </w:r>
          </w:p>
        </w:tc>
        <w:tc>
          <w:tcPr>
            <w:tcW w:w="1506" w:type="dxa"/>
          </w:tcPr>
          <w:p w:rsidR="000E3073" w:rsidRPr="000E3073" w:rsidRDefault="000E3073" w:rsidP="000E3073">
            <w:pPr>
              <w:jc w:val="center"/>
              <w:rPr>
                <w:rFonts w:eastAsia="Calibri" w:cs="Times New Roman"/>
                <w:b/>
              </w:rPr>
            </w:pPr>
            <w:r w:rsidRPr="000E3073">
              <w:rPr>
                <w:rFonts w:eastAsia="Calibri" w:cs="Times New Roman"/>
                <w:b/>
              </w:rPr>
              <w:t>1521,20</w:t>
            </w:r>
          </w:p>
        </w:tc>
      </w:tr>
    </w:tbl>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r w:rsidRPr="000E3073">
        <w:rPr>
          <w:rFonts w:ascii="Times New Roman" w:eastAsia="Calibri" w:hAnsi="Times New Roman" w:cs="Times New Roman"/>
          <w:sz w:val="24"/>
        </w:rPr>
        <w:t>3. Tukuma pirmsskolas izglītības iestādei „</w:t>
      </w:r>
      <w:proofErr w:type="spellStart"/>
      <w:r w:rsidRPr="000E3073">
        <w:rPr>
          <w:rFonts w:ascii="Times New Roman" w:eastAsia="Calibri" w:hAnsi="Times New Roman" w:cs="Times New Roman"/>
          <w:b/>
          <w:sz w:val="24"/>
        </w:rPr>
        <w:t>Pepija</w:t>
      </w:r>
      <w:proofErr w:type="spellEnd"/>
      <w:r w:rsidRPr="000E3073">
        <w:rPr>
          <w:rFonts w:ascii="Times New Roman" w:eastAsia="Calibri" w:hAnsi="Times New Roman" w:cs="Times New Roman"/>
          <w:sz w:val="24"/>
        </w:rPr>
        <w:t>”:</w:t>
      </w:r>
    </w:p>
    <w:p w:rsidR="000E3073" w:rsidRPr="000E3073" w:rsidRDefault="000E3073" w:rsidP="000E3073">
      <w:pPr>
        <w:spacing w:after="0" w:line="240" w:lineRule="auto"/>
        <w:ind w:firstLine="284"/>
        <w:jc w:val="both"/>
        <w:rPr>
          <w:rFonts w:ascii="Times New Roman" w:eastAsia="Calibri" w:hAnsi="Times New Roman" w:cs="Times New Roman"/>
          <w:sz w:val="24"/>
        </w:rPr>
      </w:pPr>
      <w:r w:rsidRPr="000E3073">
        <w:rPr>
          <w:rFonts w:ascii="Times New Roman" w:eastAsia="Calibri" w:hAnsi="Times New Roman" w:cs="Times New Roman"/>
          <w:sz w:val="24"/>
        </w:rPr>
        <w:t xml:space="preserve">3.1. viena amata likme - skolotāja palīgs ar atalgojumu 360,00 </w:t>
      </w:r>
      <w:proofErr w:type="spellStart"/>
      <w:r w:rsidRPr="000E3073">
        <w:rPr>
          <w:rFonts w:ascii="Times New Roman" w:eastAsia="Calibri" w:hAnsi="Times New Roman" w:cs="Times New Roman"/>
          <w:i/>
          <w:sz w:val="24"/>
        </w:rPr>
        <w:t>euro</w:t>
      </w:r>
      <w:proofErr w:type="spellEnd"/>
      <w:r w:rsidRPr="000E3073">
        <w:rPr>
          <w:rFonts w:ascii="Times New Roman" w:eastAsia="Calibri" w:hAnsi="Times New Roman" w:cs="Times New Roman"/>
          <w:sz w:val="24"/>
        </w:rPr>
        <w:t xml:space="preserve"> mēnesī plus 85,00 </w:t>
      </w:r>
      <w:proofErr w:type="spellStart"/>
      <w:r w:rsidRPr="000E3073">
        <w:rPr>
          <w:rFonts w:ascii="Times New Roman" w:eastAsia="Calibri" w:hAnsi="Times New Roman" w:cs="Times New Roman"/>
          <w:i/>
          <w:sz w:val="24"/>
        </w:rPr>
        <w:t>euro</w:t>
      </w:r>
      <w:proofErr w:type="spellEnd"/>
      <w:r w:rsidRPr="000E3073">
        <w:rPr>
          <w:rFonts w:ascii="Times New Roman" w:eastAsia="Calibri" w:hAnsi="Times New Roman" w:cs="Times New Roman"/>
          <w:sz w:val="24"/>
        </w:rPr>
        <w:t xml:space="preserve"> valsts obligātā sociālā apdrošināšanas nodokļa apmaksai: kopā 445,00 </w:t>
      </w:r>
      <w:proofErr w:type="spellStart"/>
      <w:r w:rsidRPr="000E3073">
        <w:rPr>
          <w:rFonts w:ascii="Times New Roman" w:eastAsia="Calibri" w:hAnsi="Times New Roman" w:cs="Times New Roman"/>
          <w:i/>
          <w:sz w:val="24"/>
        </w:rPr>
        <w:t>euro</w:t>
      </w:r>
      <w:proofErr w:type="spellEnd"/>
      <w:r w:rsidRPr="000E3073">
        <w:rPr>
          <w:rFonts w:ascii="Times New Roman" w:eastAsia="Calibri" w:hAnsi="Times New Roman" w:cs="Times New Roman"/>
          <w:i/>
          <w:sz w:val="24"/>
        </w:rPr>
        <w:t xml:space="preserve"> </w:t>
      </w:r>
      <w:r w:rsidRPr="000E3073">
        <w:rPr>
          <w:rFonts w:ascii="Times New Roman" w:eastAsia="Calibri" w:hAnsi="Times New Roman" w:cs="Times New Roman"/>
          <w:sz w:val="24"/>
        </w:rPr>
        <w:t>mēnesī.</w:t>
      </w:r>
    </w:p>
    <w:p w:rsidR="00516BAA" w:rsidRDefault="00516BAA">
      <w:pPr>
        <w:rPr>
          <w:rFonts w:ascii="Times New Roman" w:eastAsia="Calibri" w:hAnsi="Times New Roman" w:cs="Times New Roman"/>
          <w:sz w:val="24"/>
        </w:rPr>
      </w:pPr>
      <w:r>
        <w:rPr>
          <w:rFonts w:ascii="Times New Roman" w:eastAsia="Calibri" w:hAnsi="Times New Roman" w:cs="Times New Roman"/>
          <w:sz w:val="24"/>
        </w:rPr>
        <w:br w:type="page"/>
      </w:r>
    </w:p>
    <w:p w:rsidR="000E3073" w:rsidRPr="000E3073" w:rsidRDefault="000E3073" w:rsidP="000E3073">
      <w:pPr>
        <w:spacing w:after="0" w:line="240" w:lineRule="auto"/>
        <w:ind w:firstLine="284"/>
        <w:jc w:val="both"/>
        <w:rPr>
          <w:rFonts w:ascii="Times New Roman" w:eastAsia="Calibri" w:hAnsi="Times New Roman" w:cs="Times New Roman"/>
          <w:sz w:val="24"/>
        </w:rPr>
      </w:pPr>
      <w:r w:rsidRPr="000E3073">
        <w:rPr>
          <w:rFonts w:ascii="Times New Roman" w:eastAsia="Calibri" w:hAnsi="Times New Roman" w:cs="Times New Roman"/>
          <w:sz w:val="24"/>
        </w:rPr>
        <w:lastRenderedPageBreak/>
        <w:t>3.2.</w:t>
      </w:r>
    </w:p>
    <w:tbl>
      <w:tblPr>
        <w:tblStyle w:val="Reatabula1"/>
        <w:tblW w:w="9639" w:type="dxa"/>
        <w:tblInd w:w="108" w:type="dxa"/>
        <w:tblLayout w:type="fixed"/>
        <w:tblLook w:val="04A0" w:firstRow="1" w:lastRow="0" w:firstColumn="1" w:lastColumn="0" w:noHBand="0" w:noVBand="1"/>
      </w:tblPr>
      <w:tblGrid>
        <w:gridCol w:w="709"/>
        <w:gridCol w:w="3969"/>
        <w:gridCol w:w="1984"/>
        <w:gridCol w:w="1471"/>
        <w:gridCol w:w="1506"/>
      </w:tblGrid>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Nr.</w:t>
            </w:r>
          </w:p>
          <w:p w:rsidR="000E3073" w:rsidRPr="000E3073" w:rsidRDefault="000E3073" w:rsidP="000E3073">
            <w:pPr>
              <w:jc w:val="center"/>
              <w:rPr>
                <w:rFonts w:eastAsia="Calibri" w:cs="Times New Roman"/>
              </w:rPr>
            </w:pPr>
            <w:r w:rsidRPr="000E3073">
              <w:rPr>
                <w:rFonts w:eastAsia="Calibri" w:cs="Times New Roman"/>
              </w:rPr>
              <w:t>p.k.</w:t>
            </w:r>
          </w:p>
        </w:tc>
        <w:tc>
          <w:tcPr>
            <w:tcW w:w="3969" w:type="dxa"/>
            <w:vAlign w:val="center"/>
          </w:tcPr>
          <w:p w:rsidR="000E3073" w:rsidRPr="000E3073" w:rsidRDefault="000E3073" w:rsidP="000E3073">
            <w:pPr>
              <w:jc w:val="center"/>
              <w:rPr>
                <w:rFonts w:eastAsia="Calibri" w:cs="Times New Roman"/>
              </w:rPr>
            </w:pPr>
            <w:r w:rsidRPr="000E3073">
              <w:rPr>
                <w:rFonts w:eastAsia="Calibri" w:cs="Times New Roman"/>
              </w:rPr>
              <w:t>Nosaukums</w:t>
            </w:r>
          </w:p>
        </w:tc>
        <w:tc>
          <w:tcPr>
            <w:tcW w:w="1984" w:type="dxa"/>
            <w:vAlign w:val="center"/>
          </w:tcPr>
          <w:p w:rsidR="000E3073" w:rsidRPr="000E3073" w:rsidRDefault="000E3073" w:rsidP="000E3073">
            <w:pPr>
              <w:jc w:val="center"/>
              <w:rPr>
                <w:rFonts w:eastAsia="Calibri" w:cs="Times New Roman"/>
              </w:rPr>
            </w:pPr>
            <w:r w:rsidRPr="000E3073">
              <w:rPr>
                <w:rFonts w:eastAsia="Calibri" w:cs="Times New Roman"/>
              </w:rPr>
              <w:t>Gab./komplekti</w:t>
            </w:r>
          </w:p>
        </w:tc>
        <w:tc>
          <w:tcPr>
            <w:tcW w:w="1471" w:type="dxa"/>
            <w:vAlign w:val="center"/>
          </w:tcPr>
          <w:p w:rsidR="000E3073" w:rsidRPr="000E3073" w:rsidRDefault="000E3073" w:rsidP="000E3073">
            <w:pPr>
              <w:jc w:val="center"/>
              <w:rPr>
                <w:rFonts w:eastAsia="Calibri" w:cs="Times New Roman"/>
              </w:rPr>
            </w:pPr>
            <w:r w:rsidRPr="000E3073">
              <w:rPr>
                <w:rFonts w:eastAsia="Calibri" w:cs="Times New Roman"/>
              </w:rPr>
              <w:t>Cena</w:t>
            </w:r>
          </w:p>
          <w:p w:rsidR="000E3073" w:rsidRPr="000E3073" w:rsidRDefault="000E3073" w:rsidP="000E3073">
            <w:pPr>
              <w:jc w:val="center"/>
              <w:rPr>
                <w:rFonts w:eastAsia="Calibri" w:cs="Times New Roman"/>
              </w:rPr>
            </w:pPr>
            <w:r w:rsidRPr="000E3073">
              <w:rPr>
                <w:rFonts w:eastAsia="Calibri" w:cs="Times New Roman"/>
              </w:rPr>
              <w:t>(</w:t>
            </w:r>
            <w:proofErr w:type="spellStart"/>
            <w:r w:rsidRPr="000E3073">
              <w:rPr>
                <w:rFonts w:eastAsia="Calibri" w:cs="Times New Roman"/>
                <w:i/>
              </w:rPr>
              <w:t>euro</w:t>
            </w:r>
            <w:proofErr w:type="spellEnd"/>
            <w:r w:rsidRPr="000E3073">
              <w:rPr>
                <w:rFonts w:eastAsia="Calibri" w:cs="Times New Roman"/>
              </w:rPr>
              <w:t>)</w:t>
            </w:r>
          </w:p>
        </w:tc>
        <w:tc>
          <w:tcPr>
            <w:tcW w:w="1506" w:type="dxa"/>
            <w:vAlign w:val="center"/>
          </w:tcPr>
          <w:p w:rsidR="000E3073" w:rsidRPr="000E3073" w:rsidRDefault="000E3073" w:rsidP="000E3073">
            <w:pPr>
              <w:jc w:val="center"/>
              <w:rPr>
                <w:rFonts w:eastAsia="Calibri" w:cs="Times New Roman"/>
              </w:rPr>
            </w:pPr>
            <w:r w:rsidRPr="000E3073">
              <w:rPr>
                <w:rFonts w:eastAsia="Calibri" w:cs="Times New Roman"/>
              </w:rPr>
              <w:t>Summa</w:t>
            </w:r>
          </w:p>
          <w:p w:rsidR="000E3073" w:rsidRPr="000E3073" w:rsidRDefault="000E3073" w:rsidP="000E3073">
            <w:pPr>
              <w:jc w:val="center"/>
              <w:rPr>
                <w:rFonts w:eastAsia="Calibri" w:cs="Times New Roman"/>
              </w:rPr>
            </w:pPr>
            <w:r w:rsidRPr="000E3073">
              <w:rPr>
                <w:rFonts w:eastAsia="Calibri" w:cs="Times New Roman"/>
              </w:rPr>
              <w:t>(</w:t>
            </w:r>
            <w:proofErr w:type="spellStart"/>
            <w:r w:rsidRPr="000E3073">
              <w:rPr>
                <w:rFonts w:eastAsia="Calibri" w:cs="Times New Roman"/>
                <w:i/>
              </w:rPr>
              <w:t>euro</w:t>
            </w:r>
            <w:proofErr w:type="spellEnd"/>
            <w:r w:rsidRPr="000E3073">
              <w:rPr>
                <w:rFonts w:eastAsia="Calibri" w:cs="Times New Roman"/>
              </w:rPr>
              <w:t>)</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1.</w:t>
            </w:r>
          </w:p>
        </w:tc>
        <w:tc>
          <w:tcPr>
            <w:tcW w:w="3969" w:type="dxa"/>
          </w:tcPr>
          <w:p w:rsidR="000E3073" w:rsidRPr="000E3073" w:rsidRDefault="000E3073" w:rsidP="000E3073">
            <w:pPr>
              <w:rPr>
                <w:rFonts w:eastAsia="Calibri" w:cs="Times New Roman"/>
              </w:rPr>
            </w:pPr>
            <w:r w:rsidRPr="000E3073">
              <w:rPr>
                <w:rFonts w:eastAsia="Calibri" w:cs="Times New Roman"/>
              </w:rPr>
              <w:t>Trauku mazgājamā mašīna</w:t>
            </w:r>
          </w:p>
        </w:tc>
        <w:tc>
          <w:tcPr>
            <w:tcW w:w="1984" w:type="dxa"/>
          </w:tcPr>
          <w:p w:rsidR="000E3073" w:rsidRPr="000E3073" w:rsidRDefault="000E3073" w:rsidP="000E3073">
            <w:pPr>
              <w:jc w:val="center"/>
              <w:rPr>
                <w:rFonts w:eastAsia="Calibri" w:cs="Times New Roman"/>
              </w:rPr>
            </w:pPr>
            <w:r w:rsidRPr="000E3073">
              <w:rPr>
                <w:rFonts w:eastAsia="Calibri" w:cs="Times New Roman"/>
              </w:rPr>
              <w:t>1</w:t>
            </w:r>
          </w:p>
        </w:tc>
        <w:tc>
          <w:tcPr>
            <w:tcW w:w="1471" w:type="dxa"/>
          </w:tcPr>
          <w:p w:rsidR="000E3073" w:rsidRPr="000E3073" w:rsidRDefault="000E3073" w:rsidP="000E3073">
            <w:pPr>
              <w:jc w:val="center"/>
              <w:rPr>
                <w:rFonts w:eastAsia="Calibri" w:cs="Times New Roman"/>
              </w:rPr>
            </w:pPr>
            <w:r w:rsidRPr="000E3073">
              <w:rPr>
                <w:rFonts w:eastAsia="Calibri" w:cs="Times New Roman"/>
              </w:rPr>
              <w:t>350,00</w:t>
            </w:r>
          </w:p>
        </w:tc>
        <w:tc>
          <w:tcPr>
            <w:tcW w:w="1506" w:type="dxa"/>
          </w:tcPr>
          <w:p w:rsidR="000E3073" w:rsidRPr="000E3073" w:rsidRDefault="000E3073" w:rsidP="000E3073">
            <w:pPr>
              <w:jc w:val="center"/>
              <w:rPr>
                <w:rFonts w:eastAsia="Calibri" w:cs="Times New Roman"/>
              </w:rPr>
            </w:pPr>
            <w:r w:rsidRPr="000E3073">
              <w:rPr>
                <w:rFonts w:eastAsia="Calibri" w:cs="Times New Roman"/>
              </w:rPr>
              <w:t>350,00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2.</w:t>
            </w:r>
          </w:p>
        </w:tc>
        <w:tc>
          <w:tcPr>
            <w:tcW w:w="3969" w:type="dxa"/>
          </w:tcPr>
          <w:p w:rsidR="000E3073" w:rsidRPr="000E3073" w:rsidRDefault="000E3073" w:rsidP="000E3073">
            <w:pPr>
              <w:rPr>
                <w:rFonts w:eastAsia="Calibri" w:cs="Times New Roman"/>
              </w:rPr>
            </w:pPr>
            <w:r w:rsidRPr="000E3073">
              <w:rPr>
                <w:rFonts w:eastAsia="Calibri" w:cs="Times New Roman"/>
              </w:rPr>
              <w:t>Gultas veļa</w:t>
            </w:r>
          </w:p>
        </w:tc>
        <w:tc>
          <w:tcPr>
            <w:tcW w:w="1984" w:type="dxa"/>
          </w:tcPr>
          <w:p w:rsidR="000E3073" w:rsidRPr="000E3073" w:rsidRDefault="000E3073" w:rsidP="000E3073">
            <w:pPr>
              <w:jc w:val="center"/>
              <w:rPr>
                <w:rFonts w:eastAsia="Calibri" w:cs="Times New Roman"/>
              </w:rPr>
            </w:pPr>
            <w:r w:rsidRPr="000E3073">
              <w:rPr>
                <w:rFonts w:eastAsia="Calibri" w:cs="Times New Roman"/>
              </w:rPr>
              <w:t>12</w:t>
            </w:r>
          </w:p>
        </w:tc>
        <w:tc>
          <w:tcPr>
            <w:tcW w:w="1471" w:type="dxa"/>
          </w:tcPr>
          <w:p w:rsidR="000E3073" w:rsidRPr="000E3073" w:rsidRDefault="000E3073" w:rsidP="000E3073">
            <w:pPr>
              <w:jc w:val="center"/>
              <w:rPr>
                <w:rFonts w:eastAsia="Calibri" w:cs="Times New Roman"/>
              </w:rPr>
            </w:pPr>
            <w:r w:rsidRPr="000E3073">
              <w:rPr>
                <w:rFonts w:eastAsia="Calibri" w:cs="Times New Roman"/>
              </w:rPr>
              <w:t>13,34</w:t>
            </w:r>
          </w:p>
        </w:tc>
        <w:tc>
          <w:tcPr>
            <w:tcW w:w="1506" w:type="dxa"/>
          </w:tcPr>
          <w:p w:rsidR="000E3073" w:rsidRPr="000E3073" w:rsidRDefault="000E3073" w:rsidP="000E3073">
            <w:pPr>
              <w:jc w:val="center"/>
              <w:rPr>
                <w:rFonts w:eastAsia="Calibri" w:cs="Times New Roman"/>
              </w:rPr>
            </w:pPr>
            <w:r w:rsidRPr="000E3073">
              <w:rPr>
                <w:rFonts w:eastAsia="Calibri" w:cs="Times New Roman"/>
              </w:rPr>
              <w:t>160,08</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3.</w:t>
            </w:r>
          </w:p>
        </w:tc>
        <w:tc>
          <w:tcPr>
            <w:tcW w:w="3969" w:type="dxa"/>
          </w:tcPr>
          <w:p w:rsidR="000E3073" w:rsidRPr="000E3073" w:rsidRDefault="000E3073" w:rsidP="000E3073">
            <w:pPr>
              <w:rPr>
                <w:rFonts w:eastAsia="Calibri" w:cs="Times New Roman"/>
              </w:rPr>
            </w:pPr>
            <w:r w:rsidRPr="000E3073">
              <w:rPr>
                <w:rFonts w:eastAsia="Calibri" w:cs="Times New Roman"/>
              </w:rPr>
              <w:t>Frotē dvielis</w:t>
            </w:r>
          </w:p>
        </w:tc>
        <w:tc>
          <w:tcPr>
            <w:tcW w:w="1984" w:type="dxa"/>
          </w:tcPr>
          <w:p w:rsidR="000E3073" w:rsidRPr="000E3073" w:rsidRDefault="000E3073" w:rsidP="000E3073">
            <w:pPr>
              <w:jc w:val="center"/>
              <w:rPr>
                <w:rFonts w:eastAsia="Calibri" w:cs="Times New Roman"/>
              </w:rPr>
            </w:pPr>
            <w:r w:rsidRPr="000E3073">
              <w:rPr>
                <w:rFonts w:eastAsia="Calibri" w:cs="Times New Roman"/>
              </w:rPr>
              <w:t>6 komplekti</w:t>
            </w:r>
          </w:p>
        </w:tc>
        <w:tc>
          <w:tcPr>
            <w:tcW w:w="1471" w:type="dxa"/>
          </w:tcPr>
          <w:p w:rsidR="000E3073" w:rsidRPr="000E3073" w:rsidRDefault="000E3073" w:rsidP="000E3073">
            <w:pPr>
              <w:jc w:val="center"/>
              <w:rPr>
                <w:rFonts w:eastAsia="Calibri" w:cs="Times New Roman"/>
              </w:rPr>
            </w:pPr>
            <w:r w:rsidRPr="000E3073">
              <w:rPr>
                <w:rFonts w:eastAsia="Calibri" w:cs="Times New Roman"/>
              </w:rPr>
              <w:t>4,00</w:t>
            </w:r>
          </w:p>
        </w:tc>
        <w:tc>
          <w:tcPr>
            <w:tcW w:w="1506" w:type="dxa"/>
          </w:tcPr>
          <w:p w:rsidR="000E3073" w:rsidRPr="000E3073" w:rsidRDefault="000E3073" w:rsidP="000E3073">
            <w:pPr>
              <w:jc w:val="center"/>
              <w:rPr>
                <w:rFonts w:eastAsia="Calibri" w:cs="Times New Roman"/>
              </w:rPr>
            </w:pPr>
            <w:r w:rsidRPr="000E3073">
              <w:rPr>
                <w:rFonts w:eastAsia="Calibri" w:cs="Times New Roman"/>
              </w:rPr>
              <w:t>24,00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4.</w:t>
            </w:r>
          </w:p>
        </w:tc>
        <w:tc>
          <w:tcPr>
            <w:tcW w:w="3969" w:type="dxa"/>
          </w:tcPr>
          <w:p w:rsidR="000E3073" w:rsidRPr="000E3073" w:rsidRDefault="000E3073" w:rsidP="000E3073">
            <w:pPr>
              <w:rPr>
                <w:rFonts w:eastAsia="Calibri" w:cs="Times New Roman"/>
              </w:rPr>
            </w:pPr>
            <w:r w:rsidRPr="000E3073">
              <w:rPr>
                <w:rFonts w:eastAsia="Calibri" w:cs="Times New Roman"/>
              </w:rPr>
              <w:t>Trauki (bļoda, šķīvis, karote, tējkarote, dakšiņa, krūze, nazis</w:t>
            </w:r>
            <w:proofErr w:type="gramStart"/>
            <w:r w:rsidRPr="000E3073">
              <w:rPr>
                <w:rFonts w:eastAsia="Calibri" w:cs="Times New Roman"/>
              </w:rPr>
              <w:t xml:space="preserve"> )</w:t>
            </w:r>
            <w:proofErr w:type="gramEnd"/>
          </w:p>
        </w:tc>
        <w:tc>
          <w:tcPr>
            <w:tcW w:w="1984" w:type="dxa"/>
            <w:vAlign w:val="center"/>
          </w:tcPr>
          <w:p w:rsidR="000E3073" w:rsidRPr="000E3073" w:rsidRDefault="000E3073" w:rsidP="000E3073">
            <w:pPr>
              <w:jc w:val="center"/>
              <w:rPr>
                <w:rFonts w:eastAsia="Calibri" w:cs="Times New Roman"/>
              </w:rPr>
            </w:pPr>
            <w:r w:rsidRPr="000E3073">
              <w:rPr>
                <w:rFonts w:eastAsia="Calibri" w:cs="Times New Roman"/>
              </w:rPr>
              <w:t>6 komplekti</w:t>
            </w:r>
          </w:p>
        </w:tc>
        <w:tc>
          <w:tcPr>
            <w:tcW w:w="1471" w:type="dxa"/>
            <w:vAlign w:val="center"/>
          </w:tcPr>
          <w:p w:rsidR="000E3073" w:rsidRPr="000E3073" w:rsidRDefault="000E3073" w:rsidP="000E3073">
            <w:pPr>
              <w:jc w:val="center"/>
              <w:rPr>
                <w:rFonts w:eastAsia="Calibri" w:cs="Times New Roman"/>
              </w:rPr>
            </w:pPr>
            <w:r w:rsidRPr="000E3073">
              <w:rPr>
                <w:rFonts w:eastAsia="Calibri" w:cs="Times New Roman"/>
              </w:rPr>
              <w:t>6,68</w:t>
            </w:r>
          </w:p>
        </w:tc>
        <w:tc>
          <w:tcPr>
            <w:tcW w:w="1506" w:type="dxa"/>
            <w:vAlign w:val="center"/>
          </w:tcPr>
          <w:p w:rsidR="000E3073" w:rsidRPr="000E3073" w:rsidRDefault="000E3073" w:rsidP="000E3073">
            <w:pPr>
              <w:jc w:val="center"/>
              <w:rPr>
                <w:rFonts w:eastAsia="Calibri" w:cs="Times New Roman"/>
              </w:rPr>
            </w:pPr>
            <w:r w:rsidRPr="000E3073">
              <w:rPr>
                <w:rFonts w:eastAsia="Calibri" w:cs="Times New Roman"/>
              </w:rPr>
              <w:t>40,08</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5.</w:t>
            </w:r>
          </w:p>
        </w:tc>
        <w:tc>
          <w:tcPr>
            <w:tcW w:w="3969" w:type="dxa"/>
          </w:tcPr>
          <w:p w:rsidR="000E3073" w:rsidRPr="000E3073" w:rsidRDefault="000E3073" w:rsidP="000E3073">
            <w:pPr>
              <w:rPr>
                <w:rFonts w:eastAsia="Calibri" w:cs="Times New Roman"/>
              </w:rPr>
            </w:pPr>
            <w:r w:rsidRPr="000E3073">
              <w:rPr>
                <w:rFonts w:eastAsia="Calibri" w:cs="Times New Roman"/>
              </w:rPr>
              <w:t>Spilvens</w:t>
            </w:r>
          </w:p>
        </w:tc>
        <w:tc>
          <w:tcPr>
            <w:tcW w:w="1984" w:type="dxa"/>
            <w:vAlign w:val="center"/>
          </w:tcPr>
          <w:p w:rsidR="000E3073" w:rsidRPr="000E3073" w:rsidRDefault="000E3073" w:rsidP="000E3073">
            <w:pPr>
              <w:jc w:val="center"/>
              <w:rPr>
                <w:rFonts w:eastAsia="Calibri" w:cs="Times New Roman"/>
              </w:rPr>
            </w:pPr>
            <w:r w:rsidRPr="000E3073">
              <w:rPr>
                <w:rFonts w:eastAsia="Calibri" w:cs="Times New Roman"/>
              </w:rPr>
              <w:t>6</w:t>
            </w:r>
          </w:p>
        </w:tc>
        <w:tc>
          <w:tcPr>
            <w:tcW w:w="1471" w:type="dxa"/>
            <w:vAlign w:val="center"/>
          </w:tcPr>
          <w:p w:rsidR="000E3073" w:rsidRPr="000E3073" w:rsidRDefault="000E3073" w:rsidP="000E3073">
            <w:pPr>
              <w:jc w:val="center"/>
              <w:rPr>
                <w:rFonts w:eastAsia="Calibri" w:cs="Times New Roman"/>
              </w:rPr>
            </w:pPr>
            <w:r w:rsidRPr="000E3073">
              <w:rPr>
                <w:rFonts w:eastAsia="Calibri" w:cs="Times New Roman"/>
              </w:rPr>
              <w:t>4,00</w:t>
            </w:r>
          </w:p>
        </w:tc>
        <w:tc>
          <w:tcPr>
            <w:tcW w:w="1506" w:type="dxa"/>
            <w:vAlign w:val="center"/>
          </w:tcPr>
          <w:p w:rsidR="000E3073" w:rsidRPr="000E3073" w:rsidRDefault="000E3073" w:rsidP="000E3073">
            <w:pPr>
              <w:jc w:val="center"/>
              <w:rPr>
                <w:rFonts w:eastAsia="Calibri" w:cs="Times New Roman"/>
              </w:rPr>
            </w:pPr>
            <w:r w:rsidRPr="000E3073">
              <w:rPr>
                <w:rFonts w:eastAsia="Calibri" w:cs="Times New Roman"/>
              </w:rPr>
              <w:t>24,00</w:t>
            </w:r>
          </w:p>
        </w:tc>
      </w:tr>
      <w:tr w:rsidR="000E3073" w:rsidRPr="000E3073" w:rsidTr="0091482B">
        <w:tc>
          <w:tcPr>
            <w:tcW w:w="4678" w:type="dxa"/>
            <w:gridSpan w:val="2"/>
          </w:tcPr>
          <w:p w:rsidR="000E3073" w:rsidRPr="000E3073" w:rsidRDefault="000E3073" w:rsidP="000E3073">
            <w:pPr>
              <w:rPr>
                <w:rFonts w:eastAsia="Calibri" w:cs="Times New Roman"/>
              </w:rPr>
            </w:pPr>
            <w:r w:rsidRPr="000E3073">
              <w:rPr>
                <w:rFonts w:eastAsia="Calibri" w:cs="Times New Roman"/>
                <w:b/>
              </w:rPr>
              <w:t xml:space="preserve">Kopā: </w:t>
            </w:r>
            <w:r w:rsidRPr="000E3073">
              <w:rPr>
                <w:rFonts w:eastAsia="Calibri" w:cs="Times New Roman"/>
              </w:rPr>
              <w:t>(ar piegādi)</w:t>
            </w:r>
          </w:p>
        </w:tc>
        <w:tc>
          <w:tcPr>
            <w:tcW w:w="1984" w:type="dxa"/>
          </w:tcPr>
          <w:p w:rsidR="000E3073" w:rsidRPr="000E3073" w:rsidRDefault="000E3073" w:rsidP="000E3073">
            <w:pPr>
              <w:jc w:val="center"/>
              <w:rPr>
                <w:rFonts w:eastAsia="Calibri" w:cs="Times New Roman"/>
              </w:rPr>
            </w:pPr>
          </w:p>
        </w:tc>
        <w:tc>
          <w:tcPr>
            <w:tcW w:w="1471" w:type="dxa"/>
          </w:tcPr>
          <w:p w:rsidR="000E3073" w:rsidRPr="000E3073" w:rsidRDefault="000E3073" w:rsidP="000E3073">
            <w:pPr>
              <w:jc w:val="center"/>
              <w:rPr>
                <w:rFonts w:eastAsia="Calibri" w:cs="Times New Roman"/>
              </w:rPr>
            </w:pPr>
            <w:r w:rsidRPr="000E3073">
              <w:rPr>
                <w:rFonts w:eastAsia="Calibri" w:cs="Times New Roman"/>
              </w:rPr>
              <w:t>378,02</w:t>
            </w:r>
          </w:p>
        </w:tc>
        <w:tc>
          <w:tcPr>
            <w:tcW w:w="1506" w:type="dxa"/>
          </w:tcPr>
          <w:p w:rsidR="000E3073" w:rsidRPr="000E3073" w:rsidRDefault="000E3073" w:rsidP="000E3073">
            <w:pPr>
              <w:jc w:val="center"/>
              <w:rPr>
                <w:rFonts w:eastAsia="Calibri" w:cs="Times New Roman"/>
                <w:b/>
              </w:rPr>
            </w:pPr>
            <w:r w:rsidRPr="000E3073">
              <w:rPr>
                <w:rFonts w:eastAsia="Calibri" w:cs="Times New Roman"/>
                <w:b/>
              </w:rPr>
              <w:t>608,16</w:t>
            </w:r>
          </w:p>
        </w:tc>
      </w:tr>
    </w:tbl>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40" w:lineRule="auto"/>
        <w:ind w:firstLine="284"/>
        <w:jc w:val="both"/>
        <w:rPr>
          <w:rFonts w:ascii="Times New Roman" w:eastAsia="Calibri" w:hAnsi="Times New Roman" w:cs="Times New Roman"/>
          <w:sz w:val="24"/>
        </w:rPr>
      </w:pPr>
      <w:r w:rsidRPr="000E3073">
        <w:rPr>
          <w:rFonts w:ascii="Times New Roman" w:eastAsia="Calibri" w:hAnsi="Times New Roman" w:cs="Times New Roman"/>
          <w:sz w:val="24"/>
        </w:rPr>
        <w:t>4. Tukuma pirmsskolas izglītības iestādei „</w:t>
      </w:r>
      <w:r w:rsidRPr="000E3073">
        <w:rPr>
          <w:rFonts w:ascii="Times New Roman" w:eastAsia="Calibri" w:hAnsi="Times New Roman" w:cs="Times New Roman"/>
          <w:b/>
          <w:sz w:val="24"/>
        </w:rPr>
        <w:t>Vālodzīte</w:t>
      </w:r>
      <w:r w:rsidRPr="000E3073">
        <w:rPr>
          <w:rFonts w:ascii="Times New Roman" w:eastAsia="Calibri" w:hAnsi="Times New Roman" w:cs="Times New Roman"/>
          <w:sz w:val="24"/>
        </w:rPr>
        <w:t>”:</w:t>
      </w:r>
    </w:p>
    <w:tbl>
      <w:tblPr>
        <w:tblStyle w:val="Reatabula1"/>
        <w:tblW w:w="9639" w:type="dxa"/>
        <w:tblInd w:w="108" w:type="dxa"/>
        <w:tblLayout w:type="fixed"/>
        <w:tblLook w:val="04A0" w:firstRow="1" w:lastRow="0" w:firstColumn="1" w:lastColumn="0" w:noHBand="0" w:noVBand="1"/>
      </w:tblPr>
      <w:tblGrid>
        <w:gridCol w:w="709"/>
        <w:gridCol w:w="3969"/>
        <w:gridCol w:w="1984"/>
        <w:gridCol w:w="1471"/>
        <w:gridCol w:w="1506"/>
      </w:tblGrid>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Nr.</w:t>
            </w:r>
          </w:p>
          <w:p w:rsidR="000E3073" w:rsidRPr="000E3073" w:rsidRDefault="000E3073" w:rsidP="000E3073">
            <w:pPr>
              <w:jc w:val="center"/>
              <w:rPr>
                <w:rFonts w:eastAsia="Calibri" w:cs="Times New Roman"/>
              </w:rPr>
            </w:pPr>
            <w:r w:rsidRPr="000E3073">
              <w:rPr>
                <w:rFonts w:eastAsia="Calibri" w:cs="Times New Roman"/>
              </w:rPr>
              <w:t>p.k.</w:t>
            </w:r>
          </w:p>
        </w:tc>
        <w:tc>
          <w:tcPr>
            <w:tcW w:w="3969" w:type="dxa"/>
            <w:vAlign w:val="center"/>
          </w:tcPr>
          <w:p w:rsidR="000E3073" w:rsidRPr="000E3073" w:rsidRDefault="000E3073" w:rsidP="000E3073">
            <w:pPr>
              <w:jc w:val="center"/>
              <w:rPr>
                <w:rFonts w:eastAsia="Calibri" w:cs="Times New Roman"/>
              </w:rPr>
            </w:pPr>
            <w:r w:rsidRPr="000E3073">
              <w:rPr>
                <w:rFonts w:eastAsia="Calibri" w:cs="Times New Roman"/>
              </w:rPr>
              <w:t>Nosaukums</w:t>
            </w:r>
          </w:p>
        </w:tc>
        <w:tc>
          <w:tcPr>
            <w:tcW w:w="1984" w:type="dxa"/>
            <w:vAlign w:val="center"/>
          </w:tcPr>
          <w:p w:rsidR="000E3073" w:rsidRPr="000E3073" w:rsidRDefault="000E3073" w:rsidP="000E3073">
            <w:pPr>
              <w:jc w:val="center"/>
              <w:rPr>
                <w:rFonts w:eastAsia="Calibri" w:cs="Times New Roman"/>
              </w:rPr>
            </w:pPr>
            <w:r w:rsidRPr="000E3073">
              <w:rPr>
                <w:rFonts w:eastAsia="Calibri" w:cs="Times New Roman"/>
              </w:rPr>
              <w:t>Gab./komplekti</w:t>
            </w:r>
          </w:p>
        </w:tc>
        <w:tc>
          <w:tcPr>
            <w:tcW w:w="1471" w:type="dxa"/>
            <w:vAlign w:val="center"/>
          </w:tcPr>
          <w:p w:rsidR="000E3073" w:rsidRPr="000E3073" w:rsidRDefault="000E3073" w:rsidP="000E3073">
            <w:pPr>
              <w:jc w:val="center"/>
              <w:rPr>
                <w:rFonts w:eastAsia="Calibri" w:cs="Times New Roman"/>
              </w:rPr>
            </w:pPr>
            <w:r w:rsidRPr="000E3073">
              <w:rPr>
                <w:rFonts w:eastAsia="Calibri" w:cs="Times New Roman"/>
              </w:rPr>
              <w:t>Cena</w:t>
            </w:r>
          </w:p>
          <w:p w:rsidR="000E3073" w:rsidRPr="000E3073" w:rsidRDefault="000E3073" w:rsidP="000E3073">
            <w:pPr>
              <w:jc w:val="center"/>
              <w:rPr>
                <w:rFonts w:eastAsia="Calibri" w:cs="Times New Roman"/>
              </w:rPr>
            </w:pPr>
            <w:r w:rsidRPr="000E3073">
              <w:rPr>
                <w:rFonts w:eastAsia="Calibri" w:cs="Times New Roman"/>
              </w:rPr>
              <w:t>(</w:t>
            </w:r>
            <w:proofErr w:type="spellStart"/>
            <w:r w:rsidRPr="000E3073">
              <w:rPr>
                <w:rFonts w:eastAsia="Calibri" w:cs="Times New Roman"/>
                <w:i/>
              </w:rPr>
              <w:t>euro</w:t>
            </w:r>
            <w:proofErr w:type="spellEnd"/>
            <w:r w:rsidRPr="000E3073">
              <w:rPr>
                <w:rFonts w:eastAsia="Calibri" w:cs="Times New Roman"/>
              </w:rPr>
              <w:t>)</w:t>
            </w:r>
          </w:p>
        </w:tc>
        <w:tc>
          <w:tcPr>
            <w:tcW w:w="1506" w:type="dxa"/>
            <w:vAlign w:val="center"/>
          </w:tcPr>
          <w:p w:rsidR="000E3073" w:rsidRPr="000E3073" w:rsidRDefault="000E3073" w:rsidP="000E3073">
            <w:pPr>
              <w:jc w:val="center"/>
              <w:rPr>
                <w:rFonts w:eastAsia="Calibri" w:cs="Times New Roman"/>
              </w:rPr>
            </w:pPr>
            <w:r w:rsidRPr="000E3073">
              <w:rPr>
                <w:rFonts w:eastAsia="Calibri" w:cs="Times New Roman"/>
              </w:rPr>
              <w:t>Summa</w:t>
            </w:r>
          </w:p>
          <w:p w:rsidR="000E3073" w:rsidRPr="000E3073" w:rsidRDefault="000E3073" w:rsidP="000E3073">
            <w:pPr>
              <w:jc w:val="center"/>
              <w:rPr>
                <w:rFonts w:eastAsia="Calibri" w:cs="Times New Roman"/>
              </w:rPr>
            </w:pPr>
            <w:r w:rsidRPr="000E3073">
              <w:rPr>
                <w:rFonts w:eastAsia="Calibri" w:cs="Times New Roman"/>
              </w:rPr>
              <w:t>(</w:t>
            </w:r>
            <w:proofErr w:type="spellStart"/>
            <w:r w:rsidRPr="000E3073">
              <w:rPr>
                <w:rFonts w:eastAsia="Calibri" w:cs="Times New Roman"/>
                <w:i/>
              </w:rPr>
              <w:t>euro</w:t>
            </w:r>
            <w:proofErr w:type="spellEnd"/>
            <w:r w:rsidRPr="000E3073">
              <w:rPr>
                <w:rFonts w:eastAsia="Calibri" w:cs="Times New Roman"/>
              </w:rPr>
              <w:t>)</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1.</w:t>
            </w:r>
          </w:p>
        </w:tc>
        <w:tc>
          <w:tcPr>
            <w:tcW w:w="3969" w:type="dxa"/>
          </w:tcPr>
          <w:p w:rsidR="000E3073" w:rsidRPr="000E3073" w:rsidRDefault="000E3073" w:rsidP="000E3073">
            <w:pPr>
              <w:rPr>
                <w:rFonts w:eastAsia="Calibri" w:cs="Times New Roman"/>
              </w:rPr>
            </w:pPr>
            <w:r w:rsidRPr="000E3073">
              <w:rPr>
                <w:rFonts w:eastAsia="Calibri" w:cs="Times New Roman"/>
              </w:rPr>
              <w:t>Trauku mazgājamā mašīna</w:t>
            </w:r>
          </w:p>
        </w:tc>
        <w:tc>
          <w:tcPr>
            <w:tcW w:w="1984" w:type="dxa"/>
          </w:tcPr>
          <w:p w:rsidR="000E3073" w:rsidRPr="000E3073" w:rsidRDefault="000E3073" w:rsidP="000E3073">
            <w:pPr>
              <w:jc w:val="center"/>
              <w:rPr>
                <w:rFonts w:eastAsia="Calibri" w:cs="Times New Roman"/>
              </w:rPr>
            </w:pPr>
            <w:r w:rsidRPr="000E3073">
              <w:rPr>
                <w:rFonts w:eastAsia="Calibri" w:cs="Times New Roman"/>
              </w:rPr>
              <w:t>3</w:t>
            </w:r>
          </w:p>
        </w:tc>
        <w:tc>
          <w:tcPr>
            <w:tcW w:w="1471" w:type="dxa"/>
          </w:tcPr>
          <w:p w:rsidR="000E3073" w:rsidRPr="000E3073" w:rsidRDefault="000E3073" w:rsidP="000E3073">
            <w:pPr>
              <w:jc w:val="center"/>
              <w:rPr>
                <w:rFonts w:eastAsia="Calibri" w:cs="Times New Roman"/>
              </w:rPr>
            </w:pPr>
            <w:r w:rsidRPr="000E3073">
              <w:rPr>
                <w:rFonts w:eastAsia="Calibri" w:cs="Times New Roman"/>
              </w:rPr>
              <w:t>350,00</w:t>
            </w:r>
          </w:p>
        </w:tc>
        <w:tc>
          <w:tcPr>
            <w:tcW w:w="1506" w:type="dxa"/>
          </w:tcPr>
          <w:p w:rsidR="000E3073" w:rsidRPr="000E3073" w:rsidRDefault="000E3073" w:rsidP="000E3073">
            <w:pPr>
              <w:jc w:val="center"/>
              <w:rPr>
                <w:rFonts w:eastAsia="Calibri" w:cs="Times New Roman"/>
              </w:rPr>
            </w:pPr>
            <w:r w:rsidRPr="000E3073">
              <w:rPr>
                <w:rFonts w:eastAsia="Calibri" w:cs="Times New Roman"/>
              </w:rPr>
              <w:t>1 050,00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2.</w:t>
            </w:r>
          </w:p>
        </w:tc>
        <w:tc>
          <w:tcPr>
            <w:tcW w:w="3969" w:type="dxa"/>
          </w:tcPr>
          <w:p w:rsidR="000E3073" w:rsidRPr="000E3073" w:rsidRDefault="000E3073" w:rsidP="000E3073">
            <w:pPr>
              <w:rPr>
                <w:rFonts w:eastAsia="Calibri" w:cs="Times New Roman"/>
              </w:rPr>
            </w:pPr>
            <w:r w:rsidRPr="000E3073">
              <w:rPr>
                <w:rFonts w:eastAsia="Calibri" w:cs="Times New Roman"/>
              </w:rPr>
              <w:t>Putekļu sūcējs</w:t>
            </w:r>
          </w:p>
        </w:tc>
        <w:tc>
          <w:tcPr>
            <w:tcW w:w="1984" w:type="dxa"/>
          </w:tcPr>
          <w:p w:rsidR="000E3073" w:rsidRPr="000E3073" w:rsidRDefault="000E3073" w:rsidP="000E3073">
            <w:pPr>
              <w:jc w:val="center"/>
              <w:rPr>
                <w:rFonts w:eastAsia="Calibri" w:cs="Times New Roman"/>
              </w:rPr>
            </w:pPr>
            <w:r w:rsidRPr="000E3073">
              <w:rPr>
                <w:rFonts w:eastAsia="Calibri" w:cs="Times New Roman"/>
              </w:rPr>
              <w:t>2</w:t>
            </w:r>
          </w:p>
        </w:tc>
        <w:tc>
          <w:tcPr>
            <w:tcW w:w="1471" w:type="dxa"/>
          </w:tcPr>
          <w:p w:rsidR="000E3073" w:rsidRPr="000E3073" w:rsidRDefault="000E3073" w:rsidP="000E3073">
            <w:pPr>
              <w:jc w:val="center"/>
              <w:rPr>
                <w:rFonts w:eastAsia="Calibri" w:cs="Times New Roman"/>
              </w:rPr>
            </w:pPr>
            <w:r w:rsidRPr="000E3073">
              <w:rPr>
                <w:rFonts w:eastAsia="Calibri" w:cs="Times New Roman"/>
              </w:rPr>
              <w:t>125,00</w:t>
            </w:r>
          </w:p>
        </w:tc>
        <w:tc>
          <w:tcPr>
            <w:tcW w:w="1506" w:type="dxa"/>
          </w:tcPr>
          <w:p w:rsidR="000E3073" w:rsidRPr="000E3073" w:rsidRDefault="000E3073" w:rsidP="000E3073">
            <w:pPr>
              <w:jc w:val="center"/>
              <w:rPr>
                <w:rFonts w:eastAsia="Calibri" w:cs="Times New Roman"/>
              </w:rPr>
            </w:pPr>
            <w:r w:rsidRPr="000E3073">
              <w:rPr>
                <w:rFonts w:eastAsia="Calibri" w:cs="Times New Roman"/>
              </w:rPr>
              <w:t>250,00</w:t>
            </w:r>
          </w:p>
        </w:tc>
      </w:tr>
      <w:tr w:rsidR="000E3073" w:rsidRPr="000E3073" w:rsidTr="0091482B">
        <w:tc>
          <w:tcPr>
            <w:tcW w:w="709" w:type="dxa"/>
          </w:tcPr>
          <w:p w:rsidR="000E3073" w:rsidRPr="000E3073" w:rsidRDefault="000E3073" w:rsidP="000E3073">
            <w:pPr>
              <w:jc w:val="center"/>
              <w:rPr>
                <w:rFonts w:eastAsia="Calibri" w:cs="Times New Roman"/>
              </w:rPr>
            </w:pPr>
            <w:r w:rsidRPr="000E3073">
              <w:rPr>
                <w:rFonts w:eastAsia="Calibri" w:cs="Times New Roman"/>
              </w:rPr>
              <w:t>3.</w:t>
            </w:r>
          </w:p>
        </w:tc>
        <w:tc>
          <w:tcPr>
            <w:tcW w:w="3969" w:type="dxa"/>
          </w:tcPr>
          <w:p w:rsidR="000E3073" w:rsidRPr="000E3073" w:rsidRDefault="000E3073" w:rsidP="000E3073">
            <w:pPr>
              <w:rPr>
                <w:rFonts w:eastAsia="Calibri" w:cs="Times New Roman"/>
              </w:rPr>
            </w:pPr>
            <w:r w:rsidRPr="000E3073">
              <w:rPr>
                <w:rFonts w:eastAsia="Calibri" w:cs="Times New Roman"/>
              </w:rPr>
              <w:t>CD atskaņotājs</w:t>
            </w:r>
          </w:p>
        </w:tc>
        <w:tc>
          <w:tcPr>
            <w:tcW w:w="1984" w:type="dxa"/>
          </w:tcPr>
          <w:p w:rsidR="000E3073" w:rsidRPr="000E3073" w:rsidRDefault="000E3073" w:rsidP="000E3073">
            <w:pPr>
              <w:jc w:val="center"/>
              <w:rPr>
                <w:rFonts w:eastAsia="Calibri" w:cs="Times New Roman"/>
              </w:rPr>
            </w:pPr>
            <w:r w:rsidRPr="000E3073">
              <w:rPr>
                <w:rFonts w:eastAsia="Calibri" w:cs="Times New Roman"/>
              </w:rPr>
              <w:t>4</w:t>
            </w:r>
          </w:p>
        </w:tc>
        <w:tc>
          <w:tcPr>
            <w:tcW w:w="1471" w:type="dxa"/>
          </w:tcPr>
          <w:p w:rsidR="000E3073" w:rsidRPr="000E3073" w:rsidRDefault="000E3073" w:rsidP="000E3073">
            <w:pPr>
              <w:jc w:val="center"/>
              <w:rPr>
                <w:rFonts w:eastAsia="Calibri" w:cs="Times New Roman"/>
              </w:rPr>
            </w:pPr>
            <w:r w:rsidRPr="000E3073">
              <w:rPr>
                <w:rFonts w:eastAsia="Calibri" w:cs="Times New Roman"/>
              </w:rPr>
              <w:t>100,00</w:t>
            </w:r>
          </w:p>
        </w:tc>
        <w:tc>
          <w:tcPr>
            <w:tcW w:w="1506" w:type="dxa"/>
          </w:tcPr>
          <w:p w:rsidR="000E3073" w:rsidRPr="000E3073" w:rsidRDefault="000E3073" w:rsidP="000E3073">
            <w:pPr>
              <w:jc w:val="center"/>
              <w:rPr>
                <w:rFonts w:eastAsia="Calibri" w:cs="Times New Roman"/>
              </w:rPr>
            </w:pPr>
            <w:r w:rsidRPr="000E3073">
              <w:rPr>
                <w:rFonts w:eastAsia="Calibri" w:cs="Times New Roman"/>
              </w:rPr>
              <w:t>400,00</w:t>
            </w:r>
          </w:p>
        </w:tc>
      </w:tr>
      <w:tr w:rsidR="000E3073" w:rsidRPr="000E3073" w:rsidTr="0091482B">
        <w:tc>
          <w:tcPr>
            <w:tcW w:w="4678" w:type="dxa"/>
            <w:gridSpan w:val="2"/>
          </w:tcPr>
          <w:p w:rsidR="000E3073" w:rsidRPr="000E3073" w:rsidRDefault="000E3073" w:rsidP="000E3073">
            <w:pPr>
              <w:rPr>
                <w:rFonts w:eastAsia="Calibri" w:cs="Times New Roman"/>
              </w:rPr>
            </w:pPr>
            <w:r w:rsidRPr="000E3073">
              <w:rPr>
                <w:rFonts w:eastAsia="Calibri" w:cs="Times New Roman"/>
                <w:b/>
              </w:rPr>
              <w:t xml:space="preserve">Kopā: </w:t>
            </w:r>
            <w:r w:rsidRPr="000E3073">
              <w:rPr>
                <w:rFonts w:eastAsia="Calibri" w:cs="Times New Roman"/>
              </w:rPr>
              <w:t>(ar piegādi)</w:t>
            </w:r>
          </w:p>
        </w:tc>
        <w:tc>
          <w:tcPr>
            <w:tcW w:w="1984" w:type="dxa"/>
          </w:tcPr>
          <w:p w:rsidR="000E3073" w:rsidRPr="000E3073" w:rsidRDefault="000E3073" w:rsidP="000E3073">
            <w:pPr>
              <w:jc w:val="center"/>
              <w:rPr>
                <w:rFonts w:eastAsia="Calibri" w:cs="Times New Roman"/>
              </w:rPr>
            </w:pPr>
            <w:r w:rsidRPr="000E3073">
              <w:rPr>
                <w:rFonts w:eastAsia="Calibri" w:cs="Times New Roman"/>
              </w:rPr>
              <w:t>9</w:t>
            </w:r>
          </w:p>
        </w:tc>
        <w:tc>
          <w:tcPr>
            <w:tcW w:w="1471" w:type="dxa"/>
          </w:tcPr>
          <w:p w:rsidR="000E3073" w:rsidRPr="000E3073" w:rsidRDefault="000E3073" w:rsidP="000E3073">
            <w:pPr>
              <w:jc w:val="center"/>
              <w:rPr>
                <w:rFonts w:eastAsia="Calibri" w:cs="Times New Roman"/>
              </w:rPr>
            </w:pPr>
            <w:r w:rsidRPr="000E3073">
              <w:rPr>
                <w:rFonts w:eastAsia="Calibri" w:cs="Times New Roman"/>
              </w:rPr>
              <w:t>575,00</w:t>
            </w:r>
          </w:p>
        </w:tc>
        <w:tc>
          <w:tcPr>
            <w:tcW w:w="1506" w:type="dxa"/>
          </w:tcPr>
          <w:p w:rsidR="000E3073" w:rsidRPr="000E3073" w:rsidRDefault="000E3073" w:rsidP="000E3073">
            <w:pPr>
              <w:jc w:val="center"/>
              <w:rPr>
                <w:rFonts w:eastAsia="Calibri" w:cs="Times New Roman"/>
                <w:b/>
              </w:rPr>
            </w:pPr>
            <w:r w:rsidRPr="000E3073">
              <w:rPr>
                <w:rFonts w:eastAsia="Calibri" w:cs="Times New Roman"/>
                <w:b/>
              </w:rPr>
              <w:t>1 710,00</w:t>
            </w:r>
          </w:p>
        </w:tc>
      </w:tr>
    </w:tbl>
    <w:p w:rsidR="000E3073" w:rsidRPr="000E3073" w:rsidRDefault="000E3073" w:rsidP="000E3073">
      <w:pPr>
        <w:spacing w:after="0" w:line="240" w:lineRule="auto"/>
        <w:ind w:firstLine="284"/>
        <w:jc w:val="both"/>
        <w:rPr>
          <w:rFonts w:ascii="Times New Roman" w:eastAsia="Calibri" w:hAnsi="Times New Roman" w:cs="Times New Roman"/>
          <w:sz w:val="24"/>
        </w:rPr>
      </w:pPr>
    </w:p>
    <w:p w:rsidR="000E3073" w:rsidRPr="000E3073" w:rsidRDefault="000E3073" w:rsidP="000E3073">
      <w:pPr>
        <w:spacing w:after="0" w:line="293" w:lineRule="atLeast"/>
        <w:ind w:firstLine="300"/>
        <w:jc w:val="both"/>
        <w:rPr>
          <w:rFonts w:ascii="Times New Roman" w:eastAsia="Calibri" w:hAnsi="Times New Roman" w:cs="Times New Roman"/>
          <w:sz w:val="24"/>
        </w:rPr>
      </w:pPr>
    </w:p>
    <w:p w:rsidR="000E3073" w:rsidRPr="000E3073" w:rsidRDefault="000E3073" w:rsidP="000E3073">
      <w:pPr>
        <w:spacing w:after="0" w:line="240" w:lineRule="auto"/>
        <w:jc w:val="center"/>
        <w:rPr>
          <w:rFonts w:ascii="Times New Roman" w:eastAsia="Times New Roman" w:hAnsi="Times New Roman" w:cs="Courier New"/>
          <w:b/>
          <w:sz w:val="24"/>
          <w:szCs w:val="24"/>
          <w:lang w:eastAsia="lv-LV" w:bidi="lo-LA"/>
        </w:rPr>
      </w:pPr>
    </w:p>
    <w:p w:rsidR="000E3073" w:rsidRPr="000E3073" w:rsidRDefault="000E3073" w:rsidP="000E3073">
      <w:pPr>
        <w:spacing w:after="0" w:line="240" w:lineRule="auto"/>
        <w:jc w:val="center"/>
        <w:rPr>
          <w:rFonts w:ascii="Times New Roman" w:eastAsia="Times New Roman" w:hAnsi="Times New Roman" w:cs="Courier New"/>
          <w:b/>
          <w:sz w:val="24"/>
          <w:szCs w:val="24"/>
          <w:lang w:eastAsia="lv-LV" w:bidi="lo-LA"/>
        </w:rPr>
      </w:pPr>
    </w:p>
    <w:p w:rsidR="000E3073" w:rsidRPr="000E3073" w:rsidRDefault="000E3073" w:rsidP="000E3073">
      <w:pPr>
        <w:spacing w:after="0" w:line="240" w:lineRule="auto"/>
        <w:jc w:val="center"/>
        <w:rPr>
          <w:rFonts w:ascii="Times New Roman" w:eastAsia="Times New Roman" w:hAnsi="Times New Roman" w:cs="Courier New"/>
          <w:b/>
          <w:sz w:val="24"/>
          <w:szCs w:val="24"/>
          <w:lang w:eastAsia="lv-LV" w:bidi="lo-LA"/>
        </w:rPr>
      </w:pPr>
    </w:p>
    <w:p w:rsidR="000E3073" w:rsidRPr="000E3073" w:rsidRDefault="000E3073" w:rsidP="000E3073">
      <w:pPr>
        <w:spacing w:after="0" w:line="240" w:lineRule="auto"/>
        <w:rPr>
          <w:rFonts w:ascii="Times New Roman" w:eastAsia="Times New Roman" w:hAnsi="Times New Roman" w:cs="Times New Roman"/>
          <w:sz w:val="24"/>
          <w:szCs w:val="24"/>
          <w:lang w:eastAsia="lv-LV"/>
        </w:rPr>
      </w:pPr>
    </w:p>
    <w:p w:rsidR="000E3073" w:rsidRPr="000E3073" w:rsidRDefault="000E3073" w:rsidP="000E3073">
      <w:pPr>
        <w:spacing w:after="0" w:line="240" w:lineRule="auto"/>
        <w:rPr>
          <w:rFonts w:ascii="Times New Roman" w:eastAsia="Times New Roman" w:hAnsi="Times New Roman" w:cs="Times New Roman"/>
          <w:sz w:val="20"/>
          <w:szCs w:val="20"/>
          <w:lang w:eastAsia="lv-LV"/>
        </w:rPr>
      </w:pPr>
    </w:p>
    <w:p w:rsidR="000E3073" w:rsidRPr="000E3073" w:rsidRDefault="000E3073" w:rsidP="000E3073">
      <w:pPr>
        <w:rPr>
          <w:rFonts w:ascii="Times New Roman" w:eastAsia="Times New Roman" w:hAnsi="Times New Roman" w:cs="Times New Roman"/>
          <w:sz w:val="20"/>
          <w:szCs w:val="20"/>
          <w:lang w:eastAsia="lv-LV"/>
        </w:rPr>
      </w:pPr>
      <w:r w:rsidRPr="000E3073">
        <w:rPr>
          <w:rFonts w:ascii="Times New Roman" w:eastAsia="Times New Roman" w:hAnsi="Times New Roman" w:cs="Times New Roman"/>
          <w:sz w:val="20"/>
          <w:szCs w:val="20"/>
          <w:lang w:eastAsia="lv-LV"/>
        </w:rPr>
        <w:br w:type="page"/>
      </w:r>
    </w:p>
    <w:p w:rsidR="00516BAA" w:rsidRPr="00ED7BCE" w:rsidRDefault="00516BAA" w:rsidP="00516BAA">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lastRenderedPageBreak/>
        <w:t>L Ē M U M S</w:t>
      </w:r>
    </w:p>
    <w:p w:rsidR="00516BAA" w:rsidRDefault="00516BAA" w:rsidP="00516BAA">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516BAA" w:rsidRDefault="00516BAA" w:rsidP="00516BAA">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ED0584">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w:t>
      </w:r>
    </w:p>
    <w:p w:rsidR="00516BAA" w:rsidRDefault="00516BAA" w:rsidP="000E3073">
      <w:pPr>
        <w:spacing w:after="0" w:line="240" w:lineRule="auto"/>
        <w:jc w:val="center"/>
        <w:rPr>
          <w:rFonts w:ascii="Times New Roman" w:eastAsia="Times New Roman" w:hAnsi="Times New Roman" w:cs="Courier New"/>
          <w:sz w:val="24"/>
          <w:szCs w:val="24"/>
          <w:lang w:eastAsia="lv-LV" w:bidi="lo-LA"/>
        </w:rPr>
      </w:pPr>
    </w:p>
    <w:p w:rsidR="000E3073" w:rsidRPr="000E3073" w:rsidRDefault="000E3073" w:rsidP="000E3073">
      <w:pPr>
        <w:spacing w:after="0" w:line="240" w:lineRule="auto"/>
        <w:rPr>
          <w:rFonts w:ascii="Times New Roman" w:eastAsia="Times New Roman" w:hAnsi="Times New Roman" w:cs="Courier New"/>
          <w:b/>
          <w:sz w:val="24"/>
          <w:szCs w:val="24"/>
          <w:lang w:eastAsia="lv-LV" w:bidi="lo-LA"/>
        </w:rPr>
      </w:pPr>
      <w:r w:rsidRPr="000E3073">
        <w:rPr>
          <w:rFonts w:ascii="Times New Roman" w:eastAsia="Times New Roman" w:hAnsi="Times New Roman" w:cs="Courier New"/>
          <w:b/>
          <w:sz w:val="24"/>
          <w:szCs w:val="24"/>
          <w:lang w:eastAsia="lv-LV" w:bidi="lo-LA"/>
        </w:rPr>
        <w:t xml:space="preserve">Par grozījumiem Tukuma novada </w:t>
      </w:r>
    </w:p>
    <w:p w:rsidR="000E3073" w:rsidRPr="000E3073" w:rsidRDefault="000E3073" w:rsidP="000E3073">
      <w:pPr>
        <w:spacing w:after="0" w:line="240" w:lineRule="auto"/>
        <w:rPr>
          <w:rFonts w:ascii="Times New Roman" w:eastAsia="Times New Roman" w:hAnsi="Times New Roman" w:cs="Courier New"/>
          <w:b/>
          <w:sz w:val="24"/>
          <w:szCs w:val="24"/>
          <w:lang w:eastAsia="lv-LV" w:bidi="lo-LA"/>
        </w:rPr>
      </w:pPr>
      <w:r w:rsidRPr="000E3073">
        <w:rPr>
          <w:rFonts w:ascii="Times New Roman" w:eastAsia="Times New Roman" w:hAnsi="Times New Roman" w:cs="Courier New"/>
          <w:b/>
          <w:sz w:val="24"/>
          <w:szCs w:val="24"/>
          <w:lang w:eastAsia="lv-LV" w:bidi="lo-LA"/>
        </w:rPr>
        <w:t>Pašvaldības policijas nolikumā</w:t>
      </w:r>
    </w:p>
    <w:p w:rsidR="000E3073" w:rsidRPr="000E3073" w:rsidRDefault="000E3073" w:rsidP="000E3073">
      <w:pPr>
        <w:spacing w:after="0" w:line="240" w:lineRule="auto"/>
        <w:rPr>
          <w:rFonts w:ascii="Times New Roman" w:eastAsia="Times New Roman" w:hAnsi="Times New Roman" w:cs="Courier New"/>
          <w:b/>
          <w:sz w:val="24"/>
          <w:szCs w:val="24"/>
          <w:lang w:eastAsia="lv-LV" w:bidi="lo-LA"/>
        </w:rPr>
      </w:pPr>
    </w:p>
    <w:p w:rsidR="000E3073" w:rsidRPr="000E3073" w:rsidRDefault="000E3073" w:rsidP="000E3073">
      <w:pPr>
        <w:spacing w:after="0" w:line="240" w:lineRule="auto"/>
        <w:ind w:right="5" w:firstLine="720"/>
        <w:jc w:val="both"/>
        <w:rPr>
          <w:rFonts w:ascii="Times New Roman" w:eastAsia="Times New Roman" w:hAnsi="Times New Roman" w:cs="Courier New"/>
          <w:color w:val="000000"/>
          <w:sz w:val="24"/>
          <w:szCs w:val="24"/>
          <w:lang w:eastAsia="lv-LV" w:bidi="lo-LA"/>
        </w:rPr>
      </w:pPr>
    </w:p>
    <w:p w:rsidR="000E3073" w:rsidRPr="000E3073" w:rsidRDefault="000E3073" w:rsidP="000E3073">
      <w:pPr>
        <w:spacing w:after="0" w:line="240" w:lineRule="auto"/>
        <w:ind w:right="5" w:firstLine="720"/>
        <w:jc w:val="both"/>
        <w:rPr>
          <w:rFonts w:ascii="Times New Roman" w:eastAsia="Times New Roman" w:hAnsi="Times New Roman" w:cs="Courier New"/>
          <w:sz w:val="24"/>
          <w:szCs w:val="24"/>
          <w:lang w:eastAsia="lv-LV" w:bidi="lo-LA"/>
        </w:rPr>
      </w:pPr>
      <w:r w:rsidRPr="000E3073">
        <w:rPr>
          <w:rFonts w:ascii="Times New Roman" w:eastAsia="Times New Roman" w:hAnsi="Times New Roman" w:cs="Courier New"/>
          <w:sz w:val="24"/>
          <w:szCs w:val="24"/>
          <w:lang w:eastAsia="lv-LV" w:bidi="lo-LA"/>
        </w:rPr>
        <w:t>Likuma „Par policiju” 21.panta trešā daļa nosaka „</w:t>
      </w:r>
      <w:r w:rsidRPr="000E3073">
        <w:rPr>
          <w:rFonts w:ascii="Times New Roman" w:eastAsia="Times New Roman" w:hAnsi="Times New Roman" w:cs="Courier New"/>
          <w:i/>
          <w:sz w:val="24"/>
          <w:szCs w:val="24"/>
          <w:lang w:eastAsia="lv-LV" w:bidi="lo-LA"/>
        </w:rPr>
        <w:t>Pašvaldības policijas priekšnieku un viņa vietnieku pieņem darbā, ja saņemta iekšlietu ministra rakstveida piekrišana</w:t>
      </w:r>
      <w:r w:rsidRPr="000E3073">
        <w:rPr>
          <w:rFonts w:ascii="Times New Roman" w:eastAsia="Times New Roman" w:hAnsi="Times New Roman" w:cs="Courier New"/>
          <w:sz w:val="24"/>
          <w:szCs w:val="24"/>
          <w:lang w:eastAsia="lv-LV" w:bidi="lo-LA"/>
        </w:rPr>
        <w:t>, bet ceturtā daļa nosaka, ka „</w:t>
      </w:r>
      <w:r w:rsidRPr="000E3073">
        <w:rPr>
          <w:rFonts w:ascii="Times New Roman" w:eastAsia="Times New Roman" w:hAnsi="Times New Roman" w:cs="Courier New"/>
          <w:i/>
          <w:sz w:val="24"/>
          <w:szCs w:val="24"/>
          <w:lang w:eastAsia="lv-LV" w:bidi="lo-LA"/>
        </w:rPr>
        <w:t>Vakanta pašvaldības policijas priekšnieka vai viņa vietnieka amata pienākumus vai prombūtnē esoša pašvaldības policijas priekšnieka vai viņa vietnieka amata pienākumus var pildīt persona, kura atbilst šā panta otrās daļas prasībām. Ja personai uzdod pildīt pašvaldības policijas priekšnieka vai viņa vietnieka amata pienākumus uz laiku, kas pārsniedz sešus mēnešus, nepieciešams saņemt iekšlietu ministra rakstveida piekrišanu”</w:t>
      </w:r>
      <w:r w:rsidRPr="000E3073">
        <w:rPr>
          <w:rFonts w:ascii="Times New Roman" w:eastAsia="Times New Roman" w:hAnsi="Times New Roman" w:cs="Courier New"/>
          <w:sz w:val="24"/>
          <w:szCs w:val="24"/>
          <w:lang w:eastAsia="lv-LV" w:bidi="lo-LA"/>
        </w:rPr>
        <w:t>.</w:t>
      </w:r>
    </w:p>
    <w:p w:rsidR="000E3073" w:rsidRPr="000E3073" w:rsidRDefault="000E3073" w:rsidP="000E3073">
      <w:pPr>
        <w:spacing w:after="0" w:line="240" w:lineRule="auto"/>
        <w:ind w:right="5" w:firstLine="720"/>
        <w:jc w:val="both"/>
        <w:rPr>
          <w:rFonts w:ascii="Times New Roman" w:eastAsia="Times New Roman" w:hAnsi="Times New Roman" w:cs="Courier New"/>
          <w:color w:val="000000"/>
          <w:sz w:val="24"/>
          <w:szCs w:val="24"/>
          <w:lang w:eastAsia="lv-LV" w:bidi="lo-LA"/>
        </w:rPr>
      </w:pPr>
      <w:r w:rsidRPr="000E3073">
        <w:rPr>
          <w:rFonts w:ascii="Times New Roman" w:eastAsia="Times New Roman" w:hAnsi="Times New Roman" w:cs="Courier New"/>
          <w:sz w:val="24"/>
          <w:szCs w:val="24"/>
          <w:lang w:eastAsia="lv-LV" w:bidi="lo-LA"/>
        </w:rPr>
        <w:t>Lai nodrošinātu kvalitatīvu pašvaldības policijas darbu, kā arī lietderīgi izmantotu Tukuma novada pašvaldības finanšu resursus, izdarīt Tukuma novada Pašvaldības policijas nolikumā (apstiprināts 25.02.2010., prot.Nr.2, 16.§.) šādus grozījumus</w:t>
      </w:r>
      <w:r w:rsidR="00ED0584">
        <w:rPr>
          <w:rFonts w:ascii="Times New Roman" w:eastAsia="Times New Roman" w:hAnsi="Times New Roman" w:cs="Courier New"/>
          <w:sz w:val="24"/>
          <w:szCs w:val="24"/>
          <w:lang w:eastAsia="lv-LV" w:bidi="lo-LA"/>
        </w:rPr>
        <w:t>:</w:t>
      </w:r>
      <w:r w:rsidRPr="000E3073">
        <w:rPr>
          <w:rFonts w:ascii="Times New Roman" w:eastAsia="Times New Roman" w:hAnsi="Times New Roman" w:cs="Courier New"/>
          <w:sz w:val="24"/>
          <w:szCs w:val="24"/>
          <w:lang w:eastAsia="lv-LV" w:bidi="lo-LA"/>
        </w:rPr>
        <w:t xml:space="preserve"> </w:t>
      </w:r>
    </w:p>
    <w:p w:rsidR="000E3073" w:rsidRPr="000E3073" w:rsidRDefault="000E3073" w:rsidP="000E3073">
      <w:pPr>
        <w:spacing w:after="0" w:line="240" w:lineRule="auto"/>
        <w:ind w:right="5" w:firstLine="720"/>
        <w:jc w:val="both"/>
        <w:rPr>
          <w:rFonts w:ascii="Times New Roman" w:eastAsia="Times New Roman" w:hAnsi="Times New Roman" w:cs="Courier New"/>
          <w:sz w:val="24"/>
          <w:szCs w:val="24"/>
          <w:lang w:eastAsia="lv-LV" w:bidi="lo-LA"/>
        </w:rPr>
      </w:pPr>
    </w:p>
    <w:p w:rsidR="000E3073" w:rsidRPr="000E3073" w:rsidRDefault="000E3073" w:rsidP="000E3073">
      <w:pPr>
        <w:spacing w:after="0" w:line="240" w:lineRule="auto"/>
        <w:ind w:right="5" w:firstLine="720"/>
        <w:jc w:val="both"/>
        <w:rPr>
          <w:rFonts w:ascii="Times New Roman" w:eastAsia="Times New Roman" w:hAnsi="Times New Roman" w:cs="Courier New"/>
          <w:sz w:val="24"/>
          <w:szCs w:val="24"/>
          <w:lang w:eastAsia="lv-LV" w:bidi="lo-LA"/>
        </w:rPr>
      </w:pPr>
      <w:r w:rsidRPr="000E3073">
        <w:rPr>
          <w:rFonts w:ascii="Times New Roman" w:eastAsia="Times New Roman" w:hAnsi="Times New Roman" w:cs="Courier New"/>
          <w:sz w:val="24"/>
          <w:szCs w:val="24"/>
          <w:lang w:eastAsia="lv-LV" w:bidi="lo-LA"/>
        </w:rPr>
        <w:t xml:space="preserve">1. izteikt nolikuma 4.punktu jaunā redakcijā: </w:t>
      </w:r>
    </w:p>
    <w:p w:rsidR="000E3073" w:rsidRPr="000E3073" w:rsidRDefault="000E3073" w:rsidP="000E3073">
      <w:pPr>
        <w:spacing w:after="0" w:line="240" w:lineRule="auto"/>
        <w:ind w:right="5" w:firstLine="720"/>
        <w:jc w:val="both"/>
        <w:rPr>
          <w:rFonts w:ascii="Times New Roman" w:eastAsia="Times New Roman" w:hAnsi="Times New Roman" w:cs="Courier New"/>
          <w:sz w:val="24"/>
          <w:szCs w:val="24"/>
          <w:lang w:eastAsia="lv-LV" w:bidi="lo-LA"/>
        </w:rPr>
      </w:pPr>
      <w:r w:rsidRPr="000E3073">
        <w:rPr>
          <w:rFonts w:ascii="Times New Roman" w:eastAsia="Times New Roman" w:hAnsi="Times New Roman" w:cs="Courier New"/>
          <w:sz w:val="24"/>
          <w:szCs w:val="24"/>
          <w:lang w:eastAsia="lv-LV" w:bidi="lo-LA"/>
        </w:rPr>
        <w:t>„4. Pašvaldības policija atrodas Pils ielā 18, Tukumā</w:t>
      </w:r>
      <w:r w:rsidR="00ED0584">
        <w:rPr>
          <w:rFonts w:ascii="Times New Roman" w:eastAsia="Times New Roman" w:hAnsi="Times New Roman" w:cs="Courier New"/>
          <w:sz w:val="24"/>
          <w:szCs w:val="24"/>
          <w:lang w:eastAsia="lv-LV" w:bidi="lo-LA"/>
        </w:rPr>
        <w:t>, Tukuma novadā</w:t>
      </w:r>
      <w:r w:rsidRPr="000E3073">
        <w:rPr>
          <w:rFonts w:ascii="Times New Roman" w:eastAsia="Times New Roman" w:hAnsi="Times New Roman" w:cs="Courier New"/>
          <w:sz w:val="24"/>
          <w:szCs w:val="24"/>
          <w:lang w:eastAsia="lv-LV" w:bidi="lo-LA"/>
        </w:rPr>
        <w:t>.”</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2. svītrot nolikuma 9.17.apakšpunktu, attiecīgi mainot 19.8.apakšpunkta numerāciju.</w:t>
      </w:r>
    </w:p>
    <w:p w:rsidR="000E3073" w:rsidRPr="000E3073" w:rsidRDefault="000E3073" w:rsidP="000E3073">
      <w:pPr>
        <w:spacing w:after="0" w:line="240" w:lineRule="auto"/>
        <w:ind w:right="5" w:firstLine="720"/>
        <w:jc w:val="both"/>
        <w:rPr>
          <w:rFonts w:ascii="Times New Roman" w:eastAsia="Times New Roman" w:hAnsi="Times New Roman" w:cs="Courier New"/>
          <w:sz w:val="24"/>
          <w:szCs w:val="24"/>
          <w:lang w:eastAsia="lv-LV" w:bidi="lo-LA"/>
        </w:rPr>
      </w:pPr>
    </w:p>
    <w:p w:rsidR="000E3073" w:rsidRPr="000E3073" w:rsidRDefault="000E3073" w:rsidP="000E3073">
      <w:pPr>
        <w:spacing w:after="0" w:line="240" w:lineRule="auto"/>
        <w:ind w:right="5" w:firstLine="720"/>
        <w:jc w:val="both"/>
        <w:rPr>
          <w:rFonts w:ascii="Times New Roman" w:eastAsia="Times New Roman" w:hAnsi="Times New Roman" w:cs="Courier New"/>
          <w:sz w:val="24"/>
          <w:szCs w:val="24"/>
          <w:lang w:eastAsia="lv-LV" w:bidi="lo-LA"/>
        </w:rPr>
      </w:pPr>
      <w:r w:rsidRPr="000E3073">
        <w:rPr>
          <w:rFonts w:ascii="Times New Roman" w:eastAsia="Times New Roman" w:hAnsi="Times New Roman" w:cs="Courier New"/>
          <w:sz w:val="24"/>
          <w:szCs w:val="24"/>
          <w:lang w:eastAsia="lv-LV" w:bidi="lo-LA"/>
        </w:rPr>
        <w:t>3. nolikuma 12.punktu papildināt ar apakšpunktiem:</w:t>
      </w:r>
    </w:p>
    <w:p w:rsidR="000E3073" w:rsidRPr="000260E9" w:rsidRDefault="000E3073" w:rsidP="000E3073">
      <w:pPr>
        <w:spacing w:after="0" w:line="240" w:lineRule="auto"/>
        <w:ind w:right="5" w:firstLine="720"/>
        <w:jc w:val="both"/>
        <w:rPr>
          <w:rFonts w:ascii="Times New Roman" w:eastAsia="Times New Roman" w:hAnsi="Times New Roman" w:cs="Courier New"/>
          <w:color w:val="000000" w:themeColor="text1"/>
          <w:sz w:val="24"/>
          <w:szCs w:val="24"/>
          <w:lang w:eastAsia="lv-LV" w:bidi="lo-LA"/>
        </w:rPr>
      </w:pPr>
      <w:r w:rsidRPr="000E3073">
        <w:rPr>
          <w:rFonts w:ascii="Times New Roman" w:eastAsia="Times New Roman" w:hAnsi="Times New Roman" w:cs="Courier New"/>
          <w:color w:val="000000"/>
          <w:sz w:val="24"/>
          <w:szCs w:val="24"/>
          <w:lang w:eastAsia="lv-LV" w:bidi="lo-LA"/>
        </w:rPr>
        <w:t>„12.1. priekšnieks – 1 (</w:t>
      </w:r>
      <w:r w:rsidRPr="000260E9">
        <w:rPr>
          <w:rFonts w:ascii="Times New Roman" w:eastAsia="Times New Roman" w:hAnsi="Times New Roman" w:cs="Courier New"/>
          <w:color w:val="000000" w:themeColor="text1"/>
          <w:sz w:val="24"/>
          <w:szCs w:val="24"/>
          <w:lang w:eastAsia="lv-LV" w:bidi="lo-LA"/>
        </w:rPr>
        <w:t>kods pēc klasifikatora 1219 07),</w:t>
      </w:r>
    </w:p>
    <w:p w:rsidR="000E3073" w:rsidRPr="000260E9" w:rsidRDefault="000E3073" w:rsidP="000E3073">
      <w:pPr>
        <w:spacing w:after="0" w:line="240" w:lineRule="auto"/>
        <w:ind w:right="5" w:firstLine="720"/>
        <w:jc w:val="both"/>
        <w:rPr>
          <w:rFonts w:ascii="Times New Roman" w:eastAsia="Times New Roman" w:hAnsi="Times New Roman" w:cs="Courier New"/>
          <w:color w:val="000000" w:themeColor="text1"/>
          <w:sz w:val="24"/>
          <w:szCs w:val="24"/>
          <w:lang w:eastAsia="lv-LV" w:bidi="lo-LA"/>
        </w:rPr>
      </w:pPr>
      <w:r w:rsidRPr="000260E9">
        <w:rPr>
          <w:rFonts w:ascii="Times New Roman" w:eastAsia="Times New Roman" w:hAnsi="Times New Roman" w:cs="Courier New"/>
          <w:color w:val="000000" w:themeColor="text1"/>
          <w:sz w:val="24"/>
          <w:szCs w:val="24"/>
          <w:lang w:eastAsia="lv-LV" w:bidi="lo-LA"/>
        </w:rPr>
        <w:t xml:space="preserve">12.2. priekšnieka vietnieks 1 </w:t>
      </w:r>
      <w:proofErr w:type="gramStart"/>
      <w:r w:rsidRPr="000260E9">
        <w:rPr>
          <w:rFonts w:ascii="Times New Roman" w:eastAsia="Times New Roman" w:hAnsi="Times New Roman" w:cs="Courier New"/>
          <w:color w:val="000000" w:themeColor="text1"/>
          <w:sz w:val="24"/>
          <w:szCs w:val="24"/>
          <w:lang w:eastAsia="lv-LV" w:bidi="lo-LA"/>
        </w:rPr>
        <w:t>(</w:t>
      </w:r>
      <w:proofErr w:type="gramEnd"/>
      <w:r w:rsidRPr="000260E9">
        <w:rPr>
          <w:rFonts w:ascii="Times New Roman" w:eastAsia="Times New Roman" w:hAnsi="Times New Roman" w:cs="Courier New"/>
          <w:color w:val="000000" w:themeColor="text1"/>
          <w:sz w:val="24"/>
          <w:szCs w:val="24"/>
          <w:lang w:eastAsia="lv-LV" w:bidi="lo-LA"/>
        </w:rPr>
        <w:t>kods pēc klasifikatora 1219 08),</w:t>
      </w:r>
    </w:p>
    <w:p w:rsidR="000E3073" w:rsidRPr="000E3073" w:rsidRDefault="000E3073" w:rsidP="000E3073">
      <w:pPr>
        <w:spacing w:after="0" w:line="240" w:lineRule="auto"/>
        <w:ind w:right="5" w:firstLine="720"/>
        <w:jc w:val="both"/>
        <w:rPr>
          <w:rFonts w:ascii="Times New Roman" w:eastAsia="Times New Roman" w:hAnsi="Times New Roman" w:cs="Courier New"/>
          <w:color w:val="000000"/>
          <w:sz w:val="24"/>
          <w:szCs w:val="24"/>
          <w:lang w:eastAsia="lv-LV" w:bidi="lo-LA"/>
        </w:rPr>
      </w:pPr>
      <w:r w:rsidRPr="000E3073">
        <w:rPr>
          <w:rFonts w:ascii="Times New Roman" w:eastAsia="Times New Roman" w:hAnsi="Times New Roman" w:cs="Courier New"/>
          <w:color w:val="000000"/>
          <w:sz w:val="24"/>
          <w:szCs w:val="24"/>
          <w:lang w:eastAsia="lv-LV" w:bidi="lo-LA"/>
        </w:rPr>
        <w:t>12.3. policijas darbinieki – 18,</w:t>
      </w:r>
    </w:p>
    <w:p w:rsidR="000E3073" w:rsidRPr="000E3073" w:rsidRDefault="000E3073" w:rsidP="000E3073">
      <w:pPr>
        <w:spacing w:after="0" w:line="240" w:lineRule="auto"/>
        <w:ind w:right="5" w:firstLine="720"/>
        <w:jc w:val="both"/>
        <w:rPr>
          <w:rFonts w:ascii="Times New Roman" w:eastAsia="Times New Roman" w:hAnsi="Times New Roman" w:cs="Courier New"/>
          <w:color w:val="000000"/>
          <w:sz w:val="24"/>
          <w:szCs w:val="24"/>
          <w:lang w:eastAsia="lv-LV" w:bidi="lo-LA"/>
        </w:rPr>
      </w:pPr>
      <w:r w:rsidRPr="000E3073">
        <w:rPr>
          <w:rFonts w:ascii="Times New Roman" w:eastAsia="Times New Roman" w:hAnsi="Times New Roman" w:cs="Courier New"/>
          <w:color w:val="000000"/>
          <w:sz w:val="24"/>
          <w:szCs w:val="24"/>
          <w:lang w:eastAsia="lv-LV" w:bidi="lo-LA"/>
        </w:rPr>
        <w:t xml:space="preserve">12.4. apkopējs – 0,75 </w:t>
      </w:r>
      <w:proofErr w:type="gramStart"/>
      <w:r w:rsidRPr="000E3073">
        <w:rPr>
          <w:rFonts w:ascii="Times New Roman" w:eastAsia="Times New Roman" w:hAnsi="Times New Roman" w:cs="Courier New"/>
          <w:color w:val="000000"/>
          <w:sz w:val="24"/>
          <w:szCs w:val="24"/>
          <w:lang w:eastAsia="lv-LV" w:bidi="lo-LA"/>
        </w:rPr>
        <w:t>(</w:t>
      </w:r>
      <w:proofErr w:type="gramEnd"/>
      <w:r w:rsidRPr="000E3073">
        <w:rPr>
          <w:rFonts w:ascii="Times New Roman" w:eastAsia="Times New Roman" w:hAnsi="Times New Roman" w:cs="Courier New"/>
          <w:color w:val="000000"/>
          <w:sz w:val="24"/>
          <w:szCs w:val="24"/>
          <w:lang w:eastAsia="lv-LV" w:bidi="lo-LA"/>
        </w:rPr>
        <w:t>kods pēc klasifikatora 9132 02)”.</w:t>
      </w:r>
    </w:p>
    <w:p w:rsidR="000E3073" w:rsidRPr="000E3073" w:rsidRDefault="000E3073" w:rsidP="000E3073">
      <w:pPr>
        <w:spacing w:after="0" w:line="240" w:lineRule="auto"/>
        <w:ind w:right="5" w:firstLine="720"/>
        <w:jc w:val="both"/>
        <w:rPr>
          <w:rFonts w:ascii="Times New Roman" w:eastAsia="Times New Roman" w:hAnsi="Times New Roman" w:cs="Courier New"/>
          <w:color w:val="000000"/>
          <w:sz w:val="24"/>
          <w:szCs w:val="24"/>
          <w:lang w:eastAsia="lv-LV" w:bidi="lo-LA"/>
        </w:rPr>
      </w:pPr>
    </w:p>
    <w:p w:rsidR="000E3073" w:rsidRPr="000E3073" w:rsidRDefault="000E3073" w:rsidP="000E3073">
      <w:pPr>
        <w:spacing w:after="0" w:line="240" w:lineRule="auto"/>
        <w:ind w:right="5" w:firstLine="720"/>
        <w:jc w:val="both"/>
        <w:rPr>
          <w:rFonts w:ascii="Times New Roman" w:eastAsia="Times New Roman" w:hAnsi="Times New Roman" w:cs="Courier New"/>
          <w:color w:val="000000"/>
          <w:sz w:val="24"/>
          <w:szCs w:val="24"/>
          <w:lang w:eastAsia="lv-LV" w:bidi="lo-LA"/>
        </w:rPr>
      </w:pPr>
      <w:r w:rsidRPr="000E3073">
        <w:rPr>
          <w:rFonts w:ascii="Times New Roman" w:eastAsia="Times New Roman" w:hAnsi="Times New Roman" w:cs="Courier New"/>
          <w:color w:val="000000"/>
          <w:sz w:val="24"/>
          <w:szCs w:val="24"/>
          <w:lang w:eastAsia="lv-LV" w:bidi="lo-LA"/>
        </w:rPr>
        <w:t>4. izteikt nolikuma 14.punktu jaunā redakcijā:</w:t>
      </w:r>
    </w:p>
    <w:p w:rsidR="000E3073" w:rsidRPr="000E3073" w:rsidRDefault="000E3073" w:rsidP="000E3073">
      <w:pPr>
        <w:spacing w:after="0" w:line="240" w:lineRule="auto"/>
        <w:ind w:right="5" w:firstLine="720"/>
        <w:jc w:val="both"/>
        <w:rPr>
          <w:rFonts w:ascii="Times New Roman" w:eastAsia="Times New Roman" w:hAnsi="Times New Roman" w:cs="Courier New"/>
          <w:color w:val="000000"/>
          <w:sz w:val="24"/>
          <w:szCs w:val="24"/>
          <w:lang w:eastAsia="lv-LV" w:bidi="lo-LA"/>
        </w:rPr>
      </w:pP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„14. Pašvaldības policijas priekšnieku un priekšnieka vietnieku amatā apstiprina Dome pēc tam, kad saņemta iekšlietu ministra rakstiska piekrišana attiecīgās kandidatūras apstiprināšanai.”</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5. izteikt nolikuma 25.punktu jaunā redakcijā:  </w:t>
      </w:r>
    </w:p>
    <w:p w:rsidR="000E3073" w:rsidRPr="000E3073" w:rsidRDefault="000E3073" w:rsidP="000E3073">
      <w:pPr>
        <w:spacing w:after="0" w:line="240" w:lineRule="auto"/>
        <w:ind w:right="5" w:firstLine="720"/>
        <w:jc w:val="both"/>
        <w:rPr>
          <w:rFonts w:ascii="Times New Roman" w:eastAsia="Times New Roman" w:hAnsi="Times New Roman" w:cs="Courier New"/>
          <w:sz w:val="24"/>
          <w:szCs w:val="24"/>
          <w:lang w:eastAsia="lv-LV" w:bidi="lo-LA"/>
        </w:rPr>
      </w:pPr>
      <w:r w:rsidRPr="000E3073">
        <w:rPr>
          <w:rFonts w:ascii="Times New Roman" w:eastAsia="Times New Roman" w:hAnsi="Times New Roman" w:cs="Courier New"/>
          <w:sz w:val="24"/>
          <w:szCs w:val="24"/>
          <w:lang w:eastAsia="lv-LV" w:bidi="lo-LA"/>
        </w:rPr>
        <w:t>„25. Pašvaldības policijas priekšnieku vai priekšnieka vietnieku viņu prombūtnes laikā aizvieto darbinieks, kurš atbilst likuma " Par policiju" 21.panta otrās daļas prasībām.” </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p>
    <w:p w:rsidR="000E3073" w:rsidRPr="000260E9" w:rsidRDefault="000E3073" w:rsidP="000E3073">
      <w:pPr>
        <w:spacing w:after="0" w:line="240" w:lineRule="auto"/>
        <w:ind w:right="5" w:firstLine="720"/>
        <w:jc w:val="both"/>
        <w:rPr>
          <w:rFonts w:ascii="Times New Roman" w:eastAsia="Calibri" w:hAnsi="Times New Roman" w:cs="Times New Roman"/>
          <w:color w:val="000000" w:themeColor="text1"/>
          <w:sz w:val="24"/>
          <w:szCs w:val="24"/>
          <w:lang w:eastAsia="lv-LV"/>
        </w:rPr>
      </w:pPr>
      <w:r w:rsidRPr="000260E9">
        <w:rPr>
          <w:rFonts w:ascii="Times New Roman" w:eastAsia="Calibri" w:hAnsi="Times New Roman" w:cs="Times New Roman"/>
          <w:color w:val="000000" w:themeColor="text1"/>
          <w:sz w:val="24"/>
          <w:szCs w:val="24"/>
          <w:lang w:eastAsia="lv-LV"/>
        </w:rPr>
        <w:t xml:space="preserve">6. </w:t>
      </w:r>
      <w:r w:rsidR="000260E9" w:rsidRPr="000260E9">
        <w:rPr>
          <w:rFonts w:ascii="Times New Roman" w:eastAsia="Calibri" w:hAnsi="Times New Roman" w:cs="Times New Roman"/>
          <w:color w:val="000000" w:themeColor="text1"/>
          <w:sz w:val="24"/>
          <w:szCs w:val="24"/>
          <w:lang w:eastAsia="lv-LV"/>
        </w:rPr>
        <w:t>Lēmums</w:t>
      </w:r>
      <w:r w:rsidRPr="000260E9">
        <w:rPr>
          <w:rFonts w:ascii="Times New Roman" w:eastAsia="Calibri" w:hAnsi="Times New Roman" w:cs="Times New Roman"/>
          <w:color w:val="000000" w:themeColor="text1"/>
          <w:sz w:val="24"/>
          <w:szCs w:val="24"/>
          <w:lang w:eastAsia="lv-LV"/>
        </w:rPr>
        <w:t xml:space="preserve"> stājas spēkā 2015.gada 1.oktobrī.</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p>
    <w:p w:rsidR="000E3073" w:rsidRPr="000E3073" w:rsidRDefault="000E3073" w:rsidP="000E3073">
      <w:pPr>
        <w:spacing w:after="0" w:line="240" w:lineRule="auto"/>
        <w:ind w:right="5" w:firstLine="720"/>
        <w:jc w:val="both"/>
        <w:rPr>
          <w:rFonts w:ascii="Times New Roman" w:eastAsia="Times New Roman" w:hAnsi="Times New Roman" w:cs="Courier New"/>
          <w:sz w:val="24"/>
          <w:szCs w:val="24"/>
          <w:lang w:eastAsia="lv-LV" w:bidi="lo-LA"/>
        </w:rPr>
      </w:pP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 xml:space="preserve">Nosūtīt: </w:t>
      </w: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 xml:space="preserve">- </w:t>
      </w:r>
      <w:proofErr w:type="spellStart"/>
      <w:r w:rsidRPr="000E3073">
        <w:rPr>
          <w:rFonts w:ascii="Times New Roman" w:eastAsia="Times New Roman" w:hAnsi="Times New Roman" w:cs="Courier New"/>
          <w:sz w:val="20"/>
          <w:szCs w:val="20"/>
          <w:lang w:eastAsia="lv-LV" w:bidi="lo-LA"/>
        </w:rPr>
        <w:t>Admini</w:t>
      </w:r>
      <w:proofErr w:type="spellEnd"/>
      <w:r w:rsidRPr="000E3073">
        <w:rPr>
          <w:rFonts w:ascii="Times New Roman" w:eastAsia="Times New Roman" w:hAnsi="Times New Roman" w:cs="Courier New"/>
          <w:sz w:val="20"/>
          <w:szCs w:val="20"/>
          <w:lang w:eastAsia="lv-LV" w:bidi="lo-LA"/>
        </w:rPr>
        <w:t>. nod.</w:t>
      </w: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 xml:space="preserve">- </w:t>
      </w:r>
      <w:proofErr w:type="spellStart"/>
      <w:r w:rsidRPr="000E3073">
        <w:rPr>
          <w:rFonts w:ascii="Times New Roman" w:eastAsia="Times New Roman" w:hAnsi="Times New Roman" w:cs="Courier New"/>
          <w:sz w:val="20"/>
          <w:szCs w:val="20"/>
          <w:lang w:eastAsia="lv-LV" w:bidi="lo-LA"/>
        </w:rPr>
        <w:t>Pašv</w:t>
      </w:r>
      <w:proofErr w:type="spellEnd"/>
      <w:r w:rsidRPr="000E3073">
        <w:rPr>
          <w:rFonts w:ascii="Times New Roman" w:eastAsia="Times New Roman" w:hAnsi="Times New Roman" w:cs="Courier New"/>
          <w:sz w:val="20"/>
          <w:szCs w:val="20"/>
          <w:lang w:eastAsia="lv-LV" w:bidi="lo-LA"/>
        </w:rPr>
        <w:t xml:space="preserve">. </w:t>
      </w:r>
      <w:proofErr w:type="spellStart"/>
      <w:r w:rsidRPr="000E3073">
        <w:rPr>
          <w:rFonts w:ascii="Times New Roman" w:eastAsia="Times New Roman" w:hAnsi="Times New Roman" w:cs="Courier New"/>
          <w:sz w:val="20"/>
          <w:szCs w:val="20"/>
          <w:lang w:eastAsia="lv-LV" w:bidi="lo-LA"/>
        </w:rPr>
        <w:t>pol</w:t>
      </w:r>
      <w:proofErr w:type="spellEnd"/>
      <w:r w:rsidRPr="000E3073">
        <w:rPr>
          <w:rFonts w:ascii="Times New Roman" w:eastAsia="Times New Roman" w:hAnsi="Times New Roman" w:cs="Courier New"/>
          <w:sz w:val="20"/>
          <w:szCs w:val="20"/>
          <w:lang w:eastAsia="lv-LV" w:bidi="lo-LA"/>
        </w:rPr>
        <w:t>.</w:t>
      </w:r>
    </w:p>
    <w:p w:rsidR="000E3073" w:rsidRPr="000E3073" w:rsidRDefault="000E3073" w:rsidP="000E3073">
      <w:pPr>
        <w:spacing w:after="0" w:line="240" w:lineRule="auto"/>
        <w:rPr>
          <w:rFonts w:ascii="Times New Roman" w:eastAsia="Times New Roman" w:hAnsi="Times New Roman" w:cs="Courier New"/>
          <w:b/>
          <w:sz w:val="20"/>
          <w:szCs w:val="20"/>
          <w:lang w:eastAsia="lv-LV" w:bidi="lo-LA"/>
        </w:rPr>
      </w:pPr>
      <w:r w:rsidRPr="000E3073">
        <w:rPr>
          <w:rFonts w:ascii="Times New Roman" w:eastAsia="Times New Roman" w:hAnsi="Times New Roman" w:cs="Courier New"/>
          <w:b/>
          <w:sz w:val="20"/>
          <w:szCs w:val="20"/>
          <w:lang w:eastAsia="lv-LV" w:bidi="lo-LA"/>
        </w:rPr>
        <w:t>______________________________________________</w:t>
      </w:r>
      <w:r w:rsidR="001D1946">
        <w:rPr>
          <w:rFonts w:ascii="Times New Roman" w:eastAsia="Times New Roman" w:hAnsi="Times New Roman" w:cs="Courier New"/>
          <w:b/>
          <w:sz w:val="20"/>
          <w:szCs w:val="20"/>
          <w:lang w:eastAsia="lv-LV" w:bidi="lo-LA"/>
        </w:rPr>
        <w:t>_</w:t>
      </w:r>
    </w:p>
    <w:p w:rsid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Sagatavoja Pašvaldības policijas priekšnieks (</w:t>
      </w:r>
      <w:proofErr w:type="spellStart"/>
      <w:r w:rsidRPr="000E3073">
        <w:rPr>
          <w:rFonts w:ascii="Times New Roman" w:eastAsia="Times New Roman" w:hAnsi="Times New Roman" w:cs="Courier New"/>
          <w:sz w:val="20"/>
          <w:szCs w:val="20"/>
          <w:lang w:eastAsia="lv-LV" w:bidi="lo-LA"/>
        </w:rPr>
        <w:t>A.Hohfelds</w:t>
      </w:r>
      <w:proofErr w:type="spellEnd"/>
      <w:r w:rsidRPr="000E3073">
        <w:rPr>
          <w:rFonts w:ascii="Times New Roman" w:eastAsia="Times New Roman" w:hAnsi="Times New Roman" w:cs="Courier New"/>
          <w:sz w:val="20"/>
          <w:szCs w:val="20"/>
          <w:lang w:eastAsia="lv-LV" w:bidi="lo-LA"/>
        </w:rPr>
        <w:t xml:space="preserve">). </w:t>
      </w:r>
    </w:p>
    <w:p w:rsidR="001D1946" w:rsidRDefault="001D1946" w:rsidP="000E3073">
      <w:pPr>
        <w:spacing w:after="0" w:line="240" w:lineRule="auto"/>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Izskatīts Finanšu komitejā.</w:t>
      </w:r>
    </w:p>
    <w:p w:rsidR="001D1946" w:rsidRPr="000E3073" w:rsidRDefault="001D1946" w:rsidP="000E3073">
      <w:pPr>
        <w:spacing w:after="0" w:line="240" w:lineRule="auto"/>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 xml:space="preserve">Iesniedza </w:t>
      </w:r>
      <w:proofErr w:type="spellStart"/>
      <w:r>
        <w:rPr>
          <w:rFonts w:ascii="Times New Roman" w:eastAsia="Times New Roman" w:hAnsi="Times New Roman" w:cs="Courier New"/>
          <w:sz w:val="20"/>
          <w:szCs w:val="20"/>
          <w:lang w:eastAsia="lv-LV" w:bidi="lo-LA"/>
        </w:rPr>
        <w:t>izsk</w:t>
      </w:r>
      <w:proofErr w:type="spellEnd"/>
      <w:r>
        <w:rPr>
          <w:rFonts w:ascii="Times New Roman" w:eastAsia="Times New Roman" w:hAnsi="Times New Roman" w:cs="Courier New"/>
          <w:sz w:val="20"/>
          <w:szCs w:val="20"/>
          <w:lang w:eastAsia="lv-LV" w:bidi="lo-LA"/>
        </w:rPr>
        <w:t>. Finanšu komiteja</w:t>
      </w:r>
      <w:proofErr w:type="gramStart"/>
      <w:r>
        <w:rPr>
          <w:rFonts w:ascii="Times New Roman" w:eastAsia="Times New Roman" w:hAnsi="Times New Roman" w:cs="Courier New"/>
          <w:sz w:val="20"/>
          <w:szCs w:val="20"/>
          <w:lang w:eastAsia="lv-LV" w:bidi="lo-LA"/>
        </w:rPr>
        <w:t xml:space="preserve">  </w:t>
      </w:r>
      <w:proofErr w:type="gramEnd"/>
    </w:p>
    <w:p w:rsidR="000E3073" w:rsidRPr="000E3073" w:rsidRDefault="000E3073" w:rsidP="000E3073">
      <w:pPr>
        <w:spacing w:after="0" w:line="240" w:lineRule="auto"/>
        <w:rPr>
          <w:rFonts w:ascii="Times New Roman" w:eastAsia="Times New Roman" w:hAnsi="Times New Roman" w:cs="Courier New"/>
          <w:b/>
          <w:sz w:val="24"/>
          <w:szCs w:val="24"/>
          <w:lang w:eastAsia="lv-LV" w:bidi="lo-LA"/>
        </w:rPr>
      </w:pPr>
      <w:bookmarkStart w:id="1" w:name="OLE_LINK1"/>
      <w:bookmarkStart w:id="2" w:name="OLE_LINK2"/>
    </w:p>
    <w:p w:rsidR="000E3073" w:rsidRPr="000E3073" w:rsidRDefault="000E3073" w:rsidP="000E3073">
      <w:pPr>
        <w:spacing w:after="0" w:line="240" w:lineRule="auto"/>
        <w:rPr>
          <w:rFonts w:ascii="Times New Roman" w:eastAsia="Times New Roman" w:hAnsi="Times New Roman" w:cs="Courier New"/>
          <w:b/>
          <w:sz w:val="24"/>
          <w:szCs w:val="24"/>
          <w:lang w:eastAsia="lv-LV" w:bidi="lo-LA"/>
        </w:rPr>
      </w:pPr>
    </w:p>
    <w:p w:rsidR="000E3073" w:rsidRPr="000E3073" w:rsidRDefault="000E3073" w:rsidP="000E3073">
      <w:pPr>
        <w:spacing w:after="0" w:line="240" w:lineRule="auto"/>
        <w:rPr>
          <w:rFonts w:ascii="Times New Roman" w:eastAsia="Times New Roman" w:hAnsi="Times New Roman" w:cs="Courier New"/>
          <w:b/>
          <w:color w:val="FF0000"/>
          <w:sz w:val="24"/>
          <w:szCs w:val="24"/>
          <w:lang w:eastAsia="lv-LV" w:bidi="lo-LA"/>
        </w:rPr>
      </w:pPr>
      <w:r w:rsidRPr="000E3073">
        <w:rPr>
          <w:rFonts w:ascii="Times New Roman" w:eastAsia="Times New Roman" w:hAnsi="Times New Roman" w:cs="Courier New"/>
          <w:b/>
          <w:color w:val="FF0000"/>
          <w:sz w:val="24"/>
          <w:szCs w:val="24"/>
          <w:lang w:eastAsia="lv-LV" w:bidi="lo-LA"/>
        </w:rPr>
        <w:t>NOLIKUMS, KURU GROZA</w:t>
      </w: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lastRenderedPageBreak/>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t>APSTIPRINĀTS</w:t>
      </w: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t>ar Tukuma novada Domes 25.02.2010.</w:t>
      </w: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t>lēmumu (prot.Nr.2, 16.§.)</w:t>
      </w: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center"/>
        <w:rPr>
          <w:rFonts w:ascii="Times New Roman" w:eastAsia="Times New Roman" w:hAnsi="Times New Roman" w:cs="Courier New"/>
          <w:b/>
          <w:caps/>
          <w:sz w:val="20"/>
          <w:szCs w:val="20"/>
          <w:lang w:eastAsia="lv-LV" w:bidi="lo-LA"/>
        </w:rPr>
      </w:pPr>
    </w:p>
    <w:p w:rsidR="000E3073" w:rsidRPr="000E3073" w:rsidRDefault="000E3073" w:rsidP="000E3073">
      <w:pPr>
        <w:spacing w:after="0" w:line="240" w:lineRule="auto"/>
        <w:jc w:val="center"/>
        <w:rPr>
          <w:rFonts w:ascii="Times New Roman" w:eastAsia="Times New Roman" w:hAnsi="Times New Roman" w:cs="Courier New"/>
          <w:b/>
          <w:caps/>
          <w:sz w:val="20"/>
          <w:szCs w:val="20"/>
          <w:lang w:eastAsia="lv-LV" w:bidi="lo-LA"/>
        </w:rPr>
      </w:pPr>
    </w:p>
    <w:p w:rsidR="000E3073" w:rsidRPr="000E3073" w:rsidRDefault="000E3073" w:rsidP="000E3073">
      <w:pPr>
        <w:spacing w:after="0" w:line="240" w:lineRule="auto"/>
        <w:jc w:val="center"/>
        <w:rPr>
          <w:rFonts w:ascii="Times New Roman" w:eastAsia="Times New Roman" w:hAnsi="Times New Roman" w:cs="Courier New"/>
          <w:b/>
          <w:caps/>
          <w:sz w:val="20"/>
          <w:szCs w:val="20"/>
          <w:lang w:eastAsia="lv-LV" w:bidi="lo-LA"/>
        </w:rPr>
      </w:pPr>
      <w:r w:rsidRPr="000E3073">
        <w:rPr>
          <w:rFonts w:ascii="Times New Roman" w:eastAsia="Times New Roman" w:hAnsi="Times New Roman" w:cs="Courier New"/>
          <w:b/>
          <w:caps/>
          <w:sz w:val="20"/>
          <w:szCs w:val="20"/>
          <w:lang w:eastAsia="lv-LV" w:bidi="lo-LA"/>
        </w:rPr>
        <w:t>Tukuma novada</w:t>
      </w:r>
    </w:p>
    <w:p w:rsidR="000E3073" w:rsidRPr="000E3073" w:rsidRDefault="000E3073" w:rsidP="000E3073">
      <w:pPr>
        <w:spacing w:after="0" w:line="240" w:lineRule="auto"/>
        <w:jc w:val="center"/>
        <w:rPr>
          <w:rFonts w:ascii="Times New Roman" w:eastAsia="Times New Roman" w:hAnsi="Times New Roman" w:cs="Courier New"/>
          <w:b/>
          <w:caps/>
          <w:sz w:val="20"/>
          <w:szCs w:val="20"/>
          <w:lang w:eastAsia="lv-LV" w:bidi="lo-LA"/>
        </w:rPr>
      </w:pPr>
      <w:r w:rsidRPr="000E3073">
        <w:rPr>
          <w:rFonts w:ascii="Times New Roman" w:eastAsia="Times New Roman" w:hAnsi="Times New Roman" w:cs="Courier New"/>
          <w:b/>
          <w:caps/>
          <w:sz w:val="20"/>
          <w:szCs w:val="20"/>
          <w:lang w:eastAsia="lv-LV" w:bidi="lo-LA"/>
        </w:rPr>
        <w:t>Pašvaldības policijas</w:t>
      </w:r>
      <w:r w:rsidRPr="000E3073">
        <w:rPr>
          <w:rFonts w:ascii="Times New Roman" w:eastAsia="Times New Roman" w:hAnsi="Times New Roman" w:cs="Courier New"/>
          <w:b/>
          <w:caps/>
          <w:sz w:val="20"/>
          <w:szCs w:val="20"/>
          <w:lang w:eastAsia="lv-LV" w:bidi="lo-LA"/>
        </w:rPr>
        <w:br/>
        <w:t>nolikums</w:t>
      </w: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ind w:left="357" w:hanging="357"/>
        <w:jc w:val="center"/>
        <w:rPr>
          <w:rFonts w:ascii="Times New Roman" w:eastAsia="Times New Roman" w:hAnsi="Times New Roman" w:cs="Times New Roman"/>
          <w:b/>
          <w:sz w:val="24"/>
          <w:szCs w:val="24"/>
        </w:rPr>
      </w:pPr>
      <w:r w:rsidRPr="000E3073">
        <w:rPr>
          <w:rFonts w:ascii="Times New Roman" w:eastAsia="Times New Roman" w:hAnsi="Times New Roman" w:cs="Times New Roman"/>
          <w:b/>
          <w:sz w:val="24"/>
          <w:szCs w:val="24"/>
        </w:rPr>
        <w:t>I. Vispārīgie jautājumi</w:t>
      </w:r>
    </w:p>
    <w:p w:rsidR="000E3073" w:rsidRPr="000E3073" w:rsidRDefault="000E3073" w:rsidP="000E3073">
      <w:pPr>
        <w:spacing w:after="0" w:line="240" w:lineRule="auto"/>
        <w:ind w:left="357" w:hanging="357"/>
        <w:jc w:val="center"/>
        <w:rPr>
          <w:rFonts w:ascii="Times New Roman" w:eastAsia="Times New Roman" w:hAnsi="Times New Roman" w:cs="Times New Roman"/>
          <w:b/>
          <w:sz w:val="24"/>
          <w:szCs w:val="24"/>
        </w:rPr>
      </w:pPr>
    </w:p>
    <w:p w:rsidR="000E3073" w:rsidRPr="000E3073" w:rsidRDefault="000E3073" w:rsidP="000E3073">
      <w:pPr>
        <w:spacing w:after="0" w:line="240" w:lineRule="auto"/>
        <w:ind w:firstLine="720"/>
        <w:jc w:val="both"/>
        <w:rPr>
          <w:rFonts w:ascii="Times New Roman" w:eastAsia="Times New Roman" w:hAnsi="Times New Roman" w:cs="Courier New"/>
          <w:sz w:val="24"/>
          <w:szCs w:val="24"/>
          <w:lang w:eastAsia="lv-LV" w:bidi="lo-LA"/>
        </w:rPr>
      </w:pPr>
      <w:r w:rsidRPr="000E3073">
        <w:rPr>
          <w:rFonts w:ascii="Times New Roman" w:eastAsia="Times New Roman" w:hAnsi="Times New Roman" w:cs="Courier New"/>
          <w:sz w:val="20"/>
          <w:szCs w:val="20"/>
          <w:lang w:eastAsia="lv-LV" w:bidi="lo-LA"/>
        </w:rPr>
        <w:t>1</w:t>
      </w:r>
      <w:r w:rsidRPr="000E3073">
        <w:rPr>
          <w:rFonts w:ascii="Times New Roman" w:eastAsia="Times New Roman" w:hAnsi="Times New Roman" w:cs="Courier New"/>
          <w:sz w:val="24"/>
          <w:szCs w:val="24"/>
          <w:lang w:eastAsia="lv-LV" w:bidi="lo-LA"/>
        </w:rPr>
        <w:t xml:space="preserve">. Pašvaldības policija – Tukuma novada Domes administrācijas struktūrvienība, kura savas kompetences robežās veic sabiedriskās kārtības uzturēšanu Tukuma novadā. </w:t>
      </w:r>
      <w:r w:rsidRPr="000E3073">
        <w:rPr>
          <w:rFonts w:ascii="Times New Roman" w:eastAsia="Times New Roman" w:hAnsi="Times New Roman" w:cs="Courier New"/>
          <w:sz w:val="24"/>
          <w:szCs w:val="24"/>
          <w:lang w:eastAsia="lv-LV" w:bidi="lo-LA"/>
        </w:rPr>
        <w:tab/>
      </w:r>
    </w:p>
    <w:p w:rsidR="000E3073" w:rsidRPr="000E3073" w:rsidRDefault="000E3073" w:rsidP="000E3073">
      <w:pPr>
        <w:spacing w:after="0" w:line="240" w:lineRule="auto"/>
        <w:ind w:left="360" w:firstLine="36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2. Pašvaldības policija tiek finansēta no pašvaldības līdzekļiem.</w:t>
      </w:r>
    </w:p>
    <w:p w:rsidR="000E3073" w:rsidRPr="000E3073" w:rsidRDefault="000E3073" w:rsidP="000E3073">
      <w:pPr>
        <w:spacing w:after="0" w:line="240" w:lineRule="auto"/>
        <w:ind w:firstLine="720"/>
        <w:jc w:val="both"/>
        <w:outlineLvl w:val="3"/>
        <w:rPr>
          <w:rFonts w:ascii="Times New Roman" w:eastAsia="Times New Roman" w:hAnsi="Times New Roman" w:cs="Courier New"/>
          <w:sz w:val="24"/>
          <w:szCs w:val="24"/>
          <w:lang w:eastAsia="lv-LV" w:bidi="lo-LA"/>
        </w:rPr>
      </w:pPr>
      <w:r w:rsidRPr="000E3073">
        <w:rPr>
          <w:rFonts w:ascii="Times New Roman" w:eastAsia="Times New Roman" w:hAnsi="Times New Roman" w:cs="Courier New"/>
          <w:sz w:val="24"/>
          <w:szCs w:val="24"/>
          <w:lang w:eastAsia="lv-LV" w:bidi="lo-LA"/>
        </w:rPr>
        <w:t>3.</w:t>
      </w:r>
      <w:r w:rsidRPr="000E3073">
        <w:rPr>
          <w:rFonts w:ascii="Times New Roman" w:eastAsia="Times New Roman" w:hAnsi="Times New Roman" w:cs="Courier New"/>
          <w:b/>
          <w:sz w:val="24"/>
          <w:szCs w:val="24"/>
          <w:lang w:eastAsia="lv-LV" w:bidi="lo-LA"/>
        </w:rPr>
        <w:t xml:space="preserve"> </w:t>
      </w:r>
      <w:r w:rsidRPr="000E3073">
        <w:rPr>
          <w:rFonts w:ascii="Times New Roman" w:eastAsia="Times New Roman" w:hAnsi="Times New Roman" w:cs="Courier New"/>
          <w:sz w:val="24"/>
          <w:szCs w:val="24"/>
          <w:lang w:eastAsia="lv-LV" w:bidi="lo-LA"/>
        </w:rPr>
        <w:t xml:space="preserve">Pašvaldības policijas darbības tiesiskais pamats ir Latvijas Republikas Satversme, likums „Par policiju”, citi normatīvie akti, Tukuma novada Domes saistošie noteikumi un lēmumi, kā arī šis </w:t>
      </w:r>
      <w:smartTag w:uri="schemas-tilde-lv/tildestengine" w:element="veidnes">
        <w:smartTagPr>
          <w:attr w:name="id" w:val="-1"/>
          <w:attr w:name="baseform" w:val="nolikums"/>
          <w:attr w:name="text" w:val="nolikums"/>
        </w:smartTagPr>
        <w:r w:rsidRPr="000E3073">
          <w:rPr>
            <w:rFonts w:ascii="Times New Roman" w:eastAsia="Times New Roman" w:hAnsi="Times New Roman" w:cs="Courier New"/>
            <w:sz w:val="24"/>
            <w:szCs w:val="24"/>
            <w:lang w:eastAsia="lv-LV" w:bidi="lo-LA"/>
          </w:rPr>
          <w:t>nolikums</w:t>
        </w:r>
      </w:smartTag>
      <w:r w:rsidRPr="000E3073">
        <w:rPr>
          <w:rFonts w:ascii="Times New Roman" w:eastAsia="Times New Roman" w:hAnsi="Times New Roman" w:cs="Courier New"/>
          <w:sz w:val="24"/>
          <w:szCs w:val="24"/>
          <w:lang w:eastAsia="lv-LV" w:bidi="lo-LA"/>
        </w:rPr>
        <w:t>.</w:t>
      </w:r>
    </w:p>
    <w:p w:rsidR="000E3073" w:rsidRPr="000E3073" w:rsidRDefault="000E3073" w:rsidP="000E3073">
      <w:pPr>
        <w:spacing w:after="0" w:line="240" w:lineRule="auto"/>
        <w:ind w:left="360" w:right="5" w:firstLine="360"/>
        <w:jc w:val="both"/>
        <w:rPr>
          <w:rFonts w:ascii="Times New Roman" w:eastAsia="Calibri" w:hAnsi="Times New Roman" w:cs="Times New Roman"/>
          <w:strike/>
          <w:sz w:val="24"/>
          <w:szCs w:val="24"/>
          <w:lang w:eastAsia="lv-LV"/>
        </w:rPr>
      </w:pPr>
      <w:r w:rsidRPr="000E3073">
        <w:rPr>
          <w:rFonts w:ascii="Times New Roman" w:eastAsia="Calibri" w:hAnsi="Times New Roman" w:cs="Times New Roman"/>
          <w:strike/>
          <w:sz w:val="24"/>
          <w:szCs w:val="24"/>
          <w:lang w:eastAsia="lv-LV"/>
        </w:rPr>
        <w:t>4. Pašvaldības policija atrodas Sporta ielā 1, Tukumā,</w:t>
      </w:r>
    </w:p>
    <w:p w:rsidR="000E3073" w:rsidRPr="000E3073" w:rsidRDefault="000E3073" w:rsidP="000E3073">
      <w:pPr>
        <w:spacing w:after="0" w:line="240" w:lineRule="auto"/>
        <w:ind w:left="360" w:right="5" w:firstLine="360"/>
        <w:jc w:val="both"/>
        <w:rPr>
          <w:rFonts w:ascii="Times New Roman" w:eastAsia="Calibri" w:hAnsi="Times New Roman" w:cs="Times New Roman"/>
          <w:color w:val="FF0000"/>
          <w:sz w:val="24"/>
          <w:szCs w:val="24"/>
          <w:lang w:eastAsia="lv-LV"/>
        </w:rPr>
      </w:pPr>
      <w:r w:rsidRPr="000E3073">
        <w:rPr>
          <w:rFonts w:ascii="Times New Roman" w:eastAsia="Calibri" w:hAnsi="Times New Roman" w:cs="Times New Roman"/>
          <w:color w:val="FF0000"/>
          <w:sz w:val="24"/>
          <w:szCs w:val="24"/>
          <w:lang w:eastAsia="lv-LV"/>
        </w:rPr>
        <w:t>4. Pašvaldības policija atrodas Pils ielā 18, Tukumā,</w:t>
      </w:r>
      <w:r w:rsidR="00ED0584">
        <w:rPr>
          <w:rFonts w:ascii="Times New Roman" w:eastAsia="Calibri" w:hAnsi="Times New Roman" w:cs="Times New Roman"/>
          <w:color w:val="FF0000"/>
          <w:sz w:val="24"/>
          <w:szCs w:val="24"/>
          <w:lang w:eastAsia="lv-LV"/>
        </w:rPr>
        <w:t xml:space="preserve"> Tukuma novadā.</w:t>
      </w:r>
    </w:p>
    <w:p w:rsidR="000E3073" w:rsidRPr="000E3073" w:rsidRDefault="000E3073" w:rsidP="000E3073">
      <w:pPr>
        <w:spacing w:after="0" w:line="240" w:lineRule="auto"/>
        <w:ind w:left="360" w:right="5" w:firstLine="36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5. Pašvaldības policija nodrošina darbinieku diennakts dežūras.</w:t>
      </w:r>
    </w:p>
    <w:p w:rsidR="000E3073" w:rsidRPr="000E3073" w:rsidRDefault="000E3073" w:rsidP="000E3073">
      <w:pPr>
        <w:spacing w:after="0" w:line="240" w:lineRule="auto"/>
        <w:ind w:right="5"/>
        <w:jc w:val="center"/>
        <w:rPr>
          <w:rFonts w:ascii="Times New Roman" w:eastAsia="Times New Roman" w:hAnsi="Times New Roman" w:cs="Times New Roman"/>
          <w:b/>
          <w:sz w:val="24"/>
          <w:szCs w:val="24"/>
        </w:rPr>
      </w:pPr>
    </w:p>
    <w:p w:rsidR="000E3073" w:rsidRPr="000E3073" w:rsidRDefault="000E3073" w:rsidP="000E3073">
      <w:pPr>
        <w:spacing w:after="0" w:line="240" w:lineRule="auto"/>
        <w:ind w:right="5"/>
        <w:jc w:val="center"/>
        <w:rPr>
          <w:rFonts w:ascii="Times New Roman" w:eastAsia="Times New Roman" w:hAnsi="Times New Roman" w:cs="Times New Roman"/>
          <w:b/>
          <w:sz w:val="24"/>
          <w:szCs w:val="24"/>
        </w:rPr>
      </w:pPr>
      <w:r w:rsidRPr="000E3073">
        <w:rPr>
          <w:rFonts w:ascii="Times New Roman" w:eastAsia="Times New Roman" w:hAnsi="Times New Roman" w:cs="Times New Roman"/>
          <w:b/>
          <w:sz w:val="24"/>
          <w:szCs w:val="24"/>
        </w:rPr>
        <w:t>II.</w:t>
      </w:r>
      <w:r w:rsidRPr="000E3073">
        <w:rPr>
          <w:rFonts w:ascii="Times New Roman" w:eastAsia="Times New Roman" w:hAnsi="Times New Roman" w:cs="Times New Roman"/>
          <w:sz w:val="24"/>
          <w:szCs w:val="24"/>
        </w:rPr>
        <w:t xml:space="preserve"> </w:t>
      </w:r>
      <w:r w:rsidRPr="000E3073">
        <w:rPr>
          <w:rFonts w:ascii="Times New Roman" w:eastAsia="Times New Roman" w:hAnsi="Times New Roman" w:cs="Times New Roman"/>
          <w:b/>
          <w:sz w:val="24"/>
          <w:szCs w:val="24"/>
        </w:rPr>
        <w:t>Pašvaldības policijas pienākumi</w:t>
      </w:r>
    </w:p>
    <w:p w:rsidR="000E3073" w:rsidRPr="000E3073" w:rsidRDefault="000E3073" w:rsidP="000E3073">
      <w:pPr>
        <w:spacing w:after="0" w:line="240" w:lineRule="auto"/>
        <w:ind w:right="5"/>
        <w:jc w:val="center"/>
        <w:rPr>
          <w:rFonts w:ascii="Times New Roman" w:eastAsia="Times New Roman" w:hAnsi="Times New Roman" w:cs="Times New Roman"/>
          <w:b/>
          <w:sz w:val="24"/>
          <w:szCs w:val="24"/>
        </w:rPr>
      </w:pPr>
    </w:p>
    <w:p w:rsidR="000E3073" w:rsidRPr="000E3073" w:rsidRDefault="000E3073" w:rsidP="000E3073">
      <w:pPr>
        <w:spacing w:after="0" w:line="240" w:lineRule="auto"/>
        <w:ind w:left="360" w:right="5" w:firstLine="36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6.</w:t>
      </w:r>
      <w:r w:rsidRPr="000E3073">
        <w:rPr>
          <w:rFonts w:ascii="Times New Roman" w:eastAsia="Calibri" w:hAnsi="Times New Roman" w:cs="Times New Roman"/>
          <w:b/>
          <w:sz w:val="24"/>
          <w:szCs w:val="24"/>
          <w:lang w:eastAsia="lv-LV"/>
        </w:rPr>
        <w:t xml:space="preserve"> </w:t>
      </w:r>
      <w:r w:rsidRPr="000E3073">
        <w:rPr>
          <w:rFonts w:ascii="Times New Roman" w:eastAsia="Calibri" w:hAnsi="Times New Roman" w:cs="Times New Roman"/>
          <w:sz w:val="24"/>
          <w:szCs w:val="24"/>
          <w:lang w:eastAsia="lv-LV"/>
        </w:rPr>
        <w:t>Pašvaldības policijas pienākumi ir :</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6.1.</w:t>
      </w:r>
      <w:r w:rsidRPr="000E3073">
        <w:rPr>
          <w:rFonts w:ascii="Times New Roman" w:eastAsia="Calibri" w:hAnsi="Times New Roman" w:cs="Times New Roman"/>
          <w:b/>
          <w:sz w:val="24"/>
          <w:szCs w:val="24"/>
          <w:lang w:eastAsia="lv-LV"/>
        </w:rPr>
        <w:t xml:space="preserve"> </w:t>
      </w:r>
      <w:r w:rsidRPr="000E3073">
        <w:rPr>
          <w:rFonts w:ascii="Times New Roman" w:eastAsia="Calibri" w:hAnsi="Times New Roman" w:cs="Times New Roman"/>
          <w:sz w:val="24"/>
          <w:szCs w:val="24"/>
          <w:lang w:eastAsia="lv-LV"/>
        </w:rPr>
        <w:t>kontrolēt pašvaldības apstiprināto saistošo noteikumu ievērošanu, par kuru pārkāpšanu paredzēta administratīva atbildība, uzlikt un piedzīt naudas sodus par šo noteikumu pārkāpšanu;</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6.2.</w:t>
      </w:r>
      <w:r w:rsidRPr="000E3073">
        <w:rPr>
          <w:rFonts w:ascii="Times New Roman" w:eastAsia="Calibri" w:hAnsi="Times New Roman" w:cs="Times New Roman"/>
          <w:b/>
          <w:sz w:val="24"/>
          <w:szCs w:val="24"/>
          <w:lang w:eastAsia="lv-LV"/>
        </w:rPr>
        <w:t xml:space="preserve"> </w:t>
      </w:r>
      <w:r w:rsidRPr="000E3073">
        <w:rPr>
          <w:rFonts w:ascii="Times New Roman" w:eastAsia="Calibri" w:hAnsi="Times New Roman" w:cs="Times New Roman"/>
          <w:sz w:val="24"/>
          <w:szCs w:val="24"/>
          <w:lang w:eastAsia="lv-LV"/>
        </w:rPr>
        <w:t>savas kompetences ietvaros</w:t>
      </w:r>
      <w:r w:rsidRPr="000E3073">
        <w:rPr>
          <w:rFonts w:ascii="Times New Roman" w:eastAsia="Calibri" w:hAnsi="Times New Roman" w:cs="Times New Roman"/>
          <w:b/>
          <w:sz w:val="24"/>
          <w:szCs w:val="24"/>
          <w:lang w:eastAsia="lv-LV"/>
        </w:rPr>
        <w:t xml:space="preserve"> </w:t>
      </w:r>
      <w:r w:rsidRPr="000E3073">
        <w:rPr>
          <w:rFonts w:ascii="Times New Roman" w:eastAsia="Calibri" w:hAnsi="Times New Roman" w:cs="Times New Roman"/>
          <w:sz w:val="24"/>
          <w:szCs w:val="24"/>
          <w:lang w:eastAsia="lv-LV"/>
        </w:rPr>
        <w:t>novērst un pārtraukt sabiedriskās kārtības pārkāpumus; ja ar saviem spēkiem pārkāpumus novērst vai pārtraukt nav iespējams, sadarbībā ar Valsts policiju (turpmāk VP) piedalīties pārkāpumu novēršanā vai pārtraukšanā;</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6.3.</w:t>
      </w:r>
      <w:r w:rsidRPr="000E3073">
        <w:rPr>
          <w:rFonts w:ascii="Times New Roman" w:eastAsia="Calibri" w:hAnsi="Times New Roman" w:cs="Times New Roman"/>
          <w:b/>
          <w:sz w:val="24"/>
          <w:szCs w:val="24"/>
          <w:lang w:eastAsia="lv-LV"/>
        </w:rPr>
        <w:t xml:space="preserve"> </w:t>
      </w:r>
      <w:r w:rsidRPr="000E3073">
        <w:rPr>
          <w:rFonts w:ascii="Times New Roman" w:eastAsia="Calibri" w:hAnsi="Times New Roman" w:cs="Times New Roman"/>
          <w:sz w:val="24"/>
          <w:szCs w:val="24"/>
          <w:lang w:eastAsia="lv-LV"/>
        </w:rPr>
        <w:t>veikt preventīvos pasākumus likumpārkāpumu novēršanā; ja ar saviem spēkiem nav iespējams novērst likumpārkāpumu veicinošos apstākļus, informēt par tiem Valsts policiju un Tukuma novada Domi vai tās uzdevumā attiecīgās kompetentās institūcijas un sadarboties ar tām šo apstākļu novēršanā;</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6.4. ja ienāk ziņas par to, ka tiek gatavots vai ir izdarīts likumpārkāpums, kura izskatīšana ir Valsts policijas kompetencē, pašvaldības policija veic nepieciešamos pasākumus tā novēršanai, pārkāpēja aizturēšanai, notikuma vietas apsargāšanai un nekavējoties par to paziņo attiecīgajai Valsts policijas iestādei (darbiniekam), kā arī nodod tai likumpārkāpēju un attiecīgos dokumentus par viņu. Šajos jautājumos Valsts policijas darbinieku norādījumi ir saistoši pašvaldības policijas darbiniekam;</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6.5.</w:t>
      </w:r>
      <w:r w:rsidRPr="000E3073">
        <w:rPr>
          <w:rFonts w:ascii="Times New Roman" w:eastAsia="Calibri" w:hAnsi="Times New Roman" w:cs="Times New Roman"/>
          <w:b/>
          <w:sz w:val="24"/>
          <w:szCs w:val="24"/>
          <w:lang w:eastAsia="lv-LV"/>
        </w:rPr>
        <w:t xml:space="preserve"> </w:t>
      </w:r>
      <w:r w:rsidRPr="000E3073">
        <w:rPr>
          <w:rFonts w:ascii="Times New Roman" w:eastAsia="Calibri" w:hAnsi="Times New Roman" w:cs="Times New Roman"/>
          <w:sz w:val="24"/>
          <w:szCs w:val="24"/>
          <w:lang w:eastAsia="lv-LV"/>
        </w:rPr>
        <w:t>sniegt neatliekamo palīdzību, tai skaitā neatliekamo medicīnisko palīdzību, personām, kuras cietušas likumpārkāpuma rezultātā, nelaimes gadījumā vai atrodas bezpalīdzības stāvoklī, kā arī sniegt neatliekamo palīdzību, tai skaitā neatliekamo medicīnisko palīdzību, nepilngadīgām personām, kuras palikušas bez vecāku vai aizbildņu uzraudzības līdz viņu nodošanai attiecīgām institūcijām;</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6.6. apsargāt un konvojēt personas, kuras aizturētas vai arestētas par administratīvajiem pārkāpumiem;</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6.7.</w:t>
      </w:r>
      <w:r w:rsidRPr="000E3073">
        <w:rPr>
          <w:rFonts w:ascii="Times New Roman" w:eastAsia="Calibri" w:hAnsi="Times New Roman" w:cs="Times New Roman"/>
          <w:b/>
          <w:sz w:val="24"/>
          <w:szCs w:val="24"/>
          <w:lang w:eastAsia="lv-LV"/>
        </w:rPr>
        <w:t xml:space="preserve"> </w:t>
      </w:r>
      <w:r w:rsidRPr="000E3073">
        <w:rPr>
          <w:rFonts w:ascii="Times New Roman" w:eastAsia="Calibri" w:hAnsi="Times New Roman" w:cs="Times New Roman"/>
          <w:sz w:val="24"/>
          <w:szCs w:val="24"/>
          <w:lang w:eastAsia="lv-LV"/>
        </w:rPr>
        <w:t>savas kompetences ietvaros sniegt palīdzību personām, kuras vēršas pēc palīdzības pašvaldības policijā;</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6.8.</w:t>
      </w:r>
      <w:r w:rsidRPr="000E3073">
        <w:rPr>
          <w:rFonts w:ascii="Times New Roman" w:eastAsia="Calibri" w:hAnsi="Times New Roman" w:cs="Times New Roman"/>
          <w:b/>
          <w:sz w:val="24"/>
          <w:szCs w:val="24"/>
          <w:lang w:eastAsia="lv-LV"/>
        </w:rPr>
        <w:t xml:space="preserve"> </w:t>
      </w:r>
      <w:r w:rsidRPr="000E3073">
        <w:rPr>
          <w:rFonts w:ascii="Times New Roman" w:eastAsia="Calibri" w:hAnsi="Times New Roman" w:cs="Times New Roman"/>
          <w:sz w:val="24"/>
          <w:szCs w:val="24"/>
          <w:lang w:eastAsia="lv-LV"/>
        </w:rPr>
        <w:t>reģistrēt informāciju par pārkāpumiem un personām, kuras tos izdarījušas, kā arī pasākumus, ko saskaņā ar šo informāciju veikusi pašvaldības policija. Pēc Valsts policijas vai citu kompetentu institūciju rakstiska pieprasījuma sniegt pašvaldības policijas rīcībā esošo informāciju, materiālus par pārkāpumiem un personām, kuras tos izdarījušas;</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lastRenderedPageBreak/>
        <w:t>6.9. veikt citus pašvaldības uzdotos uzdevumus, ja tas nav pretrunā ar likumu “Par policiju” un citiem normatīvajiem aktiem.</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7.</w:t>
      </w:r>
      <w:r w:rsidRPr="000E3073">
        <w:rPr>
          <w:rFonts w:ascii="Times New Roman" w:eastAsia="Calibri" w:hAnsi="Times New Roman" w:cs="Times New Roman"/>
          <w:b/>
          <w:sz w:val="24"/>
          <w:szCs w:val="24"/>
          <w:lang w:eastAsia="lv-LV"/>
        </w:rPr>
        <w:t xml:space="preserve"> </w:t>
      </w:r>
      <w:r w:rsidRPr="000E3073">
        <w:rPr>
          <w:rFonts w:ascii="Times New Roman" w:eastAsia="Calibri" w:hAnsi="Times New Roman" w:cs="Times New Roman"/>
          <w:sz w:val="24"/>
          <w:szCs w:val="24"/>
          <w:lang w:eastAsia="lv-LV"/>
        </w:rPr>
        <w:t>Pašvaldības policija atbalsta Valsts policiju un Drošības policiju sabiedrības drošības nodrošināšanā un noziedzības apkarošanā. </w:t>
      </w:r>
      <w:r w:rsidRPr="000E3073">
        <w:rPr>
          <w:rFonts w:ascii="Times New Roman" w:eastAsia="Calibri" w:hAnsi="Times New Roman" w:cs="Times New Roman"/>
          <w:sz w:val="24"/>
          <w:szCs w:val="24"/>
          <w:lang w:eastAsia="lv-LV"/>
        </w:rPr>
        <w:tab/>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8. Sadarbojoties ar Valsts policiju, pašvaldības policijas darbiniekam ir saistoši Valsts policijas darbinieku norādījumi.</w:t>
      </w:r>
    </w:p>
    <w:p w:rsidR="000E3073" w:rsidRPr="000E3073" w:rsidRDefault="000E3073" w:rsidP="000E3073">
      <w:pPr>
        <w:spacing w:after="0" w:line="240" w:lineRule="auto"/>
        <w:ind w:right="5"/>
        <w:jc w:val="center"/>
        <w:rPr>
          <w:rFonts w:ascii="Times New Roman" w:eastAsia="Times New Roman" w:hAnsi="Times New Roman" w:cs="Times New Roman"/>
          <w:b/>
          <w:sz w:val="24"/>
          <w:szCs w:val="24"/>
        </w:rPr>
      </w:pPr>
    </w:p>
    <w:p w:rsidR="000E3073" w:rsidRPr="000E3073" w:rsidRDefault="000E3073" w:rsidP="000E3073">
      <w:pPr>
        <w:spacing w:after="0" w:line="240" w:lineRule="auto"/>
        <w:ind w:right="5"/>
        <w:jc w:val="center"/>
        <w:rPr>
          <w:rFonts w:ascii="Times New Roman" w:eastAsia="Times New Roman" w:hAnsi="Times New Roman" w:cs="Times New Roman"/>
          <w:b/>
          <w:sz w:val="24"/>
          <w:szCs w:val="24"/>
        </w:rPr>
      </w:pPr>
      <w:r w:rsidRPr="000E3073">
        <w:rPr>
          <w:rFonts w:ascii="Times New Roman" w:eastAsia="Times New Roman" w:hAnsi="Times New Roman" w:cs="Times New Roman"/>
          <w:b/>
          <w:sz w:val="24"/>
          <w:szCs w:val="24"/>
        </w:rPr>
        <w:t>III. Pašvaldības policijas darbinieku tiesības</w:t>
      </w:r>
    </w:p>
    <w:p w:rsidR="000E3073" w:rsidRPr="000E3073" w:rsidRDefault="000E3073" w:rsidP="000E3073">
      <w:pPr>
        <w:spacing w:after="0" w:line="240" w:lineRule="auto"/>
        <w:ind w:right="5"/>
        <w:jc w:val="center"/>
        <w:rPr>
          <w:rFonts w:ascii="Times New Roman" w:eastAsia="Times New Roman" w:hAnsi="Times New Roman" w:cs="Times New Roman"/>
          <w:b/>
          <w:sz w:val="24"/>
          <w:szCs w:val="24"/>
        </w:rPr>
      </w:pP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9. Pašvaldības policijas darbiniekam, pildot pienākumus atbilstoši savai dienesta kompetencei, ir tiesības:</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9.1. prasīt, lai persona pārtrauc likumpārkāpumu vai citu rīcību, kas traucē policijas darbinieka pilnvaru izpildi, kā arī pielietot pret likumpārkāpējiem paredzētos piespiedu līdzekļus;</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9.2. pārbaudīt personām, kuras tiek turētas aizdomās par likumpārkāpumu izdarīšanu, personu apliecinošus dokumentus, kā arī citus dokumentus, kas nepieciešami to tiesību normu ievērošanas pārbaudei, kuru izpildes kontrole un uzraudzība uzdota policijai;</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9.3. izsaukt uz pašvaldības policijas telpām jebkuru personu sakarā ar lietām un materiāliem, kuru izskatīšana ir pašvaldības policijas kompetencē, bet, ja šīs personas bez attaisnojoša iemesla neierodas pēc izsaukuma, likumā noteiktajā kārtībā veikt viņu piespiedu atvešanu;</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9.4. sastādīt protokolus par administratīvajiem pārkāpumiem, likumā paredzētajos gadījumos un kārtībā nogādāt pašvaldības policijas iecirknī vai VP Zemgales reģiona Tukuma iecirknī likumpārkāpējus, veikt viņu personas apskati, mantu un dokumentu izņemšanu un apskati, administratīvi aizturēt likumpārkāpējus un veikt citus likumā noteiktos pasākumus administratīvo pārkāpumu lietvedības nodrošināšanai, kā arī piemērot viņiem administratīvos sodus vai noteiktā kārtībā nosūtīt protokolus pēc piekritības;</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9.5. aizturēt militārpersonas, kuras izdarījušas likumpārkāpumu, un atkarībā no pārkāpuma rakstura nodot tās attiecīgā garnizona komandantam vai karaspēka daļas, vai militārās iestādes komandierim, vai VP Zemgales reģiona Tukuma iecirknim;</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9.6. aizturēt personas, kuras izvairās no kriminālsoda izciešanas, administratīvā aresta vai apcietinājuma un nogādāt minētās personas VP Zemgales reģiona Tukuma iecirknī;</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9.7. aizturēt personas vecumā līdz 16 gadiem, kuras patvaļīgi pametušas dzīvesvietu vai bērnu aprūpes un audzināšanas iestādi, un nogādāt tās VP Zemgales reģiona Tukuma iecirknī līdz nodošanai vecākiem, aizbildņiem vai bērnu aprūpes un audzināšanas iestādei;</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9.8. nogādāt ārstniecības iestādē vai mājoklī personas, kuras alkohola, narkotisko, psihotropo vai toksisko vielu lietošanas rezultātā zaudējušas spēju patstāvīgi pārvietoties vai orientēties vai var nodarīt kaitējumu apkārtējiem vai pašas sev, bet, ja tas nav iespējams, - nogādāt tās VP Zemgales reģiona Tukuma iecirknī;</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9.9. uz rakstiska pieteikuma pamata aizturēt personas, kuras atrodas mājoklī alkohola, narkotisko, psihotropo vai toksisko vielu iespaidā un var nodarīt kaitējumu sev vai apkārtējiem cilvēkiem, kā arī gadījumā, ja apkārtējie cilvēki baidās palikt vienatnē ar šo personu un nav cita pamata tās aizturēšanai, to nogādāt VP Zemgales reģiona Tukuma iecirknī, ārstniecības iestādē atskurbšanai vai apstākļu noskaidrošanai;</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9.10. aizturēt personas, kurām ir nepārprotami psihiski traucējumi un kuras ar savām darbībām rada acīm redzamas briesmas sev vai apkārtējiem cilvēkiem, un nogādāt tās VP Zemgales reģiona Tukuma iecirknī, ārstniecības iestādē vai mājoklī;</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 xml:space="preserve">9.11. nogādāt VP Zemgales reģiona Tukuma iecirknī vai Tukuma slimnīcā personas, kuras mēģinājušas izdarīt pašnāvību; </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9.12. nepieciešamības gadījumā uz laiku ierobežot vai pārtraukt transportlīdzekļu vai gājēju kustību ielās un uz ceļiem, kā arī personu iekļūšanu atsevišķās vietās vai objektos un izkļūšanu no tiem, ja tas saistīts ar sabiedrības drošību, personu dzīvību, veselību, mantas vai īpašuma aizsardzību, kā arī izmeklēšanu;</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lastRenderedPageBreak/>
        <w:t>9.13. likumā noteiktajos gadījumos un kārtībā apsekot personas, lai konstatētu, vai tās ir lietojušas alkoholu, narkotiskās, psihotropās vai toksiskās vielas, vai nosūtīt tās apsekošanai vai ekspertīzes izdarīšanai uz ārstniecības iestādēm gadījumos, ja nepieciešams atzinums, lai apstiprinātu vai atspēkotu likumpārkāpuma faktu vai objektīvi izskatītu lietu par likumpārkāpuma izdarīšanu;</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9.14. apturēt transportlīdzekli un izdarīt tā apskati, ja ir pamats aizdomām, ka tā vadītājs pārkāpis ceļu satiksmes noteikumus vai likuma prasības; aizliegt personai lietot transportlīdzekli, kura tehniskais stāvoklis apdraud transporta kustības drošību vai kura izplūdes gāzes atmosfērā pārsniedz pieļaujamās normas; atstādināt no transportlīdzekļa vadīšanas personas, kurām ir konstatētas alkohola, narkotisko, psihotropo vai toksisko vielu lietošanas pazīmes, kā arī personas, kurām nav transportlīdzekļa vadītāja apliecība vai tiesības vadīt attiecīgās kategorijas transportlīdzekli;</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9.15. ierobežot vai aizliegt remonta un celtniecības, kā arī citu darbu veikšanu ielās un uz ceļiem, ja netiek ievērotas prasības par sabiedrības drošības un transporta kustības drošības garantēšanu;</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9.16. steidzamos gadījumos ar transportlīdzekļa vadītāja piekrišanu izmantot fiziskām vai juridiskām personām piederošos transportlīdzekļus (izņemot ārvalstu diplomātisko, konsulāro un citu pārstāvniecību un starptautisko organizāciju transportlīdzekļus, kā arī speciālos transportlīdzekļus) braukšanai uz notikuma vietu vai personu nogādāšanai ārstniecības iestādēs, ja tām steidzami nepieciešama medicīniskā palīdzības, kā arī tādu personu vajāšanai, kuras izdarījušas noziegumus, un aizturēto neatliekamai nogādāšanai VP Zemgales reģiona Tukuma iecirknī;</w:t>
      </w:r>
    </w:p>
    <w:p w:rsidR="000E3073" w:rsidRPr="000E3073" w:rsidRDefault="000E3073" w:rsidP="000E3073">
      <w:pPr>
        <w:spacing w:after="0" w:line="240" w:lineRule="auto"/>
        <w:ind w:right="5" w:firstLine="720"/>
        <w:jc w:val="both"/>
        <w:rPr>
          <w:rFonts w:ascii="Times New Roman" w:eastAsia="Calibri" w:hAnsi="Times New Roman" w:cs="Times New Roman"/>
          <w:strike/>
          <w:color w:val="FF0000"/>
          <w:sz w:val="24"/>
          <w:szCs w:val="24"/>
          <w:lang w:eastAsia="lv-LV"/>
        </w:rPr>
      </w:pPr>
      <w:r w:rsidRPr="000E3073">
        <w:rPr>
          <w:rFonts w:ascii="Times New Roman" w:eastAsia="Calibri" w:hAnsi="Times New Roman" w:cs="Times New Roman"/>
          <w:strike/>
          <w:color w:val="FF0000"/>
          <w:sz w:val="24"/>
          <w:szCs w:val="24"/>
          <w:lang w:eastAsia="lv-LV"/>
        </w:rPr>
        <w:t>9.17. nepieciešamības gadījumā dienesta vajadzībām bez atlīdzības izmantot fiziskām un juridiskām personām piederošos vietējo sakaru līdzekļus;</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color w:val="FF0000"/>
          <w:sz w:val="24"/>
          <w:szCs w:val="24"/>
          <w:lang w:eastAsia="lv-LV"/>
        </w:rPr>
        <w:t>9.17</w:t>
      </w:r>
      <w:r w:rsidRPr="000E3073">
        <w:rPr>
          <w:rFonts w:ascii="Times New Roman" w:eastAsia="Calibri" w:hAnsi="Times New Roman" w:cs="Times New Roman"/>
          <w:sz w:val="24"/>
          <w:szCs w:val="24"/>
          <w:lang w:eastAsia="lv-LV"/>
        </w:rPr>
        <w:t>. bez atlīdzības izmantot Tukuma pašvaldības masu informācijas līdzekļus, lai noskaidrotu noziedzīga nodarījuma izdarīšanas apstākļus un personas, kas to izdarījušas, meklētu noziedzniekus un bez vēsts pazudušos, kā arī lai veiktu likumpārkāpumu profilaksi.</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10. Pašvaldības policijas darbiniekam ir tiesības lietot fizisku spēku, roku dzelžus, speciālos līdzekļus, stekus, sasiešanas līdzekļus.</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11. Pašvaldības policijas darbiniekam ir tiesības iekšlietu ministra noteiktajā kārtībā saņemt, glabāt un nēsāt šaujamieročus un likuma “Par policiju” 14.panta noteiktajā kārtībā un paredzētajos gadījumos pielietot tos.</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p>
    <w:p w:rsidR="000E3073" w:rsidRPr="000E3073" w:rsidRDefault="000E3073" w:rsidP="000E3073">
      <w:pPr>
        <w:spacing w:after="0" w:line="240" w:lineRule="auto"/>
        <w:ind w:right="5"/>
        <w:jc w:val="center"/>
        <w:rPr>
          <w:rFonts w:ascii="Times New Roman" w:eastAsia="Times New Roman" w:hAnsi="Times New Roman" w:cs="Times New Roman"/>
          <w:b/>
          <w:sz w:val="24"/>
          <w:szCs w:val="24"/>
        </w:rPr>
      </w:pPr>
      <w:r w:rsidRPr="000E3073">
        <w:rPr>
          <w:rFonts w:ascii="Times New Roman" w:eastAsia="Times New Roman" w:hAnsi="Times New Roman" w:cs="Times New Roman"/>
          <w:b/>
          <w:sz w:val="24"/>
          <w:szCs w:val="24"/>
        </w:rPr>
        <w:t>IV. Pašvaldības policijas darba organizācija</w:t>
      </w:r>
    </w:p>
    <w:p w:rsidR="000E3073" w:rsidRPr="000E3073" w:rsidRDefault="000E3073" w:rsidP="000E3073">
      <w:pPr>
        <w:spacing w:after="0" w:line="240" w:lineRule="auto"/>
        <w:ind w:right="5"/>
        <w:jc w:val="center"/>
        <w:rPr>
          <w:rFonts w:ascii="Times New Roman" w:eastAsia="Times New Roman" w:hAnsi="Times New Roman" w:cs="Times New Roman"/>
          <w:b/>
          <w:sz w:val="24"/>
          <w:szCs w:val="24"/>
        </w:rPr>
      </w:pP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12. Tukuma novada pašvaldības policijā ir šādi darbinieki (struktūrshēma 1.pielikumā, amatu atšķirības zīmes 2.pielikumā):</w:t>
      </w:r>
    </w:p>
    <w:p w:rsidR="000E3073" w:rsidRPr="000E3073" w:rsidRDefault="000E3073" w:rsidP="000E3073">
      <w:pPr>
        <w:spacing w:after="0" w:line="240" w:lineRule="auto"/>
        <w:ind w:right="5" w:firstLine="720"/>
        <w:jc w:val="both"/>
        <w:rPr>
          <w:rFonts w:ascii="Times New Roman" w:eastAsia="Times New Roman" w:hAnsi="Times New Roman" w:cs="Courier New"/>
          <w:strike/>
          <w:color w:val="000000"/>
          <w:sz w:val="24"/>
          <w:szCs w:val="24"/>
          <w:lang w:val="en-AU" w:eastAsia="lv-LV" w:bidi="lo-LA"/>
        </w:rPr>
      </w:pPr>
      <w:r w:rsidRPr="000E3073">
        <w:rPr>
          <w:rFonts w:ascii="Times New Roman" w:eastAsia="Times New Roman" w:hAnsi="Times New Roman" w:cs="Courier New"/>
          <w:strike/>
          <w:color w:val="000000"/>
          <w:sz w:val="24"/>
          <w:szCs w:val="24"/>
          <w:lang w:val="en-AU" w:eastAsia="lv-LV" w:bidi="lo-LA"/>
        </w:rPr>
        <w:t xml:space="preserve">- </w:t>
      </w:r>
      <w:proofErr w:type="spellStart"/>
      <w:proofErr w:type="gramStart"/>
      <w:r w:rsidRPr="000E3073">
        <w:rPr>
          <w:rFonts w:ascii="Times New Roman" w:eastAsia="Times New Roman" w:hAnsi="Times New Roman" w:cs="Courier New"/>
          <w:strike/>
          <w:color w:val="000000"/>
          <w:sz w:val="24"/>
          <w:szCs w:val="24"/>
          <w:lang w:val="en-AU" w:eastAsia="lv-LV" w:bidi="lo-LA"/>
        </w:rPr>
        <w:t>priekšnieks</w:t>
      </w:r>
      <w:proofErr w:type="spellEnd"/>
      <w:proofErr w:type="gramEnd"/>
      <w:r w:rsidRPr="000E3073">
        <w:rPr>
          <w:rFonts w:ascii="Times New Roman" w:eastAsia="Times New Roman" w:hAnsi="Times New Roman" w:cs="Courier New"/>
          <w:strike/>
          <w:color w:val="000000"/>
          <w:sz w:val="24"/>
          <w:szCs w:val="24"/>
          <w:lang w:val="en-AU" w:eastAsia="lv-LV" w:bidi="lo-LA"/>
        </w:rPr>
        <w:t xml:space="preserve"> – 1 (</w:t>
      </w:r>
      <w:proofErr w:type="spellStart"/>
      <w:r w:rsidRPr="000E3073">
        <w:rPr>
          <w:rFonts w:ascii="Times New Roman" w:eastAsia="Times New Roman" w:hAnsi="Times New Roman" w:cs="Courier New"/>
          <w:strike/>
          <w:color w:val="000000"/>
          <w:sz w:val="24"/>
          <w:szCs w:val="24"/>
          <w:lang w:val="en-AU" w:eastAsia="lv-LV" w:bidi="lo-LA"/>
        </w:rPr>
        <w:t>kods</w:t>
      </w:r>
      <w:proofErr w:type="spellEnd"/>
      <w:r w:rsidRPr="000E3073">
        <w:rPr>
          <w:rFonts w:ascii="Times New Roman" w:eastAsia="Times New Roman" w:hAnsi="Times New Roman" w:cs="Courier New"/>
          <w:strike/>
          <w:color w:val="000000"/>
          <w:sz w:val="24"/>
          <w:szCs w:val="24"/>
          <w:lang w:val="en-AU" w:eastAsia="lv-LV" w:bidi="lo-LA"/>
        </w:rPr>
        <w:t xml:space="preserve"> </w:t>
      </w:r>
      <w:proofErr w:type="spellStart"/>
      <w:r w:rsidRPr="000E3073">
        <w:rPr>
          <w:rFonts w:ascii="Times New Roman" w:eastAsia="Times New Roman" w:hAnsi="Times New Roman" w:cs="Courier New"/>
          <w:strike/>
          <w:color w:val="000000"/>
          <w:sz w:val="24"/>
          <w:szCs w:val="24"/>
          <w:lang w:val="en-AU" w:eastAsia="lv-LV" w:bidi="lo-LA"/>
        </w:rPr>
        <w:t>pēc</w:t>
      </w:r>
      <w:proofErr w:type="spellEnd"/>
      <w:r w:rsidRPr="000E3073">
        <w:rPr>
          <w:rFonts w:ascii="Times New Roman" w:eastAsia="Times New Roman" w:hAnsi="Times New Roman" w:cs="Courier New"/>
          <w:strike/>
          <w:color w:val="000000"/>
          <w:sz w:val="24"/>
          <w:szCs w:val="24"/>
          <w:lang w:val="en-AU" w:eastAsia="lv-LV" w:bidi="lo-LA"/>
        </w:rPr>
        <w:t xml:space="preserve"> </w:t>
      </w:r>
      <w:proofErr w:type="spellStart"/>
      <w:r w:rsidRPr="000E3073">
        <w:rPr>
          <w:rFonts w:ascii="Times New Roman" w:eastAsia="Times New Roman" w:hAnsi="Times New Roman" w:cs="Courier New"/>
          <w:strike/>
          <w:color w:val="000000"/>
          <w:sz w:val="24"/>
          <w:szCs w:val="24"/>
          <w:lang w:val="en-AU" w:eastAsia="lv-LV" w:bidi="lo-LA"/>
        </w:rPr>
        <w:t>klasifikatora</w:t>
      </w:r>
      <w:proofErr w:type="spellEnd"/>
      <w:r w:rsidRPr="000E3073">
        <w:rPr>
          <w:rFonts w:ascii="Times New Roman" w:eastAsia="Times New Roman" w:hAnsi="Times New Roman" w:cs="Courier New"/>
          <w:strike/>
          <w:color w:val="000000"/>
          <w:sz w:val="24"/>
          <w:szCs w:val="24"/>
          <w:lang w:val="en-AU" w:eastAsia="lv-LV" w:bidi="lo-LA"/>
        </w:rPr>
        <w:t xml:space="preserve"> 2482 01),</w:t>
      </w:r>
    </w:p>
    <w:p w:rsidR="000E3073" w:rsidRPr="000E3073" w:rsidRDefault="000E3073" w:rsidP="000E3073">
      <w:pPr>
        <w:spacing w:after="0" w:line="240" w:lineRule="auto"/>
        <w:ind w:right="5" w:firstLine="720"/>
        <w:jc w:val="both"/>
        <w:rPr>
          <w:rFonts w:ascii="Times New Roman" w:eastAsia="Times New Roman" w:hAnsi="Times New Roman" w:cs="Courier New"/>
          <w:strike/>
          <w:color w:val="000000"/>
          <w:sz w:val="24"/>
          <w:szCs w:val="24"/>
          <w:lang w:val="en-AU" w:eastAsia="lv-LV" w:bidi="lo-LA"/>
        </w:rPr>
      </w:pPr>
      <w:r w:rsidRPr="000E3073">
        <w:rPr>
          <w:rFonts w:ascii="Times New Roman" w:eastAsia="Times New Roman" w:hAnsi="Times New Roman" w:cs="Courier New"/>
          <w:strike/>
          <w:color w:val="000000"/>
          <w:sz w:val="24"/>
          <w:szCs w:val="24"/>
          <w:lang w:val="en-AU" w:eastAsia="lv-LV" w:bidi="lo-LA"/>
        </w:rPr>
        <w:t xml:space="preserve">- </w:t>
      </w:r>
      <w:proofErr w:type="spellStart"/>
      <w:proofErr w:type="gramStart"/>
      <w:r w:rsidRPr="000E3073">
        <w:rPr>
          <w:rFonts w:ascii="Times New Roman" w:eastAsia="Times New Roman" w:hAnsi="Times New Roman" w:cs="Courier New"/>
          <w:strike/>
          <w:color w:val="000000"/>
          <w:sz w:val="24"/>
          <w:szCs w:val="24"/>
          <w:lang w:val="en-AU" w:eastAsia="lv-LV" w:bidi="lo-LA"/>
        </w:rPr>
        <w:t>policijas</w:t>
      </w:r>
      <w:proofErr w:type="spellEnd"/>
      <w:proofErr w:type="gramEnd"/>
      <w:r w:rsidRPr="000E3073">
        <w:rPr>
          <w:rFonts w:ascii="Times New Roman" w:eastAsia="Times New Roman" w:hAnsi="Times New Roman" w:cs="Courier New"/>
          <w:strike/>
          <w:color w:val="000000"/>
          <w:sz w:val="24"/>
          <w:szCs w:val="24"/>
          <w:lang w:val="en-AU" w:eastAsia="lv-LV" w:bidi="lo-LA"/>
        </w:rPr>
        <w:t xml:space="preserve"> </w:t>
      </w:r>
      <w:proofErr w:type="spellStart"/>
      <w:r w:rsidRPr="000E3073">
        <w:rPr>
          <w:rFonts w:ascii="Times New Roman" w:eastAsia="Times New Roman" w:hAnsi="Times New Roman" w:cs="Courier New"/>
          <w:strike/>
          <w:color w:val="000000"/>
          <w:sz w:val="24"/>
          <w:szCs w:val="24"/>
          <w:lang w:val="en-AU" w:eastAsia="lv-LV" w:bidi="lo-LA"/>
        </w:rPr>
        <w:t>darbinieki</w:t>
      </w:r>
      <w:proofErr w:type="spellEnd"/>
      <w:r w:rsidRPr="000E3073">
        <w:rPr>
          <w:rFonts w:ascii="Times New Roman" w:eastAsia="Times New Roman" w:hAnsi="Times New Roman" w:cs="Courier New"/>
          <w:strike/>
          <w:color w:val="000000"/>
          <w:sz w:val="24"/>
          <w:szCs w:val="24"/>
          <w:lang w:val="en-AU" w:eastAsia="lv-LV" w:bidi="lo-LA"/>
        </w:rPr>
        <w:t xml:space="preserve"> – 19,</w:t>
      </w:r>
    </w:p>
    <w:p w:rsidR="000E3073" w:rsidRPr="000E3073" w:rsidRDefault="000E3073" w:rsidP="000E3073">
      <w:pPr>
        <w:spacing w:after="0" w:line="240" w:lineRule="auto"/>
        <w:ind w:right="5" w:firstLine="720"/>
        <w:jc w:val="both"/>
        <w:rPr>
          <w:rFonts w:ascii="Times New Roman" w:eastAsia="Times New Roman" w:hAnsi="Times New Roman" w:cs="Courier New"/>
          <w:color w:val="FF0000"/>
          <w:sz w:val="24"/>
          <w:szCs w:val="24"/>
          <w:lang w:eastAsia="lv-LV" w:bidi="lo-LA"/>
        </w:rPr>
      </w:pPr>
      <w:r w:rsidRPr="000E3073">
        <w:rPr>
          <w:rFonts w:ascii="Times New Roman" w:eastAsia="Times New Roman" w:hAnsi="Times New Roman" w:cs="Courier New"/>
          <w:strike/>
          <w:color w:val="000000"/>
          <w:sz w:val="24"/>
          <w:szCs w:val="24"/>
          <w:lang w:val="en-AU" w:eastAsia="lv-LV" w:bidi="lo-LA"/>
        </w:rPr>
        <w:t xml:space="preserve">- </w:t>
      </w:r>
      <w:proofErr w:type="spellStart"/>
      <w:proofErr w:type="gramStart"/>
      <w:r w:rsidRPr="000E3073">
        <w:rPr>
          <w:rFonts w:ascii="Times New Roman" w:eastAsia="Times New Roman" w:hAnsi="Times New Roman" w:cs="Courier New"/>
          <w:strike/>
          <w:color w:val="000000"/>
          <w:sz w:val="24"/>
          <w:szCs w:val="24"/>
          <w:lang w:val="en-AU" w:eastAsia="lv-LV" w:bidi="lo-LA"/>
        </w:rPr>
        <w:t>apkopēja</w:t>
      </w:r>
      <w:proofErr w:type="spellEnd"/>
      <w:proofErr w:type="gramEnd"/>
      <w:r w:rsidRPr="000E3073">
        <w:rPr>
          <w:rFonts w:ascii="Times New Roman" w:eastAsia="Times New Roman" w:hAnsi="Times New Roman" w:cs="Courier New"/>
          <w:strike/>
          <w:color w:val="000000"/>
          <w:sz w:val="24"/>
          <w:szCs w:val="24"/>
          <w:lang w:val="en-AU" w:eastAsia="lv-LV" w:bidi="lo-LA"/>
        </w:rPr>
        <w:t xml:space="preserve"> – 0,5 (</w:t>
      </w:r>
      <w:proofErr w:type="spellStart"/>
      <w:r w:rsidRPr="000E3073">
        <w:rPr>
          <w:rFonts w:ascii="Times New Roman" w:eastAsia="Times New Roman" w:hAnsi="Times New Roman" w:cs="Courier New"/>
          <w:strike/>
          <w:color w:val="000000"/>
          <w:sz w:val="24"/>
          <w:szCs w:val="24"/>
          <w:lang w:val="en-AU" w:eastAsia="lv-LV" w:bidi="lo-LA"/>
        </w:rPr>
        <w:t>kods</w:t>
      </w:r>
      <w:proofErr w:type="spellEnd"/>
      <w:r w:rsidRPr="000E3073">
        <w:rPr>
          <w:rFonts w:ascii="Times New Roman" w:eastAsia="Times New Roman" w:hAnsi="Times New Roman" w:cs="Courier New"/>
          <w:strike/>
          <w:color w:val="000000"/>
          <w:sz w:val="24"/>
          <w:szCs w:val="24"/>
          <w:lang w:val="en-AU" w:eastAsia="lv-LV" w:bidi="lo-LA"/>
        </w:rPr>
        <w:t xml:space="preserve"> </w:t>
      </w:r>
      <w:proofErr w:type="spellStart"/>
      <w:r w:rsidRPr="000E3073">
        <w:rPr>
          <w:rFonts w:ascii="Times New Roman" w:eastAsia="Times New Roman" w:hAnsi="Times New Roman" w:cs="Courier New"/>
          <w:strike/>
          <w:color w:val="000000"/>
          <w:sz w:val="24"/>
          <w:szCs w:val="24"/>
          <w:lang w:val="en-AU" w:eastAsia="lv-LV" w:bidi="lo-LA"/>
        </w:rPr>
        <w:t>pēc</w:t>
      </w:r>
      <w:proofErr w:type="spellEnd"/>
      <w:r w:rsidRPr="000E3073">
        <w:rPr>
          <w:rFonts w:ascii="Times New Roman" w:eastAsia="Times New Roman" w:hAnsi="Times New Roman" w:cs="Courier New"/>
          <w:strike/>
          <w:color w:val="000000"/>
          <w:sz w:val="24"/>
          <w:szCs w:val="24"/>
          <w:lang w:val="en-AU" w:eastAsia="lv-LV" w:bidi="lo-LA"/>
        </w:rPr>
        <w:t xml:space="preserve"> </w:t>
      </w:r>
      <w:proofErr w:type="spellStart"/>
      <w:r w:rsidRPr="000E3073">
        <w:rPr>
          <w:rFonts w:ascii="Times New Roman" w:eastAsia="Times New Roman" w:hAnsi="Times New Roman" w:cs="Courier New"/>
          <w:strike/>
          <w:color w:val="000000"/>
          <w:sz w:val="24"/>
          <w:szCs w:val="24"/>
          <w:lang w:val="en-AU" w:eastAsia="lv-LV" w:bidi="lo-LA"/>
        </w:rPr>
        <w:t>klasifikatora</w:t>
      </w:r>
      <w:proofErr w:type="spellEnd"/>
      <w:r w:rsidRPr="000E3073">
        <w:rPr>
          <w:rFonts w:ascii="Times New Roman" w:eastAsia="Times New Roman" w:hAnsi="Times New Roman" w:cs="Courier New"/>
          <w:strike/>
          <w:color w:val="000000"/>
          <w:sz w:val="24"/>
          <w:szCs w:val="24"/>
          <w:lang w:val="en-AU" w:eastAsia="lv-LV" w:bidi="lo-LA"/>
        </w:rPr>
        <w:t xml:space="preserve"> 9132 02).</w:t>
      </w:r>
    </w:p>
    <w:p w:rsidR="000E3073" w:rsidRPr="000E3073" w:rsidRDefault="000E3073" w:rsidP="000E3073">
      <w:pPr>
        <w:spacing w:after="0" w:line="240" w:lineRule="auto"/>
        <w:ind w:right="5" w:firstLine="720"/>
        <w:jc w:val="both"/>
        <w:rPr>
          <w:rFonts w:ascii="Times New Roman" w:eastAsia="Times New Roman" w:hAnsi="Times New Roman" w:cs="Courier New"/>
          <w:color w:val="FF0000"/>
          <w:sz w:val="24"/>
          <w:szCs w:val="24"/>
          <w:lang w:eastAsia="lv-LV" w:bidi="lo-LA"/>
        </w:rPr>
      </w:pPr>
      <w:r w:rsidRPr="000E3073">
        <w:rPr>
          <w:rFonts w:ascii="Times New Roman" w:eastAsia="Times New Roman" w:hAnsi="Times New Roman" w:cs="Courier New"/>
          <w:color w:val="FF0000"/>
          <w:sz w:val="24"/>
          <w:szCs w:val="24"/>
          <w:lang w:eastAsia="lv-LV" w:bidi="lo-LA"/>
        </w:rPr>
        <w:t xml:space="preserve">12.1. priekšnieks – 1 </w:t>
      </w:r>
      <w:proofErr w:type="gramStart"/>
      <w:r w:rsidRPr="000E3073">
        <w:rPr>
          <w:rFonts w:ascii="Times New Roman" w:eastAsia="Times New Roman" w:hAnsi="Times New Roman" w:cs="Courier New"/>
          <w:color w:val="FF0000"/>
          <w:sz w:val="24"/>
          <w:szCs w:val="24"/>
          <w:lang w:eastAsia="lv-LV" w:bidi="lo-LA"/>
        </w:rPr>
        <w:t>(</w:t>
      </w:r>
      <w:proofErr w:type="gramEnd"/>
      <w:r w:rsidRPr="000E3073">
        <w:rPr>
          <w:rFonts w:ascii="Times New Roman" w:eastAsia="Times New Roman" w:hAnsi="Times New Roman" w:cs="Courier New"/>
          <w:color w:val="FF0000"/>
          <w:sz w:val="24"/>
          <w:szCs w:val="24"/>
          <w:lang w:eastAsia="lv-LV" w:bidi="lo-LA"/>
        </w:rPr>
        <w:t>kods pēc klasifikatora 1219 07),</w:t>
      </w:r>
    </w:p>
    <w:p w:rsidR="000E3073" w:rsidRPr="000E3073" w:rsidRDefault="000E3073" w:rsidP="000E3073">
      <w:pPr>
        <w:spacing w:after="0" w:line="240" w:lineRule="auto"/>
        <w:ind w:right="5" w:firstLine="720"/>
        <w:jc w:val="both"/>
        <w:rPr>
          <w:rFonts w:ascii="Times New Roman" w:eastAsia="Times New Roman" w:hAnsi="Times New Roman" w:cs="Courier New"/>
          <w:color w:val="FF0000"/>
          <w:sz w:val="24"/>
          <w:szCs w:val="24"/>
          <w:lang w:eastAsia="lv-LV" w:bidi="lo-LA"/>
        </w:rPr>
      </w:pPr>
      <w:r w:rsidRPr="000E3073">
        <w:rPr>
          <w:rFonts w:ascii="Times New Roman" w:eastAsia="Times New Roman" w:hAnsi="Times New Roman" w:cs="Courier New"/>
          <w:color w:val="FF0000"/>
          <w:sz w:val="24"/>
          <w:szCs w:val="24"/>
          <w:lang w:eastAsia="lv-LV" w:bidi="lo-LA"/>
        </w:rPr>
        <w:t xml:space="preserve">12.2 priekšnieka vietnieks 1 </w:t>
      </w:r>
      <w:proofErr w:type="gramStart"/>
      <w:r w:rsidRPr="000E3073">
        <w:rPr>
          <w:rFonts w:ascii="Times New Roman" w:eastAsia="Times New Roman" w:hAnsi="Times New Roman" w:cs="Courier New"/>
          <w:color w:val="FF0000"/>
          <w:sz w:val="24"/>
          <w:szCs w:val="24"/>
          <w:lang w:eastAsia="lv-LV" w:bidi="lo-LA"/>
        </w:rPr>
        <w:t>(</w:t>
      </w:r>
      <w:proofErr w:type="gramEnd"/>
      <w:r w:rsidRPr="000E3073">
        <w:rPr>
          <w:rFonts w:ascii="Times New Roman" w:eastAsia="Times New Roman" w:hAnsi="Times New Roman" w:cs="Courier New"/>
          <w:color w:val="FF0000"/>
          <w:sz w:val="24"/>
          <w:szCs w:val="24"/>
          <w:lang w:eastAsia="lv-LV" w:bidi="lo-LA"/>
        </w:rPr>
        <w:t>kods pēc klasifikatora 1219 08),</w:t>
      </w:r>
    </w:p>
    <w:p w:rsidR="000E3073" w:rsidRPr="000E3073" w:rsidRDefault="000E3073" w:rsidP="000E3073">
      <w:pPr>
        <w:spacing w:after="0" w:line="240" w:lineRule="auto"/>
        <w:ind w:right="5" w:firstLine="720"/>
        <w:jc w:val="both"/>
        <w:rPr>
          <w:rFonts w:ascii="Times New Roman" w:eastAsia="Times New Roman" w:hAnsi="Times New Roman" w:cs="Courier New"/>
          <w:color w:val="FF0000"/>
          <w:sz w:val="24"/>
          <w:szCs w:val="24"/>
          <w:lang w:eastAsia="lv-LV" w:bidi="lo-LA"/>
        </w:rPr>
      </w:pPr>
      <w:r w:rsidRPr="000E3073">
        <w:rPr>
          <w:rFonts w:ascii="Times New Roman" w:eastAsia="Times New Roman" w:hAnsi="Times New Roman" w:cs="Courier New"/>
          <w:color w:val="FF0000"/>
          <w:sz w:val="24"/>
          <w:szCs w:val="24"/>
          <w:lang w:eastAsia="lv-LV" w:bidi="lo-LA"/>
        </w:rPr>
        <w:t>12.3 policijas darbinieki – 18,</w:t>
      </w:r>
    </w:p>
    <w:p w:rsidR="000E3073" w:rsidRPr="000E3073" w:rsidRDefault="000E3073" w:rsidP="000E3073">
      <w:pPr>
        <w:spacing w:after="0" w:line="240" w:lineRule="auto"/>
        <w:ind w:right="5" w:firstLine="720"/>
        <w:jc w:val="both"/>
        <w:rPr>
          <w:rFonts w:ascii="Times New Roman" w:eastAsia="Times New Roman" w:hAnsi="Times New Roman" w:cs="Courier New"/>
          <w:color w:val="FF0000"/>
          <w:sz w:val="24"/>
          <w:szCs w:val="24"/>
          <w:lang w:eastAsia="lv-LV" w:bidi="lo-LA"/>
        </w:rPr>
      </w:pPr>
      <w:r w:rsidRPr="000E3073">
        <w:rPr>
          <w:rFonts w:ascii="Times New Roman" w:eastAsia="Times New Roman" w:hAnsi="Times New Roman" w:cs="Courier New"/>
          <w:color w:val="FF0000"/>
          <w:sz w:val="24"/>
          <w:szCs w:val="24"/>
          <w:lang w:eastAsia="lv-LV" w:bidi="lo-LA"/>
        </w:rPr>
        <w:t xml:space="preserve">12.4 apkopējs – 0,75 </w:t>
      </w:r>
      <w:proofErr w:type="gramStart"/>
      <w:r w:rsidRPr="000E3073">
        <w:rPr>
          <w:rFonts w:ascii="Times New Roman" w:eastAsia="Times New Roman" w:hAnsi="Times New Roman" w:cs="Courier New"/>
          <w:color w:val="FF0000"/>
          <w:sz w:val="24"/>
          <w:szCs w:val="24"/>
          <w:lang w:eastAsia="lv-LV" w:bidi="lo-LA"/>
        </w:rPr>
        <w:t>(</w:t>
      </w:r>
      <w:proofErr w:type="gramEnd"/>
      <w:r w:rsidRPr="000E3073">
        <w:rPr>
          <w:rFonts w:ascii="Times New Roman" w:eastAsia="Times New Roman" w:hAnsi="Times New Roman" w:cs="Courier New"/>
          <w:color w:val="FF0000"/>
          <w:sz w:val="24"/>
          <w:szCs w:val="24"/>
          <w:lang w:eastAsia="lv-LV" w:bidi="lo-LA"/>
        </w:rPr>
        <w:t>kods pēc klasifikatora 9132 02).</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13. Pašvaldības policijas darbu vada tās priekšnieks, kurš administratīvi pakļauts Domes priekšsēdētājam, tā vietniekiem un funkcionāli – pašvaldības izpilddirektoram.</w:t>
      </w:r>
    </w:p>
    <w:p w:rsidR="000E3073" w:rsidRPr="000E3073" w:rsidRDefault="000E3073" w:rsidP="000E3073">
      <w:pPr>
        <w:spacing w:after="0" w:line="240" w:lineRule="auto"/>
        <w:ind w:right="5" w:firstLine="720"/>
        <w:jc w:val="both"/>
        <w:rPr>
          <w:rFonts w:ascii="Times New Roman" w:eastAsia="Calibri" w:hAnsi="Times New Roman" w:cs="Times New Roman"/>
          <w:strike/>
          <w:sz w:val="24"/>
          <w:szCs w:val="24"/>
          <w:lang w:eastAsia="lv-LV"/>
        </w:rPr>
      </w:pPr>
      <w:r w:rsidRPr="000E3073">
        <w:rPr>
          <w:rFonts w:ascii="Times New Roman" w:eastAsia="Calibri" w:hAnsi="Times New Roman" w:cs="Times New Roman"/>
          <w:strike/>
          <w:sz w:val="24"/>
          <w:szCs w:val="24"/>
          <w:lang w:eastAsia="lv-LV"/>
        </w:rPr>
        <w:t>14. Pašvaldības policijas priekšnieku amatā Dome apstiprina pēc tam, kad saņemta Iekšlietu ministra rakstiska piekrišana attiecīgās kandidatūras apstiprināšanai. </w:t>
      </w:r>
    </w:p>
    <w:p w:rsidR="000E3073" w:rsidRPr="000E3073" w:rsidRDefault="000E3073" w:rsidP="000E3073">
      <w:pPr>
        <w:spacing w:after="0" w:line="240" w:lineRule="auto"/>
        <w:ind w:right="5" w:firstLine="720"/>
        <w:jc w:val="both"/>
        <w:rPr>
          <w:rFonts w:ascii="Times New Roman" w:eastAsia="Calibri" w:hAnsi="Times New Roman" w:cs="Times New Roman"/>
          <w:color w:val="FF0000"/>
          <w:sz w:val="24"/>
          <w:szCs w:val="24"/>
          <w:lang w:eastAsia="lv-LV"/>
        </w:rPr>
      </w:pPr>
      <w:r w:rsidRPr="000E3073">
        <w:rPr>
          <w:rFonts w:ascii="Times New Roman" w:eastAsia="Calibri" w:hAnsi="Times New Roman" w:cs="Times New Roman"/>
          <w:color w:val="FF0000"/>
          <w:sz w:val="24"/>
          <w:szCs w:val="24"/>
          <w:lang w:eastAsia="lv-LV"/>
        </w:rPr>
        <w:t>14. Pašvaldības policijas priekšnieku un priekšnieka vietnieku amatā apstiprina Dome pēc tam, kad saņemta iekšlietu ministra rakstiska piekrišana attiecīgās kandidatūras apstiprināšanai. </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lastRenderedPageBreak/>
        <w:t>15. Pašvaldības policijas priekšnieku atbrīvo no amata attiecīgās vietējās pašvaldības Dome pēc savas iniciatīvas vai saskaņā ar Iekšlietu ministra rīkojumu, ko Dome izskata septiņu dienu laikā.</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16.</w:t>
      </w:r>
      <w:r w:rsidRPr="000E3073">
        <w:rPr>
          <w:rFonts w:ascii="Times New Roman" w:eastAsia="Calibri" w:hAnsi="Times New Roman" w:cs="Times New Roman"/>
          <w:b/>
          <w:sz w:val="24"/>
          <w:szCs w:val="24"/>
          <w:lang w:eastAsia="lv-LV"/>
        </w:rPr>
        <w:t xml:space="preserve"> </w:t>
      </w:r>
      <w:r w:rsidRPr="000E3073">
        <w:rPr>
          <w:rFonts w:ascii="Times New Roman" w:eastAsia="Calibri" w:hAnsi="Times New Roman" w:cs="Times New Roman"/>
          <w:sz w:val="24"/>
          <w:szCs w:val="24"/>
          <w:lang w:eastAsia="lv-LV"/>
        </w:rPr>
        <w:t>Pašvaldības policijas darbinieks savā rīcībā esošos šaujamieročus un speciālos līdzekļus glabā šim nolūkam speciāli ierīkotā telpā pašvaldības policijā.</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17. Pašvaldības policijas darbiniekam var atļaut ar pašvaldības policijas priekšnieka pavēli (rīkojumu) glabāt speciālos līdzekļus viņa dzīvesvietā saskaņā ar šo speciālo līdzekļu glabāšanas noteikumiem.</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18.</w:t>
      </w:r>
      <w:r w:rsidRPr="000E3073">
        <w:rPr>
          <w:rFonts w:ascii="Times New Roman" w:eastAsia="Calibri" w:hAnsi="Times New Roman" w:cs="Times New Roman"/>
          <w:b/>
          <w:sz w:val="24"/>
          <w:szCs w:val="24"/>
          <w:lang w:eastAsia="lv-LV"/>
        </w:rPr>
        <w:t xml:space="preserve"> </w:t>
      </w:r>
      <w:r w:rsidRPr="000E3073">
        <w:rPr>
          <w:rFonts w:ascii="Times New Roman" w:eastAsia="Calibri" w:hAnsi="Times New Roman" w:cs="Times New Roman"/>
          <w:sz w:val="24"/>
          <w:szCs w:val="24"/>
          <w:lang w:eastAsia="lv-LV"/>
        </w:rPr>
        <w:t>Pašvaldības policijas darbinieks savus dienesta pienākumus pilda formas tērpā, pie kura redzamā vietā ir piestiprināta pašvaldības teritorijas atšķirības zīme un nosaukums.</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19.</w:t>
      </w:r>
      <w:r w:rsidRPr="000E3073">
        <w:rPr>
          <w:rFonts w:ascii="Times New Roman" w:eastAsia="Calibri" w:hAnsi="Times New Roman" w:cs="Times New Roman"/>
          <w:b/>
          <w:sz w:val="24"/>
          <w:szCs w:val="24"/>
          <w:lang w:eastAsia="lv-LV"/>
        </w:rPr>
        <w:t xml:space="preserve"> </w:t>
      </w:r>
      <w:r w:rsidRPr="000E3073">
        <w:rPr>
          <w:rFonts w:ascii="Times New Roman" w:eastAsia="Calibri" w:hAnsi="Times New Roman" w:cs="Times New Roman"/>
          <w:sz w:val="24"/>
          <w:szCs w:val="24"/>
          <w:lang w:eastAsia="lv-LV"/>
        </w:rPr>
        <w:t>Pašvaldības policijas darbinieks, pildot dienesta pienākumus, nēsā līdzi dienesta apliecību, kuru izsniedz Tukuma novada Dome.</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20. Pašvaldības policijas darbinieks ir tiesīgs Tukuma novada teritorijā ārpus dienesta pienākumu veikšanas laika, uzrādot savu dienesta apliecību, izmantot šajā nolikumā paredzētās tiesības.</w:t>
      </w:r>
    </w:p>
    <w:p w:rsidR="000E3073" w:rsidRPr="000E3073" w:rsidRDefault="000E3073" w:rsidP="000E3073">
      <w:pPr>
        <w:spacing w:after="0" w:line="240" w:lineRule="auto"/>
        <w:ind w:right="5"/>
        <w:jc w:val="center"/>
        <w:rPr>
          <w:rFonts w:ascii="Times New Roman" w:eastAsia="Times New Roman" w:hAnsi="Times New Roman" w:cs="Times New Roman"/>
          <w:b/>
          <w:sz w:val="24"/>
          <w:szCs w:val="24"/>
        </w:rPr>
      </w:pPr>
    </w:p>
    <w:p w:rsidR="000E3073" w:rsidRPr="000E3073" w:rsidRDefault="000E3073" w:rsidP="000E3073">
      <w:pPr>
        <w:spacing w:after="0" w:line="240" w:lineRule="auto"/>
        <w:ind w:right="5"/>
        <w:jc w:val="center"/>
        <w:rPr>
          <w:rFonts w:ascii="Times New Roman" w:eastAsia="Times New Roman" w:hAnsi="Times New Roman" w:cs="Times New Roman"/>
          <w:b/>
          <w:sz w:val="24"/>
          <w:szCs w:val="24"/>
        </w:rPr>
      </w:pPr>
      <w:r w:rsidRPr="000E3073">
        <w:rPr>
          <w:rFonts w:ascii="Times New Roman" w:eastAsia="Times New Roman" w:hAnsi="Times New Roman" w:cs="Times New Roman"/>
          <w:b/>
          <w:sz w:val="24"/>
          <w:szCs w:val="24"/>
        </w:rPr>
        <w:t>V. Pašvaldības policijas personāls</w:t>
      </w:r>
    </w:p>
    <w:p w:rsidR="000E3073" w:rsidRPr="000E3073" w:rsidRDefault="000E3073" w:rsidP="000E3073">
      <w:pPr>
        <w:spacing w:after="0" w:line="240" w:lineRule="auto"/>
        <w:ind w:right="5"/>
        <w:jc w:val="center"/>
        <w:rPr>
          <w:rFonts w:ascii="Times New Roman" w:eastAsia="Times New Roman" w:hAnsi="Times New Roman" w:cs="Times New Roman"/>
          <w:b/>
          <w:sz w:val="24"/>
          <w:szCs w:val="24"/>
        </w:rPr>
      </w:pP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21. Pašvaldības policijas dienestā pieņem Latvijas pilsoņus no 18 gadu vecuma, kuri pārvalda valsts valodu un kuri, ņemot vērā viņu izglītību, personiskās īpašības, fizisko sagatavotību un veselības stāvokli, ir spējīgi un brīvprātīgi vēlas pildīt pašvaldības policijā veicamos pienākumus.</w:t>
      </w:r>
    </w:p>
    <w:p w:rsidR="000E3073" w:rsidRPr="000E3073" w:rsidRDefault="000E3073" w:rsidP="000E3073">
      <w:pPr>
        <w:spacing w:after="0" w:line="240" w:lineRule="auto"/>
        <w:ind w:right="5" w:firstLine="720"/>
        <w:jc w:val="both"/>
        <w:rPr>
          <w:rFonts w:ascii="Times New Roman" w:eastAsia="Calibri" w:hAnsi="Times New Roman" w:cs="Times New Roman"/>
          <w:sz w:val="24"/>
          <w:szCs w:val="24"/>
          <w:lang w:eastAsia="lv-LV"/>
        </w:rPr>
      </w:pPr>
      <w:r w:rsidRPr="000E3073">
        <w:rPr>
          <w:rFonts w:ascii="Times New Roman" w:eastAsia="Calibri" w:hAnsi="Times New Roman" w:cs="Times New Roman"/>
          <w:sz w:val="24"/>
          <w:szCs w:val="24"/>
          <w:lang w:eastAsia="lv-LV"/>
        </w:rPr>
        <w:t>22. Pašvaldības policijas dienestā nepieņem personas, kuras agrāk sodītas par tīšiem noziedzīgiem nodarījumiem.</w:t>
      </w:r>
    </w:p>
    <w:p w:rsidR="000E3073" w:rsidRPr="000E3073" w:rsidRDefault="000E3073" w:rsidP="000E3073">
      <w:pPr>
        <w:spacing w:after="0" w:line="240" w:lineRule="auto"/>
        <w:ind w:firstLine="720"/>
        <w:jc w:val="both"/>
        <w:rPr>
          <w:rFonts w:ascii="Times New Roman" w:eastAsia="Times New Roman" w:hAnsi="Times New Roman" w:cs="Courier New"/>
          <w:sz w:val="24"/>
          <w:szCs w:val="24"/>
          <w:lang w:eastAsia="lv-LV" w:bidi="lo-LA"/>
        </w:rPr>
      </w:pPr>
      <w:r w:rsidRPr="000E3073">
        <w:rPr>
          <w:rFonts w:ascii="Times New Roman" w:eastAsia="Times New Roman" w:hAnsi="Times New Roman" w:cs="Courier New"/>
          <w:sz w:val="24"/>
          <w:szCs w:val="24"/>
          <w:lang w:eastAsia="lv-LV" w:bidi="lo-LA"/>
        </w:rPr>
        <w:t>23. Pirms pašvaldības policijas darbinieka iecelšanas amatā viņa atbilstību darbam pašvaldības policijā pārbauda tādā pašā kārtībā kā Valsts policijas darbiniekam.</w:t>
      </w:r>
    </w:p>
    <w:p w:rsidR="000E3073" w:rsidRPr="000E3073" w:rsidRDefault="000E3073" w:rsidP="000E3073">
      <w:pPr>
        <w:spacing w:after="0" w:line="240" w:lineRule="auto"/>
        <w:ind w:firstLine="720"/>
        <w:jc w:val="both"/>
        <w:rPr>
          <w:rFonts w:ascii="Times New Roman" w:eastAsia="Times New Roman" w:hAnsi="Times New Roman" w:cs="Courier New"/>
          <w:sz w:val="24"/>
          <w:szCs w:val="24"/>
          <w:lang w:eastAsia="lv-LV" w:bidi="lo-LA"/>
        </w:rPr>
      </w:pPr>
      <w:r w:rsidRPr="000E3073">
        <w:rPr>
          <w:rFonts w:ascii="Times New Roman" w:eastAsia="Times New Roman" w:hAnsi="Times New Roman" w:cs="Courier New"/>
          <w:sz w:val="24"/>
          <w:szCs w:val="24"/>
          <w:lang w:eastAsia="lv-LV" w:bidi="lo-LA"/>
        </w:rPr>
        <w:t>24.</w:t>
      </w:r>
      <w:r w:rsidRPr="000E3073">
        <w:rPr>
          <w:rFonts w:ascii="Times New Roman" w:eastAsia="Times New Roman" w:hAnsi="Times New Roman" w:cs="Courier New"/>
          <w:b/>
          <w:sz w:val="24"/>
          <w:szCs w:val="24"/>
          <w:lang w:eastAsia="lv-LV" w:bidi="lo-LA"/>
        </w:rPr>
        <w:t xml:space="preserve"> </w:t>
      </w:r>
      <w:r w:rsidRPr="000E3073">
        <w:rPr>
          <w:rFonts w:ascii="Times New Roman" w:eastAsia="Times New Roman" w:hAnsi="Times New Roman" w:cs="Courier New"/>
          <w:sz w:val="24"/>
          <w:szCs w:val="24"/>
          <w:lang w:eastAsia="lv-LV" w:bidi="lo-LA"/>
        </w:rPr>
        <w:t>Pašvaldības policijas darbinieka amata kandidātam, stājoties policijas dienestā, pašvaldības policija nodrošina sākotnējo profesionālo apmācību. Personas ar profesionālo vidējo (juridisko) vai augstāko juridisko izglītību var pieņemt pašvaldības policijas dienestā bez sākotnējās profesionālās apmācības kursa apgūšanas.</w:t>
      </w:r>
    </w:p>
    <w:p w:rsidR="000E3073" w:rsidRPr="000E3073" w:rsidRDefault="000E3073" w:rsidP="000E3073">
      <w:pPr>
        <w:spacing w:after="0" w:line="240" w:lineRule="auto"/>
        <w:ind w:firstLine="720"/>
        <w:jc w:val="both"/>
        <w:rPr>
          <w:rFonts w:ascii="Times New Roman" w:eastAsia="Times New Roman" w:hAnsi="Times New Roman" w:cs="Courier New"/>
          <w:strike/>
          <w:sz w:val="24"/>
          <w:szCs w:val="24"/>
          <w:lang w:eastAsia="lv-LV" w:bidi="lo-LA"/>
        </w:rPr>
      </w:pPr>
      <w:r w:rsidRPr="000E3073">
        <w:rPr>
          <w:rFonts w:ascii="Times New Roman" w:eastAsia="Times New Roman" w:hAnsi="Times New Roman" w:cs="Courier New"/>
          <w:strike/>
          <w:sz w:val="24"/>
          <w:szCs w:val="24"/>
          <w:lang w:eastAsia="lv-LV" w:bidi="lo-LA"/>
        </w:rPr>
        <w:t>25. Pašvaldības policijas priekšnieku viņa prombūtnes laikā aizvieto inspektors, kurš pilda pienākumus, ko uzdevis pašvaldības policijas priekšnieks, Domes priekšsēdētājs, priekšsēdētāja vietnieks vai pašvaldības izpilddirektors, kā arī citus pienākumus likumā, šajā nolikumā, Domes lēmumos un citos normatīvajos aktos paredzētajos gadījumos un kārtībā.</w:t>
      </w:r>
    </w:p>
    <w:p w:rsidR="000E3073" w:rsidRPr="000E3073" w:rsidRDefault="000E3073" w:rsidP="000E3073">
      <w:pPr>
        <w:spacing w:after="0" w:line="240" w:lineRule="auto"/>
        <w:ind w:right="5" w:firstLine="720"/>
        <w:jc w:val="both"/>
        <w:rPr>
          <w:rFonts w:ascii="Times New Roman" w:eastAsia="Times New Roman" w:hAnsi="Times New Roman" w:cs="Courier New"/>
          <w:color w:val="FF0000"/>
          <w:sz w:val="24"/>
          <w:szCs w:val="24"/>
          <w:lang w:eastAsia="lv-LV" w:bidi="lo-LA"/>
        </w:rPr>
      </w:pPr>
      <w:r w:rsidRPr="000E3073">
        <w:rPr>
          <w:rFonts w:ascii="Times New Roman" w:eastAsia="Times New Roman" w:hAnsi="Times New Roman" w:cs="Courier New"/>
          <w:color w:val="FF0000"/>
          <w:sz w:val="24"/>
          <w:szCs w:val="24"/>
          <w:lang w:eastAsia="lv-LV" w:bidi="lo-LA"/>
        </w:rPr>
        <w:t>25. Pašvaldības policijas priekšnieku vai priekšnieka vietnieku viņu prombūtnes laikā aizvieto darbinieks, kurš atbilst likuma " Par policiju" 21.panta otrās daļas prasībām. </w:t>
      </w:r>
    </w:p>
    <w:p w:rsidR="000E3073" w:rsidRPr="000E3073" w:rsidRDefault="000E3073" w:rsidP="000E3073">
      <w:pPr>
        <w:spacing w:after="0" w:line="240" w:lineRule="auto"/>
        <w:ind w:firstLine="720"/>
        <w:jc w:val="both"/>
        <w:rPr>
          <w:rFonts w:ascii="Times New Roman" w:eastAsia="Times New Roman" w:hAnsi="Times New Roman" w:cs="Courier New"/>
          <w:sz w:val="24"/>
          <w:szCs w:val="24"/>
          <w:lang w:eastAsia="lv-LV" w:bidi="lo-LA"/>
        </w:rPr>
      </w:pPr>
      <w:r w:rsidRPr="000E3073">
        <w:rPr>
          <w:rFonts w:ascii="Times New Roman" w:eastAsia="Times New Roman" w:hAnsi="Times New Roman" w:cs="Courier New"/>
          <w:sz w:val="24"/>
          <w:szCs w:val="24"/>
          <w:lang w:eastAsia="lv-LV" w:bidi="lo-LA"/>
        </w:rPr>
        <w:t>26. Pašvaldības policijas darbiniekus pieņem darbā, paaugstina vai pazemina amatā pašvaldības izpilddirektors pēc pašvaldības policijas priekšnieka ierosinājuma.</w:t>
      </w:r>
    </w:p>
    <w:p w:rsidR="000E3073" w:rsidRPr="000E3073" w:rsidRDefault="000E3073" w:rsidP="000E3073">
      <w:pPr>
        <w:spacing w:after="0" w:line="240" w:lineRule="auto"/>
        <w:jc w:val="both"/>
        <w:rPr>
          <w:rFonts w:ascii="Times New Roman" w:eastAsia="Times New Roman" w:hAnsi="Times New Roman" w:cs="Courier New"/>
          <w:sz w:val="24"/>
          <w:szCs w:val="24"/>
          <w:lang w:eastAsia="lv-LV" w:bidi="lo-LA"/>
        </w:rPr>
      </w:pPr>
    </w:p>
    <w:p w:rsidR="000E3073" w:rsidRPr="000E3073" w:rsidRDefault="000E3073" w:rsidP="000E3073">
      <w:pPr>
        <w:spacing w:after="0" w:line="240" w:lineRule="auto"/>
        <w:ind w:firstLine="720"/>
        <w:jc w:val="both"/>
        <w:rPr>
          <w:rFonts w:ascii="Times New Roman" w:eastAsia="Times New Roman" w:hAnsi="Times New Roman" w:cs="Courier New"/>
          <w:sz w:val="24"/>
          <w:szCs w:val="24"/>
          <w:lang w:eastAsia="lv-LV" w:bidi="lo-LA"/>
        </w:rPr>
      </w:pPr>
      <w:r w:rsidRPr="000E3073">
        <w:rPr>
          <w:rFonts w:ascii="Times New Roman" w:eastAsia="Times New Roman" w:hAnsi="Times New Roman" w:cs="Courier New"/>
          <w:sz w:val="24"/>
          <w:szCs w:val="24"/>
          <w:lang w:eastAsia="lv-LV" w:bidi="lo-LA"/>
        </w:rPr>
        <w:t>27.</w:t>
      </w:r>
      <w:r w:rsidRPr="000E3073">
        <w:rPr>
          <w:rFonts w:ascii="Times New Roman" w:eastAsia="Times New Roman" w:hAnsi="Times New Roman" w:cs="Courier New"/>
          <w:b/>
          <w:sz w:val="24"/>
          <w:szCs w:val="24"/>
          <w:lang w:eastAsia="lv-LV" w:bidi="lo-LA"/>
        </w:rPr>
        <w:t xml:space="preserve"> </w:t>
      </w:r>
      <w:r w:rsidRPr="000E3073">
        <w:rPr>
          <w:rFonts w:ascii="Times New Roman" w:eastAsia="Times New Roman" w:hAnsi="Times New Roman" w:cs="Courier New"/>
          <w:sz w:val="24"/>
          <w:szCs w:val="24"/>
          <w:lang w:eastAsia="lv-LV" w:bidi="lo-LA"/>
        </w:rPr>
        <w:t>Pašvaldības policijas darbinieks, stājoties amatā, noslēdz ar pašvaldību darba līgumu.</w:t>
      </w:r>
    </w:p>
    <w:p w:rsidR="000E3073" w:rsidRPr="000E3073" w:rsidRDefault="000E3073" w:rsidP="000E3073">
      <w:pPr>
        <w:spacing w:after="0" w:line="240" w:lineRule="auto"/>
        <w:ind w:firstLine="720"/>
        <w:jc w:val="both"/>
        <w:rPr>
          <w:rFonts w:ascii="Times New Roman" w:eastAsia="Times New Roman" w:hAnsi="Times New Roman" w:cs="Courier New"/>
          <w:sz w:val="24"/>
          <w:szCs w:val="24"/>
          <w:lang w:eastAsia="lv-LV" w:bidi="lo-LA"/>
        </w:rPr>
      </w:pPr>
    </w:p>
    <w:p w:rsidR="000E3073" w:rsidRPr="000E3073" w:rsidRDefault="000E3073" w:rsidP="000E3073">
      <w:pPr>
        <w:spacing w:after="0" w:line="240" w:lineRule="auto"/>
        <w:ind w:firstLine="720"/>
        <w:jc w:val="both"/>
        <w:rPr>
          <w:rFonts w:ascii="Times New Roman" w:eastAsia="Times New Roman" w:hAnsi="Times New Roman" w:cs="Courier New"/>
          <w:sz w:val="24"/>
          <w:szCs w:val="24"/>
          <w:lang w:eastAsia="lv-LV" w:bidi="lo-LA"/>
        </w:rPr>
      </w:pPr>
      <w:r w:rsidRPr="000E3073">
        <w:rPr>
          <w:rFonts w:ascii="Times New Roman" w:eastAsia="Times New Roman" w:hAnsi="Times New Roman" w:cs="Courier New"/>
          <w:sz w:val="24"/>
          <w:szCs w:val="24"/>
          <w:lang w:eastAsia="lv-LV" w:bidi="lo-LA"/>
        </w:rPr>
        <w:t>28. Pašvaldības policijas darbinieka tiesisko aizsardzību regulē likums „Par policiju”.</w:t>
      </w:r>
    </w:p>
    <w:p w:rsidR="000E3073" w:rsidRPr="000E3073" w:rsidRDefault="000E3073" w:rsidP="000E3073">
      <w:pPr>
        <w:spacing w:after="0" w:line="240" w:lineRule="auto"/>
        <w:jc w:val="both"/>
        <w:rPr>
          <w:rFonts w:ascii="Times New Roman" w:eastAsia="Times New Roman" w:hAnsi="Times New Roman" w:cs="Courier New"/>
          <w:sz w:val="24"/>
          <w:szCs w:val="24"/>
          <w:lang w:eastAsia="lv-LV" w:bidi="lo-LA"/>
        </w:rPr>
      </w:pPr>
    </w:p>
    <w:p w:rsidR="000E3073" w:rsidRPr="000E3073" w:rsidRDefault="000E3073" w:rsidP="000E3073">
      <w:pPr>
        <w:spacing w:after="0" w:line="240" w:lineRule="auto"/>
        <w:jc w:val="both"/>
        <w:rPr>
          <w:rFonts w:ascii="Times New Roman" w:eastAsia="Times New Roman" w:hAnsi="Times New Roman" w:cs="Courier New"/>
          <w:sz w:val="24"/>
          <w:szCs w:val="24"/>
          <w:lang w:eastAsia="lv-LV" w:bidi="lo-LA"/>
        </w:rPr>
      </w:pPr>
      <w:r w:rsidRPr="000E3073">
        <w:rPr>
          <w:rFonts w:ascii="Times New Roman" w:eastAsia="Times New Roman" w:hAnsi="Times New Roman" w:cs="Courier New"/>
          <w:sz w:val="24"/>
          <w:szCs w:val="24"/>
          <w:lang w:eastAsia="lv-LV" w:bidi="lo-LA"/>
        </w:rPr>
        <w:t xml:space="preserve"> </w:t>
      </w:r>
    </w:p>
    <w:p w:rsidR="000E3073" w:rsidRPr="000E3073" w:rsidRDefault="000E3073" w:rsidP="000E3073">
      <w:pPr>
        <w:spacing w:after="0" w:line="240" w:lineRule="auto"/>
        <w:jc w:val="both"/>
        <w:rPr>
          <w:rFonts w:ascii="Times New Roman" w:eastAsia="Times New Roman" w:hAnsi="Times New Roman" w:cs="Courier New"/>
          <w:sz w:val="24"/>
          <w:szCs w:val="24"/>
          <w:lang w:eastAsia="lv-LV" w:bidi="lo-LA"/>
        </w:rPr>
      </w:pPr>
      <w:r w:rsidRPr="000E3073">
        <w:rPr>
          <w:rFonts w:ascii="Times New Roman" w:eastAsia="Times New Roman" w:hAnsi="Times New Roman" w:cs="Courier New"/>
          <w:sz w:val="24"/>
          <w:szCs w:val="24"/>
          <w:lang w:eastAsia="lv-LV" w:bidi="lo-LA"/>
        </w:rPr>
        <w:t xml:space="preserve">Domes priekšsēdētājs </w:t>
      </w:r>
      <w:r w:rsidRPr="000E3073">
        <w:rPr>
          <w:rFonts w:ascii="Times New Roman" w:eastAsia="Times New Roman" w:hAnsi="Times New Roman" w:cs="Courier New"/>
          <w:sz w:val="24"/>
          <w:szCs w:val="24"/>
          <w:lang w:eastAsia="lv-LV" w:bidi="lo-LA"/>
        </w:rPr>
        <w:tab/>
      </w:r>
      <w:r w:rsidRPr="000E3073">
        <w:rPr>
          <w:rFonts w:ascii="Times New Roman" w:eastAsia="Times New Roman" w:hAnsi="Times New Roman" w:cs="Courier New"/>
          <w:sz w:val="24"/>
          <w:szCs w:val="24"/>
          <w:lang w:eastAsia="lv-LV" w:bidi="lo-LA"/>
        </w:rPr>
        <w:tab/>
      </w:r>
      <w:r w:rsidRPr="000E3073">
        <w:rPr>
          <w:rFonts w:ascii="Times New Roman" w:eastAsia="Times New Roman" w:hAnsi="Times New Roman" w:cs="Courier New"/>
          <w:sz w:val="24"/>
          <w:szCs w:val="24"/>
          <w:lang w:eastAsia="lv-LV" w:bidi="lo-LA"/>
        </w:rPr>
        <w:tab/>
        <w:t xml:space="preserve">(personiskais paraksts) </w:t>
      </w:r>
      <w:r w:rsidRPr="000E3073">
        <w:rPr>
          <w:rFonts w:ascii="Times New Roman" w:eastAsia="Times New Roman" w:hAnsi="Times New Roman" w:cs="Courier New"/>
          <w:sz w:val="24"/>
          <w:szCs w:val="24"/>
          <w:lang w:eastAsia="lv-LV" w:bidi="lo-LA"/>
        </w:rPr>
        <w:tab/>
        <w:t xml:space="preserve">J.Šulcs </w:t>
      </w: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br/>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ind w:left="5760" w:firstLine="720"/>
        <w:jc w:val="both"/>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1. pielikums</w:t>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br/>
      </w:r>
      <w:r w:rsidRPr="000E3073">
        <w:rPr>
          <w:rFonts w:ascii="Times New Roman" w:eastAsia="Times New Roman" w:hAnsi="Times New Roman" w:cs="Courier New"/>
          <w:sz w:val="20"/>
          <w:szCs w:val="20"/>
          <w:lang w:eastAsia="lv-LV" w:bidi="lo-LA"/>
        </w:rPr>
        <w:tab/>
        <w:t>Tukuma novada Domes 25.02.2010.</w:t>
      </w: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t>lēmumam (prot.Nr.2, 16.§.)</w:t>
      </w:r>
      <w:r w:rsidRPr="000E3073">
        <w:rPr>
          <w:rFonts w:ascii="Times New Roman" w:eastAsia="Times New Roman" w:hAnsi="Times New Roman" w:cs="Courier New"/>
          <w:sz w:val="20"/>
          <w:szCs w:val="20"/>
          <w:lang w:eastAsia="lv-LV" w:bidi="lo-LA"/>
        </w:rPr>
        <w:tab/>
      </w: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center"/>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Tukuma novada Pašvaldības policijas struktūrshēma</w:t>
      </w:r>
    </w:p>
    <w:p w:rsidR="000E3073" w:rsidRPr="000E3073" w:rsidRDefault="000E3073" w:rsidP="000E3073">
      <w:pPr>
        <w:spacing w:after="0" w:line="240" w:lineRule="auto"/>
        <w:jc w:val="center"/>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rPr>
          <w:rFonts w:ascii="Times New Roman" w:eastAsia="Times New Roman" w:hAnsi="Times New Roman" w:cs="Times New Roman"/>
          <w:sz w:val="20"/>
          <w:szCs w:val="20"/>
          <w:lang w:eastAsia="lv-LV" w:bidi="lo-LA"/>
        </w:rPr>
      </w:pPr>
      <w:r w:rsidRPr="000E3073">
        <w:rPr>
          <w:rFonts w:ascii="Times New Roman" w:eastAsia="Times New Roman" w:hAnsi="Times New Roman" w:cs="Courier New"/>
          <w:noProof/>
          <w:sz w:val="20"/>
          <w:szCs w:val="20"/>
          <w:lang w:eastAsia="lv-LV"/>
        </w:rPr>
        <mc:AlternateContent>
          <mc:Choice Requires="wps">
            <w:drawing>
              <wp:anchor distT="0" distB="0" distL="114300" distR="114300" simplePos="0" relativeHeight="251663360" behindDoc="0" locked="0" layoutInCell="1" allowOverlap="1" wp14:anchorId="4820F880" wp14:editId="33EA2792">
                <wp:simplePos x="0" y="0"/>
                <wp:positionH relativeFrom="column">
                  <wp:posOffset>3091815</wp:posOffset>
                </wp:positionH>
                <wp:positionV relativeFrom="paragraph">
                  <wp:posOffset>1630680</wp:posOffset>
                </wp:positionV>
                <wp:extent cx="752475" cy="800100"/>
                <wp:effectExtent l="9525" t="10795" r="47625" b="4635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0DE256" id="_x0000_t32" coordsize="21600,21600" o:spt="32" o:oned="t" path="m,l21600,21600e" filled="f">
                <v:path arrowok="t" fillok="f" o:connecttype="none"/>
                <o:lock v:ext="edit" shapetype="t"/>
              </v:shapetype>
              <v:shape id="Straight Arrow Connector 39" o:spid="_x0000_s1026" type="#_x0000_t32" style="position:absolute;margin-left:243.45pt;margin-top:128.4pt;width:59.2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">
                <v:stroke endarrow="block"/>
              </v:shape>
            </w:pict>
          </mc:Fallback>
        </mc:AlternateContent>
      </w:r>
      <w:r w:rsidRPr="000E3073">
        <w:rPr>
          <w:rFonts w:ascii="Times New Roman" w:eastAsia="Times New Roman" w:hAnsi="Times New Roman" w:cs="Courier New"/>
          <w:noProof/>
          <w:sz w:val="20"/>
          <w:szCs w:val="20"/>
          <w:lang w:eastAsia="lv-LV"/>
        </w:rPr>
        <mc:AlternateContent>
          <mc:Choice Requires="wps">
            <w:drawing>
              <wp:anchor distT="0" distB="0" distL="114300" distR="114300" simplePos="0" relativeHeight="251662336" behindDoc="0" locked="0" layoutInCell="1" allowOverlap="1" wp14:anchorId="38FCDEC3" wp14:editId="57FAA6B2">
                <wp:simplePos x="0" y="0"/>
                <wp:positionH relativeFrom="column">
                  <wp:posOffset>1303020</wp:posOffset>
                </wp:positionH>
                <wp:positionV relativeFrom="paragraph">
                  <wp:posOffset>1630680</wp:posOffset>
                </wp:positionV>
                <wp:extent cx="893445" cy="800100"/>
                <wp:effectExtent l="49530" t="10795" r="9525" b="5588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3445"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7118A" id="Straight Arrow Connector 38" o:spid="_x0000_s1026" type="#_x0000_t32" style="position:absolute;margin-left:102.6pt;margin-top:128.4pt;width:70.35pt;height:63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">
                <v:stroke endarrow="block"/>
              </v:shape>
            </w:pict>
          </mc:Fallback>
        </mc:AlternateContent>
      </w:r>
      <w:r w:rsidRPr="000E3073">
        <w:rPr>
          <w:rFonts w:ascii="Times New Roman" w:eastAsia="Times New Roman" w:hAnsi="Times New Roman" w:cs="Courier New"/>
          <w:noProof/>
          <w:sz w:val="20"/>
          <w:szCs w:val="20"/>
          <w:lang w:eastAsia="lv-LV"/>
        </w:rPr>
        <mc:AlternateContent>
          <mc:Choice Requires="wps">
            <w:drawing>
              <wp:anchor distT="0" distB="0" distL="114300" distR="114300" simplePos="0" relativeHeight="251666432" behindDoc="0" locked="0" layoutInCell="1" allowOverlap="1" wp14:anchorId="45D9DBEC" wp14:editId="51D6BDBB">
                <wp:simplePos x="0" y="0"/>
                <wp:positionH relativeFrom="column">
                  <wp:posOffset>2606040</wp:posOffset>
                </wp:positionH>
                <wp:positionV relativeFrom="paragraph">
                  <wp:posOffset>1681480</wp:posOffset>
                </wp:positionV>
                <wp:extent cx="0" cy="2811780"/>
                <wp:effectExtent l="57150" t="13970" r="57150" b="2222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9BFD2" id="Straight Arrow Connector 37" o:spid="_x0000_s1026" type="#_x0000_t32" style="position:absolute;margin-left:205.2pt;margin-top:132.4pt;width:0;height:2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">
                <v:stroke endarrow="block"/>
              </v:shape>
            </w:pict>
          </mc:Fallback>
        </mc:AlternateContent>
      </w:r>
      <w:r w:rsidRPr="000E3073">
        <w:rPr>
          <w:rFonts w:ascii="Times New Roman" w:eastAsia="Times New Roman" w:hAnsi="Times New Roman" w:cs="Courier New"/>
          <w:noProof/>
          <w:sz w:val="20"/>
          <w:szCs w:val="20"/>
          <w:lang w:eastAsia="lv-LV"/>
        </w:rPr>
        <mc:AlternateContent>
          <mc:Choice Requires="wps">
            <w:drawing>
              <wp:anchor distT="0" distB="0" distL="114300" distR="114300" simplePos="0" relativeHeight="251661312" behindDoc="0" locked="0" layoutInCell="1" allowOverlap="1" wp14:anchorId="36399656" wp14:editId="5A492E31">
                <wp:simplePos x="0" y="0"/>
                <wp:positionH relativeFrom="column">
                  <wp:posOffset>1597660</wp:posOffset>
                </wp:positionH>
                <wp:positionV relativeFrom="paragraph">
                  <wp:posOffset>960120</wp:posOffset>
                </wp:positionV>
                <wp:extent cx="2134870" cy="485140"/>
                <wp:effectExtent l="10795" t="6985" r="6985" b="127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485140"/>
                        </a:xfrm>
                        <a:prstGeom prst="rect">
                          <a:avLst/>
                        </a:prstGeom>
                        <a:solidFill>
                          <a:srgbClr val="FFFFFF"/>
                        </a:solidFill>
                        <a:ln w="9525">
                          <a:solidFill>
                            <a:srgbClr val="000000"/>
                          </a:solidFill>
                          <a:miter lim="800000"/>
                          <a:headEnd/>
                          <a:tailEnd/>
                        </a:ln>
                      </wps:spPr>
                      <wps:txbx>
                        <w:txbxContent>
                          <w:p w:rsidR="00602856" w:rsidRPr="00FF65A7" w:rsidRDefault="00602856" w:rsidP="000E3073">
                            <w:pPr>
                              <w:jc w:val="center"/>
                              <w:rPr>
                                <w:rFonts w:ascii="Times New Roman" w:hAnsi="Times New Roman" w:cs="Times New Roman"/>
                              </w:rPr>
                            </w:pPr>
                            <w:r w:rsidRPr="00FF65A7">
                              <w:rPr>
                                <w:rFonts w:ascii="Times New Roman" w:hAnsi="Times New Roman" w:cs="Times New Roman"/>
                              </w:rPr>
                              <w:t>Tukuma novada Pašvaldības policijas priekšnieka vietnieks</w:t>
                            </w:r>
                          </w:p>
                          <w:p w:rsidR="00602856" w:rsidRPr="008E5CF5" w:rsidRDefault="00602856" w:rsidP="000E30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99656" id="Text Box 36" o:spid="_x0000_s1027" type="#_x0000_t202" style="position:absolute;margin-left:125.8pt;margin-top:75.6pt;width:168.1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">
                <v:textbox>
                  <w:txbxContent>
                    <w:p w:rsidR="00602856" w:rsidRPr="00FF65A7" w:rsidRDefault="00602856" w:rsidP="000E3073">
                      <w:pPr>
                        <w:jc w:val="center"/>
                        <w:rPr>
                          <w:rFonts w:ascii="Times New Roman" w:hAnsi="Times New Roman" w:cs="Times New Roman"/>
                        </w:rPr>
                      </w:pPr>
                      <w:r w:rsidRPr="00FF65A7">
                        <w:rPr>
                          <w:rFonts w:ascii="Times New Roman" w:hAnsi="Times New Roman" w:cs="Times New Roman"/>
                        </w:rPr>
                        <w:t>Tukuma novada Pašvaldības policijas priekšnieka vietnieks</w:t>
                      </w:r>
                    </w:p>
                    <w:p w:rsidR="00602856" w:rsidRPr="008E5CF5" w:rsidRDefault="00602856" w:rsidP="000E3073"/>
                  </w:txbxContent>
                </v:textbox>
              </v:shape>
            </w:pict>
          </mc:Fallback>
        </mc:AlternateContent>
      </w:r>
      <w:r w:rsidRPr="000E3073">
        <w:rPr>
          <w:rFonts w:ascii="Times New Roman" w:eastAsia="Times New Roman" w:hAnsi="Times New Roman" w:cs="Courier New"/>
          <w:noProof/>
          <w:sz w:val="20"/>
          <w:szCs w:val="20"/>
          <w:lang w:eastAsia="lv-LV"/>
        </w:rPr>
        <mc:AlternateContent>
          <mc:Choice Requires="wps">
            <w:drawing>
              <wp:anchor distT="0" distB="0" distL="114300" distR="114300" simplePos="0" relativeHeight="251659264" behindDoc="0" locked="0" layoutInCell="1" allowOverlap="1" wp14:anchorId="447DFC8B" wp14:editId="304E4C2B">
                <wp:simplePos x="0" y="0"/>
                <wp:positionH relativeFrom="column">
                  <wp:posOffset>1597660</wp:posOffset>
                </wp:positionH>
                <wp:positionV relativeFrom="paragraph">
                  <wp:posOffset>50800</wp:posOffset>
                </wp:positionV>
                <wp:extent cx="2134870" cy="452120"/>
                <wp:effectExtent l="10795" t="12065" r="6985" b="1206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452120"/>
                        </a:xfrm>
                        <a:prstGeom prst="rect">
                          <a:avLst/>
                        </a:prstGeom>
                        <a:solidFill>
                          <a:srgbClr val="FFFFFF"/>
                        </a:solidFill>
                        <a:ln w="9525">
                          <a:solidFill>
                            <a:srgbClr val="000000"/>
                          </a:solidFill>
                          <a:miter lim="800000"/>
                          <a:headEnd/>
                          <a:tailEnd/>
                        </a:ln>
                      </wps:spPr>
                      <wps:txbx>
                        <w:txbxContent>
                          <w:p w:rsidR="00602856" w:rsidRPr="00FF65A7" w:rsidRDefault="00602856" w:rsidP="000E3073">
                            <w:pPr>
                              <w:jc w:val="center"/>
                              <w:rPr>
                                <w:rFonts w:ascii="Times New Roman" w:hAnsi="Times New Roman" w:cs="Times New Roman"/>
                              </w:rPr>
                            </w:pPr>
                            <w:r w:rsidRPr="00FF65A7">
                              <w:rPr>
                                <w:rFonts w:ascii="Times New Roman" w:hAnsi="Times New Roman" w:cs="Times New Roman"/>
                              </w:rPr>
                              <w:t>Tukuma novada Pašvaldības policijas priekšnieks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7DFC8B" id="Text Box 35" o:spid="_x0000_s1028" type="#_x0000_t202" style="position:absolute;margin-left:125.8pt;margin-top:4pt;width:168.1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">
                <v:textbox>
                  <w:txbxContent>
                    <w:p w:rsidR="00602856" w:rsidRPr="00FF65A7" w:rsidRDefault="00602856" w:rsidP="000E3073">
                      <w:pPr>
                        <w:jc w:val="center"/>
                        <w:rPr>
                          <w:rFonts w:ascii="Times New Roman" w:hAnsi="Times New Roman" w:cs="Times New Roman"/>
                        </w:rPr>
                      </w:pPr>
                      <w:r w:rsidRPr="00FF65A7">
                        <w:rPr>
                          <w:rFonts w:ascii="Times New Roman" w:hAnsi="Times New Roman" w:cs="Times New Roman"/>
                        </w:rPr>
                        <w:t>Tukuma novada Pašvaldības policijas priekšnieks</w:t>
                      </w:r>
                    </w:p>
                  </w:txbxContent>
                </v:textbox>
              </v:shape>
            </w:pict>
          </mc:Fallback>
        </mc:AlternateContent>
      </w:r>
      <w:r w:rsidRPr="000E3073">
        <w:rPr>
          <w:rFonts w:ascii="Times New Roman" w:eastAsia="Times New Roman" w:hAnsi="Times New Roman" w:cs="Courier New"/>
          <w:noProof/>
          <w:sz w:val="20"/>
          <w:szCs w:val="20"/>
          <w:lang w:eastAsia="lv-LV"/>
        </w:rPr>
        <mc:AlternateContent>
          <mc:Choice Requires="wps">
            <w:drawing>
              <wp:anchor distT="0" distB="0" distL="114300" distR="114300" simplePos="0" relativeHeight="251660288" behindDoc="0" locked="0" layoutInCell="1" allowOverlap="1" wp14:anchorId="46CCE822" wp14:editId="3DF24A60">
                <wp:simplePos x="0" y="0"/>
                <wp:positionH relativeFrom="column">
                  <wp:posOffset>2629535</wp:posOffset>
                </wp:positionH>
                <wp:positionV relativeFrom="paragraph">
                  <wp:posOffset>502920</wp:posOffset>
                </wp:positionV>
                <wp:extent cx="12700" cy="457200"/>
                <wp:effectExtent l="61595" t="6985" r="40005" b="2159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A5778" id="Straight Arrow Connector 34" o:spid="_x0000_s1026" type="#_x0000_t32" style="position:absolute;margin-left:207.05pt;margin-top:39.6pt;width:1pt;height: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">
                <v:stroke endarrow="block"/>
              </v:shape>
            </w:pict>
          </mc:Fallback>
        </mc:AlternateContent>
      </w:r>
      <w:r w:rsidRPr="000E3073">
        <w:rPr>
          <w:rFonts w:ascii="Times New Roman" w:eastAsia="Times New Roman" w:hAnsi="Times New Roman" w:cs="Courier New"/>
          <w:sz w:val="20"/>
          <w:szCs w:val="20"/>
          <w:lang w:eastAsia="lv-LV" w:bidi="lo-LA"/>
        </w:rPr>
        <w:t xml:space="preserve">                                                                                               </w:t>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t xml:space="preserve">         </w:t>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lastRenderedPageBreak/>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p>
    <w:p w:rsidR="000E3073" w:rsidRPr="000E3073" w:rsidRDefault="000E3073" w:rsidP="000E3073">
      <w:pPr>
        <w:spacing w:after="0" w:line="240" w:lineRule="auto"/>
        <w:rPr>
          <w:rFonts w:ascii="Times New Roman" w:eastAsia="Times New Roman" w:hAnsi="Times New Roman" w:cs="Times New Roman"/>
          <w:sz w:val="20"/>
          <w:szCs w:val="20"/>
          <w:lang w:eastAsia="lv-LV" w:bidi="lo-LA"/>
        </w:rPr>
      </w:pPr>
    </w:p>
    <w:p w:rsidR="000E3073" w:rsidRPr="000E3073" w:rsidRDefault="000E3073" w:rsidP="000E3073">
      <w:pPr>
        <w:spacing w:after="0" w:line="240" w:lineRule="auto"/>
        <w:rPr>
          <w:rFonts w:ascii="Times New Roman" w:eastAsia="Times New Roman" w:hAnsi="Times New Roman" w:cs="Times New Roman"/>
          <w:sz w:val="20"/>
          <w:szCs w:val="20"/>
          <w:lang w:eastAsia="lv-LV" w:bidi="lo-LA"/>
        </w:rPr>
      </w:pPr>
    </w:p>
    <w:p w:rsidR="000E3073" w:rsidRPr="000E3073" w:rsidRDefault="000E3073" w:rsidP="000E3073">
      <w:pPr>
        <w:spacing w:after="0" w:line="240" w:lineRule="auto"/>
        <w:rPr>
          <w:rFonts w:ascii="Times New Roman" w:eastAsia="Times New Roman" w:hAnsi="Times New Roman" w:cs="Times New Roman"/>
          <w:sz w:val="20"/>
          <w:szCs w:val="20"/>
          <w:lang w:eastAsia="lv-LV" w:bidi="lo-LA"/>
        </w:rPr>
      </w:pPr>
      <w:r w:rsidRPr="000E3073">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65408" behindDoc="0" locked="0" layoutInCell="1" allowOverlap="1" wp14:anchorId="131C1F8B" wp14:editId="38F2C2BB">
                <wp:simplePos x="0" y="0"/>
                <wp:positionH relativeFrom="column">
                  <wp:posOffset>2928620</wp:posOffset>
                </wp:positionH>
                <wp:positionV relativeFrom="paragraph">
                  <wp:posOffset>99695</wp:posOffset>
                </wp:positionV>
                <wp:extent cx="1991995" cy="394970"/>
                <wp:effectExtent l="8255" t="6985" r="9525" b="762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995" cy="394970"/>
                        </a:xfrm>
                        <a:prstGeom prst="rect">
                          <a:avLst/>
                        </a:prstGeom>
                        <a:solidFill>
                          <a:srgbClr val="FFFFFF"/>
                        </a:solidFill>
                        <a:ln w="9525">
                          <a:solidFill>
                            <a:srgbClr val="000000"/>
                          </a:solidFill>
                          <a:miter lim="800000"/>
                          <a:headEnd/>
                          <a:tailEnd/>
                        </a:ln>
                      </wps:spPr>
                      <wps:txbx>
                        <w:txbxContent>
                          <w:p w:rsidR="00602856" w:rsidRPr="00FF65A7" w:rsidRDefault="00602856" w:rsidP="000E3073">
                            <w:pPr>
                              <w:jc w:val="center"/>
                              <w:rPr>
                                <w:rFonts w:ascii="Times New Roman" w:hAnsi="Times New Roman" w:cs="Times New Roman"/>
                              </w:rPr>
                            </w:pPr>
                            <w:r w:rsidRPr="00FF65A7">
                              <w:rPr>
                                <w:rFonts w:ascii="Times New Roman" w:hAnsi="Times New Roman" w:cs="Times New Roman"/>
                              </w:rPr>
                              <w:t>Patruļpolicija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C1F8B" id="Text Box 33" o:spid="_x0000_s1029" type="#_x0000_t202" style="position:absolute;margin-left:230.6pt;margin-top:7.85pt;width:156.85pt;height:3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">
                <v:textbox>
                  <w:txbxContent>
                    <w:p w:rsidR="00602856" w:rsidRPr="00FF65A7" w:rsidRDefault="00602856" w:rsidP="000E3073">
                      <w:pPr>
                        <w:jc w:val="center"/>
                        <w:rPr>
                          <w:rFonts w:ascii="Times New Roman" w:hAnsi="Times New Roman" w:cs="Times New Roman"/>
                        </w:rPr>
                      </w:pPr>
                      <w:r w:rsidRPr="00FF65A7">
                        <w:rPr>
                          <w:rFonts w:ascii="Times New Roman" w:hAnsi="Times New Roman" w:cs="Times New Roman"/>
                        </w:rPr>
                        <w:t>Patruļpolicija</w:t>
                      </w:r>
                    </w:p>
                  </w:txbxContent>
                </v:textbox>
              </v:shape>
            </w:pict>
          </mc:Fallback>
        </mc:AlternateContent>
      </w:r>
      <w:r w:rsidRPr="000E3073">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64384" behindDoc="0" locked="0" layoutInCell="1" allowOverlap="1" wp14:anchorId="5425525B" wp14:editId="36D53F68">
                <wp:simplePos x="0" y="0"/>
                <wp:positionH relativeFrom="column">
                  <wp:posOffset>422910</wp:posOffset>
                </wp:positionH>
                <wp:positionV relativeFrom="paragraph">
                  <wp:posOffset>99695</wp:posOffset>
                </wp:positionV>
                <wp:extent cx="1640205" cy="400050"/>
                <wp:effectExtent l="7620" t="6985" r="9525" b="1206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400050"/>
                        </a:xfrm>
                        <a:prstGeom prst="rect">
                          <a:avLst/>
                        </a:prstGeom>
                        <a:solidFill>
                          <a:srgbClr val="FFFFFF"/>
                        </a:solidFill>
                        <a:ln w="9525">
                          <a:solidFill>
                            <a:srgbClr val="000000"/>
                          </a:solidFill>
                          <a:miter lim="800000"/>
                          <a:headEnd/>
                          <a:tailEnd/>
                        </a:ln>
                      </wps:spPr>
                      <wps:txbx>
                        <w:txbxContent>
                          <w:p w:rsidR="00602856" w:rsidRPr="00FF65A7" w:rsidRDefault="00602856" w:rsidP="000E3073">
                            <w:pPr>
                              <w:jc w:val="center"/>
                              <w:rPr>
                                <w:rFonts w:ascii="Times New Roman" w:hAnsi="Times New Roman" w:cs="Times New Roman"/>
                              </w:rPr>
                            </w:pPr>
                            <w:r w:rsidRPr="00FF65A7">
                              <w:rPr>
                                <w:rFonts w:ascii="Times New Roman" w:hAnsi="Times New Roman" w:cs="Times New Roman"/>
                              </w:rPr>
                              <w:t>Kārtības policija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25525B" id="Text Box 32" o:spid="_x0000_s1030" type="#_x0000_t202" style="position:absolute;margin-left:33.3pt;margin-top:7.85pt;width:129.1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">
                <v:textbox>
                  <w:txbxContent>
                    <w:p w:rsidR="00602856" w:rsidRPr="00FF65A7" w:rsidRDefault="00602856" w:rsidP="000E3073">
                      <w:pPr>
                        <w:jc w:val="center"/>
                        <w:rPr>
                          <w:rFonts w:ascii="Times New Roman" w:hAnsi="Times New Roman" w:cs="Times New Roman"/>
                        </w:rPr>
                      </w:pPr>
                      <w:r w:rsidRPr="00FF65A7">
                        <w:rPr>
                          <w:rFonts w:ascii="Times New Roman" w:hAnsi="Times New Roman" w:cs="Times New Roman"/>
                        </w:rPr>
                        <w:t>Kārtības policija</w:t>
                      </w:r>
                    </w:p>
                  </w:txbxContent>
                </v:textbox>
              </v:shape>
            </w:pict>
          </mc:Fallback>
        </mc:AlternateContent>
      </w:r>
    </w:p>
    <w:p w:rsidR="000E3073" w:rsidRPr="000E3073" w:rsidRDefault="000E3073" w:rsidP="000E3073">
      <w:pPr>
        <w:spacing w:after="0" w:line="240" w:lineRule="auto"/>
        <w:rPr>
          <w:rFonts w:ascii="Times New Roman" w:eastAsia="Times New Roman" w:hAnsi="Times New Roman" w:cs="Times New Roman"/>
          <w:sz w:val="20"/>
          <w:szCs w:val="20"/>
          <w:lang w:eastAsia="lv-LV" w:bidi="lo-LA"/>
        </w:rPr>
      </w:pPr>
    </w:p>
    <w:p w:rsidR="000E3073" w:rsidRPr="000E3073" w:rsidRDefault="000E3073" w:rsidP="000E3073">
      <w:pPr>
        <w:spacing w:after="0" w:line="240" w:lineRule="auto"/>
        <w:rPr>
          <w:rFonts w:ascii="Times New Roman" w:eastAsia="Times New Roman" w:hAnsi="Times New Roman" w:cs="Times New Roman"/>
          <w:sz w:val="20"/>
          <w:szCs w:val="20"/>
          <w:lang w:eastAsia="lv-LV" w:bidi="lo-LA"/>
        </w:rPr>
      </w:pP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t xml:space="preserve">  </w:t>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p>
    <w:p w:rsidR="000E3073" w:rsidRPr="000E3073" w:rsidRDefault="000E3073" w:rsidP="000E3073">
      <w:pPr>
        <w:spacing w:after="0" w:line="240" w:lineRule="auto"/>
        <w:ind w:firstLine="720"/>
        <w:rPr>
          <w:rFonts w:ascii="Times New Roman" w:eastAsia="Times New Roman" w:hAnsi="Times New Roman" w:cs="Times New Roman"/>
          <w:sz w:val="20"/>
          <w:szCs w:val="20"/>
          <w:lang w:eastAsia="lv-LV" w:bidi="lo-LA"/>
        </w:rPr>
      </w:pPr>
      <w:r w:rsidRPr="000E3073">
        <w:rPr>
          <w:rFonts w:ascii="Times New Roman" w:eastAsia="Times New Roman" w:hAnsi="Times New Roman" w:cs="Times New Roman"/>
          <w:sz w:val="20"/>
          <w:szCs w:val="20"/>
          <w:lang w:eastAsia="lv-LV" w:bidi="lo-LA"/>
        </w:rPr>
        <w:t xml:space="preserve">1. Pašvaldības policijas </w:t>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proofErr w:type="gramStart"/>
      <w:r w:rsidRPr="000E3073">
        <w:rPr>
          <w:rFonts w:ascii="Times New Roman" w:eastAsia="Times New Roman" w:hAnsi="Times New Roman" w:cs="Times New Roman"/>
          <w:sz w:val="20"/>
          <w:szCs w:val="20"/>
          <w:lang w:eastAsia="lv-LV" w:bidi="lo-LA"/>
        </w:rPr>
        <w:t xml:space="preserve">   </w:t>
      </w:r>
      <w:proofErr w:type="gramEnd"/>
      <w:r w:rsidRPr="000E3073">
        <w:rPr>
          <w:rFonts w:ascii="Times New Roman" w:eastAsia="Times New Roman" w:hAnsi="Times New Roman" w:cs="Times New Roman"/>
          <w:sz w:val="20"/>
          <w:szCs w:val="20"/>
          <w:lang w:eastAsia="lv-LV" w:bidi="lo-LA"/>
        </w:rPr>
        <w:t xml:space="preserve">1. Pašvaldības policijas </w:t>
      </w:r>
    </w:p>
    <w:p w:rsidR="000E3073" w:rsidRPr="000E3073" w:rsidRDefault="000E3073" w:rsidP="000E3073">
      <w:pPr>
        <w:spacing w:after="0" w:line="240" w:lineRule="auto"/>
        <w:ind w:firstLine="720"/>
        <w:rPr>
          <w:rFonts w:ascii="Times New Roman" w:eastAsia="Times New Roman" w:hAnsi="Times New Roman" w:cs="Times New Roman"/>
          <w:sz w:val="20"/>
          <w:szCs w:val="20"/>
          <w:lang w:eastAsia="lv-LV" w:bidi="lo-LA"/>
        </w:rPr>
      </w:pPr>
      <w:r w:rsidRPr="000E3073">
        <w:rPr>
          <w:rFonts w:ascii="Times New Roman" w:eastAsia="Times New Roman" w:hAnsi="Times New Roman" w:cs="Times New Roman"/>
          <w:sz w:val="20"/>
          <w:szCs w:val="20"/>
          <w:lang w:eastAsia="lv-LV" w:bidi="lo-LA"/>
        </w:rPr>
        <w:t xml:space="preserve">    vecākais inspektors </w:t>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proofErr w:type="gramStart"/>
      <w:r w:rsidRPr="000E3073">
        <w:rPr>
          <w:rFonts w:ascii="Times New Roman" w:eastAsia="Times New Roman" w:hAnsi="Times New Roman" w:cs="Times New Roman"/>
          <w:sz w:val="20"/>
          <w:szCs w:val="20"/>
          <w:lang w:eastAsia="lv-LV" w:bidi="lo-LA"/>
        </w:rPr>
        <w:t xml:space="preserve">       </w:t>
      </w:r>
      <w:proofErr w:type="spellStart"/>
      <w:proofErr w:type="gramEnd"/>
      <w:r w:rsidRPr="000E3073">
        <w:rPr>
          <w:rFonts w:ascii="Times New Roman" w:eastAsia="Times New Roman" w:hAnsi="Times New Roman" w:cs="Times New Roman"/>
          <w:sz w:val="20"/>
          <w:szCs w:val="20"/>
          <w:lang w:eastAsia="lv-LV" w:bidi="lo-LA"/>
        </w:rPr>
        <w:t>inspektors</w:t>
      </w:r>
      <w:proofErr w:type="spellEnd"/>
    </w:p>
    <w:p w:rsidR="000E3073" w:rsidRPr="000E3073" w:rsidRDefault="000E3073" w:rsidP="000E3073">
      <w:pPr>
        <w:spacing w:after="0" w:line="240" w:lineRule="auto"/>
        <w:ind w:firstLine="720"/>
        <w:rPr>
          <w:rFonts w:ascii="Times New Roman" w:eastAsia="Times New Roman" w:hAnsi="Times New Roman" w:cs="Times New Roman"/>
          <w:sz w:val="20"/>
          <w:szCs w:val="20"/>
          <w:lang w:eastAsia="lv-LV" w:bidi="lo-LA"/>
        </w:rPr>
      </w:pPr>
      <w:r w:rsidRPr="000E3073">
        <w:rPr>
          <w:rFonts w:ascii="Times New Roman" w:eastAsia="Times New Roman" w:hAnsi="Times New Roman" w:cs="Times New Roman"/>
          <w:sz w:val="20"/>
          <w:szCs w:val="20"/>
          <w:lang w:eastAsia="lv-LV" w:bidi="lo-LA"/>
        </w:rPr>
        <w:t xml:space="preserve">2. Pašvaldības policijas </w:t>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proofErr w:type="gramStart"/>
      <w:r w:rsidRPr="000E3073">
        <w:rPr>
          <w:rFonts w:ascii="Times New Roman" w:eastAsia="Times New Roman" w:hAnsi="Times New Roman" w:cs="Times New Roman"/>
          <w:sz w:val="20"/>
          <w:szCs w:val="20"/>
          <w:lang w:eastAsia="lv-LV" w:bidi="lo-LA"/>
        </w:rPr>
        <w:t xml:space="preserve">   </w:t>
      </w:r>
      <w:proofErr w:type="gramEnd"/>
      <w:r w:rsidRPr="000E3073">
        <w:rPr>
          <w:rFonts w:ascii="Times New Roman" w:eastAsia="Times New Roman" w:hAnsi="Times New Roman" w:cs="Times New Roman"/>
          <w:sz w:val="20"/>
          <w:szCs w:val="20"/>
          <w:lang w:eastAsia="lv-LV" w:bidi="lo-LA"/>
        </w:rPr>
        <w:t xml:space="preserve">2. Pašvaldības policijas </w:t>
      </w:r>
    </w:p>
    <w:p w:rsidR="000E3073" w:rsidRPr="000E3073" w:rsidRDefault="000E3073" w:rsidP="000E3073">
      <w:pPr>
        <w:spacing w:after="0" w:line="240" w:lineRule="auto"/>
        <w:ind w:firstLine="720"/>
        <w:rPr>
          <w:rFonts w:ascii="Times New Roman" w:eastAsia="Times New Roman" w:hAnsi="Times New Roman" w:cs="Times New Roman"/>
          <w:sz w:val="20"/>
          <w:szCs w:val="20"/>
          <w:lang w:eastAsia="lv-LV" w:bidi="lo-LA"/>
        </w:rPr>
      </w:pPr>
      <w:r w:rsidRPr="000E3073">
        <w:rPr>
          <w:rFonts w:ascii="Times New Roman" w:eastAsia="Times New Roman" w:hAnsi="Times New Roman" w:cs="Times New Roman"/>
          <w:sz w:val="20"/>
          <w:szCs w:val="20"/>
          <w:lang w:eastAsia="lv-LV" w:bidi="lo-LA"/>
        </w:rPr>
        <w:t xml:space="preserve">     inspektors </w:t>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proofErr w:type="gramStart"/>
      <w:r w:rsidRPr="000E3073">
        <w:rPr>
          <w:rFonts w:ascii="Times New Roman" w:eastAsia="Times New Roman" w:hAnsi="Times New Roman" w:cs="Times New Roman"/>
          <w:sz w:val="20"/>
          <w:szCs w:val="20"/>
          <w:lang w:eastAsia="lv-LV" w:bidi="lo-LA"/>
        </w:rPr>
        <w:t xml:space="preserve">       </w:t>
      </w:r>
      <w:proofErr w:type="gramEnd"/>
      <w:r w:rsidRPr="000E3073">
        <w:rPr>
          <w:rFonts w:ascii="Times New Roman" w:eastAsia="Times New Roman" w:hAnsi="Times New Roman" w:cs="Times New Roman"/>
          <w:sz w:val="20"/>
          <w:szCs w:val="20"/>
          <w:lang w:eastAsia="lv-LV" w:bidi="lo-LA"/>
        </w:rPr>
        <w:t>vecākais kārtībnieks</w:t>
      </w:r>
    </w:p>
    <w:p w:rsidR="000E3073" w:rsidRPr="000E3073" w:rsidRDefault="000E3073" w:rsidP="000E3073">
      <w:pPr>
        <w:spacing w:after="0" w:line="240" w:lineRule="auto"/>
        <w:ind w:firstLine="720"/>
        <w:rPr>
          <w:rFonts w:ascii="Times New Roman" w:eastAsia="Times New Roman" w:hAnsi="Times New Roman" w:cs="Times New Roman"/>
          <w:sz w:val="20"/>
          <w:szCs w:val="20"/>
          <w:lang w:eastAsia="lv-LV" w:bidi="lo-LA"/>
        </w:rPr>
      </w:pPr>
      <w:r w:rsidRPr="000E3073">
        <w:rPr>
          <w:rFonts w:ascii="Times New Roman" w:eastAsia="Times New Roman" w:hAnsi="Times New Roman" w:cs="Times New Roman"/>
          <w:sz w:val="20"/>
          <w:szCs w:val="20"/>
          <w:lang w:eastAsia="lv-LV" w:bidi="lo-LA"/>
        </w:rPr>
        <w:t xml:space="preserve">3. Pašvaldības policijas </w:t>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proofErr w:type="gramStart"/>
      <w:r w:rsidRPr="000E3073">
        <w:rPr>
          <w:rFonts w:ascii="Times New Roman" w:eastAsia="Times New Roman" w:hAnsi="Times New Roman" w:cs="Times New Roman"/>
          <w:sz w:val="20"/>
          <w:szCs w:val="20"/>
          <w:lang w:eastAsia="lv-LV" w:bidi="lo-LA"/>
        </w:rPr>
        <w:t xml:space="preserve">   </w:t>
      </w:r>
      <w:proofErr w:type="gramEnd"/>
      <w:r w:rsidRPr="000E3073">
        <w:rPr>
          <w:rFonts w:ascii="Times New Roman" w:eastAsia="Times New Roman" w:hAnsi="Times New Roman" w:cs="Times New Roman"/>
          <w:sz w:val="20"/>
          <w:szCs w:val="20"/>
          <w:lang w:eastAsia="lv-LV" w:bidi="lo-LA"/>
        </w:rPr>
        <w:t>3.  Pašvaldības policijas</w:t>
      </w:r>
    </w:p>
    <w:p w:rsidR="000E3073" w:rsidRPr="000E3073" w:rsidRDefault="000E3073" w:rsidP="000E3073">
      <w:pPr>
        <w:spacing w:after="0" w:line="240" w:lineRule="auto"/>
        <w:ind w:firstLine="720"/>
        <w:rPr>
          <w:rFonts w:ascii="Times New Roman" w:eastAsia="Times New Roman" w:hAnsi="Times New Roman" w:cs="Times New Roman"/>
          <w:sz w:val="20"/>
          <w:szCs w:val="20"/>
          <w:lang w:eastAsia="lv-LV" w:bidi="lo-LA"/>
        </w:rPr>
      </w:pPr>
      <w:r w:rsidRPr="000E3073">
        <w:rPr>
          <w:rFonts w:ascii="Times New Roman" w:eastAsia="Times New Roman" w:hAnsi="Times New Roman" w:cs="Times New Roman"/>
          <w:sz w:val="20"/>
          <w:szCs w:val="20"/>
          <w:lang w:eastAsia="lv-LV" w:bidi="lo-LA"/>
        </w:rPr>
        <w:t xml:space="preserve">    jaunākais inspektors</w:t>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proofErr w:type="gramStart"/>
      <w:r w:rsidRPr="000E3073">
        <w:rPr>
          <w:rFonts w:ascii="Times New Roman" w:eastAsia="Times New Roman" w:hAnsi="Times New Roman" w:cs="Times New Roman"/>
          <w:sz w:val="20"/>
          <w:szCs w:val="20"/>
          <w:lang w:eastAsia="lv-LV" w:bidi="lo-LA"/>
        </w:rPr>
        <w:t xml:space="preserve">        </w:t>
      </w:r>
      <w:proofErr w:type="gramEnd"/>
      <w:r w:rsidRPr="000E3073">
        <w:rPr>
          <w:rFonts w:ascii="Times New Roman" w:eastAsia="Times New Roman" w:hAnsi="Times New Roman" w:cs="Times New Roman"/>
          <w:sz w:val="20"/>
          <w:szCs w:val="20"/>
          <w:lang w:eastAsia="lv-LV" w:bidi="lo-LA"/>
        </w:rPr>
        <w:t>kārtībnieks</w:t>
      </w:r>
    </w:p>
    <w:p w:rsidR="000E3073" w:rsidRPr="000E3073" w:rsidRDefault="000E3073" w:rsidP="000E3073">
      <w:pPr>
        <w:spacing w:after="0" w:line="240" w:lineRule="auto"/>
        <w:rPr>
          <w:rFonts w:ascii="Times New Roman" w:eastAsia="Times New Roman" w:hAnsi="Times New Roman" w:cs="Times New Roman"/>
          <w:sz w:val="20"/>
          <w:szCs w:val="20"/>
          <w:lang w:eastAsia="lv-LV" w:bidi="lo-LA"/>
        </w:rPr>
      </w:pP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t xml:space="preserve">    </w:t>
      </w:r>
      <w:r w:rsidRPr="000E3073">
        <w:rPr>
          <w:rFonts w:ascii="Times New Roman" w:eastAsia="Times New Roman" w:hAnsi="Times New Roman" w:cs="Times New Roman"/>
          <w:sz w:val="20"/>
          <w:szCs w:val="20"/>
          <w:lang w:eastAsia="lv-LV" w:bidi="lo-LA"/>
        </w:rPr>
        <w:tab/>
        <w:t xml:space="preserve">   4. Pašvaldības policijas</w:t>
      </w:r>
    </w:p>
    <w:p w:rsidR="000E3073" w:rsidRPr="000E3073" w:rsidRDefault="000E3073" w:rsidP="000E3073">
      <w:pPr>
        <w:spacing w:after="0" w:line="240" w:lineRule="auto"/>
        <w:rPr>
          <w:rFonts w:ascii="Times New Roman" w:eastAsia="Times New Roman" w:hAnsi="Times New Roman" w:cs="Times New Roman"/>
          <w:sz w:val="20"/>
          <w:szCs w:val="20"/>
          <w:lang w:eastAsia="lv-LV" w:bidi="lo-LA"/>
        </w:rPr>
      </w:pP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r>
      <w:r w:rsidRPr="000E3073">
        <w:rPr>
          <w:rFonts w:ascii="Times New Roman" w:eastAsia="Times New Roman" w:hAnsi="Times New Roman" w:cs="Times New Roman"/>
          <w:sz w:val="20"/>
          <w:szCs w:val="20"/>
          <w:lang w:eastAsia="lv-LV" w:bidi="lo-LA"/>
        </w:rPr>
        <w:tab/>
        <w:t xml:space="preserve">       jaunākais inspektors</w:t>
      </w:r>
    </w:p>
    <w:p w:rsidR="000E3073" w:rsidRPr="000E3073" w:rsidRDefault="000E3073" w:rsidP="000E3073">
      <w:pPr>
        <w:spacing w:after="0" w:line="240" w:lineRule="auto"/>
        <w:ind w:firstLine="720"/>
        <w:rPr>
          <w:rFonts w:ascii="Times New Roman" w:eastAsia="Times New Roman" w:hAnsi="Times New Roman" w:cs="Times New Roman"/>
          <w:sz w:val="20"/>
          <w:szCs w:val="20"/>
          <w:lang w:eastAsia="lv-LV" w:bidi="lo-LA"/>
        </w:rPr>
      </w:pPr>
    </w:p>
    <w:p w:rsidR="000E3073" w:rsidRPr="000E3073" w:rsidRDefault="000E3073" w:rsidP="000E3073">
      <w:pPr>
        <w:spacing w:after="0" w:line="240" w:lineRule="auto"/>
        <w:ind w:firstLine="720"/>
        <w:rPr>
          <w:rFonts w:ascii="Times New Roman" w:eastAsia="Times New Roman" w:hAnsi="Times New Roman" w:cs="Times New Roman"/>
          <w:sz w:val="20"/>
          <w:szCs w:val="20"/>
          <w:lang w:eastAsia="lv-LV" w:bidi="lo-LA"/>
        </w:rPr>
      </w:pPr>
    </w:p>
    <w:p w:rsidR="000E3073" w:rsidRPr="000E3073" w:rsidRDefault="000E3073" w:rsidP="000E3073">
      <w:pPr>
        <w:spacing w:after="0" w:line="240" w:lineRule="auto"/>
        <w:ind w:firstLine="720"/>
        <w:rPr>
          <w:rFonts w:ascii="Times New Roman" w:eastAsia="Times New Roman" w:hAnsi="Times New Roman" w:cs="Times New Roman"/>
          <w:sz w:val="20"/>
          <w:szCs w:val="20"/>
          <w:lang w:eastAsia="lv-LV" w:bidi="lo-LA"/>
        </w:rPr>
      </w:pPr>
    </w:p>
    <w:p w:rsidR="000E3073" w:rsidRPr="000E3073" w:rsidRDefault="000E3073" w:rsidP="000E3073">
      <w:pPr>
        <w:spacing w:after="0" w:line="240" w:lineRule="auto"/>
        <w:jc w:val="center"/>
        <w:rPr>
          <w:rFonts w:ascii="Times New Roman" w:eastAsia="Times New Roman" w:hAnsi="Times New Roman" w:cs="Times New Roman"/>
          <w:sz w:val="20"/>
          <w:szCs w:val="20"/>
          <w:lang w:eastAsia="lv-LV" w:bidi="lo-LA"/>
        </w:rPr>
      </w:pPr>
      <w:r w:rsidRPr="000E3073">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67456" behindDoc="0" locked="0" layoutInCell="1" allowOverlap="1" wp14:anchorId="2DEE4429" wp14:editId="28B9A865">
                <wp:simplePos x="0" y="0"/>
                <wp:positionH relativeFrom="column">
                  <wp:posOffset>1600200</wp:posOffset>
                </wp:positionH>
                <wp:positionV relativeFrom="paragraph">
                  <wp:posOffset>60325</wp:posOffset>
                </wp:positionV>
                <wp:extent cx="2305685" cy="433705"/>
                <wp:effectExtent l="13335" t="5080" r="5080" b="88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433705"/>
                        </a:xfrm>
                        <a:prstGeom prst="rect">
                          <a:avLst/>
                        </a:prstGeom>
                        <a:solidFill>
                          <a:srgbClr val="FFFFFF"/>
                        </a:solidFill>
                        <a:ln w="9525">
                          <a:solidFill>
                            <a:srgbClr val="000000"/>
                          </a:solidFill>
                          <a:miter lim="800000"/>
                          <a:headEnd/>
                          <a:tailEnd/>
                        </a:ln>
                      </wps:spPr>
                      <wps:txbx>
                        <w:txbxContent>
                          <w:p w:rsidR="00602856" w:rsidRPr="00FF65A7" w:rsidRDefault="00602856" w:rsidP="000E3073">
                            <w:pPr>
                              <w:jc w:val="center"/>
                              <w:rPr>
                                <w:rFonts w:ascii="Times New Roman" w:hAnsi="Times New Roman" w:cs="Times New Roman"/>
                              </w:rPr>
                            </w:pPr>
                            <w:r w:rsidRPr="00FF65A7">
                              <w:rPr>
                                <w:rFonts w:ascii="Times New Roman" w:hAnsi="Times New Roman" w:cs="Times New Roman"/>
                              </w:rPr>
                              <w:t>Administratīvās lietvedības inspektors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EE4429" id="Text Box 31" o:spid="_x0000_s1031" type="#_x0000_t202" style="position:absolute;left:0;text-align:left;margin-left:126pt;margin-top:4.75pt;width:181.55pt;height:3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">
                <v:textbox>
                  <w:txbxContent>
                    <w:p w:rsidR="00602856" w:rsidRPr="00FF65A7" w:rsidRDefault="00602856" w:rsidP="000E3073">
                      <w:pPr>
                        <w:jc w:val="center"/>
                        <w:rPr>
                          <w:rFonts w:ascii="Times New Roman" w:hAnsi="Times New Roman" w:cs="Times New Roman"/>
                        </w:rPr>
                      </w:pPr>
                      <w:r w:rsidRPr="00FF65A7">
                        <w:rPr>
                          <w:rFonts w:ascii="Times New Roman" w:hAnsi="Times New Roman" w:cs="Times New Roman"/>
                        </w:rPr>
                        <w:t>Administratīvās lietvedības inspektors</w:t>
                      </w:r>
                    </w:p>
                  </w:txbxContent>
                </v:textbox>
              </v:shape>
            </w:pict>
          </mc:Fallback>
        </mc:AlternateContent>
      </w:r>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bidi="lo-LA"/>
        </w:rPr>
      </w:pPr>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bidi="lo-LA"/>
        </w:rPr>
      </w:pPr>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bidi="lo-LA"/>
        </w:rPr>
      </w:pPr>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bidi="lo-LA"/>
        </w:rPr>
      </w:pP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both"/>
        <w:rPr>
          <w:rFonts w:ascii="Times New Roman" w:eastAsia="Times New Roman" w:hAnsi="Times New Roman" w:cs="Courier New"/>
          <w:sz w:val="24"/>
          <w:szCs w:val="24"/>
          <w:lang w:eastAsia="lv-LV" w:bidi="lo-LA"/>
        </w:rPr>
      </w:pPr>
      <w:r w:rsidRPr="000E3073">
        <w:rPr>
          <w:rFonts w:ascii="Times New Roman" w:eastAsia="Times New Roman" w:hAnsi="Times New Roman" w:cs="Courier New"/>
          <w:sz w:val="24"/>
          <w:szCs w:val="24"/>
          <w:lang w:eastAsia="lv-LV" w:bidi="lo-LA"/>
        </w:rPr>
        <w:t xml:space="preserve">Domes priekšsēdētājs </w:t>
      </w:r>
      <w:r w:rsidRPr="000E3073">
        <w:rPr>
          <w:rFonts w:ascii="Times New Roman" w:eastAsia="Times New Roman" w:hAnsi="Times New Roman" w:cs="Courier New"/>
          <w:sz w:val="24"/>
          <w:szCs w:val="24"/>
          <w:lang w:eastAsia="lv-LV" w:bidi="lo-LA"/>
        </w:rPr>
        <w:tab/>
      </w:r>
      <w:r w:rsidRPr="000E3073">
        <w:rPr>
          <w:rFonts w:ascii="Times New Roman" w:eastAsia="Times New Roman" w:hAnsi="Times New Roman" w:cs="Courier New"/>
          <w:sz w:val="24"/>
          <w:szCs w:val="24"/>
          <w:lang w:eastAsia="lv-LV" w:bidi="lo-LA"/>
        </w:rPr>
        <w:tab/>
      </w:r>
      <w:r w:rsidRPr="000E3073">
        <w:rPr>
          <w:rFonts w:ascii="Times New Roman" w:eastAsia="Times New Roman" w:hAnsi="Times New Roman" w:cs="Courier New"/>
          <w:sz w:val="24"/>
          <w:szCs w:val="24"/>
          <w:lang w:eastAsia="lv-LV" w:bidi="lo-LA"/>
        </w:rPr>
        <w:tab/>
        <w:t xml:space="preserve">(personiskais paraksts) </w:t>
      </w:r>
      <w:r w:rsidRPr="000E3073">
        <w:rPr>
          <w:rFonts w:ascii="Times New Roman" w:eastAsia="Times New Roman" w:hAnsi="Times New Roman" w:cs="Courier New"/>
          <w:sz w:val="24"/>
          <w:szCs w:val="24"/>
          <w:lang w:eastAsia="lv-LV" w:bidi="lo-LA"/>
        </w:rPr>
        <w:tab/>
      </w:r>
      <w:r w:rsidRPr="000E3073">
        <w:rPr>
          <w:rFonts w:ascii="Times New Roman" w:eastAsia="Times New Roman" w:hAnsi="Times New Roman" w:cs="Courier New"/>
          <w:sz w:val="24"/>
          <w:szCs w:val="24"/>
          <w:lang w:eastAsia="lv-LV" w:bidi="lo-LA"/>
        </w:rPr>
        <w:tab/>
        <w:t>J.Šulcs</w:t>
      </w: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 xml:space="preserve"> </w:t>
      </w:r>
      <w:r w:rsidRPr="000E3073">
        <w:rPr>
          <w:rFonts w:ascii="Times New Roman" w:eastAsia="Times New Roman" w:hAnsi="Times New Roman" w:cs="Courier New"/>
          <w:sz w:val="20"/>
          <w:szCs w:val="20"/>
          <w:lang w:eastAsia="lv-LV" w:bidi="lo-LA"/>
        </w:rPr>
        <w:br w:type="page"/>
      </w:r>
      <w:r w:rsidRPr="000E3073">
        <w:rPr>
          <w:rFonts w:ascii="Times New Roman" w:eastAsia="Times New Roman" w:hAnsi="Times New Roman" w:cs="Courier New"/>
          <w:sz w:val="20"/>
          <w:szCs w:val="20"/>
          <w:lang w:eastAsia="lv-LV" w:bidi="lo-LA"/>
        </w:rPr>
        <w:lastRenderedPageBreak/>
        <w:t>2.pielikums</w:t>
      </w: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t>Tukuma novada Domes 25.02.2010.</w:t>
      </w: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t>lēmumam (prot.Nr.2, 16.§.)</w:t>
      </w:r>
      <w:r w:rsidRPr="000E3073">
        <w:rPr>
          <w:rFonts w:ascii="Times New Roman" w:eastAsia="Times New Roman" w:hAnsi="Times New Roman" w:cs="Courier New"/>
          <w:sz w:val="20"/>
          <w:szCs w:val="20"/>
          <w:lang w:eastAsia="lv-LV" w:bidi="lo-LA"/>
        </w:rPr>
        <w:tab/>
      </w: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center"/>
        <w:rPr>
          <w:rFonts w:ascii="Times New Roman" w:eastAsia="Times New Roman" w:hAnsi="Times New Roman" w:cs="Courier New"/>
          <w:noProof/>
          <w:sz w:val="20"/>
          <w:szCs w:val="20"/>
          <w:lang w:eastAsia="lv-LV" w:bidi="lo-LA"/>
        </w:rPr>
      </w:pPr>
      <w:r w:rsidRPr="000E3073">
        <w:rPr>
          <w:rFonts w:ascii="Times New Roman" w:eastAsia="Times New Roman" w:hAnsi="Times New Roman" w:cs="Courier New"/>
          <w:sz w:val="20"/>
          <w:szCs w:val="20"/>
          <w:lang w:eastAsia="lv-LV" w:bidi="lo-LA"/>
        </w:rPr>
        <w:t>Tukuma novada pašvaldības policijas amatu atšķirības zīmes</w:t>
      </w: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noProof/>
          <w:sz w:val="20"/>
          <w:szCs w:val="20"/>
          <w:lang w:eastAsia="lv-LV"/>
        </w:rPr>
        <mc:AlternateContent>
          <mc:Choice Requires="wps">
            <w:drawing>
              <wp:anchor distT="0" distB="0" distL="114300" distR="114300" simplePos="0" relativeHeight="251668480" behindDoc="0" locked="0" layoutInCell="1" allowOverlap="1" wp14:anchorId="757DF9D0" wp14:editId="7CE59991">
                <wp:simplePos x="0" y="0"/>
                <wp:positionH relativeFrom="column">
                  <wp:posOffset>0</wp:posOffset>
                </wp:positionH>
                <wp:positionV relativeFrom="paragraph">
                  <wp:posOffset>99060</wp:posOffset>
                </wp:positionV>
                <wp:extent cx="3777615" cy="1120140"/>
                <wp:effectExtent l="13335" t="12700" r="9525" b="101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7615" cy="1120140"/>
                        </a:xfrm>
                        <a:prstGeom prst="rect">
                          <a:avLst/>
                        </a:prstGeom>
                        <a:solidFill>
                          <a:srgbClr val="000000"/>
                        </a:solidFill>
                        <a:ln w="9525">
                          <a:solidFill>
                            <a:srgbClr val="000000"/>
                          </a:solidFill>
                          <a:miter lim="800000"/>
                          <a:headEnd/>
                          <a:tailEnd/>
                        </a:ln>
                      </wps:spPr>
                      <wps:txbx>
                        <w:txbxContent>
                          <w:p w:rsidR="00602856" w:rsidRDefault="00602856" w:rsidP="000E3073"/>
                          <w:p w:rsidR="00602856" w:rsidRDefault="00602856" w:rsidP="000E3073">
                            <w:r>
                              <w:rPr>
                                <w:noProof/>
                                <w:lang w:eastAsia="lv-LV"/>
                              </w:rPr>
                              <w:drawing>
                                <wp:inline distT="0" distB="0" distL="0" distR="0" wp14:anchorId="608E19BD" wp14:editId="467E48EB">
                                  <wp:extent cx="619125" cy="7048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r>
                              <w:rPr>
                                <w:noProof/>
                                <w:lang w:eastAsia="lv-LV"/>
                              </w:rPr>
                              <w:drawing>
                                <wp:inline distT="0" distB="0" distL="0" distR="0" wp14:anchorId="75C0305E" wp14:editId="690C6D8C">
                                  <wp:extent cx="619125" cy="7048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r>
                              <w:rPr>
                                <w:noProof/>
                                <w:lang w:eastAsia="lv-LV"/>
                              </w:rPr>
                              <w:drawing>
                                <wp:inline distT="0" distB="0" distL="0" distR="0" wp14:anchorId="1CD3872D" wp14:editId="79F591BA">
                                  <wp:extent cx="619125" cy="7048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r>
                              <w:rPr>
                                <w:noProof/>
                                <w:lang w:eastAsia="lv-LV"/>
                              </w:rPr>
                              <w:drawing>
                                <wp:inline distT="0" distB="0" distL="0" distR="0" wp14:anchorId="5CE4783E" wp14:editId="43E5BD1D">
                                  <wp:extent cx="578775" cy="694531"/>
                                  <wp:effectExtent l="76200" t="0" r="498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tretch>
                                            <a:fillRect/>
                                          </a:stretch>
                                        </pic:blipFill>
                                        <pic:spPr bwMode="auto">
                                          <a:xfrm rot="5400000">
                                            <a:off x="0" y="0"/>
                                            <a:ext cx="578775" cy="69453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DF9D0" id="Text Box 30" o:spid="_x0000_s1032" type="#_x0000_t202" style="position:absolute;margin-left:0;margin-top:7.8pt;width:297.45pt;height:8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" fillcolor="black">
                <v:textbox>
                  <w:txbxContent>
                    <w:p w:rsidR="00602856" w:rsidRDefault="00602856" w:rsidP="000E3073"/>
                    <w:p w:rsidR="00602856" w:rsidRDefault="00602856" w:rsidP="000E3073">
                      <w:r>
                        <w:rPr>
                          <w:noProof/>
                          <w:lang w:eastAsia="lv-LV"/>
                        </w:rPr>
                        <w:drawing>
                          <wp:inline distT="0" distB="0" distL="0" distR="0" wp14:anchorId="608E19BD" wp14:editId="467E48EB">
                            <wp:extent cx="619125" cy="7048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r>
                        <w:rPr>
                          <w:noProof/>
                          <w:lang w:eastAsia="lv-LV"/>
                        </w:rPr>
                        <w:drawing>
                          <wp:inline distT="0" distB="0" distL="0" distR="0" wp14:anchorId="75C0305E" wp14:editId="690C6D8C">
                            <wp:extent cx="619125" cy="7048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r>
                        <w:rPr>
                          <w:noProof/>
                          <w:lang w:eastAsia="lv-LV"/>
                        </w:rPr>
                        <w:drawing>
                          <wp:inline distT="0" distB="0" distL="0" distR="0" wp14:anchorId="1CD3872D" wp14:editId="79F591BA">
                            <wp:extent cx="619125" cy="7048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r>
                        <w:rPr>
                          <w:noProof/>
                          <w:lang w:eastAsia="lv-LV"/>
                        </w:rPr>
                        <w:drawing>
                          <wp:inline distT="0" distB="0" distL="0" distR="0" wp14:anchorId="5CE4783E" wp14:editId="43E5BD1D">
                            <wp:extent cx="578775" cy="694531"/>
                            <wp:effectExtent l="76200" t="0" r="498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tretch>
                                      <a:fillRect/>
                                    </a:stretch>
                                  </pic:blipFill>
                                  <pic:spPr bwMode="auto">
                                    <a:xfrm rot="5400000">
                                      <a:off x="0" y="0"/>
                                      <a:ext cx="578775" cy="694531"/>
                                    </a:xfrm>
                                    <a:prstGeom prst="rect">
                                      <a:avLst/>
                                    </a:prstGeom>
                                    <a:noFill/>
                                    <a:ln w="9525">
                                      <a:noFill/>
                                      <a:miter lim="800000"/>
                                      <a:headEnd/>
                                      <a:tailEnd/>
                                    </a:ln>
                                  </pic:spPr>
                                </pic:pic>
                              </a:graphicData>
                            </a:graphic>
                          </wp:inline>
                        </w:drawing>
                      </w:r>
                    </w:p>
                  </w:txbxContent>
                </v:textbox>
              </v:shape>
            </w:pict>
          </mc:Fallback>
        </mc:AlternateContent>
      </w: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18"/>
          <w:szCs w:val="18"/>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18"/>
          <w:szCs w:val="18"/>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18"/>
          <w:szCs w:val="18"/>
          <w:lang w:eastAsia="lv-LV" w:bidi="lo-LA"/>
        </w:rPr>
      </w:pPr>
    </w:p>
    <w:p w:rsidR="000E3073" w:rsidRPr="000E3073" w:rsidRDefault="000E3073" w:rsidP="000E3073">
      <w:pPr>
        <w:spacing w:after="0" w:line="240" w:lineRule="auto"/>
        <w:jc w:val="right"/>
        <w:rPr>
          <w:rFonts w:ascii="Times New Roman" w:eastAsia="Times New Roman" w:hAnsi="Times New Roman" w:cs="Courier New"/>
          <w:sz w:val="18"/>
          <w:szCs w:val="18"/>
          <w:lang w:eastAsia="lv-LV" w:bidi="lo-LA"/>
        </w:rPr>
      </w:pPr>
    </w:p>
    <w:p w:rsidR="000E3073" w:rsidRPr="000E3073" w:rsidRDefault="000E3073" w:rsidP="000E3073">
      <w:pPr>
        <w:spacing w:after="0" w:line="240" w:lineRule="auto"/>
        <w:rPr>
          <w:rFonts w:ascii="Times New Roman" w:eastAsia="Times New Roman" w:hAnsi="Times New Roman" w:cs="Courier New"/>
          <w:noProof/>
          <w:sz w:val="18"/>
          <w:szCs w:val="18"/>
          <w:lang w:eastAsia="lv-LV" w:bidi="lo-LA"/>
        </w:rPr>
      </w:pPr>
      <w:r w:rsidRPr="000E3073">
        <w:rPr>
          <w:rFonts w:ascii="Times New Roman" w:eastAsia="Times New Roman" w:hAnsi="Times New Roman" w:cs="Courier New"/>
          <w:sz w:val="18"/>
          <w:szCs w:val="18"/>
          <w:lang w:eastAsia="lv-LV" w:bidi="lo-LA"/>
        </w:rPr>
        <w:t xml:space="preserve">Tukuma novada pašvaldības policijas priekšnieka amata atšķirības zīme ir ar </w:t>
      </w:r>
      <w:r w:rsidRPr="000E3073">
        <w:rPr>
          <w:rFonts w:ascii="Times New Roman" w:eastAsia="Times New Roman" w:hAnsi="Times New Roman" w:cs="Courier New"/>
          <w:noProof/>
          <w:sz w:val="18"/>
          <w:szCs w:val="18"/>
          <w:lang w:eastAsia="lv-LV" w:bidi="lo-LA"/>
        </w:rPr>
        <w:t xml:space="preserve">Tukuma novada ģerboni </w:t>
      </w: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r w:rsidRPr="000E3073">
        <w:rPr>
          <w:rFonts w:ascii="Times New Roman" w:eastAsia="Times New Roman" w:hAnsi="Times New Roman" w:cs="Courier New"/>
          <w:noProof/>
          <w:sz w:val="20"/>
          <w:szCs w:val="20"/>
          <w:lang w:eastAsia="lv-LV"/>
        </w:rPr>
        <mc:AlternateContent>
          <mc:Choice Requires="wps">
            <w:drawing>
              <wp:anchor distT="0" distB="0" distL="114300" distR="114300" simplePos="0" relativeHeight="251669504" behindDoc="0" locked="0" layoutInCell="1" allowOverlap="1" wp14:anchorId="0F415D5E" wp14:editId="59A7A535">
                <wp:simplePos x="0" y="0"/>
                <wp:positionH relativeFrom="column">
                  <wp:posOffset>0</wp:posOffset>
                </wp:positionH>
                <wp:positionV relativeFrom="paragraph">
                  <wp:posOffset>68580</wp:posOffset>
                </wp:positionV>
                <wp:extent cx="3777615" cy="956945"/>
                <wp:effectExtent l="13335" t="10795" r="9525" b="133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7615" cy="956945"/>
                        </a:xfrm>
                        <a:prstGeom prst="rect">
                          <a:avLst/>
                        </a:prstGeom>
                        <a:solidFill>
                          <a:srgbClr val="000000"/>
                        </a:solidFill>
                        <a:ln w="9525">
                          <a:solidFill>
                            <a:srgbClr val="000000"/>
                          </a:solidFill>
                          <a:miter lim="800000"/>
                          <a:headEnd/>
                          <a:tailEnd/>
                        </a:ln>
                      </wps:spPr>
                      <wps:txbx>
                        <w:txbxContent>
                          <w:p w:rsidR="00602856" w:rsidRDefault="00602856" w:rsidP="000E3073"/>
                          <w:p w:rsidR="00602856" w:rsidRDefault="00602856" w:rsidP="000E3073">
                            <w:r>
                              <w:rPr>
                                <w:noProof/>
                                <w:lang w:eastAsia="lv-LV"/>
                              </w:rPr>
                              <w:drawing>
                                <wp:inline distT="0" distB="0" distL="0" distR="0" wp14:anchorId="3214EB51" wp14:editId="6794402A">
                                  <wp:extent cx="619125" cy="7048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r>
                              <w:rPr>
                                <w:noProof/>
                                <w:lang w:eastAsia="lv-LV"/>
                              </w:rPr>
                              <w:drawing>
                                <wp:inline distT="0" distB="0" distL="0" distR="0" wp14:anchorId="3D6E7EDF" wp14:editId="53061544">
                                  <wp:extent cx="619125" cy="7048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r>
                              <w:rPr>
                                <w:noProof/>
                                <w:lang w:eastAsia="lv-LV"/>
                              </w:rPr>
                              <w:drawing>
                                <wp:inline distT="0" distB="0" distL="0" distR="0" wp14:anchorId="2B6AACE4" wp14:editId="367782D7">
                                  <wp:extent cx="619125" cy="70485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15D5E" id="Text Box 29" o:spid="_x0000_s1033" type="#_x0000_t202" style="position:absolute;margin-left:0;margin-top:5.4pt;width:297.45pt;height:7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" fillcolor="black">
                <v:textbox>
                  <w:txbxContent>
                    <w:p w:rsidR="00602856" w:rsidRDefault="00602856" w:rsidP="000E3073"/>
                    <w:p w:rsidR="00602856" w:rsidRDefault="00602856" w:rsidP="000E3073">
                      <w:r>
                        <w:rPr>
                          <w:noProof/>
                          <w:lang w:eastAsia="lv-LV"/>
                        </w:rPr>
                        <w:drawing>
                          <wp:inline distT="0" distB="0" distL="0" distR="0" wp14:anchorId="3214EB51" wp14:editId="6794402A">
                            <wp:extent cx="619125" cy="7048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r>
                        <w:rPr>
                          <w:noProof/>
                          <w:lang w:eastAsia="lv-LV"/>
                        </w:rPr>
                        <w:drawing>
                          <wp:inline distT="0" distB="0" distL="0" distR="0" wp14:anchorId="3D6E7EDF" wp14:editId="53061544">
                            <wp:extent cx="619125" cy="7048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r>
                        <w:rPr>
                          <w:noProof/>
                          <w:lang w:eastAsia="lv-LV"/>
                        </w:rPr>
                        <w:drawing>
                          <wp:inline distT="0" distB="0" distL="0" distR="0" wp14:anchorId="2B6AACE4" wp14:editId="367782D7">
                            <wp:extent cx="619125" cy="70485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p>
                  </w:txbxContent>
                </v:textbox>
              </v:shape>
            </w:pict>
          </mc:Fallback>
        </mc:AlternateContent>
      </w: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Tukuma novada pašvaldības policijas priekšnieka vietnieks</w:t>
      </w: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r w:rsidRPr="000E3073">
        <w:rPr>
          <w:rFonts w:ascii="Times New Roman" w:eastAsia="Times New Roman" w:hAnsi="Times New Roman" w:cs="Courier New"/>
          <w:noProof/>
          <w:sz w:val="20"/>
          <w:szCs w:val="20"/>
          <w:lang w:eastAsia="lv-LV"/>
        </w:rPr>
        <mc:AlternateContent>
          <mc:Choice Requires="wps">
            <w:drawing>
              <wp:anchor distT="0" distB="0" distL="114300" distR="114300" simplePos="0" relativeHeight="251670528" behindDoc="0" locked="0" layoutInCell="1" allowOverlap="1" wp14:anchorId="0F79B5BA" wp14:editId="4B3D6162">
                <wp:simplePos x="0" y="0"/>
                <wp:positionH relativeFrom="column">
                  <wp:posOffset>0</wp:posOffset>
                </wp:positionH>
                <wp:positionV relativeFrom="paragraph">
                  <wp:posOffset>19050</wp:posOffset>
                </wp:positionV>
                <wp:extent cx="3777615" cy="929640"/>
                <wp:effectExtent l="13335" t="8255" r="9525" b="50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7615" cy="929640"/>
                        </a:xfrm>
                        <a:prstGeom prst="rect">
                          <a:avLst/>
                        </a:prstGeom>
                        <a:solidFill>
                          <a:srgbClr val="000000"/>
                        </a:solidFill>
                        <a:ln w="9525">
                          <a:solidFill>
                            <a:srgbClr val="000000"/>
                          </a:solidFill>
                          <a:miter lim="800000"/>
                          <a:headEnd/>
                          <a:tailEnd/>
                        </a:ln>
                      </wps:spPr>
                      <wps:txbx>
                        <w:txbxContent>
                          <w:p w:rsidR="00602856" w:rsidRDefault="00602856" w:rsidP="000E3073"/>
                          <w:p w:rsidR="00602856" w:rsidRDefault="00602856" w:rsidP="000E3073">
                            <w:r>
                              <w:rPr>
                                <w:noProof/>
                                <w:lang w:eastAsia="lv-LV"/>
                              </w:rPr>
                              <w:drawing>
                                <wp:inline distT="0" distB="0" distL="0" distR="0" wp14:anchorId="5FC18D01" wp14:editId="1F4B3B9A">
                                  <wp:extent cx="619125" cy="70485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r>
                              <w:rPr>
                                <w:noProof/>
                                <w:lang w:eastAsia="lv-LV"/>
                              </w:rPr>
                              <w:drawing>
                                <wp:inline distT="0" distB="0" distL="0" distR="0" wp14:anchorId="243A4D6D" wp14:editId="6BB91733">
                                  <wp:extent cx="619125" cy="70485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9B5BA" id="Text Box 28" o:spid="_x0000_s1034" type="#_x0000_t202" style="position:absolute;margin-left:0;margin-top:1.5pt;width:297.45pt;height:7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" fillcolor="black">
                <v:textbox>
                  <w:txbxContent>
                    <w:p w:rsidR="00602856" w:rsidRDefault="00602856" w:rsidP="000E3073"/>
                    <w:p w:rsidR="00602856" w:rsidRDefault="00602856" w:rsidP="000E3073">
                      <w:r>
                        <w:rPr>
                          <w:noProof/>
                          <w:lang w:eastAsia="lv-LV"/>
                        </w:rPr>
                        <w:drawing>
                          <wp:inline distT="0" distB="0" distL="0" distR="0" wp14:anchorId="5FC18D01" wp14:editId="1F4B3B9A">
                            <wp:extent cx="619125" cy="70485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r>
                        <w:rPr>
                          <w:noProof/>
                          <w:lang w:eastAsia="lv-LV"/>
                        </w:rPr>
                        <w:drawing>
                          <wp:inline distT="0" distB="0" distL="0" distR="0" wp14:anchorId="243A4D6D" wp14:editId="6BB91733">
                            <wp:extent cx="619125" cy="70485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p>
                  </w:txbxContent>
                </v:textbox>
              </v:shape>
            </w:pict>
          </mc:Fallback>
        </mc:AlternateContent>
      </w: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Tukuma novada pašvaldības policijas vecākais inspektors</w:t>
      </w: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r w:rsidRPr="000E3073">
        <w:rPr>
          <w:rFonts w:ascii="Times New Roman" w:eastAsia="Times New Roman" w:hAnsi="Times New Roman" w:cs="Courier New"/>
          <w:noProof/>
          <w:sz w:val="20"/>
          <w:szCs w:val="20"/>
          <w:lang w:eastAsia="lv-LV"/>
        </w:rPr>
        <mc:AlternateContent>
          <mc:Choice Requires="wps">
            <w:drawing>
              <wp:anchor distT="0" distB="0" distL="114300" distR="114300" simplePos="0" relativeHeight="251671552" behindDoc="0" locked="0" layoutInCell="1" allowOverlap="1" wp14:anchorId="0CCDCB04" wp14:editId="4DF206D5">
                <wp:simplePos x="0" y="0"/>
                <wp:positionH relativeFrom="column">
                  <wp:posOffset>0</wp:posOffset>
                </wp:positionH>
                <wp:positionV relativeFrom="paragraph">
                  <wp:posOffset>-1270</wp:posOffset>
                </wp:positionV>
                <wp:extent cx="3777615" cy="979805"/>
                <wp:effectExtent l="13335" t="6985" r="9525" b="133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7615" cy="979805"/>
                        </a:xfrm>
                        <a:prstGeom prst="rect">
                          <a:avLst/>
                        </a:prstGeom>
                        <a:solidFill>
                          <a:srgbClr val="000000"/>
                        </a:solidFill>
                        <a:ln w="9525">
                          <a:solidFill>
                            <a:srgbClr val="000000"/>
                          </a:solidFill>
                          <a:miter lim="800000"/>
                          <a:headEnd/>
                          <a:tailEnd/>
                        </a:ln>
                      </wps:spPr>
                      <wps:txbx>
                        <w:txbxContent>
                          <w:p w:rsidR="00602856" w:rsidRDefault="00602856" w:rsidP="000E3073"/>
                          <w:p w:rsidR="00602856" w:rsidRDefault="00602856" w:rsidP="000E3073">
                            <w:r>
                              <w:t xml:space="preserve">               </w:t>
                            </w:r>
                            <w:r>
                              <w:rPr>
                                <w:noProof/>
                                <w:lang w:eastAsia="lv-LV"/>
                              </w:rPr>
                              <w:drawing>
                                <wp:inline distT="0" distB="0" distL="0" distR="0" wp14:anchorId="6341E344" wp14:editId="71B88835">
                                  <wp:extent cx="619125" cy="70485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DCB04" id="Text Box 27" o:spid="_x0000_s1035" type="#_x0000_t202" style="position:absolute;margin-left:0;margin-top:-.1pt;width:297.45pt;height:7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" fillcolor="black">
                <v:textbox>
                  <w:txbxContent>
                    <w:p w:rsidR="00602856" w:rsidRDefault="00602856" w:rsidP="000E3073"/>
                    <w:p w:rsidR="00602856" w:rsidRDefault="00602856" w:rsidP="000E3073">
                      <w:r>
                        <w:t xml:space="preserve">               </w:t>
                      </w:r>
                      <w:r>
                        <w:rPr>
                          <w:noProof/>
                          <w:lang w:eastAsia="lv-LV"/>
                        </w:rPr>
                        <w:drawing>
                          <wp:inline distT="0" distB="0" distL="0" distR="0" wp14:anchorId="6341E344" wp14:editId="71B88835">
                            <wp:extent cx="619125" cy="70485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619125" cy="704850"/>
                                    </a:xfrm>
                                    <a:prstGeom prst="rect">
                                      <a:avLst/>
                                    </a:prstGeom>
                                    <a:noFill/>
                                    <a:ln w="9525">
                                      <a:noFill/>
                                      <a:miter lim="800000"/>
                                      <a:headEnd/>
                                      <a:tailEnd/>
                                    </a:ln>
                                  </pic:spPr>
                                </pic:pic>
                              </a:graphicData>
                            </a:graphic>
                          </wp:inline>
                        </w:drawing>
                      </w:r>
                      <w:r>
                        <w:t xml:space="preserve">  </w:t>
                      </w:r>
                    </w:p>
                  </w:txbxContent>
                </v:textbox>
              </v:shape>
            </w:pict>
          </mc:Fallback>
        </mc:AlternateContent>
      </w: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Tukuma novada pašvaldības policijas inspektors</w:t>
      </w: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r w:rsidRPr="000E3073">
        <w:rPr>
          <w:rFonts w:ascii="Times New Roman" w:eastAsia="Times New Roman" w:hAnsi="Times New Roman" w:cs="Courier New"/>
          <w:noProof/>
          <w:sz w:val="20"/>
          <w:szCs w:val="20"/>
          <w:lang w:eastAsia="lv-LV"/>
        </w:rPr>
        <w:drawing>
          <wp:inline distT="0" distB="0" distL="0" distR="0" wp14:anchorId="58FD03ED" wp14:editId="7D8C802C">
            <wp:extent cx="3905250"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3905250" cy="962025"/>
                    </a:xfrm>
                    <a:prstGeom prst="rect">
                      <a:avLst/>
                    </a:prstGeom>
                    <a:noFill/>
                    <a:ln w="9525">
                      <a:noFill/>
                      <a:miter lim="800000"/>
                      <a:headEnd/>
                      <a:tailEnd/>
                    </a:ln>
                  </pic:spPr>
                </pic:pic>
              </a:graphicData>
            </a:graphic>
          </wp:inline>
        </w:drawing>
      </w: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Tukuma novada pašvaldības policijas jaunākais inspektors</w:t>
      </w: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noProof/>
          <w:sz w:val="20"/>
          <w:szCs w:val="20"/>
          <w:lang w:eastAsia="lv-LV"/>
        </w:rPr>
        <w:drawing>
          <wp:inline distT="0" distB="0" distL="0" distR="0" wp14:anchorId="121E1977" wp14:editId="27C398EA">
            <wp:extent cx="3952875" cy="9620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3952875" cy="962025"/>
                    </a:xfrm>
                    <a:prstGeom prst="rect">
                      <a:avLst/>
                    </a:prstGeom>
                    <a:noFill/>
                    <a:ln w="9525">
                      <a:noFill/>
                      <a:miter lim="800000"/>
                      <a:headEnd/>
                      <a:tailEnd/>
                    </a:ln>
                  </pic:spPr>
                </pic:pic>
              </a:graphicData>
            </a:graphic>
          </wp:inline>
        </w:drawing>
      </w:r>
      <w:r w:rsidRPr="000E3073">
        <w:rPr>
          <w:rFonts w:ascii="Times New Roman" w:eastAsia="Times New Roman" w:hAnsi="Times New Roman" w:cs="Courier New"/>
          <w:sz w:val="20"/>
          <w:szCs w:val="20"/>
          <w:lang w:eastAsia="lv-LV" w:bidi="lo-LA"/>
        </w:rPr>
        <w:tab/>
      </w: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Tukuma novada pašvaldības policijas vecākais kārtībnieks</w:t>
      </w: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r w:rsidRPr="000E3073">
        <w:rPr>
          <w:rFonts w:ascii="Times New Roman" w:eastAsia="Times New Roman" w:hAnsi="Times New Roman" w:cs="Courier New"/>
          <w:noProof/>
          <w:sz w:val="20"/>
          <w:szCs w:val="20"/>
          <w:lang w:eastAsia="lv-LV"/>
        </w:rPr>
        <w:drawing>
          <wp:inline distT="0" distB="0" distL="0" distR="0" wp14:anchorId="15CE02B5" wp14:editId="1B4A87FD">
            <wp:extent cx="3952875" cy="9906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3952875" cy="990600"/>
                    </a:xfrm>
                    <a:prstGeom prst="rect">
                      <a:avLst/>
                    </a:prstGeom>
                    <a:noFill/>
                    <a:ln w="9525">
                      <a:noFill/>
                      <a:miter lim="800000"/>
                      <a:headEnd/>
                      <a:tailEnd/>
                    </a:ln>
                  </pic:spPr>
                </pic:pic>
              </a:graphicData>
            </a:graphic>
          </wp:inline>
        </w:drawing>
      </w:r>
      <w:r w:rsidRPr="000E3073">
        <w:rPr>
          <w:rFonts w:ascii="Times New Roman" w:eastAsia="Times New Roman" w:hAnsi="Times New Roman" w:cs="Courier New"/>
          <w:noProof/>
          <w:sz w:val="20"/>
          <w:szCs w:val="20"/>
          <w:lang w:eastAsia="lv-LV" w:bidi="lo-LA"/>
        </w:rPr>
        <w:tab/>
      </w: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Tukuma novada pašvaldības policijas kārtībnieks</w:t>
      </w: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noProof/>
          <w:sz w:val="20"/>
          <w:szCs w:val="20"/>
          <w:lang w:eastAsia="lv-LV" w:bidi="lo-LA"/>
        </w:rPr>
      </w:pPr>
      <w:r w:rsidRPr="000E3073">
        <w:rPr>
          <w:rFonts w:ascii="Times New Roman" w:eastAsia="Times New Roman" w:hAnsi="Times New Roman" w:cs="Courier New"/>
          <w:noProof/>
          <w:sz w:val="20"/>
          <w:szCs w:val="20"/>
          <w:lang w:eastAsia="lv-LV"/>
        </w:rPr>
        <w:drawing>
          <wp:inline distT="0" distB="0" distL="0" distR="0" wp14:anchorId="154FAB29" wp14:editId="2C660ADA">
            <wp:extent cx="3952875" cy="9525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3952875" cy="952500"/>
                    </a:xfrm>
                    <a:prstGeom prst="rect">
                      <a:avLst/>
                    </a:prstGeom>
                    <a:noFill/>
                    <a:ln w="9525">
                      <a:noFill/>
                      <a:miter lim="800000"/>
                      <a:headEnd/>
                      <a:tailEnd/>
                    </a:ln>
                  </pic:spPr>
                </pic:pic>
              </a:graphicData>
            </a:graphic>
          </wp:inline>
        </w:drawing>
      </w:r>
      <w:r w:rsidRPr="000E3073">
        <w:rPr>
          <w:rFonts w:ascii="Times New Roman" w:eastAsia="Times New Roman" w:hAnsi="Times New Roman" w:cs="Courier New"/>
          <w:noProof/>
          <w:sz w:val="20"/>
          <w:szCs w:val="20"/>
          <w:lang w:eastAsia="lv-LV" w:bidi="lo-LA"/>
        </w:rPr>
        <w:tab/>
      </w: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Tukuma novada pašvaldības policijas jaunākais kārtībnieks</w:t>
      </w: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 xml:space="preserve">Domes priekšsēdētājs </w:t>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t>(paraksts)</w:t>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t>J.Šulcs</w:t>
      </w: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 xml:space="preserve">NORAKSTS PAREIZS </w:t>
      </w: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Tukuma novada Domes</w:t>
      </w: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Administratīvās nodaļas vadītāja</w:t>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r>
      <w:r w:rsidRPr="000E3073">
        <w:rPr>
          <w:rFonts w:ascii="Times New Roman" w:eastAsia="Times New Roman" w:hAnsi="Times New Roman" w:cs="Courier New"/>
          <w:sz w:val="20"/>
          <w:szCs w:val="20"/>
          <w:lang w:eastAsia="lv-LV" w:bidi="lo-LA"/>
        </w:rPr>
        <w:tab/>
        <w:t xml:space="preserve">R.Skudra </w:t>
      </w:r>
    </w:p>
    <w:p w:rsidR="000E3073" w:rsidRPr="000E3073" w:rsidRDefault="000E3073" w:rsidP="000E3073">
      <w:pPr>
        <w:spacing w:after="0" w:line="240" w:lineRule="auto"/>
        <w:jc w:val="both"/>
        <w:rPr>
          <w:rFonts w:ascii="Times New Roman" w:eastAsia="Times New Roman" w:hAnsi="Times New Roman" w:cs="Courier New"/>
          <w:sz w:val="20"/>
          <w:szCs w:val="20"/>
          <w:lang w:eastAsia="lv-LV" w:bidi="lo-LA"/>
        </w:rPr>
      </w:pPr>
      <w:r w:rsidRPr="000E3073">
        <w:rPr>
          <w:rFonts w:ascii="Times New Roman" w:eastAsia="Times New Roman" w:hAnsi="Times New Roman" w:cs="Courier New"/>
          <w:sz w:val="20"/>
          <w:szCs w:val="20"/>
          <w:lang w:eastAsia="lv-LV" w:bidi="lo-LA"/>
        </w:rPr>
        <w:t xml:space="preserve">Tukumā, 02.03.2010. </w:t>
      </w:r>
    </w:p>
    <w:bookmarkEnd w:id="1"/>
    <w:bookmarkEnd w:id="2"/>
    <w:p w:rsidR="000E3073" w:rsidRPr="000E3073" w:rsidRDefault="000E3073" w:rsidP="000E3073">
      <w:pPr>
        <w:spacing w:after="0" w:line="240" w:lineRule="auto"/>
        <w:jc w:val="both"/>
        <w:rPr>
          <w:rFonts w:ascii="Times New Roman" w:eastAsia="Times New Roman" w:hAnsi="Times New Roman" w:cs="Courier New"/>
          <w:b/>
          <w:sz w:val="20"/>
          <w:szCs w:val="20"/>
          <w:lang w:eastAsia="lv-LV" w:bidi="lo-LA"/>
        </w:rPr>
      </w:pPr>
    </w:p>
    <w:p w:rsidR="000E3073" w:rsidRPr="000E3073" w:rsidRDefault="000E3073" w:rsidP="000E3073">
      <w:pPr>
        <w:rPr>
          <w:rFonts w:ascii="Times New Roman" w:eastAsia="Times New Roman" w:hAnsi="Times New Roman" w:cs="Times New Roman"/>
          <w:i/>
          <w:sz w:val="24"/>
          <w:szCs w:val="24"/>
          <w:lang w:eastAsia="lv-LV"/>
        </w:rPr>
      </w:pPr>
    </w:p>
    <w:p w:rsidR="000E3073" w:rsidRPr="000E3073" w:rsidRDefault="000E3073" w:rsidP="000E3073">
      <w:pPr>
        <w:rPr>
          <w:rFonts w:ascii="Times New Roman" w:eastAsia="Times New Roman" w:hAnsi="Times New Roman" w:cs="Times New Roman"/>
          <w:i/>
          <w:sz w:val="24"/>
          <w:szCs w:val="24"/>
          <w:lang w:eastAsia="lv-LV"/>
        </w:rPr>
      </w:pPr>
      <w:r w:rsidRPr="000E3073">
        <w:rPr>
          <w:rFonts w:ascii="Times New Roman" w:eastAsia="Times New Roman" w:hAnsi="Times New Roman" w:cs="Times New Roman"/>
          <w:i/>
          <w:sz w:val="24"/>
          <w:szCs w:val="24"/>
          <w:lang w:eastAsia="lv-LV"/>
        </w:rPr>
        <w:br w:type="page"/>
      </w:r>
    </w:p>
    <w:p w:rsidR="0093263D" w:rsidRPr="00ED7BCE" w:rsidRDefault="0093263D" w:rsidP="0093263D">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lastRenderedPageBreak/>
        <w:t>L Ē M U M S</w:t>
      </w:r>
    </w:p>
    <w:p w:rsidR="0093263D" w:rsidRDefault="0093263D" w:rsidP="0093263D">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93263D" w:rsidRDefault="0093263D" w:rsidP="0093263D">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DD17CB">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w:t>
      </w:r>
    </w:p>
    <w:p w:rsidR="0093263D" w:rsidRDefault="0093263D" w:rsidP="0093263D">
      <w:pPr>
        <w:spacing w:after="0" w:line="240" w:lineRule="auto"/>
        <w:jc w:val="center"/>
        <w:rPr>
          <w:rFonts w:ascii="Times New Roman" w:eastAsia="Times New Roman" w:hAnsi="Times New Roman" w:cs="Times New Roman"/>
          <w:b/>
          <w:sz w:val="24"/>
          <w:szCs w:val="24"/>
          <w:lang w:eastAsia="lv-LV"/>
        </w:rPr>
      </w:pPr>
    </w:p>
    <w:p w:rsidR="0093263D" w:rsidRPr="0093263D" w:rsidRDefault="0093263D" w:rsidP="0093263D">
      <w:pPr>
        <w:spacing w:after="0" w:line="240" w:lineRule="auto"/>
        <w:ind w:firstLine="720"/>
        <w:jc w:val="both"/>
        <w:rPr>
          <w:rFonts w:ascii="Times New Roman" w:eastAsia="Times New Roman" w:hAnsi="Times New Roman" w:cs="Times New Roman"/>
          <w:sz w:val="24"/>
          <w:szCs w:val="24"/>
          <w:lang w:val="de-DE" w:eastAsia="lv-LV"/>
        </w:rPr>
      </w:pPr>
    </w:p>
    <w:p w:rsidR="0093263D" w:rsidRPr="009E6B6C" w:rsidRDefault="0093263D" w:rsidP="0093263D">
      <w:pPr>
        <w:spacing w:after="0" w:line="240" w:lineRule="auto"/>
        <w:rPr>
          <w:rFonts w:ascii="Times New Roman" w:eastAsia="Calibri" w:hAnsi="Times New Roman" w:cs="Times New Roman"/>
          <w:b/>
          <w:color w:val="000000" w:themeColor="text1"/>
          <w:sz w:val="24"/>
          <w:szCs w:val="20"/>
          <w:lang w:val="de-DE" w:eastAsia="lv-LV"/>
        </w:rPr>
      </w:pPr>
      <w:r w:rsidRPr="009E6B6C">
        <w:rPr>
          <w:rFonts w:ascii="Times New Roman" w:eastAsia="Calibri" w:hAnsi="Times New Roman" w:cs="Times New Roman"/>
          <w:b/>
          <w:color w:val="000000" w:themeColor="text1"/>
          <w:sz w:val="24"/>
          <w:szCs w:val="20"/>
          <w:lang w:val="de-DE" w:eastAsia="lv-LV"/>
        </w:rPr>
        <w:t xml:space="preserve">Par projektu „Kultūras mantojuma un </w:t>
      </w:r>
    </w:p>
    <w:p w:rsidR="0093263D" w:rsidRPr="009E6B6C" w:rsidRDefault="0093263D" w:rsidP="0093263D">
      <w:pPr>
        <w:spacing w:after="0" w:line="240" w:lineRule="auto"/>
        <w:rPr>
          <w:rFonts w:ascii="Times New Roman" w:eastAsia="Calibri" w:hAnsi="Times New Roman" w:cs="Times New Roman"/>
          <w:b/>
          <w:color w:val="000000" w:themeColor="text1"/>
          <w:sz w:val="24"/>
          <w:szCs w:val="20"/>
          <w:lang w:val="de-DE" w:eastAsia="lv-LV"/>
        </w:rPr>
      </w:pPr>
      <w:r w:rsidRPr="009E6B6C">
        <w:rPr>
          <w:rFonts w:ascii="Times New Roman" w:eastAsia="Calibri" w:hAnsi="Times New Roman" w:cs="Times New Roman"/>
          <w:b/>
          <w:color w:val="000000" w:themeColor="text1"/>
          <w:sz w:val="24"/>
          <w:szCs w:val="20"/>
          <w:lang w:val="de-DE" w:eastAsia="lv-LV"/>
        </w:rPr>
        <w:t>„Ceļojums laikā” izmantošana konflikta</w:t>
      </w:r>
    </w:p>
    <w:p w:rsidR="0093263D" w:rsidRPr="009E6B6C" w:rsidRDefault="0093263D" w:rsidP="0093263D">
      <w:pPr>
        <w:spacing w:after="0" w:line="240" w:lineRule="auto"/>
        <w:rPr>
          <w:rFonts w:ascii="Times New Roman" w:eastAsia="Calibri" w:hAnsi="Times New Roman" w:cs="Times New Roman"/>
          <w:b/>
          <w:color w:val="000000" w:themeColor="text1"/>
          <w:sz w:val="24"/>
          <w:szCs w:val="20"/>
          <w:lang w:val="de-DE" w:eastAsia="lv-LV"/>
        </w:rPr>
      </w:pPr>
      <w:r w:rsidRPr="009E6B6C">
        <w:rPr>
          <w:rFonts w:ascii="Times New Roman" w:eastAsia="Calibri" w:hAnsi="Times New Roman" w:cs="Times New Roman"/>
          <w:b/>
          <w:color w:val="000000" w:themeColor="text1"/>
          <w:sz w:val="24"/>
          <w:szCs w:val="20"/>
          <w:lang w:val="de-DE" w:eastAsia="lv-LV"/>
        </w:rPr>
        <w:t>situāciju transformēšanai”</w:t>
      </w:r>
    </w:p>
    <w:p w:rsidR="0093263D" w:rsidRPr="0093263D" w:rsidRDefault="0093263D" w:rsidP="0093263D">
      <w:pPr>
        <w:spacing w:after="0" w:line="240" w:lineRule="auto"/>
        <w:rPr>
          <w:rFonts w:ascii="Times New Roman" w:eastAsia="Calibri" w:hAnsi="Times New Roman" w:cs="Times New Roman"/>
          <w:b/>
          <w:sz w:val="24"/>
          <w:szCs w:val="20"/>
          <w:lang w:val="de-DE" w:eastAsia="lv-LV"/>
        </w:rPr>
      </w:pPr>
    </w:p>
    <w:p w:rsidR="0093263D" w:rsidRPr="0093263D" w:rsidRDefault="0093263D" w:rsidP="0093263D">
      <w:pPr>
        <w:spacing w:after="0" w:line="240" w:lineRule="auto"/>
        <w:rPr>
          <w:rFonts w:ascii="Times New Roman" w:eastAsia="Calibri" w:hAnsi="Times New Roman" w:cs="Times New Roman"/>
          <w:b/>
          <w:sz w:val="24"/>
          <w:szCs w:val="20"/>
          <w:lang w:eastAsia="lv-LV"/>
        </w:rPr>
      </w:pPr>
    </w:p>
    <w:p w:rsidR="0093263D" w:rsidRPr="0093263D" w:rsidRDefault="0093263D" w:rsidP="0093263D">
      <w:pPr>
        <w:spacing w:after="0" w:line="240" w:lineRule="auto"/>
        <w:jc w:val="both"/>
        <w:rPr>
          <w:rFonts w:ascii="Times New Roman" w:eastAsia="Calibri" w:hAnsi="Times New Roman" w:cs="Times New Roman"/>
          <w:sz w:val="24"/>
          <w:szCs w:val="20"/>
          <w:lang w:val="de-DE" w:eastAsia="lv-LV"/>
        </w:rPr>
      </w:pPr>
      <w:r w:rsidRPr="0093263D">
        <w:rPr>
          <w:rFonts w:ascii="Times New Roman" w:eastAsia="Times New Roman" w:hAnsi="Times New Roman" w:cs="Times New Roman"/>
          <w:bCs/>
          <w:sz w:val="24"/>
          <w:szCs w:val="20"/>
          <w:lang w:val="de-DE" w:eastAsia="lv-LV"/>
        </w:rPr>
        <w:tab/>
        <w:t xml:space="preserve">Tukuma novada Dome ir saņēmusi Tukuma muzeja </w:t>
      </w:r>
      <w:r w:rsidRPr="0093263D">
        <w:rPr>
          <w:rFonts w:ascii="Times New Roman" w:eastAsia="Calibri" w:hAnsi="Times New Roman" w:cs="Times New Roman"/>
          <w:sz w:val="24"/>
          <w:szCs w:val="20"/>
          <w:lang w:val="de-DE" w:eastAsia="lv-LV"/>
        </w:rPr>
        <w:t xml:space="preserve">2015. gada 14.septembra vēstuli Nr.1-9/94 </w:t>
      </w:r>
      <w:r w:rsidRPr="0093263D">
        <w:rPr>
          <w:rFonts w:ascii="Times New Roman" w:eastAsia="Times New Roman" w:hAnsi="Times New Roman" w:cs="Times New Roman"/>
          <w:bCs/>
          <w:sz w:val="24"/>
          <w:szCs w:val="20"/>
          <w:lang w:val="de-DE" w:eastAsia="lv-LV"/>
        </w:rPr>
        <w:t xml:space="preserve">ar lūgumu konceptuāli atbalstīt </w:t>
      </w:r>
      <w:r w:rsidRPr="0093263D">
        <w:rPr>
          <w:rFonts w:ascii="Times New Roman" w:eastAsia="Calibri" w:hAnsi="Times New Roman" w:cs="Times New Roman"/>
          <w:sz w:val="24"/>
          <w:szCs w:val="20"/>
          <w:lang w:val="de-DE" w:eastAsia="lv-LV"/>
        </w:rPr>
        <w:t>Tukuma muzeja iespējamo dalību ES programmas „Radošā Eiropa” finansētā projektā „Kultūras mantojuma un „Ceļojums laikā” izmantošana konflikta situāciju transformēšanai” („Conflict Transformation through Cultural Heritage and Time Traveling”).</w:t>
      </w:r>
      <w:r w:rsidRPr="0093263D">
        <w:rPr>
          <w:rFonts w:ascii="Times New Roman" w:eastAsia="Calibri" w:hAnsi="Times New Roman" w:cs="Times New Roman"/>
          <w:sz w:val="24"/>
          <w:szCs w:val="20"/>
          <w:lang w:val="de-DE" w:eastAsia="lv-LV"/>
        </w:rPr>
        <w:tab/>
      </w:r>
    </w:p>
    <w:p w:rsidR="0093263D" w:rsidRPr="0093263D" w:rsidRDefault="0093263D" w:rsidP="0093263D">
      <w:pPr>
        <w:spacing w:after="0" w:line="240" w:lineRule="auto"/>
        <w:ind w:firstLine="720"/>
        <w:jc w:val="both"/>
        <w:rPr>
          <w:rFonts w:ascii="Times New Roman" w:eastAsia="Calibri" w:hAnsi="Times New Roman" w:cs="Times New Roman"/>
          <w:sz w:val="24"/>
          <w:szCs w:val="20"/>
          <w:lang w:val="de-DE" w:eastAsia="lv-LV"/>
        </w:rPr>
      </w:pPr>
      <w:r w:rsidRPr="0093263D">
        <w:rPr>
          <w:rFonts w:ascii="Times New Roman" w:eastAsia="Calibri" w:hAnsi="Times New Roman" w:cs="Times New Roman"/>
          <w:sz w:val="24"/>
          <w:szCs w:val="20"/>
          <w:lang w:val="de-DE" w:eastAsia="lv-LV"/>
        </w:rPr>
        <w:t>Projekts tiek plānots sadarbībā ar Kalmāras komūnas muzeju (vadošais partneris), Linneja Universitāti un Ziemeļvalstu mantojuma mācību un radošuma centru Zviedrijā, Tartu pilsētas muzeju un Tartu Universitāti Igaunijā, organizāciju ”Austrumbotnijas bērnu kultūras tīkls” (BARK) Somijā, Ca Foscari Universitāti Itālijā, Gargždai muzeju Lietuvā, biedrību „FUNDB92” Serbijā, Celar Bayar Universitāti, Girezundas pašvaldību un Melnās jūras Dabas mantojuma konservācijas federāciju un Eirāzijas sociālo zinātņu izglītības asociāciju Turcijā, kā arī biedrību „Diversity Challenges” Lielbritānijā.</w:t>
      </w:r>
    </w:p>
    <w:p w:rsidR="0093263D" w:rsidRPr="0093263D" w:rsidRDefault="0093263D" w:rsidP="0093263D">
      <w:pPr>
        <w:spacing w:after="0" w:line="240" w:lineRule="auto"/>
        <w:ind w:firstLine="720"/>
        <w:jc w:val="both"/>
        <w:rPr>
          <w:rFonts w:ascii="Times New Roman" w:eastAsia="Calibri" w:hAnsi="Times New Roman" w:cs="Times New Roman"/>
          <w:sz w:val="24"/>
          <w:szCs w:val="20"/>
          <w:lang w:val="de-DE" w:eastAsia="lv-LV"/>
        </w:rPr>
      </w:pPr>
      <w:r w:rsidRPr="0093263D">
        <w:rPr>
          <w:rFonts w:ascii="Times New Roman" w:eastAsia="Calibri" w:hAnsi="Times New Roman" w:cs="Times New Roman"/>
          <w:sz w:val="24"/>
          <w:szCs w:val="20"/>
          <w:lang w:val="de-DE" w:eastAsia="lv-LV"/>
        </w:rPr>
        <w:t>Projekta mērķis ir stiprināt visu partneru, tostarp Tukuma muzeja, kapacitāti, kā arī labāk sagatavoties valsts 100.gades svinībām. Projekta rezultātā taps jaunas muzejpedagoģiskās programmas, rokasgrāmata muzeju darbiniekiem, kā arī tiks nodrošināta muzeja darbinieku kvalifikācijas celšana. 2018.gadā Tukumā plānota starptautiska muzejpedagogu konference.</w:t>
      </w:r>
    </w:p>
    <w:p w:rsidR="0093263D" w:rsidRPr="0093263D" w:rsidRDefault="0093263D" w:rsidP="0093263D">
      <w:pPr>
        <w:spacing w:after="0" w:line="240" w:lineRule="auto"/>
        <w:ind w:firstLine="720"/>
        <w:jc w:val="both"/>
        <w:rPr>
          <w:rFonts w:ascii="Times New Roman" w:eastAsia="Calibri" w:hAnsi="Times New Roman" w:cs="Times New Roman"/>
          <w:sz w:val="24"/>
          <w:szCs w:val="20"/>
          <w:lang w:val="de-DE" w:eastAsia="lv-LV"/>
        </w:rPr>
      </w:pPr>
      <w:r w:rsidRPr="0093263D">
        <w:rPr>
          <w:rFonts w:ascii="Times New Roman" w:eastAsia="Calibri" w:hAnsi="Times New Roman" w:cs="Times New Roman"/>
          <w:sz w:val="24"/>
          <w:szCs w:val="20"/>
          <w:lang w:val="de-DE" w:eastAsia="lv-LV"/>
        </w:rPr>
        <w:t xml:space="preserve">Projektā Tukuma muzeja aktivitāšu īstenošanai kopējais finansējums četriem gadiem plānots 50 000 </w:t>
      </w:r>
      <w:r w:rsidRPr="0093263D">
        <w:rPr>
          <w:rFonts w:ascii="Times New Roman" w:eastAsia="Calibri" w:hAnsi="Times New Roman" w:cs="Times New Roman"/>
          <w:i/>
          <w:sz w:val="24"/>
          <w:szCs w:val="20"/>
          <w:lang w:val="de-DE" w:eastAsia="lv-LV"/>
        </w:rPr>
        <w:t>euro</w:t>
      </w:r>
      <w:r w:rsidRPr="0093263D">
        <w:rPr>
          <w:rFonts w:ascii="Times New Roman" w:eastAsia="Calibri" w:hAnsi="Times New Roman" w:cs="Times New Roman"/>
          <w:sz w:val="24"/>
          <w:szCs w:val="20"/>
          <w:lang w:val="de-DE" w:eastAsia="lv-LV"/>
        </w:rPr>
        <w:t xml:space="preserve">, no kura ES programmas finansējums plānots 25 000 </w:t>
      </w:r>
      <w:r w:rsidRPr="0093263D">
        <w:rPr>
          <w:rFonts w:ascii="Times New Roman" w:eastAsia="Calibri" w:hAnsi="Times New Roman" w:cs="Times New Roman"/>
          <w:i/>
          <w:sz w:val="24"/>
          <w:szCs w:val="20"/>
          <w:lang w:val="de-DE" w:eastAsia="lv-LV"/>
        </w:rPr>
        <w:t>euro</w:t>
      </w:r>
      <w:r w:rsidRPr="0093263D">
        <w:rPr>
          <w:rFonts w:ascii="Times New Roman" w:eastAsia="Calibri" w:hAnsi="Times New Roman" w:cs="Times New Roman"/>
          <w:sz w:val="24"/>
          <w:szCs w:val="20"/>
          <w:lang w:val="de-DE" w:eastAsia="lv-LV"/>
        </w:rPr>
        <w:t xml:space="preserve"> un muzeja līdzfinansējums 25 000 </w:t>
      </w:r>
      <w:r w:rsidRPr="0093263D">
        <w:rPr>
          <w:rFonts w:ascii="Times New Roman" w:eastAsia="Calibri" w:hAnsi="Times New Roman" w:cs="Times New Roman"/>
          <w:i/>
          <w:sz w:val="24"/>
          <w:szCs w:val="20"/>
          <w:lang w:val="de-DE" w:eastAsia="lv-LV"/>
        </w:rPr>
        <w:t>euro</w:t>
      </w:r>
      <w:r w:rsidRPr="0093263D">
        <w:rPr>
          <w:rFonts w:ascii="Times New Roman" w:eastAsia="Calibri" w:hAnsi="Times New Roman" w:cs="Times New Roman"/>
          <w:sz w:val="24"/>
          <w:szCs w:val="20"/>
          <w:lang w:val="de-DE" w:eastAsia="lv-LV"/>
        </w:rPr>
        <w:t>.</w:t>
      </w:r>
      <w:r w:rsidR="0003644B">
        <w:rPr>
          <w:rFonts w:ascii="Times New Roman" w:eastAsia="Calibri" w:hAnsi="Times New Roman" w:cs="Times New Roman"/>
          <w:sz w:val="24"/>
          <w:szCs w:val="20"/>
          <w:lang w:val="de-DE" w:eastAsia="lv-LV"/>
        </w:rPr>
        <w:t xml:space="preserve"> Projekta atbalsta gadījumā nodrošināms projekta priekšfinansējums un līdzfinansējums saskaņā ar aktivitāšu plānu.</w:t>
      </w:r>
    </w:p>
    <w:p w:rsidR="0093263D" w:rsidRPr="0093263D" w:rsidRDefault="0093263D" w:rsidP="0093263D">
      <w:pPr>
        <w:spacing w:after="0" w:line="240" w:lineRule="auto"/>
        <w:jc w:val="both"/>
        <w:rPr>
          <w:rFonts w:ascii="Times New Roman" w:eastAsia="Times New Roman" w:hAnsi="Times New Roman" w:cs="Times New Roman"/>
          <w:sz w:val="24"/>
          <w:szCs w:val="20"/>
          <w:lang w:val="de-DE" w:eastAsia="lv-LV"/>
        </w:rPr>
      </w:pPr>
      <w:r w:rsidRPr="0093263D">
        <w:rPr>
          <w:rFonts w:ascii="Times New Roman" w:eastAsia="Times New Roman" w:hAnsi="Times New Roman" w:cs="Times New Roman"/>
          <w:sz w:val="24"/>
          <w:szCs w:val="20"/>
          <w:lang w:val="de-DE" w:eastAsia="lv-LV"/>
        </w:rPr>
        <w:tab/>
        <w:t>Pamatojoties uz likuma „Par pašvaldībām” 15.panta pirmās daļas 5.punktu:</w:t>
      </w:r>
    </w:p>
    <w:p w:rsidR="0093263D" w:rsidRPr="0093263D" w:rsidRDefault="0093263D" w:rsidP="0093263D">
      <w:pPr>
        <w:spacing w:after="0" w:line="240" w:lineRule="auto"/>
        <w:ind w:firstLine="720"/>
        <w:jc w:val="both"/>
        <w:rPr>
          <w:rFonts w:ascii="Times New Roman" w:eastAsia="Calibri" w:hAnsi="Times New Roman" w:cs="Times New Roman"/>
          <w:sz w:val="24"/>
          <w:szCs w:val="20"/>
          <w:lang w:val="de-DE" w:eastAsia="lv-LV"/>
        </w:rPr>
      </w:pPr>
      <w:r w:rsidRPr="0093263D">
        <w:rPr>
          <w:rFonts w:ascii="Times New Roman" w:eastAsia="Calibri" w:hAnsi="Times New Roman" w:cs="Times New Roman"/>
          <w:sz w:val="24"/>
          <w:szCs w:val="20"/>
          <w:lang w:val="de-DE" w:eastAsia="lv-LV"/>
        </w:rPr>
        <w:t>1. konceptuāli atbalstīt Tukuma muzeja dalību projektā „Kultūras mantojuma un „Ceļojums laikā” izmantošana konflikta situāciju transformēšanai” un projekta pieteikuma sagatavošanu,</w:t>
      </w:r>
    </w:p>
    <w:p w:rsidR="0093263D" w:rsidRPr="0093263D" w:rsidRDefault="0093263D" w:rsidP="0093263D">
      <w:pPr>
        <w:spacing w:after="0" w:line="240" w:lineRule="auto"/>
        <w:ind w:firstLine="720"/>
        <w:jc w:val="both"/>
        <w:rPr>
          <w:rFonts w:ascii="Times New Roman" w:eastAsia="Calibri" w:hAnsi="Times New Roman" w:cs="Times New Roman"/>
          <w:sz w:val="24"/>
          <w:szCs w:val="20"/>
          <w:lang w:val="de-DE" w:eastAsia="lv-LV"/>
        </w:rPr>
      </w:pPr>
      <w:r w:rsidRPr="0093263D">
        <w:rPr>
          <w:rFonts w:ascii="Times New Roman" w:eastAsia="Calibri" w:hAnsi="Times New Roman" w:cs="Times New Roman"/>
          <w:sz w:val="24"/>
          <w:szCs w:val="20"/>
          <w:lang w:val="de-DE" w:eastAsia="lv-LV"/>
        </w:rPr>
        <w:t xml:space="preserve">2. projekta atbalsta gadījumā paredzēt </w:t>
      </w:r>
      <w:r w:rsidR="009E6B6C" w:rsidRPr="0093263D">
        <w:rPr>
          <w:rFonts w:ascii="Times New Roman" w:eastAsia="Calibri" w:hAnsi="Times New Roman" w:cs="Times New Roman"/>
          <w:sz w:val="24"/>
          <w:szCs w:val="20"/>
          <w:lang w:val="de-DE" w:eastAsia="lv-LV"/>
        </w:rPr>
        <w:t>Tukuma novada pašvaldības budžetā</w:t>
      </w:r>
      <w:r w:rsidR="009E6B6C">
        <w:rPr>
          <w:rFonts w:ascii="Times New Roman" w:eastAsia="Calibri" w:hAnsi="Times New Roman" w:cs="Times New Roman"/>
          <w:sz w:val="24"/>
          <w:szCs w:val="20"/>
          <w:lang w:val="de-DE" w:eastAsia="lv-LV"/>
        </w:rPr>
        <w:t xml:space="preserve"> laikā  no </w:t>
      </w:r>
      <w:r w:rsidR="009E6B6C" w:rsidRPr="0093263D">
        <w:rPr>
          <w:rFonts w:ascii="Times New Roman" w:eastAsia="Calibri" w:hAnsi="Times New Roman" w:cs="Times New Roman"/>
          <w:sz w:val="24"/>
          <w:szCs w:val="20"/>
          <w:lang w:val="de-DE" w:eastAsia="lv-LV"/>
        </w:rPr>
        <w:t>2016.</w:t>
      </w:r>
      <w:r w:rsidR="009E6B6C">
        <w:rPr>
          <w:rFonts w:ascii="Times New Roman" w:eastAsia="Calibri" w:hAnsi="Times New Roman" w:cs="Times New Roman"/>
          <w:sz w:val="24"/>
          <w:szCs w:val="20"/>
          <w:lang w:val="de-DE" w:eastAsia="lv-LV"/>
        </w:rPr>
        <w:t xml:space="preserve"> līdz</w:t>
      </w:r>
      <w:r w:rsidR="009E6B6C" w:rsidRPr="0093263D">
        <w:rPr>
          <w:rFonts w:ascii="Times New Roman" w:eastAsia="Calibri" w:hAnsi="Times New Roman" w:cs="Times New Roman"/>
          <w:sz w:val="24"/>
          <w:szCs w:val="20"/>
          <w:lang w:val="de-DE" w:eastAsia="lv-LV"/>
        </w:rPr>
        <w:t xml:space="preserve"> 20</w:t>
      </w:r>
      <w:r w:rsidR="009E6B6C">
        <w:rPr>
          <w:rFonts w:ascii="Times New Roman" w:eastAsia="Calibri" w:hAnsi="Times New Roman" w:cs="Times New Roman"/>
          <w:sz w:val="24"/>
          <w:szCs w:val="20"/>
          <w:lang w:val="de-DE" w:eastAsia="lv-LV"/>
        </w:rPr>
        <w:t>20</w:t>
      </w:r>
      <w:r w:rsidR="009E6B6C" w:rsidRPr="0093263D">
        <w:rPr>
          <w:rFonts w:ascii="Times New Roman" w:eastAsia="Calibri" w:hAnsi="Times New Roman" w:cs="Times New Roman"/>
          <w:sz w:val="24"/>
          <w:szCs w:val="20"/>
          <w:lang w:val="de-DE" w:eastAsia="lv-LV"/>
        </w:rPr>
        <w:t>.gada</w:t>
      </w:r>
      <w:r w:rsidR="009E6B6C">
        <w:rPr>
          <w:rFonts w:ascii="Times New Roman" w:eastAsia="Calibri" w:hAnsi="Times New Roman" w:cs="Times New Roman"/>
          <w:sz w:val="24"/>
          <w:szCs w:val="20"/>
          <w:lang w:val="de-DE" w:eastAsia="lv-LV"/>
        </w:rPr>
        <w:t>m</w:t>
      </w:r>
      <w:r w:rsidR="00BC5CF7">
        <w:rPr>
          <w:rFonts w:ascii="Times New Roman" w:eastAsia="Calibri" w:hAnsi="Times New Roman" w:cs="Times New Roman"/>
          <w:sz w:val="24"/>
          <w:szCs w:val="20"/>
          <w:lang w:val="de-DE" w:eastAsia="lv-LV"/>
        </w:rPr>
        <w:t xml:space="preserve"> kopējo</w:t>
      </w:r>
      <w:r w:rsidR="009E6B6C" w:rsidRPr="0093263D">
        <w:rPr>
          <w:rFonts w:ascii="Times New Roman" w:eastAsia="Calibri" w:hAnsi="Times New Roman" w:cs="Times New Roman"/>
          <w:sz w:val="24"/>
          <w:szCs w:val="20"/>
          <w:lang w:val="de-DE" w:eastAsia="lv-LV"/>
        </w:rPr>
        <w:t xml:space="preserve"> </w:t>
      </w:r>
      <w:r w:rsidRPr="0093263D">
        <w:rPr>
          <w:rFonts w:ascii="Times New Roman" w:eastAsia="Calibri" w:hAnsi="Times New Roman" w:cs="Times New Roman"/>
          <w:sz w:val="24"/>
          <w:szCs w:val="20"/>
          <w:lang w:val="de-DE" w:eastAsia="lv-LV"/>
        </w:rPr>
        <w:t xml:space="preserve">līdzfinansējumu </w:t>
      </w:r>
      <w:r w:rsidRPr="0093263D">
        <w:rPr>
          <w:rFonts w:ascii="Times New Roman" w:eastAsia="Times New Roman" w:hAnsi="Times New Roman" w:cs="Times New Roman"/>
          <w:bCs/>
          <w:sz w:val="24"/>
          <w:szCs w:val="20"/>
          <w:lang w:val="de-DE" w:eastAsia="lv-LV"/>
        </w:rPr>
        <w:t>250</w:t>
      </w:r>
      <w:r w:rsidR="009E6B6C">
        <w:rPr>
          <w:rFonts w:ascii="Times New Roman" w:eastAsia="Times New Roman" w:hAnsi="Times New Roman" w:cs="Times New Roman"/>
          <w:bCs/>
          <w:sz w:val="24"/>
          <w:szCs w:val="20"/>
          <w:lang w:val="de-DE" w:eastAsia="lv-LV"/>
        </w:rPr>
        <w:t>00,00</w:t>
      </w:r>
      <w:r w:rsidRPr="0093263D">
        <w:rPr>
          <w:rFonts w:ascii="Times New Roman" w:eastAsia="Times New Roman" w:hAnsi="Times New Roman" w:cs="Times New Roman"/>
          <w:bCs/>
          <w:sz w:val="24"/>
          <w:szCs w:val="20"/>
          <w:lang w:val="de-DE" w:eastAsia="lv-LV"/>
        </w:rPr>
        <w:t xml:space="preserve"> </w:t>
      </w:r>
      <w:r w:rsidRPr="0093263D">
        <w:rPr>
          <w:rFonts w:ascii="Times New Roman" w:eastAsia="Times New Roman" w:hAnsi="Times New Roman" w:cs="Times New Roman"/>
          <w:bCs/>
          <w:i/>
          <w:sz w:val="24"/>
          <w:szCs w:val="20"/>
          <w:lang w:val="de-DE" w:eastAsia="lv-LV"/>
        </w:rPr>
        <w:t>euro</w:t>
      </w:r>
      <w:r w:rsidRPr="0093263D">
        <w:rPr>
          <w:rFonts w:ascii="Times New Roman" w:eastAsia="Calibri" w:hAnsi="Times New Roman" w:cs="Times New Roman"/>
          <w:sz w:val="24"/>
          <w:szCs w:val="20"/>
          <w:lang w:val="de-DE" w:eastAsia="lv-LV"/>
        </w:rPr>
        <w:t xml:space="preserve"> </w:t>
      </w:r>
      <w:r w:rsidR="009E6B6C">
        <w:rPr>
          <w:rFonts w:ascii="Times New Roman" w:eastAsia="Calibri" w:hAnsi="Times New Roman" w:cs="Times New Roman"/>
          <w:sz w:val="24"/>
          <w:szCs w:val="20"/>
          <w:lang w:val="de-DE" w:eastAsia="lv-LV"/>
        </w:rPr>
        <w:t xml:space="preserve">un </w:t>
      </w:r>
      <w:r w:rsidR="00BC5CF7">
        <w:rPr>
          <w:rFonts w:ascii="Times New Roman" w:eastAsia="Calibri" w:hAnsi="Times New Roman" w:cs="Times New Roman"/>
          <w:sz w:val="24"/>
          <w:szCs w:val="20"/>
          <w:lang w:val="de-DE" w:eastAsia="lv-LV"/>
        </w:rPr>
        <w:t xml:space="preserve">kopējo </w:t>
      </w:r>
      <w:r w:rsidR="009E6B6C">
        <w:rPr>
          <w:rFonts w:ascii="Times New Roman" w:eastAsia="Calibri" w:hAnsi="Times New Roman" w:cs="Times New Roman"/>
          <w:sz w:val="24"/>
          <w:szCs w:val="20"/>
          <w:lang w:val="de-DE" w:eastAsia="lv-LV"/>
        </w:rPr>
        <w:t xml:space="preserve">priekšfinansējumu līdz 25000,00 </w:t>
      </w:r>
      <w:r w:rsidR="009E6B6C" w:rsidRPr="009E6B6C">
        <w:rPr>
          <w:rFonts w:ascii="Times New Roman" w:eastAsia="Calibri" w:hAnsi="Times New Roman" w:cs="Times New Roman"/>
          <w:i/>
          <w:sz w:val="24"/>
          <w:szCs w:val="20"/>
          <w:lang w:val="de-DE" w:eastAsia="lv-LV"/>
        </w:rPr>
        <w:t>euro</w:t>
      </w:r>
      <w:r w:rsidR="009E6B6C">
        <w:rPr>
          <w:rFonts w:ascii="Times New Roman" w:eastAsia="Calibri" w:hAnsi="Times New Roman" w:cs="Times New Roman"/>
          <w:sz w:val="24"/>
          <w:szCs w:val="20"/>
          <w:lang w:val="de-DE" w:eastAsia="lv-LV"/>
        </w:rPr>
        <w:t>,</w:t>
      </w:r>
      <w:r w:rsidRPr="0093263D">
        <w:rPr>
          <w:rFonts w:ascii="Times New Roman" w:eastAsia="Calibri" w:hAnsi="Times New Roman" w:cs="Times New Roman"/>
          <w:sz w:val="24"/>
          <w:szCs w:val="20"/>
          <w:lang w:val="de-DE" w:eastAsia="lv-LV"/>
        </w:rPr>
        <w:t xml:space="preserve"> </w:t>
      </w:r>
      <w:r w:rsidR="0003644B">
        <w:rPr>
          <w:rFonts w:ascii="Times New Roman" w:eastAsia="Calibri" w:hAnsi="Times New Roman" w:cs="Times New Roman"/>
          <w:sz w:val="24"/>
          <w:szCs w:val="20"/>
          <w:lang w:val="de-DE" w:eastAsia="lv-LV"/>
        </w:rPr>
        <w:t>atbilstoši ikgadējā pasākuma plānam,</w:t>
      </w:r>
    </w:p>
    <w:p w:rsidR="0093263D" w:rsidRPr="0093263D" w:rsidRDefault="0003644B" w:rsidP="0093263D">
      <w:pPr>
        <w:spacing w:after="0" w:line="240" w:lineRule="auto"/>
        <w:ind w:firstLine="720"/>
        <w:jc w:val="both"/>
        <w:rPr>
          <w:rFonts w:ascii="Times New Roman" w:eastAsia="Calibri" w:hAnsi="Times New Roman" w:cs="Times New Roman"/>
          <w:sz w:val="24"/>
          <w:szCs w:val="20"/>
          <w:lang w:val="de-DE" w:eastAsia="lv-LV"/>
        </w:rPr>
      </w:pPr>
      <w:r>
        <w:rPr>
          <w:rFonts w:ascii="Times New Roman" w:eastAsia="Calibri" w:hAnsi="Times New Roman" w:cs="Times New Roman"/>
          <w:sz w:val="24"/>
          <w:szCs w:val="20"/>
          <w:lang w:val="de-DE" w:eastAsia="lv-LV"/>
        </w:rPr>
        <w:t>3</w:t>
      </w:r>
      <w:r w:rsidR="0093263D" w:rsidRPr="0093263D">
        <w:rPr>
          <w:rFonts w:ascii="Times New Roman" w:eastAsia="Calibri" w:hAnsi="Times New Roman" w:cs="Times New Roman"/>
          <w:sz w:val="24"/>
          <w:szCs w:val="20"/>
          <w:lang w:val="de-DE" w:eastAsia="lv-LV"/>
        </w:rPr>
        <w:t>. uzdot projekta īstenošanu realizēt Tukuma muzejam un noteikt, ka atbildīgs par projekta īstenošanu ir Tukuma muzeja direktors,</w:t>
      </w:r>
    </w:p>
    <w:p w:rsidR="0093263D" w:rsidRPr="0093263D" w:rsidRDefault="00BC5CF7" w:rsidP="0093263D">
      <w:pPr>
        <w:spacing w:after="0" w:line="240" w:lineRule="auto"/>
        <w:ind w:firstLine="720"/>
        <w:jc w:val="both"/>
        <w:rPr>
          <w:rFonts w:ascii="Times New Roman" w:eastAsia="Calibri" w:hAnsi="Times New Roman" w:cs="Times New Roman"/>
          <w:sz w:val="24"/>
          <w:szCs w:val="20"/>
          <w:lang w:val="de-DE" w:eastAsia="lv-LV"/>
        </w:rPr>
      </w:pPr>
      <w:r>
        <w:rPr>
          <w:rFonts w:ascii="Times New Roman" w:eastAsia="Calibri" w:hAnsi="Times New Roman" w:cs="Times New Roman"/>
          <w:sz w:val="24"/>
          <w:szCs w:val="20"/>
          <w:lang w:val="de-DE" w:eastAsia="lv-LV"/>
        </w:rPr>
        <w:t>4</w:t>
      </w:r>
      <w:r w:rsidR="0093263D" w:rsidRPr="0093263D">
        <w:rPr>
          <w:rFonts w:ascii="Times New Roman" w:eastAsia="Calibri" w:hAnsi="Times New Roman" w:cs="Times New Roman"/>
          <w:sz w:val="24"/>
          <w:szCs w:val="20"/>
          <w:lang w:val="de-DE" w:eastAsia="lv-LV"/>
        </w:rPr>
        <w:t xml:space="preserve">. atcelt 2014.gada 28.augusta lēmumu </w:t>
      </w:r>
      <w:r w:rsidR="0093263D" w:rsidRPr="0093263D">
        <w:rPr>
          <w:rFonts w:ascii="Times New Roman" w:eastAsia="Times New Roman" w:hAnsi="Times New Roman" w:cs="Times New Roman"/>
          <w:sz w:val="24"/>
          <w:szCs w:val="20"/>
          <w:lang w:val="de-DE" w:eastAsia="lv-LV"/>
        </w:rPr>
        <w:t>„</w:t>
      </w:r>
      <w:r w:rsidR="0093263D" w:rsidRPr="0093263D">
        <w:rPr>
          <w:rFonts w:ascii="Times New Roman" w:eastAsia="Calibri" w:hAnsi="Times New Roman" w:cs="Times New Roman"/>
          <w:sz w:val="24"/>
          <w:szCs w:val="20"/>
          <w:lang w:val="de-DE" w:eastAsia="lv-LV"/>
        </w:rPr>
        <w:t>Par projektu „Kultūras mantojuma un „Ceļojums laikā” izmantošana konflikta situāciju transformēšanai””</w:t>
      </w:r>
      <w:r w:rsidR="0093263D" w:rsidRPr="0093263D">
        <w:rPr>
          <w:rFonts w:ascii="Times New Roman" w:eastAsia="Times New Roman" w:hAnsi="Times New Roman" w:cs="Courier New"/>
          <w:sz w:val="24"/>
          <w:szCs w:val="20"/>
          <w:lang w:val="de-DE" w:eastAsia="lv-LV"/>
        </w:rPr>
        <w:t xml:space="preserve"> (prot.Nr.10, 8.</w:t>
      </w:r>
      <w:r w:rsidR="0093263D" w:rsidRPr="0093263D">
        <w:rPr>
          <w:rFonts w:ascii="Times New Roman" w:eastAsia="Times New Roman" w:hAnsi="Times New Roman" w:cs="Times New Roman"/>
          <w:sz w:val="24"/>
          <w:szCs w:val="20"/>
          <w:lang w:val="de-DE" w:eastAsia="lv-LV"/>
        </w:rPr>
        <w:t>§.).</w:t>
      </w:r>
    </w:p>
    <w:p w:rsidR="0093263D" w:rsidRPr="0093263D" w:rsidRDefault="0093263D" w:rsidP="0093263D">
      <w:pPr>
        <w:spacing w:after="0" w:line="240" w:lineRule="auto"/>
        <w:ind w:firstLine="720"/>
        <w:rPr>
          <w:rFonts w:ascii="Times New Roman" w:eastAsia="Times New Roman" w:hAnsi="Times New Roman" w:cs="Times New Roman"/>
          <w:sz w:val="24"/>
          <w:szCs w:val="24"/>
          <w:lang w:eastAsia="lv-LV"/>
        </w:rPr>
      </w:pPr>
    </w:p>
    <w:p w:rsidR="0093263D" w:rsidRPr="0093263D" w:rsidRDefault="0093263D" w:rsidP="0093263D">
      <w:pPr>
        <w:spacing w:after="0" w:line="240" w:lineRule="auto"/>
        <w:ind w:firstLine="720"/>
        <w:rPr>
          <w:rFonts w:ascii="Times New Roman" w:eastAsia="Times New Roman" w:hAnsi="Times New Roman" w:cs="Times New Roman"/>
          <w:sz w:val="24"/>
          <w:szCs w:val="24"/>
          <w:lang w:eastAsia="lv-LV"/>
        </w:rPr>
      </w:pPr>
    </w:p>
    <w:p w:rsidR="0093263D" w:rsidRPr="0093263D" w:rsidRDefault="0093263D" w:rsidP="0093263D">
      <w:pPr>
        <w:spacing w:after="0" w:line="240" w:lineRule="auto"/>
        <w:jc w:val="both"/>
        <w:rPr>
          <w:rFonts w:ascii="Times New Roman" w:eastAsia="Times New Roman" w:hAnsi="Times New Roman" w:cs="Times New Roman"/>
          <w:sz w:val="20"/>
          <w:szCs w:val="20"/>
          <w:lang w:eastAsia="lv-LV"/>
        </w:rPr>
      </w:pPr>
      <w:r w:rsidRPr="0093263D">
        <w:rPr>
          <w:rFonts w:ascii="Times New Roman" w:eastAsia="Times New Roman" w:hAnsi="Times New Roman" w:cs="Times New Roman"/>
          <w:sz w:val="20"/>
          <w:szCs w:val="20"/>
          <w:lang w:eastAsia="lv-LV"/>
        </w:rPr>
        <w:t xml:space="preserve">Nosūtīt: </w:t>
      </w:r>
    </w:p>
    <w:p w:rsidR="0093263D" w:rsidRPr="0093263D" w:rsidRDefault="0093263D" w:rsidP="0093263D">
      <w:pPr>
        <w:numPr>
          <w:ilvl w:val="0"/>
          <w:numId w:val="3"/>
        </w:numPr>
        <w:spacing w:after="0" w:line="240" w:lineRule="auto"/>
        <w:rPr>
          <w:rFonts w:ascii="Times New Roman" w:eastAsia="Times New Roman" w:hAnsi="Times New Roman" w:cs="Times New Roman"/>
          <w:sz w:val="20"/>
          <w:szCs w:val="20"/>
          <w:lang w:eastAsia="lv-LV"/>
        </w:rPr>
      </w:pPr>
      <w:proofErr w:type="spellStart"/>
      <w:r w:rsidRPr="0093263D">
        <w:rPr>
          <w:rFonts w:ascii="Times New Roman" w:eastAsia="Times New Roman" w:hAnsi="Times New Roman" w:cs="Times New Roman"/>
          <w:sz w:val="20"/>
          <w:szCs w:val="20"/>
          <w:lang w:eastAsia="lv-LV"/>
        </w:rPr>
        <w:t>Finan</w:t>
      </w:r>
      <w:proofErr w:type="spellEnd"/>
      <w:r w:rsidRPr="0093263D">
        <w:rPr>
          <w:rFonts w:ascii="Times New Roman" w:eastAsia="Times New Roman" w:hAnsi="Times New Roman" w:cs="Times New Roman"/>
          <w:sz w:val="20"/>
          <w:szCs w:val="20"/>
          <w:lang w:eastAsia="lv-LV"/>
        </w:rPr>
        <w:t>. nod.</w:t>
      </w:r>
      <w:r w:rsidR="0003644B">
        <w:rPr>
          <w:rFonts w:ascii="Times New Roman" w:eastAsia="Times New Roman" w:hAnsi="Times New Roman" w:cs="Times New Roman"/>
          <w:sz w:val="20"/>
          <w:szCs w:val="20"/>
          <w:lang w:eastAsia="lv-LV"/>
        </w:rPr>
        <w:t>1</w:t>
      </w:r>
    </w:p>
    <w:p w:rsidR="0093263D" w:rsidRPr="0093263D" w:rsidRDefault="0093263D" w:rsidP="0093263D">
      <w:pPr>
        <w:numPr>
          <w:ilvl w:val="0"/>
          <w:numId w:val="3"/>
        </w:numPr>
        <w:spacing w:after="0" w:line="240" w:lineRule="auto"/>
        <w:rPr>
          <w:rFonts w:ascii="Times New Roman" w:eastAsia="Times New Roman" w:hAnsi="Times New Roman" w:cs="Times New Roman"/>
          <w:sz w:val="20"/>
          <w:szCs w:val="20"/>
          <w:lang w:eastAsia="lv-LV"/>
        </w:rPr>
      </w:pPr>
      <w:proofErr w:type="spellStart"/>
      <w:r w:rsidRPr="0093263D">
        <w:rPr>
          <w:rFonts w:ascii="Times New Roman" w:eastAsia="Times New Roman" w:hAnsi="Times New Roman" w:cs="Times New Roman"/>
          <w:sz w:val="20"/>
          <w:szCs w:val="20"/>
          <w:lang w:eastAsia="lv-LV"/>
        </w:rPr>
        <w:t>Attīst.nod</w:t>
      </w:r>
      <w:proofErr w:type="spellEnd"/>
      <w:r w:rsidRPr="0093263D">
        <w:rPr>
          <w:rFonts w:ascii="Times New Roman" w:eastAsia="Times New Roman" w:hAnsi="Times New Roman" w:cs="Times New Roman"/>
          <w:sz w:val="20"/>
          <w:szCs w:val="20"/>
          <w:lang w:eastAsia="lv-LV"/>
        </w:rPr>
        <w:t>.</w:t>
      </w:r>
    </w:p>
    <w:p w:rsidR="0093263D" w:rsidRPr="0093263D" w:rsidRDefault="0093263D" w:rsidP="0093263D">
      <w:pPr>
        <w:numPr>
          <w:ilvl w:val="0"/>
          <w:numId w:val="3"/>
        </w:numPr>
        <w:spacing w:after="0" w:line="240" w:lineRule="auto"/>
        <w:rPr>
          <w:rFonts w:ascii="Times New Roman" w:eastAsia="Times New Roman" w:hAnsi="Times New Roman" w:cs="Times New Roman"/>
          <w:sz w:val="20"/>
          <w:szCs w:val="20"/>
          <w:lang w:eastAsia="lv-LV"/>
        </w:rPr>
      </w:pPr>
      <w:r w:rsidRPr="0093263D">
        <w:rPr>
          <w:rFonts w:ascii="Times New Roman" w:eastAsia="Times New Roman" w:hAnsi="Times New Roman" w:cs="Times New Roman"/>
          <w:sz w:val="20"/>
          <w:szCs w:val="20"/>
          <w:lang w:eastAsia="lv-LV"/>
        </w:rPr>
        <w:t>Tukuma muzejs</w:t>
      </w:r>
    </w:p>
    <w:p w:rsidR="0093263D" w:rsidRPr="0093263D" w:rsidRDefault="0093263D" w:rsidP="0093263D">
      <w:pPr>
        <w:spacing w:after="0" w:line="240" w:lineRule="auto"/>
        <w:jc w:val="both"/>
        <w:rPr>
          <w:rFonts w:ascii="Times New Roman" w:eastAsia="Times New Roman" w:hAnsi="Times New Roman" w:cs="Times New Roman"/>
          <w:sz w:val="20"/>
          <w:szCs w:val="20"/>
          <w:lang w:eastAsia="lv-LV"/>
        </w:rPr>
      </w:pPr>
    </w:p>
    <w:p w:rsidR="0093263D" w:rsidRPr="0093263D" w:rsidRDefault="0093263D" w:rsidP="0093263D">
      <w:pPr>
        <w:spacing w:after="0" w:line="240" w:lineRule="auto"/>
        <w:jc w:val="both"/>
        <w:rPr>
          <w:rFonts w:ascii="Times New Roman" w:eastAsia="Times New Roman" w:hAnsi="Times New Roman" w:cs="Times New Roman"/>
          <w:sz w:val="20"/>
          <w:szCs w:val="20"/>
          <w:lang w:eastAsia="lv-LV"/>
        </w:rPr>
      </w:pPr>
      <w:r w:rsidRPr="0093263D">
        <w:rPr>
          <w:rFonts w:ascii="Times New Roman" w:eastAsia="Times New Roman" w:hAnsi="Times New Roman" w:cs="Times New Roman"/>
          <w:sz w:val="20"/>
          <w:szCs w:val="20"/>
          <w:lang w:eastAsia="lv-LV"/>
        </w:rPr>
        <w:t>___________________________________________</w:t>
      </w:r>
    </w:p>
    <w:p w:rsidR="0093263D" w:rsidRDefault="0093263D" w:rsidP="0093263D">
      <w:pPr>
        <w:spacing w:after="0" w:line="240" w:lineRule="auto"/>
        <w:jc w:val="both"/>
        <w:rPr>
          <w:rFonts w:ascii="Times New Roman" w:eastAsia="Times New Roman" w:hAnsi="Times New Roman" w:cs="Times New Roman"/>
          <w:sz w:val="20"/>
          <w:szCs w:val="20"/>
          <w:lang w:eastAsia="lv-LV"/>
        </w:rPr>
      </w:pPr>
      <w:r w:rsidRPr="0093263D">
        <w:rPr>
          <w:rFonts w:ascii="Times New Roman" w:eastAsia="Times New Roman" w:hAnsi="Times New Roman" w:cs="Times New Roman"/>
          <w:sz w:val="20"/>
          <w:szCs w:val="20"/>
          <w:lang w:eastAsia="lv-LV"/>
        </w:rPr>
        <w:t xml:space="preserve">Sagatavoja </w:t>
      </w:r>
      <w:proofErr w:type="spellStart"/>
      <w:r w:rsidRPr="0093263D">
        <w:rPr>
          <w:rFonts w:ascii="Times New Roman" w:eastAsia="Times New Roman" w:hAnsi="Times New Roman" w:cs="Times New Roman"/>
          <w:sz w:val="20"/>
          <w:szCs w:val="20"/>
          <w:lang w:eastAsia="lv-LV"/>
        </w:rPr>
        <w:t>Att.nod</w:t>
      </w:r>
      <w:proofErr w:type="spellEnd"/>
      <w:r w:rsidRPr="0093263D">
        <w:rPr>
          <w:rFonts w:ascii="Times New Roman" w:eastAsia="Times New Roman" w:hAnsi="Times New Roman" w:cs="Times New Roman"/>
          <w:sz w:val="20"/>
          <w:szCs w:val="20"/>
          <w:lang w:eastAsia="lv-LV"/>
        </w:rPr>
        <w:t>. D.Zvagule</w:t>
      </w:r>
    </w:p>
    <w:p w:rsidR="000260E9" w:rsidRDefault="000260E9" w:rsidP="0093263D">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Izskatīts Finanšu komitejā.</w:t>
      </w:r>
    </w:p>
    <w:p w:rsidR="0093263D" w:rsidRPr="0093263D" w:rsidRDefault="000260E9" w:rsidP="000260E9">
      <w:pPr>
        <w:spacing w:after="0" w:line="240" w:lineRule="auto"/>
        <w:jc w:val="both"/>
        <w:rPr>
          <w:rFonts w:ascii="Times New Roman" w:eastAsia="Calibri" w:hAnsi="Times New Roman" w:cs="Times New Roman"/>
          <w:sz w:val="20"/>
        </w:rPr>
      </w:pPr>
      <w:r>
        <w:rPr>
          <w:rFonts w:ascii="Times New Roman" w:eastAsia="Times New Roman" w:hAnsi="Times New Roman" w:cs="Times New Roman"/>
          <w:sz w:val="20"/>
          <w:szCs w:val="20"/>
          <w:lang w:eastAsia="lv-LV"/>
        </w:rPr>
        <w:t xml:space="preserve">Iesniedza </w:t>
      </w:r>
      <w:proofErr w:type="spellStart"/>
      <w:r>
        <w:rPr>
          <w:rFonts w:ascii="Times New Roman" w:eastAsia="Times New Roman" w:hAnsi="Times New Roman" w:cs="Times New Roman"/>
          <w:sz w:val="20"/>
          <w:szCs w:val="20"/>
          <w:lang w:eastAsia="lv-LV"/>
        </w:rPr>
        <w:t>izsk</w:t>
      </w:r>
      <w:proofErr w:type="spellEnd"/>
      <w:r>
        <w:rPr>
          <w:rFonts w:ascii="Times New Roman" w:eastAsia="Times New Roman" w:hAnsi="Times New Roman" w:cs="Times New Roman"/>
          <w:sz w:val="20"/>
          <w:szCs w:val="20"/>
          <w:lang w:eastAsia="lv-LV"/>
        </w:rPr>
        <w:t>. Finanšu komiteja</w:t>
      </w:r>
      <w:r w:rsidR="0093263D" w:rsidRPr="0093263D">
        <w:rPr>
          <w:rFonts w:ascii="Times New Roman" w:eastAsia="Calibri" w:hAnsi="Times New Roman" w:cs="Times New Roman"/>
          <w:sz w:val="20"/>
        </w:rPr>
        <w:br w:type="page"/>
      </w:r>
    </w:p>
    <w:p w:rsidR="0093263D" w:rsidRPr="0093263D" w:rsidRDefault="0093263D" w:rsidP="0093263D">
      <w:pPr>
        <w:spacing w:after="0" w:line="240" w:lineRule="auto"/>
        <w:rPr>
          <w:rFonts w:ascii="Times New Roman" w:eastAsia="Calibri" w:hAnsi="Times New Roman" w:cs="Times New Roman"/>
          <w:color w:val="FF0000"/>
          <w:sz w:val="24"/>
          <w:szCs w:val="24"/>
          <w:u w:val="single"/>
        </w:rPr>
      </w:pPr>
      <w:r w:rsidRPr="0093263D">
        <w:rPr>
          <w:rFonts w:ascii="Times New Roman" w:eastAsia="Calibri" w:hAnsi="Times New Roman" w:cs="Times New Roman"/>
          <w:color w:val="FF0000"/>
          <w:sz w:val="24"/>
          <w:szCs w:val="24"/>
          <w:u w:val="single"/>
        </w:rPr>
        <w:lastRenderedPageBreak/>
        <w:t>Atceltais lēmums</w:t>
      </w:r>
    </w:p>
    <w:p w:rsidR="0093263D" w:rsidRPr="0093263D" w:rsidRDefault="0093263D" w:rsidP="0093263D">
      <w:pPr>
        <w:spacing w:after="0" w:line="240" w:lineRule="auto"/>
        <w:jc w:val="center"/>
        <w:rPr>
          <w:rFonts w:ascii="Times New Roman" w:eastAsia="Times New Roman" w:hAnsi="Times New Roman" w:cs="Courier New"/>
          <w:b/>
          <w:sz w:val="24"/>
          <w:szCs w:val="24"/>
          <w:lang w:eastAsia="lv-LV" w:bidi="lo-LA"/>
        </w:rPr>
      </w:pPr>
      <w:r w:rsidRPr="0093263D">
        <w:rPr>
          <w:rFonts w:ascii="Times New Roman" w:eastAsia="Times New Roman" w:hAnsi="Times New Roman" w:cs="Courier New"/>
          <w:b/>
          <w:sz w:val="24"/>
          <w:szCs w:val="24"/>
          <w:lang w:eastAsia="lv-LV" w:bidi="lo-LA"/>
        </w:rPr>
        <w:t>L Ē M U M S</w:t>
      </w:r>
    </w:p>
    <w:p w:rsidR="0093263D" w:rsidRPr="0093263D" w:rsidRDefault="0093263D" w:rsidP="0093263D">
      <w:pPr>
        <w:spacing w:after="0" w:line="240" w:lineRule="auto"/>
        <w:jc w:val="center"/>
        <w:rPr>
          <w:rFonts w:ascii="Times New Roman" w:eastAsia="Times New Roman" w:hAnsi="Times New Roman" w:cs="Courier New"/>
          <w:sz w:val="24"/>
          <w:szCs w:val="24"/>
          <w:lang w:eastAsia="lv-LV" w:bidi="lo-LA"/>
        </w:rPr>
      </w:pPr>
      <w:r w:rsidRPr="0093263D">
        <w:rPr>
          <w:rFonts w:ascii="Times New Roman" w:eastAsia="Times New Roman" w:hAnsi="Times New Roman" w:cs="Courier New"/>
          <w:sz w:val="24"/>
          <w:szCs w:val="24"/>
          <w:lang w:eastAsia="lv-LV" w:bidi="lo-LA"/>
        </w:rPr>
        <w:t>Tukumā</w:t>
      </w:r>
    </w:p>
    <w:p w:rsidR="0093263D" w:rsidRPr="0093263D" w:rsidRDefault="0093263D" w:rsidP="0093263D">
      <w:pPr>
        <w:spacing w:after="0" w:line="240" w:lineRule="auto"/>
        <w:jc w:val="both"/>
        <w:rPr>
          <w:rFonts w:ascii="Times New Roman" w:eastAsia="Times New Roman" w:hAnsi="Times New Roman" w:cs="Courier New"/>
          <w:sz w:val="24"/>
          <w:szCs w:val="24"/>
          <w:lang w:eastAsia="lv-LV" w:bidi="lo-LA"/>
        </w:rPr>
      </w:pPr>
      <w:r w:rsidRPr="0093263D">
        <w:rPr>
          <w:rFonts w:ascii="Times New Roman" w:eastAsia="Times New Roman" w:hAnsi="Times New Roman" w:cs="Courier New"/>
          <w:sz w:val="24"/>
          <w:szCs w:val="24"/>
          <w:lang w:eastAsia="lv-LV" w:bidi="lo-LA"/>
        </w:rPr>
        <w:t>2014.gada 28.augustā</w:t>
      </w:r>
      <w:r w:rsidRPr="0093263D">
        <w:rPr>
          <w:rFonts w:ascii="Times New Roman" w:eastAsia="Times New Roman" w:hAnsi="Times New Roman" w:cs="Courier New"/>
          <w:sz w:val="24"/>
          <w:szCs w:val="24"/>
          <w:lang w:eastAsia="lv-LV" w:bidi="lo-LA"/>
        </w:rPr>
        <w:tab/>
      </w:r>
      <w:r w:rsidRPr="0093263D">
        <w:rPr>
          <w:rFonts w:ascii="Times New Roman" w:eastAsia="Times New Roman" w:hAnsi="Times New Roman" w:cs="Courier New"/>
          <w:sz w:val="24"/>
          <w:szCs w:val="24"/>
          <w:lang w:eastAsia="lv-LV" w:bidi="lo-LA"/>
        </w:rPr>
        <w:tab/>
      </w:r>
      <w:r w:rsidRPr="0093263D">
        <w:rPr>
          <w:rFonts w:ascii="Times New Roman" w:eastAsia="Times New Roman" w:hAnsi="Times New Roman" w:cs="Courier New"/>
          <w:sz w:val="24"/>
          <w:szCs w:val="24"/>
          <w:lang w:eastAsia="lv-LV" w:bidi="lo-LA"/>
        </w:rPr>
        <w:tab/>
      </w:r>
      <w:r w:rsidRPr="0093263D">
        <w:rPr>
          <w:rFonts w:ascii="Times New Roman" w:eastAsia="Times New Roman" w:hAnsi="Times New Roman" w:cs="Courier New"/>
          <w:sz w:val="24"/>
          <w:szCs w:val="24"/>
          <w:lang w:eastAsia="lv-LV" w:bidi="lo-LA"/>
        </w:rPr>
        <w:tab/>
      </w:r>
      <w:r w:rsidRPr="0093263D">
        <w:rPr>
          <w:rFonts w:ascii="Times New Roman" w:eastAsia="Times New Roman" w:hAnsi="Times New Roman" w:cs="Courier New"/>
          <w:sz w:val="24"/>
          <w:szCs w:val="24"/>
          <w:lang w:eastAsia="lv-LV" w:bidi="lo-LA"/>
        </w:rPr>
        <w:tab/>
      </w:r>
      <w:r w:rsidRPr="0093263D">
        <w:rPr>
          <w:rFonts w:ascii="Times New Roman" w:eastAsia="Times New Roman" w:hAnsi="Times New Roman" w:cs="Courier New"/>
          <w:sz w:val="24"/>
          <w:szCs w:val="24"/>
          <w:lang w:eastAsia="lv-LV" w:bidi="lo-LA"/>
        </w:rPr>
        <w:tab/>
      </w:r>
      <w:r w:rsidRPr="0093263D">
        <w:rPr>
          <w:rFonts w:ascii="Times New Roman" w:eastAsia="Times New Roman" w:hAnsi="Times New Roman" w:cs="Courier New"/>
          <w:sz w:val="24"/>
          <w:szCs w:val="24"/>
          <w:lang w:eastAsia="lv-LV" w:bidi="lo-LA"/>
        </w:rPr>
        <w:tab/>
      </w:r>
      <w:r w:rsidRPr="0093263D">
        <w:rPr>
          <w:rFonts w:ascii="Times New Roman" w:eastAsia="Times New Roman" w:hAnsi="Times New Roman" w:cs="Courier New"/>
          <w:sz w:val="24"/>
          <w:szCs w:val="24"/>
          <w:lang w:eastAsia="lv-LV" w:bidi="lo-LA"/>
        </w:rPr>
        <w:tab/>
      </w:r>
      <w:r w:rsidRPr="0093263D">
        <w:rPr>
          <w:rFonts w:ascii="Times New Roman" w:eastAsia="Times New Roman" w:hAnsi="Times New Roman" w:cs="Courier New"/>
          <w:sz w:val="24"/>
          <w:szCs w:val="24"/>
          <w:lang w:eastAsia="lv-LV" w:bidi="lo-LA"/>
        </w:rPr>
        <w:tab/>
        <w:t>prot.Nr.10, 8.</w:t>
      </w:r>
      <w:r w:rsidRPr="0093263D">
        <w:rPr>
          <w:rFonts w:ascii="Times New Roman" w:eastAsia="Times New Roman" w:hAnsi="Times New Roman" w:cs="Times New Roman"/>
          <w:sz w:val="24"/>
          <w:szCs w:val="20"/>
          <w:lang w:eastAsia="lv-LV"/>
        </w:rPr>
        <w:t>§.</w:t>
      </w:r>
    </w:p>
    <w:p w:rsidR="0093263D" w:rsidRPr="0093263D" w:rsidRDefault="0093263D" w:rsidP="0093263D">
      <w:pPr>
        <w:spacing w:after="0" w:line="240" w:lineRule="auto"/>
        <w:jc w:val="center"/>
        <w:rPr>
          <w:rFonts w:ascii="Times New Roman" w:eastAsia="Times New Roman" w:hAnsi="Times New Roman" w:cs="Courier New"/>
          <w:b/>
          <w:sz w:val="24"/>
          <w:szCs w:val="24"/>
          <w:lang w:eastAsia="lv-LV" w:bidi="lo-LA"/>
        </w:rPr>
      </w:pPr>
    </w:p>
    <w:p w:rsidR="0093263D" w:rsidRPr="0093263D" w:rsidRDefault="0093263D" w:rsidP="0093263D">
      <w:pPr>
        <w:spacing w:after="0" w:line="240" w:lineRule="auto"/>
        <w:rPr>
          <w:rFonts w:ascii="Times New Roman" w:eastAsia="Calibri" w:hAnsi="Times New Roman" w:cs="Times New Roman"/>
          <w:b/>
          <w:sz w:val="24"/>
          <w:szCs w:val="24"/>
          <w:lang w:eastAsia="lv-LV"/>
        </w:rPr>
      </w:pPr>
      <w:r w:rsidRPr="0093263D">
        <w:rPr>
          <w:rFonts w:ascii="Times New Roman" w:eastAsia="Calibri" w:hAnsi="Times New Roman" w:cs="Times New Roman"/>
          <w:b/>
          <w:sz w:val="24"/>
          <w:szCs w:val="24"/>
          <w:lang w:eastAsia="lv-LV"/>
        </w:rPr>
        <w:t xml:space="preserve">Par projektu „Kultūras mantojuma un </w:t>
      </w:r>
    </w:p>
    <w:p w:rsidR="0093263D" w:rsidRPr="0093263D" w:rsidRDefault="0093263D" w:rsidP="0093263D">
      <w:pPr>
        <w:spacing w:after="0" w:line="240" w:lineRule="auto"/>
        <w:rPr>
          <w:rFonts w:ascii="Times New Roman" w:eastAsia="Calibri" w:hAnsi="Times New Roman" w:cs="Times New Roman"/>
          <w:b/>
          <w:sz w:val="24"/>
          <w:szCs w:val="24"/>
          <w:lang w:eastAsia="lv-LV"/>
        </w:rPr>
      </w:pPr>
      <w:r w:rsidRPr="0093263D">
        <w:rPr>
          <w:rFonts w:ascii="Times New Roman" w:eastAsia="Calibri" w:hAnsi="Times New Roman" w:cs="Times New Roman"/>
          <w:b/>
          <w:sz w:val="24"/>
          <w:szCs w:val="24"/>
          <w:lang w:eastAsia="lv-LV"/>
        </w:rPr>
        <w:t>„Ceļojums laikā” izmantošana konflikta</w:t>
      </w:r>
    </w:p>
    <w:p w:rsidR="0093263D" w:rsidRPr="0093263D" w:rsidRDefault="0093263D" w:rsidP="0093263D">
      <w:pPr>
        <w:spacing w:after="0" w:line="240" w:lineRule="auto"/>
        <w:rPr>
          <w:rFonts w:ascii="Times New Roman" w:eastAsia="Calibri" w:hAnsi="Times New Roman" w:cs="Times New Roman"/>
          <w:b/>
          <w:sz w:val="24"/>
          <w:szCs w:val="20"/>
          <w:lang w:eastAsia="lv-LV"/>
        </w:rPr>
      </w:pPr>
      <w:r w:rsidRPr="0093263D">
        <w:rPr>
          <w:rFonts w:ascii="Times New Roman" w:eastAsia="Calibri" w:hAnsi="Times New Roman" w:cs="Times New Roman"/>
          <w:b/>
          <w:sz w:val="24"/>
          <w:szCs w:val="24"/>
          <w:lang w:eastAsia="lv-LV"/>
        </w:rPr>
        <w:t>situāciju transformēšanai”</w:t>
      </w:r>
    </w:p>
    <w:p w:rsidR="0093263D" w:rsidRPr="0093263D" w:rsidRDefault="0093263D" w:rsidP="0093263D">
      <w:pPr>
        <w:spacing w:after="0" w:line="240" w:lineRule="auto"/>
        <w:rPr>
          <w:rFonts w:ascii="Times New Roman" w:eastAsia="Calibri" w:hAnsi="Times New Roman" w:cs="Times New Roman"/>
          <w:b/>
          <w:sz w:val="24"/>
          <w:szCs w:val="20"/>
          <w:lang w:eastAsia="lv-LV"/>
        </w:rPr>
      </w:pPr>
    </w:p>
    <w:p w:rsidR="0093263D" w:rsidRPr="0093263D" w:rsidRDefault="0093263D" w:rsidP="0093263D">
      <w:pPr>
        <w:spacing w:after="0" w:line="240" w:lineRule="auto"/>
        <w:rPr>
          <w:rFonts w:ascii="Times New Roman" w:eastAsia="Calibri" w:hAnsi="Times New Roman" w:cs="Times New Roman"/>
          <w:b/>
          <w:sz w:val="24"/>
          <w:szCs w:val="24"/>
          <w:lang w:eastAsia="lv-LV"/>
        </w:rPr>
      </w:pPr>
    </w:p>
    <w:p w:rsidR="0093263D" w:rsidRPr="0093263D" w:rsidRDefault="0093263D" w:rsidP="0093263D">
      <w:pPr>
        <w:spacing w:after="0" w:line="240" w:lineRule="auto"/>
        <w:jc w:val="both"/>
        <w:rPr>
          <w:rFonts w:ascii="Times New Roman" w:eastAsia="Calibri" w:hAnsi="Times New Roman" w:cs="Times New Roman"/>
          <w:sz w:val="24"/>
          <w:szCs w:val="24"/>
          <w:lang w:eastAsia="lv-LV"/>
        </w:rPr>
      </w:pPr>
      <w:r w:rsidRPr="0093263D">
        <w:rPr>
          <w:rFonts w:ascii="Times New Roman" w:eastAsia="Times New Roman" w:hAnsi="Times New Roman" w:cs="Times New Roman"/>
          <w:bCs/>
          <w:sz w:val="24"/>
          <w:szCs w:val="24"/>
          <w:lang w:eastAsia="lv-LV"/>
        </w:rPr>
        <w:tab/>
        <w:t xml:space="preserve">Tukuma novada Dome ir saņēmusi Tukuma muzeja </w:t>
      </w:r>
      <w:r w:rsidRPr="0093263D">
        <w:rPr>
          <w:rFonts w:ascii="Times New Roman" w:eastAsia="Calibri" w:hAnsi="Times New Roman" w:cs="Times New Roman"/>
          <w:sz w:val="24"/>
          <w:szCs w:val="24"/>
          <w:lang w:eastAsia="lv-LV"/>
        </w:rPr>
        <w:t xml:space="preserve">2014. gada 13.augusta vēstuli Nr. 1-9/90 </w:t>
      </w:r>
      <w:r w:rsidRPr="0093263D">
        <w:rPr>
          <w:rFonts w:ascii="Times New Roman" w:eastAsia="Times New Roman" w:hAnsi="Times New Roman" w:cs="Times New Roman"/>
          <w:bCs/>
          <w:sz w:val="24"/>
          <w:szCs w:val="24"/>
          <w:lang w:eastAsia="lv-LV"/>
        </w:rPr>
        <w:t xml:space="preserve">ar lūgumu konceptuāli atbalstīt </w:t>
      </w:r>
      <w:r w:rsidRPr="0093263D">
        <w:rPr>
          <w:rFonts w:ascii="Times New Roman" w:eastAsia="Calibri" w:hAnsi="Times New Roman" w:cs="Times New Roman"/>
          <w:sz w:val="24"/>
          <w:szCs w:val="24"/>
          <w:lang w:eastAsia="lv-LV"/>
        </w:rPr>
        <w:t>Tukuma muzeja iespējamo dalību ES programmas „Radošā Eiropa” finansētā projektā „Kultūras mantojuma un „Ceļojums laikā” izmantošana konflikta situāciju transformēšanai” („</w:t>
      </w:r>
      <w:proofErr w:type="spellStart"/>
      <w:r w:rsidRPr="0093263D">
        <w:rPr>
          <w:rFonts w:ascii="Times New Roman" w:eastAsia="Calibri" w:hAnsi="Times New Roman" w:cs="Times New Roman"/>
          <w:sz w:val="24"/>
          <w:szCs w:val="24"/>
          <w:lang w:eastAsia="lv-LV"/>
        </w:rPr>
        <w:t>Conflict</w:t>
      </w:r>
      <w:proofErr w:type="spellEnd"/>
      <w:r w:rsidRPr="0093263D">
        <w:rPr>
          <w:rFonts w:ascii="Times New Roman" w:eastAsia="Calibri" w:hAnsi="Times New Roman" w:cs="Times New Roman"/>
          <w:sz w:val="24"/>
          <w:szCs w:val="24"/>
          <w:lang w:eastAsia="lv-LV"/>
        </w:rPr>
        <w:t xml:space="preserve"> </w:t>
      </w:r>
      <w:proofErr w:type="spellStart"/>
      <w:r w:rsidRPr="0093263D">
        <w:rPr>
          <w:rFonts w:ascii="Times New Roman" w:eastAsia="Calibri" w:hAnsi="Times New Roman" w:cs="Times New Roman"/>
          <w:sz w:val="24"/>
          <w:szCs w:val="24"/>
          <w:lang w:eastAsia="lv-LV"/>
        </w:rPr>
        <w:t>Transformation</w:t>
      </w:r>
      <w:proofErr w:type="spellEnd"/>
      <w:r w:rsidRPr="0093263D">
        <w:rPr>
          <w:rFonts w:ascii="Times New Roman" w:eastAsia="Calibri" w:hAnsi="Times New Roman" w:cs="Times New Roman"/>
          <w:sz w:val="24"/>
          <w:szCs w:val="24"/>
          <w:lang w:eastAsia="lv-LV"/>
        </w:rPr>
        <w:t xml:space="preserve"> </w:t>
      </w:r>
      <w:proofErr w:type="spellStart"/>
      <w:r w:rsidRPr="0093263D">
        <w:rPr>
          <w:rFonts w:ascii="Times New Roman" w:eastAsia="Calibri" w:hAnsi="Times New Roman" w:cs="Times New Roman"/>
          <w:sz w:val="24"/>
          <w:szCs w:val="24"/>
          <w:lang w:eastAsia="lv-LV"/>
        </w:rPr>
        <w:t>through</w:t>
      </w:r>
      <w:proofErr w:type="spellEnd"/>
      <w:r w:rsidRPr="0093263D">
        <w:rPr>
          <w:rFonts w:ascii="Times New Roman" w:eastAsia="Calibri" w:hAnsi="Times New Roman" w:cs="Times New Roman"/>
          <w:sz w:val="24"/>
          <w:szCs w:val="24"/>
          <w:lang w:eastAsia="lv-LV"/>
        </w:rPr>
        <w:t xml:space="preserve"> </w:t>
      </w:r>
      <w:proofErr w:type="spellStart"/>
      <w:r w:rsidRPr="0093263D">
        <w:rPr>
          <w:rFonts w:ascii="Times New Roman" w:eastAsia="Calibri" w:hAnsi="Times New Roman" w:cs="Times New Roman"/>
          <w:sz w:val="24"/>
          <w:szCs w:val="24"/>
          <w:lang w:eastAsia="lv-LV"/>
        </w:rPr>
        <w:t>Cultural</w:t>
      </w:r>
      <w:proofErr w:type="spellEnd"/>
      <w:r w:rsidRPr="0093263D">
        <w:rPr>
          <w:rFonts w:ascii="Times New Roman" w:eastAsia="Calibri" w:hAnsi="Times New Roman" w:cs="Times New Roman"/>
          <w:sz w:val="24"/>
          <w:szCs w:val="24"/>
          <w:lang w:eastAsia="lv-LV"/>
        </w:rPr>
        <w:t xml:space="preserve"> </w:t>
      </w:r>
      <w:proofErr w:type="spellStart"/>
      <w:r w:rsidRPr="0093263D">
        <w:rPr>
          <w:rFonts w:ascii="Times New Roman" w:eastAsia="Calibri" w:hAnsi="Times New Roman" w:cs="Times New Roman"/>
          <w:sz w:val="24"/>
          <w:szCs w:val="24"/>
          <w:lang w:eastAsia="lv-LV"/>
        </w:rPr>
        <w:t>Heritage</w:t>
      </w:r>
      <w:proofErr w:type="spellEnd"/>
      <w:r w:rsidRPr="0093263D">
        <w:rPr>
          <w:rFonts w:ascii="Times New Roman" w:eastAsia="Calibri" w:hAnsi="Times New Roman" w:cs="Times New Roman"/>
          <w:sz w:val="24"/>
          <w:szCs w:val="24"/>
          <w:lang w:eastAsia="lv-LV"/>
        </w:rPr>
        <w:t xml:space="preserve"> </w:t>
      </w:r>
      <w:proofErr w:type="spellStart"/>
      <w:r w:rsidRPr="0093263D">
        <w:rPr>
          <w:rFonts w:ascii="Times New Roman" w:eastAsia="Calibri" w:hAnsi="Times New Roman" w:cs="Times New Roman"/>
          <w:sz w:val="24"/>
          <w:szCs w:val="24"/>
          <w:lang w:eastAsia="lv-LV"/>
        </w:rPr>
        <w:t>and</w:t>
      </w:r>
      <w:proofErr w:type="spellEnd"/>
      <w:r w:rsidRPr="0093263D">
        <w:rPr>
          <w:rFonts w:ascii="Times New Roman" w:eastAsia="Calibri" w:hAnsi="Times New Roman" w:cs="Times New Roman"/>
          <w:sz w:val="24"/>
          <w:szCs w:val="24"/>
          <w:lang w:eastAsia="lv-LV"/>
        </w:rPr>
        <w:t xml:space="preserve"> </w:t>
      </w:r>
      <w:proofErr w:type="spellStart"/>
      <w:r w:rsidRPr="0093263D">
        <w:rPr>
          <w:rFonts w:ascii="Times New Roman" w:eastAsia="Calibri" w:hAnsi="Times New Roman" w:cs="Times New Roman"/>
          <w:sz w:val="24"/>
          <w:szCs w:val="24"/>
          <w:lang w:eastAsia="lv-LV"/>
        </w:rPr>
        <w:t>Time</w:t>
      </w:r>
      <w:proofErr w:type="spellEnd"/>
      <w:r w:rsidRPr="0093263D">
        <w:rPr>
          <w:rFonts w:ascii="Times New Roman" w:eastAsia="Calibri" w:hAnsi="Times New Roman" w:cs="Times New Roman"/>
          <w:sz w:val="24"/>
          <w:szCs w:val="24"/>
          <w:lang w:eastAsia="lv-LV"/>
        </w:rPr>
        <w:t xml:space="preserve"> </w:t>
      </w:r>
      <w:proofErr w:type="spellStart"/>
      <w:r w:rsidRPr="0093263D">
        <w:rPr>
          <w:rFonts w:ascii="Times New Roman" w:eastAsia="Calibri" w:hAnsi="Times New Roman" w:cs="Times New Roman"/>
          <w:sz w:val="24"/>
          <w:szCs w:val="24"/>
          <w:lang w:eastAsia="lv-LV"/>
        </w:rPr>
        <w:t>Traveling</w:t>
      </w:r>
      <w:proofErr w:type="spellEnd"/>
      <w:r w:rsidRPr="0093263D">
        <w:rPr>
          <w:rFonts w:ascii="Times New Roman" w:eastAsia="Calibri" w:hAnsi="Times New Roman" w:cs="Times New Roman"/>
          <w:sz w:val="24"/>
          <w:szCs w:val="24"/>
          <w:lang w:eastAsia="lv-LV"/>
        </w:rPr>
        <w:t>”).</w:t>
      </w:r>
      <w:r w:rsidRPr="0093263D">
        <w:rPr>
          <w:rFonts w:ascii="Times New Roman" w:eastAsia="Calibri" w:hAnsi="Times New Roman" w:cs="Times New Roman"/>
          <w:sz w:val="24"/>
          <w:szCs w:val="24"/>
          <w:lang w:eastAsia="lv-LV"/>
        </w:rPr>
        <w:tab/>
      </w:r>
    </w:p>
    <w:p w:rsidR="0093263D" w:rsidRPr="0093263D" w:rsidRDefault="0093263D" w:rsidP="0093263D">
      <w:pPr>
        <w:spacing w:after="0" w:line="240" w:lineRule="auto"/>
        <w:ind w:firstLine="720"/>
        <w:jc w:val="both"/>
        <w:rPr>
          <w:rFonts w:ascii="Times New Roman" w:eastAsia="Calibri" w:hAnsi="Times New Roman" w:cs="Times New Roman"/>
          <w:sz w:val="24"/>
          <w:szCs w:val="24"/>
          <w:lang w:eastAsia="lv-LV"/>
        </w:rPr>
      </w:pPr>
      <w:r w:rsidRPr="0093263D">
        <w:rPr>
          <w:rFonts w:ascii="Times New Roman" w:eastAsia="Calibri" w:hAnsi="Times New Roman" w:cs="Times New Roman"/>
          <w:sz w:val="24"/>
          <w:szCs w:val="24"/>
          <w:lang w:eastAsia="lv-LV"/>
        </w:rPr>
        <w:t>Projekts tiek plānots sadarbībā ar Kalmāras komūnas muzeju (vadošais partneris), Linneja Universitāti un Ziemeļvalstu mantojuma mācību un radošuma centru Zviedrijā, Tartu pilsētas muzeju un Tartu Universitāti Igaunijā, organizāciju ”</w:t>
      </w:r>
      <w:proofErr w:type="spellStart"/>
      <w:r w:rsidRPr="0093263D">
        <w:rPr>
          <w:rFonts w:ascii="Times New Roman" w:eastAsia="Calibri" w:hAnsi="Times New Roman" w:cs="Times New Roman"/>
          <w:sz w:val="24"/>
          <w:szCs w:val="24"/>
          <w:lang w:eastAsia="lv-LV"/>
        </w:rPr>
        <w:t>Austrumbotnijas</w:t>
      </w:r>
      <w:proofErr w:type="spellEnd"/>
      <w:r w:rsidRPr="0093263D">
        <w:rPr>
          <w:rFonts w:ascii="Times New Roman" w:eastAsia="Calibri" w:hAnsi="Times New Roman" w:cs="Times New Roman"/>
          <w:sz w:val="24"/>
          <w:szCs w:val="24"/>
          <w:lang w:eastAsia="lv-LV"/>
        </w:rPr>
        <w:t xml:space="preserve"> bērnu kultūras tīkls” (BARK) Somijā, Ca </w:t>
      </w:r>
      <w:proofErr w:type="spellStart"/>
      <w:r w:rsidRPr="0093263D">
        <w:rPr>
          <w:rFonts w:ascii="Times New Roman" w:eastAsia="Calibri" w:hAnsi="Times New Roman" w:cs="Times New Roman"/>
          <w:sz w:val="24"/>
          <w:szCs w:val="24"/>
          <w:lang w:eastAsia="lv-LV"/>
        </w:rPr>
        <w:t>Foscari</w:t>
      </w:r>
      <w:proofErr w:type="spellEnd"/>
      <w:r w:rsidRPr="0093263D">
        <w:rPr>
          <w:rFonts w:ascii="Times New Roman" w:eastAsia="Calibri" w:hAnsi="Times New Roman" w:cs="Times New Roman"/>
          <w:sz w:val="24"/>
          <w:szCs w:val="24"/>
          <w:lang w:eastAsia="lv-LV"/>
        </w:rPr>
        <w:t xml:space="preserve"> Universitāti Itālijā, </w:t>
      </w:r>
      <w:proofErr w:type="spellStart"/>
      <w:r w:rsidRPr="0093263D">
        <w:rPr>
          <w:rFonts w:ascii="Times New Roman" w:eastAsia="Calibri" w:hAnsi="Times New Roman" w:cs="Times New Roman"/>
          <w:sz w:val="24"/>
          <w:szCs w:val="24"/>
          <w:lang w:eastAsia="lv-LV"/>
        </w:rPr>
        <w:t>Gargždai</w:t>
      </w:r>
      <w:proofErr w:type="spellEnd"/>
      <w:r w:rsidRPr="0093263D">
        <w:rPr>
          <w:rFonts w:ascii="Times New Roman" w:eastAsia="Calibri" w:hAnsi="Times New Roman" w:cs="Times New Roman"/>
          <w:sz w:val="24"/>
          <w:szCs w:val="24"/>
          <w:lang w:eastAsia="lv-LV"/>
        </w:rPr>
        <w:t xml:space="preserve"> muzeju Lietuvā, biedrību „FUNDB92” Serbijā, </w:t>
      </w:r>
      <w:proofErr w:type="spellStart"/>
      <w:r w:rsidRPr="0093263D">
        <w:rPr>
          <w:rFonts w:ascii="Times New Roman" w:eastAsia="Calibri" w:hAnsi="Times New Roman" w:cs="Times New Roman"/>
          <w:sz w:val="24"/>
          <w:szCs w:val="24"/>
          <w:lang w:eastAsia="lv-LV"/>
        </w:rPr>
        <w:t>Celar</w:t>
      </w:r>
      <w:proofErr w:type="spellEnd"/>
      <w:r w:rsidRPr="0093263D">
        <w:rPr>
          <w:rFonts w:ascii="Times New Roman" w:eastAsia="Calibri" w:hAnsi="Times New Roman" w:cs="Times New Roman"/>
          <w:sz w:val="24"/>
          <w:szCs w:val="24"/>
          <w:lang w:eastAsia="lv-LV"/>
        </w:rPr>
        <w:t xml:space="preserve"> </w:t>
      </w:r>
      <w:proofErr w:type="spellStart"/>
      <w:r w:rsidRPr="0093263D">
        <w:rPr>
          <w:rFonts w:ascii="Times New Roman" w:eastAsia="Calibri" w:hAnsi="Times New Roman" w:cs="Times New Roman"/>
          <w:sz w:val="24"/>
          <w:szCs w:val="24"/>
          <w:lang w:eastAsia="lv-LV"/>
        </w:rPr>
        <w:t>Bayar</w:t>
      </w:r>
      <w:proofErr w:type="spellEnd"/>
      <w:r w:rsidRPr="0093263D">
        <w:rPr>
          <w:rFonts w:ascii="Times New Roman" w:eastAsia="Calibri" w:hAnsi="Times New Roman" w:cs="Times New Roman"/>
          <w:sz w:val="24"/>
          <w:szCs w:val="24"/>
          <w:lang w:eastAsia="lv-LV"/>
        </w:rPr>
        <w:t xml:space="preserve"> Universitāti, </w:t>
      </w:r>
      <w:proofErr w:type="spellStart"/>
      <w:r w:rsidRPr="0093263D">
        <w:rPr>
          <w:rFonts w:ascii="Times New Roman" w:eastAsia="Calibri" w:hAnsi="Times New Roman" w:cs="Times New Roman"/>
          <w:sz w:val="24"/>
          <w:szCs w:val="24"/>
          <w:lang w:eastAsia="lv-LV"/>
        </w:rPr>
        <w:t>Girezundas</w:t>
      </w:r>
      <w:proofErr w:type="spellEnd"/>
      <w:r w:rsidRPr="0093263D">
        <w:rPr>
          <w:rFonts w:ascii="Times New Roman" w:eastAsia="Calibri" w:hAnsi="Times New Roman" w:cs="Times New Roman"/>
          <w:sz w:val="24"/>
          <w:szCs w:val="24"/>
          <w:lang w:eastAsia="lv-LV"/>
        </w:rPr>
        <w:t xml:space="preserve"> pašvaldību un Melnās jūras Dabas mantojuma konservācijas federāciju un Eirāzijas sociālo zinātņu izglītības asociāciju Turcijā, kā arī biedrību „</w:t>
      </w:r>
      <w:proofErr w:type="spellStart"/>
      <w:r w:rsidRPr="0093263D">
        <w:rPr>
          <w:rFonts w:ascii="Times New Roman" w:eastAsia="Calibri" w:hAnsi="Times New Roman" w:cs="Times New Roman"/>
          <w:sz w:val="24"/>
          <w:szCs w:val="24"/>
          <w:lang w:eastAsia="lv-LV"/>
        </w:rPr>
        <w:t>Diversity</w:t>
      </w:r>
      <w:proofErr w:type="spellEnd"/>
      <w:r w:rsidRPr="0093263D">
        <w:rPr>
          <w:rFonts w:ascii="Times New Roman" w:eastAsia="Calibri" w:hAnsi="Times New Roman" w:cs="Times New Roman"/>
          <w:sz w:val="24"/>
          <w:szCs w:val="24"/>
          <w:lang w:eastAsia="lv-LV"/>
        </w:rPr>
        <w:t xml:space="preserve"> </w:t>
      </w:r>
      <w:proofErr w:type="spellStart"/>
      <w:r w:rsidRPr="0093263D">
        <w:rPr>
          <w:rFonts w:ascii="Times New Roman" w:eastAsia="Calibri" w:hAnsi="Times New Roman" w:cs="Times New Roman"/>
          <w:sz w:val="24"/>
          <w:szCs w:val="24"/>
          <w:lang w:eastAsia="lv-LV"/>
        </w:rPr>
        <w:t>Challenges</w:t>
      </w:r>
      <w:proofErr w:type="spellEnd"/>
      <w:r w:rsidRPr="0093263D">
        <w:rPr>
          <w:rFonts w:ascii="Times New Roman" w:eastAsia="Calibri" w:hAnsi="Times New Roman" w:cs="Times New Roman"/>
          <w:sz w:val="24"/>
          <w:szCs w:val="24"/>
          <w:lang w:eastAsia="lv-LV"/>
        </w:rPr>
        <w:t>” Lielbritānijā.</w:t>
      </w:r>
    </w:p>
    <w:p w:rsidR="0093263D" w:rsidRPr="0093263D" w:rsidRDefault="0093263D" w:rsidP="0093263D">
      <w:pPr>
        <w:spacing w:after="0" w:line="240" w:lineRule="auto"/>
        <w:ind w:firstLine="720"/>
        <w:jc w:val="both"/>
        <w:rPr>
          <w:rFonts w:ascii="Times New Roman" w:eastAsia="Calibri" w:hAnsi="Times New Roman" w:cs="Times New Roman"/>
          <w:sz w:val="24"/>
          <w:szCs w:val="24"/>
          <w:lang w:eastAsia="lv-LV"/>
        </w:rPr>
      </w:pPr>
      <w:r w:rsidRPr="0093263D">
        <w:rPr>
          <w:rFonts w:ascii="Times New Roman" w:eastAsia="Calibri" w:hAnsi="Times New Roman" w:cs="Times New Roman"/>
          <w:sz w:val="24"/>
          <w:szCs w:val="24"/>
          <w:lang w:eastAsia="lv-LV"/>
        </w:rPr>
        <w:t>Projekta mērķis ir stiprināt visu partneru, tostarp Tukuma muzeja, kapacitāti un apmācīt darbiniekus mūsdienīgāk veikt izglītojošo funkciju un efektīgāk strādāt ar sabiedrību, kā arī dalīties pieredzē un radīt jaunus produktus, ko veiksmīgāk varētu piedāvāt vietējiem iedzīvotājiem un tūristiem, kā arī nodrošināt plašu publicitāti. Projekta rezultātā taps jaunas programmas, rokasgrāmata muzeju darbiniekiem un plašākai sabiedrībai būs pieejams muzeja krājums (internetā), lai to izmantotu amatnieki, mākslinieki un citu radošo profesiju pārstāvji.</w:t>
      </w:r>
    </w:p>
    <w:p w:rsidR="0093263D" w:rsidRPr="0093263D" w:rsidRDefault="0093263D" w:rsidP="0093263D">
      <w:pPr>
        <w:spacing w:after="0" w:line="240" w:lineRule="auto"/>
        <w:ind w:firstLine="720"/>
        <w:jc w:val="both"/>
        <w:rPr>
          <w:rFonts w:ascii="Times New Roman" w:eastAsia="Calibri" w:hAnsi="Times New Roman" w:cs="Times New Roman"/>
          <w:sz w:val="24"/>
          <w:szCs w:val="24"/>
          <w:lang w:eastAsia="lv-LV"/>
        </w:rPr>
      </w:pPr>
      <w:r w:rsidRPr="0093263D">
        <w:rPr>
          <w:rFonts w:ascii="Times New Roman" w:eastAsia="Calibri" w:hAnsi="Times New Roman" w:cs="Times New Roman"/>
          <w:sz w:val="24"/>
          <w:szCs w:val="24"/>
          <w:lang w:eastAsia="lv-LV"/>
        </w:rPr>
        <w:t xml:space="preserve">Projekta kopējās izmaksas – 2 000 000 </w:t>
      </w:r>
      <w:proofErr w:type="spellStart"/>
      <w:r w:rsidRPr="0093263D">
        <w:rPr>
          <w:rFonts w:ascii="Times New Roman" w:eastAsia="Calibri" w:hAnsi="Times New Roman" w:cs="Times New Roman"/>
          <w:i/>
          <w:sz w:val="24"/>
          <w:szCs w:val="24"/>
          <w:lang w:eastAsia="lv-LV"/>
        </w:rPr>
        <w:t>euro</w:t>
      </w:r>
      <w:proofErr w:type="spellEnd"/>
      <w:r w:rsidRPr="0093263D">
        <w:rPr>
          <w:rFonts w:ascii="Times New Roman" w:eastAsia="Calibri" w:hAnsi="Times New Roman" w:cs="Times New Roman"/>
          <w:i/>
          <w:sz w:val="24"/>
          <w:szCs w:val="24"/>
          <w:lang w:eastAsia="lv-LV"/>
        </w:rPr>
        <w:t xml:space="preserve"> </w:t>
      </w:r>
      <w:r w:rsidRPr="0093263D">
        <w:rPr>
          <w:rFonts w:ascii="Times New Roman" w:eastAsia="Calibri" w:hAnsi="Times New Roman" w:cs="Times New Roman"/>
          <w:sz w:val="24"/>
          <w:szCs w:val="24"/>
          <w:lang w:eastAsia="lv-LV"/>
        </w:rPr>
        <w:t>uz</w:t>
      </w:r>
      <w:r w:rsidRPr="0093263D">
        <w:rPr>
          <w:rFonts w:ascii="Times New Roman" w:eastAsia="Calibri" w:hAnsi="Times New Roman" w:cs="Times New Roman"/>
          <w:i/>
          <w:sz w:val="24"/>
          <w:szCs w:val="24"/>
          <w:lang w:eastAsia="lv-LV"/>
        </w:rPr>
        <w:t xml:space="preserve"> </w:t>
      </w:r>
      <w:r w:rsidRPr="0093263D">
        <w:rPr>
          <w:rFonts w:ascii="Times New Roman" w:eastAsia="Calibri" w:hAnsi="Times New Roman" w:cs="Times New Roman"/>
          <w:sz w:val="24"/>
          <w:szCs w:val="24"/>
          <w:lang w:eastAsia="lv-LV"/>
        </w:rPr>
        <w:t xml:space="preserve">četriem gadiem un 16 partneriem, no kuriem 8 ir asociētie partneri. Prognozējamā maksimālā summa Tukuma muzejam visā projekta laikā plānota 250 000 </w:t>
      </w:r>
      <w:proofErr w:type="spellStart"/>
      <w:r w:rsidRPr="0093263D">
        <w:rPr>
          <w:rFonts w:ascii="Times New Roman" w:eastAsia="Calibri" w:hAnsi="Times New Roman" w:cs="Times New Roman"/>
          <w:i/>
          <w:sz w:val="24"/>
          <w:szCs w:val="24"/>
          <w:lang w:eastAsia="lv-LV"/>
        </w:rPr>
        <w:t>euro</w:t>
      </w:r>
      <w:proofErr w:type="spellEnd"/>
      <w:r w:rsidRPr="0093263D">
        <w:rPr>
          <w:rFonts w:ascii="Times New Roman" w:eastAsia="Calibri" w:hAnsi="Times New Roman" w:cs="Times New Roman"/>
          <w:sz w:val="24"/>
          <w:szCs w:val="24"/>
          <w:lang w:eastAsia="lv-LV"/>
        </w:rPr>
        <w:t xml:space="preserve"> jeb aptuveni 62 500 </w:t>
      </w:r>
      <w:proofErr w:type="spellStart"/>
      <w:r w:rsidRPr="0093263D">
        <w:rPr>
          <w:rFonts w:ascii="Times New Roman" w:eastAsia="Calibri" w:hAnsi="Times New Roman" w:cs="Times New Roman"/>
          <w:i/>
          <w:sz w:val="24"/>
          <w:szCs w:val="24"/>
          <w:lang w:eastAsia="lv-LV"/>
        </w:rPr>
        <w:t>euro</w:t>
      </w:r>
      <w:proofErr w:type="spellEnd"/>
      <w:r w:rsidRPr="0093263D">
        <w:rPr>
          <w:rFonts w:ascii="Times New Roman" w:eastAsia="Calibri" w:hAnsi="Times New Roman" w:cs="Times New Roman"/>
          <w:i/>
          <w:sz w:val="24"/>
          <w:szCs w:val="24"/>
          <w:lang w:eastAsia="lv-LV"/>
        </w:rPr>
        <w:t xml:space="preserve"> </w:t>
      </w:r>
      <w:r w:rsidRPr="0093263D">
        <w:rPr>
          <w:rFonts w:ascii="Times New Roman" w:eastAsia="Calibri" w:hAnsi="Times New Roman" w:cs="Times New Roman"/>
          <w:sz w:val="24"/>
          <w:szCs w:val="24"/>
          <w:lang w:eastAsia="lv-LV"/>
        </w:rPr>
        <w:t xml:space="preserve">gadā, no kuras 50 000 </w:t>
      </w:r>
      <w:proofErr w:type="spellStart"/>
      <w:r w:rsidRPr="0093263D">
        <w:rPr>
          <w:rFonts w:ascii="Times New Roman" w:eastAsia="Calibri" w:hAnsi="Times New Roman" w:cs="Times New Roman"/>
          <w:i/>
          <w:sz w:val="24"/>
          <w:szCs w:val="24"/>
          <w:lang w:eastAsia="lv-LV"/>
        </w:rPr>
        <w:t>euro</w:t>
      </w:r>
      <w:proofErr w:type="spellEnd"/>
      <w:r w:rsidRPr="0093263D">
        <w:rPr>
          <w:rFonts w:ascii="Times New Roman" w:eastAsia="Calibri" w:hAnsi="Times New Roman" w:cs="Times New Roman"/>
          <w:sz w:val="24"/>
          <w:szCs w:val="24"/>
          <w:lang w:eastAsia="lv-LV"/>
        </w:rPr>
        <w:t xml:space="preserve"> gadā - ES programmas finansējums un 12 500 </w:t>
      </w:r>
      <w:proofErr w:type="spellStart"/>
      <w:r w:rsidRPr="0093263D">
        <w:rPr>
          <w:rFonts w:ascii="Times New Roman" w:eastAsia="Calibri" w:hAnsi="Times New Roman" w:cs="Times New Roman"/>
          <w:i/>
          <w:sz w:val="24"/>
          <w:szCs w:val="24"/>
          <w:lang w:eastAsia="lv-LV"/>
        </w:rPr>
        <w:t>euro</w:t>
      </w:r>
      <w:proofErr w:type="spellEnd"/>
      <w:r w:rsidRPr="0093263D">
        <w:rPr>
          <w:rFonts w:ascii="Times New Roman" w:eastAsia="Calibri" w:hAnsi="Times New Roman" w:cs="Times New Roman"/>
          <w:sz w:val="24"/>
          <w:szCs w:val="24"/>
          <w:lang w:eastAsia="lv-LV"/>
        </w:rPr>
        <w:t xml:space="preserve"> gadā - Tukuma muzeja līdzfinansējums.</w:t>
      </w:r>
    </w:p>
    <w:p w:rsidR="0093263D" w:rsidRPr="0093263D" w:rsidRDefault="0093263D" w:rsidP="0093263D">
      <w:pPr>
        <w:spacing w:after="0" w:line="240" w:lineRule="auto"/>
        <w:jc w:val="both"/>
        <w:rPr>
          <w:rFonts w:ascii="Times New Roman" w:eastAsia="Times New Roman" w:hAnsi="Times New Roman" w:cs="Times New Roman"/>
          <w:sz w:val="24"/>
          <w:szCs w:val="24"/>
          <w:lang w:eastAsia="lv-LV"/>
        </w:rPr>
      </w:pPr>
      <w:r w:rsidRPr="0093263D">
        <w:rPr>
          <w:rFonts w:ascii="Times New Roman" w:eastAsia="Times New Roman" w:hAnsi="Times New Roman" w:cs="Times New Roman"/>
          <w:sz w:val="24"/>
          <w:szCs w:val="24"/>
          <w:lang w:eastAsia="lv-LV"/>
        </w:rPr>
        <w:tab/>
        <w:t>Pamatojoties uz likuma „Par pašvaldībām” 15.panta pirmās daļas 5.punktu:</w:t>
      </w:r>
    </w:p>
    <w:p w:rsidR="0093263D" w:rsidRPr="0093263D" w:rsidRDefault="0093263D" w:rsidP="0093263D">
      <w:pPr>
        <w:spacing w:after="0" w:line="240" w:lineRule="auto"/>
        <w:ind w:firstLine="720"/>
        <w:jc w:val="both"/>
        <w:rPr>
          <w:rFonts w:ascii="Times New Roman" w:eastAsia="Calibri" w:hAnsi="Times New Roman" w:cs="Times New Roman"/>
          <w:sz w:val="24"/>
          <w:szCs w:val="24"/>
          <w:lang w:eastAsia="lv-LV"/>
        </w:rPr>
      </w:pPr>
      <w:r w:rsidRPr="0093263D">
        <w:rPr>
          <w:rFonts w:ascii="Times New Roman" w:eastAsia="Calibri" w:hAnsi="Times New Roman" w:cs="Times New Roman"/>
          <w:sz w:val="24"/>
          <w:szCs w:val="24"/>
          <w:lang w:eastAsia="lv-LV"/>
        </w:rPr>
        <w:t>1. konceptuāli atbalstīt projekta „Kultūras mantojuma un „Ceļojums laikā” izmantošana konflikta situāciju transformēšanai” sagatavošanu,</w:t>
      </w:r>
    </w:p>
    <w:p w:rsidR="0093263D" w:rsidRPr="0093263D" w:rsidRDefault="0093263D" w:rsidP="0093263D">
      <w:pPr>
        <w:spacing w:after="0" w:line="240" w:lineRule="auto"/>
        <w:ind w:firstLine="720"/>
        <w:jc w:val="both"/>
        <w:rPr>
          <w:rFonts w:ascii="Times New Roman" w:eastAsia="Calibri" w:hAnsi="Times New Roman" w:cs="Times New Roman"/>
          <w:sz w:val="24"/>
          <w:szCs w:val="24"/>
          <w:lang w:eastAsia="lv-LV"/>
        </w:rPr>
      </w:pPr>
      <w:r w:rsidRPr="0093263D">
        <w:rPr>
          <w:rFonts w:ascii="Times New Roman" w:eastAsia="Calibri" w:hAnsi="Times New Roman" w:cs="Times New Roman"/>
          <w:sz w:val="24"/>
          <w:szCs w:val="24"/>
          <w:lang w:eastAsia="lv-LV"/>
        </w:rPr>
        <w:t xml:space="preserve">2. projekta atbalsta gadījumā paredzēt līdzfinansējumu līdz </w:t>
      </w:r>
      <w:r w:rsidRPr="0093263D">
        <w:rPr>
          <w:rFonts w:ascii="Times New Roman" w:eastAsia="Times New Roman" w:hAnsi="Times New Roman" w:cs="Times New Roman"/>
          <w:bCs/>
          <w:sz w:val="24"/>
          <w:szCs w:val="24"/>
          <w:lang w:eastAsia="lv-LV"/>
        </w:rPr>
        <w:t xml:space="preserve">12 500 </w:t>
      </w:r>
      <w:proofErr w:type="spellStart"/>
      <w:r w:rsidRPr="0093263D">
        <w:rPr>
          <w:rFonts w:ascii="Times New Roman" w:eastAsia="Times New Roman" w:hAnsi="Times New Roman" w:cs="Times New Roman"/>
          <w:bCs/>
          <w:i/>
          <w:sz w:val="24"/>
          <w:szCs w:val="24"/>
          <w:lang w:eastAsia="lv-LV"/>
        </w:rPr>
        <w:t>euro</w:t>
      </w:r>
      <w:proofErr w:type="spellEnd"/>
      <w:r w:rsidRPr="0093263D">
        <w:rPr>
          <w:rFonts w:ascii="Times New Roman" w:eastAsia="Calibri" w:hAnsi="Times New Roman" w:cs="Times New Roman"/>
          <w:sz w:val="24"/>
          <w:szCs w:val="24"/>
          <w:lang w:eastAsia="lv-LV"/>
        </w:rPr>
        <w:t xml:space="preserve"> gadā Tukuma novada pašvaldības 2015., 2016., 2017., 2018.gada budžetā, </w:t>
      </w:r>
    </w:p>
    <w:p w:rsidR="0093263D" w:rsidRPr="0093263D" w:rsidRDefault="0093263D" w:rsidP="0093263D">
      <w:pPr>
        <w:spacing w:after="0" w:line="240" w:lineRule="auto"/>
        <w:ind w:firstLine="720"/>
        <w:jc w:val="both"/>
        <w:rPr>
          <w:rFonts w:ascii="Times New Roman" w:eastAsia="Calibri" w:hAnsi="Times New Roman" w:cs="Times New Roman"/>
          <w:sz w:val="24"/>
          <w:szCs w:val="24"/>
          <w:lang w:eastAsia="lv-LV"/>
        </w:rPr>
      </w:pPr>
      <w:r w:rsidRPr="0093263D">
        <w:rPr>
          <w:rFonts w:ascii="Times New Roman" w:eastAsia="Calibri" w:hAnsi="Times New Roman" w:cs="Times New Roman"/>
          <w:sz w:val="24"/>
          <w:szCs w:val="24"/>
          <w:lang w:eastAsia="lv-LV"/>
        </w:rPr>
        <w:t>3. projekta īstenošanas termiņš – no 2015. gada pavasara līdz 2019.gada pavasarim,</w:t>
      </w:r>
    </w:p>
    <w:p w:rsidR="0093263D" w:rsidRPr="0093263D" w:rsidRDefault="0093263D" w:rsidP="0093263D">
      <w:pPr>
        <w:spacing w:after="0" w:line="240" w:lineRule="auto"/>
        <w:ind w:firstLine="720"/>
        <w:jc w:val="both"/>
        <w:rPr>
          <w:rFonts w:ascii="Times New Roman" w:eastAsia="Calibri" w:hAnsi="Times New Roman" w:cs="Times New Roman"/>
          <w:sz w:val="24"/>
          <w:szCs w:val="24"/>
          <w:lang w:eastAsia="lv-LV"/>
        </w:rPr>
      </w:pPr>
      <w:r w:rsidRPr="0093263D">
        <w:rPr>
          <w:rFonts w:ascii="Times New Roman" w:eastAsia="Calibri" w:hAnsi="Times New Roman" w:cs="Times New Roman"/>
          <w:sz w:val="24"/>
          <w:szCs w:val="24"/>
          <w:lang w:eastAsia="lv-LV"/>
        </w:rPr>
        <w:t>4. uzdot projekta īstenošanu realizēt Tukuma muzejam un noteikt, ka atbildīgs par projekta īstenošanu ir Tukuma muzeja direktors.</w:t>
      </w:r>
    </w:p>
    <w:p w:rsidR="0093263D" w:rsidRPr="0093263D" w:rsidRDefault="0093263D" w:rsidP="0093263D">
      <w:pPr>
        <w:spacing w:after="0" w:line="240" w:lineRule="auto"/>
        <w:jc w:val="both"/>
        <w:rPr>
          <w:rFonts w:ascii="Times New Roman" w:eastAsia="Calibri" w:hAnsi="Times New Roman" w:cs="Times New Roman"/>
          <w:i/>
          <w:sz w:val="24"/>
          <w:szCs w:val="24"/>
          <w:lang w:eastAsia="lv-LV"/>
        </w:rPr>
      </w:pPr>
    </w:p>
    <w:p w:rsidR="0093263D" w:rsidRPr="0093263D" w:rsidRDefault="0093263D" w:rsidP="0093263D">
      <w:pPr>
        <w:spacing w:after="0" w:line="240" w:lineRule="auto"/>
        <w:jc w:val="both"/>
        <w:rPr>
          <w:rFonts w:ascii="Times New Roman" w:eastAsia="Calibri" w:hAnsi="Times New Roman" w:cs="Times New Roman"/>
          <w:i/>
          <w:sz w:val="24"/>
          <w:szCs w:val="24"/>
          <w:lang w:eastAsia="lv-LV"/>
        </w:rPr>
      </w:pPr>
    </w:p>
    <w:p w:rsidR="0093263D" w:rsidRPr="0093263D" w:rsidRDefault="0093263D" w:rsidP="0093263D">
      <w:pPr>
        <w:spacing w:after="0" w:line="240" w:lineRule="auto"/>
        <w:jc w:val="both"/>
        <w:rPr>
          <w:rFonts w:ascii="Times New Roman" w:eastAsia="Calibri" w:hAnsi="Times New Roman" w:cs="Times New Roman"/>
          <w:i/>
          <w:sz w:val="24"/>
          <w:szCs w:val="24"/>
          <w:lang w:eastAsia="lv-LV"/>
        </w:rPr>
      </w:pPr>
    </w:p>
    <w:p w:rsidR="0093263D" w:rsidRPr="0093263D" w:rsidRDefault="0093263D" w:rsidP="0093263D">
      <w:pPr>
        <w:spacing w:after="0" w:line="240" w:lineRule="auto"/>
        <w:rPr>
          <w:rFonts w:ascii="Times New Roman" w:eastAsia="Times New Roman" w:hAnsi="Times New Roman" w:cs="Times New Roman"/>
          <w:sz w:val="24"/>
          <w:szCs w:val="24"/>
          <w:lang w:eastAsia="lv-LV"/>
        </w:rPr>
      </w:pPr>
      <w:r w:rsidRPr="0093263D">
        <w:rPr>
          <w:rFonts w:ascii="Times New Roman" w:eastAsia="Times New Roman" w:hAnsi="Times New Roman" w:cs="Times New Roman"/>
          <w:sz w:val="24"/>
          <w:szCs w:val="24"/>
          <w:lang w:eastAsia="lv-LV"/>
        </w:rPr>
        <w:t xml:space="preserve">Domes priekšsēdētājs </w:t>
      </w:r>
      <w:r w:rsidRPr="0093263D">
        <w:rPr>
          <w:rFonts w:ascii="Times New Roman" w:eastAsia="Times New Roman" w:hAnsi="Times New Roman" w:cs="Times New Roman"/>
          <w:sz w:val="24"/>
          <w:szCs w:val="24"/>
          <w:lang w:eastAsia="lv-LV"/>
        </w:rPr>
        <w:tab/>
      </w:r>
      <w:r w:rsidRPr="0093263D">
        <w:rPr>
          <w:rFonts w:ascii="Times New Roman" w:eastAsia="Times New Roman" w:hAnsi="Times New Roman" w:cs="Times New Roman"/>
          <w:sz w:val="24"/>
          <w:szCs w:val="24"/>
          <w:lang w:eastAsia="lv-LV"/>
        </w:rPr>
        <w:tab/>
        <w:t>(personiskais paraksts)</w:t>
      </w:r>
      <w:proofErr w:type="gramStart"/>
      <w:r w:rsidRPr="0093263D">
        <w:rPr>
          <w:rFonts w:ascii="Times New Roman" w:eastAsia="Times New Roman" w:hAnsi="Times New Roman" w:cs="Times New Roman"/>
          <w:sz w:val="24"/>
          <w:szCs w:val="24"/>
          <w:lang w:eastAsia="lv-LV"/>
        </w:rPr>
        <w:t xml:space="preserve">  </w:t>
      </w:r>
      <w:proofErr w:type="gramEnd"/>
      <w:r w:rsidRPr="0093263D">
        <w:rPr>
          <w:rFonts w:ascii="Times New Roman" w:eastAsia="Times New Roman" w:hAnsi="Times New Roman" w:cs="Times New Roman"/>
          <w:sz w:val="24"/>
          <w:szCs w:val="24"/>
          <w:lang w:eastAsia="lv-LV"/>
        </w:rPr>
        <w:tab/>
      </w:r>
      <w:r w:rsidRPr="0093263D">
        <w:rPr>
          <w:rFonts w:ascii="Times New Roman" w:eastAsia="Times New Roman" w:hAnsi="Times New Roman" w:cs="Times New Roman"/>
          <w:sz w:val="24"/>
          <w:szCs w:val="24"/>
          <w:lang w:eastAsia="lv-LV"/>
        </w:rPr>
        <w:tab/>
      </w:r>
      <w:r w:rsidRPr="0093263D">
        <w:rPr>
          <w:rFonts w:ascii="Times New Roman" w:eastAsia="Times New Roman" w:hAnsi="Times New Roman" w:cs="Times New Roman"/>
          <w:sz w:val="24"/>
          <w:szCs w:val="24"/>
          <w:lang w:eastAsia="lv-LV"/>
        </w:rPr>
        <w:tab/>
        <w:t>J.Šulcs</w:t>
      </w:r>
    </w:p>
    <w:p w:rsidR="0093263D" w:rsidRPr="0093263D" w:rsidRDefault="0093263D" w:rsidP="0093263D">
      <w:pPr>
        <w:spacing w:after="0" w:line="240" w:lineRule="auto"/>
        <w:rPr>
          <w:rFonts w:ascii="Times New Roman" w:eastAsia="Times New Roman" w:hAnsi="Times New Roman" w:cs="Arial"/>
          <w:sz w:val="24"/>
          <w:szCs w:val="24"/>
          <w:lang w:eastAsia="lv-LV" w:bidi="lo-LA"/>
        </w:rPr>
      </w:pPr>
    </w:p>
    <w:p w:rsidR="0093263D" w:rsidRDefault="0093263D" w:rsidP="0093263D">
      <w:pPr>
        <w:rPr>
          <w:rFonts w:ascii="Times New Roman" w:eastAsia="Times New Roman" w:hAnsi="Times New Roman" w:cs="Times New Roman"/>
          <w:b/>
          <w:sz w:val="24"/>
          <w:szCs w:val="24"/>
          <w:lang w:eastAsia="lv-LV"/>
        </w:rPr>
      </w:pPr>
      <w:r w:rsidRPr="0093263D">
        <w:rPr>
          <w:rFonts w:ascii="Times New Roman" w:eastAsia="Calibri" w:hAnsi="Times New Roman" w:cs="Times New Roman"/>
          <w:sz w:val="20"/>
        </w:rPr>
        <w:br/>
      </w:r>
    </w:p>
    <w:p w:rsidR="0093263D" w:rsidRDefault="0093263D">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93263D" w:rsidRDefault="0093263D" w:rsidP="0093263D">
      <w:pPr>
        <w:rPr>
          <w:rFonts w:ascii="Times New Roman" w:eastAsia="Times New Roman" w:hAnsi="Times New Roman" w:cs="Times New Roman"/>
          <w:b/>
          <w:sz w:val="24"/>
          <w:szCs w:val="24"/>
          <w:lang w:eastAsia="lv-LV"/>
        </w:rPr>
      </w:pPr>
    </w:p>
    <w:p w:rsidR="001D1946" w:rsidRPr="00ED7BCE" w:rsidRDefault="001D1946" w:rsidP="001D1946">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t>L Ē M U M S</w:t>
      </w:r>
    </w:p>
    <w:p w:rsidR="001D1946" w:rsidRDefault="001D1946" w:rsidP="001D1946">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1D1946" w:rsidRDefault="001D1946" w:rsidP="001D1946">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DD17CB">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w:t>
      </w:r>
    </w:p>
    <w:p w:rsidR="001D1946" w:rsidRDefault="001D1946" w:rsidP="00732237">
      <w:pPr>
        <w:spacing w:after="0" w:line="240" w:lineRule="auto"/>
        <w:rPr>
          <w:rFonts w:ascii="Times New Roman" w:eastAsia="Times New Roman" w:hAnsi="Times New Roman" w:cs="Times New Roman"/>
          <w:sz w:val="24"/>
          <w:szCs w:val="24"/>
          <w:lang w:eastAsia="lv-LV"/>
        </w:rPr>
      </w:pPr>
    </w:p>
    <w:p w:rsidR="00732237" w:rsidRPr="00732237" w:rsidRDefault="00732237" w:rsidP="00732237">
      <w:pPr>
        <w:spacing w:after="0" w:line="240" w:lineRule="auto"/>
        <w:rPr>
          <w:rFonts w:ascii="Times New Roman" w:eastAsia="Times New Roman" w:hAnsi="Times New Roman" w:cs="Times New Roman"/>
          <w:sz w:val="24"/>
          <w:szCs w:val="24"/>
          <w:lang w:eastAsia="lv-LV"/>
        </w:rPr>
      </w:pPr>
      <w:r w:rsidRPr="00732237">
        <w:rPr>
          <w:rFonts w:ascii="Times New Roman" w:eastAsia="Times New Roman" w:hAnsi="Times New Roman" w:cs="Times New Roman"/>
          <w:sz w:val="24"/>
          <w:szCs w:val="24"/>
          <w:lang w:eastAsia="lv-LV"/>
        </w:rPr>
        <w:tab/>
      </w:r>
      <w:r w:rsidRPr="00732237">
        <w:rPr>
          <w:rFonts w:ascii="Times New Roman" w:eastAsia="Times New Roman" w:hAnsi="Times New Roman" w:cs="Times New Roman"/>
          <w:sz w:val="24"/>
          <w:szCs w:val="24"/>
          <w:lang w:eastAsia="lv-LV"/>
        </w:rPr>
        <w:tab/>
      </w:r>
      <w:r w:rsidRPr="00732237">
        <w:rPr>
          <w:rFonts w:ascii="Times New Roman" w:eastAsia="Times New Roman" w:hAnsi="Times New Roman" w:cs="Times New Roman"/>
          <w:sz w:val="24"/>
          <w:szCs w:val="24"/>
          <w:lang w:eastAsia="lv-LV"/>
        </w:rPr>
        <w:tab/>
      </w:r>
      <w:r w:rsidRPr="00732237">
        <w:rPr>
          <w:rFonts w:ascii="Times New Roman" w:eastAsia="Times New Roman" w:hAnsi="Times New Roman" w:cs="Times New Roman"/>
          <w:sz w:val="24"/>
          <w:szCs w:val="24"/>
          <w:lang w:eastAsia="lv-LV"/>
        </w:rPr>
        <w:tab/>
      </w:r>
      <w:r w:rsidRPr="00732237">
        <w:rPr>
          <w:rFonts w:ascii="Times New Roman" w:eastAsia="Times New Roman" w:hAnsi="Times New Roman" w:cs="Times New Roman"/>
          <w:sz w:val="24"/>
          <w:szCs w:val="24"/>
          <w:lang w:eastAsia="lv-LV"/>
        </w:rPr>
        <w:tab/>
      </w:r>
    </w:p>
    <w:p w:rsidR="00732237" w:rsidRPr="00732237" w:rsidRDefault="00732237" w:rsidP="00732237">
      <w:pPr>
        <w:spacing w:after="0" w:line="240" w:lineRule="auto"/>
        <w:rPr>
          <w:rFonts w:ascii="Times New Roman" w:eastAsia="Times New Roman" w:hAnsi="Times New Roman" w:cs="Times New Roman"/>
          <w:b/>
          <w:sz w:val="24"/>
          <w:szCs w:val="24"/>
          <w:lang w:eastAsia="lv-LV"/>
        </w:rPr>
      </w:pPr>
      <w:r w:rsidRPr="00732237">
        <w:rPr>
          <w:rFonts w:ascii="Times New Roman" w:eastAsia="Times New Roman" w:hAnsi="Times New Roman" w:cs="Times New Roman"/>
          <w:b/>
          <w:sz w:val="24"/>
          <w:szCs w:val="24"/>
          <w:lang w:eastAsia="lv-LV"/>
        </w:rPr>
        <w:t>Par atbalstu Tukuma muzeja projektam</w:t>
      </w:r>
    </w:p>
    <w:p w:rsidR="00732237" w:rsidRPr="00732237" w:rsidRDefault="00732237" w:rsidP="00732237">
      <w:pPr>
        <w:spacing w:after="0" w:line="240" w:lineRule="auto"/>
        <w:rPr>
          <w:rFonts w:ascii="Times New Roman" w:eastAsia="Times New Roman" w:hAnsi="Times New Roman" w:cs="Times New Roman"/>
          <w:i/>
          <w:color w:val="000000"/>
          <w:sz w:val="24"/>
          <w:szCs w:val="24"/>
          <w:lang w:eastAsia="lv-LV"/>
        </w:rPr>
      </w:pPr>
    </w:p>
    <w:p w:rsidR="00732237" w:rsidRPr="00732237" w:rsidRDefault="00732237" w:rsidP="00732237">
      <w:pPr>
        <w:spacing w:after="0" w:line="225" w:lineRule="atLeast"/>
        <w:ind w:firstLine="709"/>
        <w:jc w:val="both"/>
        <w:rPr>
          <w:rFonts w:ascii="Times New Roman" w:eastAsia="Times New Roman" w:hAnsi="Times New Roman" w:cs="Times New Roman"/>
          <w:sz w:val="24"/>
          <w:szCs w:val="24"/>
          <w:lang w:eastAsia="lv-LV"/>
        </w:rPr>
      </w:pPr>
    </w:p>
    <w:p w:rsidR="00732237" w:rsidRPr="00732237" w:rsidRDefault="00732237" w:rsidP="00732237">
      <w:pPr>
        <w:spacing w:after="0" w:line="240" w:lineRule="auto"/>
        <w:ind w:firstLine="709"/>
        <w:jc w:val="both"/>
        <w:rPr>
          <w:rFonts w:ascii="Times New Roman" w:eastAsia="Times New Roman" w:hAnsi="Times New Roman" w:cs="Times New Roman"/>
          <w:sz w:val="24"/>
          <w:szCs w:val="24"/>
          <w:lang w:eastAsia="lv-LV"/>
        </w:rPr>
      </w:pPr>
      <w:r w:rsidRPr="00732237">
        <w:rPr>
          <w:rFonts w:ascii="Times New Roman" w:eastAsia="Times New Roman" w:hAnsi="Times New Roman" w:cs="Times New Roman"/>
          <w:sz w:val="24"/>
          <w:szCs w:val="24"/>
          <w:lang w:eastAsia="lv-LV"/>
        </w:rPr>
        <w:t>Tukuma novada Dome ir saņēmusi Tukuma muzeja (reģ.Nr.</w:t>
      </w:r>
      <w:r w:rsidRPr="00732237">
        <w:rPr>
          <w:rFonts w:ascii="Times New Roman" w:eastAsia="Times New Roman" w:hAnsi="Times New Roman" w:cs="Times New Roman"/>
          <w:color w:val="000000"/>
          <w:sz w:val="24"/>
          <w:szCs w:val="24"/>
          <w:lang w:eastAsia="lv-LV"/>
        </w:rPr>
        <w:t>90000052232, juridiskā adrese: Harmonijas iela 7, Tukums, LV-3101</w:t>
      </w:r>
      <w:r w:rsidRPr="00732237">
        <w:rPr>
          <w:rFonts w:ascii="Times New Roman" w:eastAsia="Times New Roman" w:hAnsi="Times New Roman" w:cs="Times New Roman"/>
          <w:sz w:val="24"/>
          <w:szCs w:val="24"/>
          <w:lang w:eastAsia="lv-LV"/>
        </w:rPr>
        <w:t xml:space="preserve">) iesniegumu ar lūgumu konceptuāli atbalstīt iespējamo dalību </w:t>
      </w:r>
      <w:proofErr w:type="gramStart"/>
      <w:r w:rsidRPr="00732237">
        <w:rPr>
          <w:rFonts w:ascii="Times New Roman" w:eastAsia="Times New Roman" w:hAnsi="Times New Roman" w:cs="Times New Roman"/>
          <w:sz w:val="24"/>
          <w:szCs w:val="24"/>
          <w:lang w:eastAsia="lv-LV"/>
        </w:rPr>
        <w:t>Valsts Kultūrkapitāla fonda</w:t>
      </w:r>
      <w:proofErr w:type="gramEnd"/>
      <w:r w:rsidRPr="00732237">
        <w:rPr>
          <w:rFonts w:ascii="Times New Roman" w:eastAsia="Times New Roman" w:hAnsi="Times New Roman" w:cs="Times New Roman"/>
          <w:sz w:val="24"/>
          <w:szCs w:val="24"/>
          <w:lang w:eastAsia="lv-LV"/>
        </w:rPr>
        <w:t xml:space="preserve"> projektu konkursā, iesniedzot projektu „</w:t>
      </w:r>
      <w:proofErr w:type="spellStart"/>
      <w:r w:rsidRPr="00732237">
        <w:rPr>
          <w:rFonts w:ascii="Times New Roman" w:eastAsia="Times New Roman" w:hAnsi="Times New Roman" w:cs="Times New Roman"/>
          <w:sz w:val="24"/>
          <w:szCs w:val="24"/>
          <w:lang w:eastAsia="lv-LV"/>
        </w:rPr>
        <w:t>Sēdmēbeļu</w:t>
      </w:r>
      <w:proofErr w:type="spellEnd"/>
      <w:r w:rsidRPr="00732237">
        <w:rPr>
          <w:rFonts w:ascii="Times New Roman" w:eastAsia="Times New Roman" w:hAnsi="Times New Roman" w:cs="Times New Roman"/>
          <w:sz w:val="24"/>
          <w:szCs w:val="24"/>
          <w:lang w:eastAsia="lv-LV"/>
        </w:rPr>
        <w:t xml:space="preserve"> komplekta (sofa un 4 krēsli) </w:t>
      </w:r>
      <w:proofErr w:type="spellStart"/>
      <w:r w:rsidRPr="00732237">
        <w:rPr>
          <w:rFonts w:ascii="Times New Roman" w:eastAsia="Times New Roman" w:hAnsi="Times New Roman" w:cs="Times New Roman"/>
          <w:sz w:val="24"/>
          <w:szCs w:val="24"/>
          <w:lang w:eastAsia="lv-LV"/>
        </w:rPr>
        <w:t>bīdermeiera</w:t>
      </w:r>
      <w:proofErr w:type="spellEnd"/>
      <w:r w:rsidRPr="00732237">
        <w:rPr>
          <w:rFonts w:ascii="Times New Roman" w:eastAsia="Times New Roman" w:hAnsi="Times New Roman" w:cs="Times New Roman"/>
          <w:sz w:val="24"/>
          <w:szCs w:val="24"/>
          <w:lang w:eastAsia="lv-LV"/>
        </w:rPr>
        <w:t xml:space="preserve"> stila formās restaurācijai </w:t>
      </w:r>
      <w:proofErr w:type="spellStart"/>
      <w:r w:rsidRPr="00732237">
        <w:rPr>
          <w:rFonts w:ascii="Times New Roman" w:eastAsia="Times New Roman" w:hAnsi="Times New Roman" w:cs="Times New Roman"/>
          <w:sz w:val="24"/>
          <w:szCs w:val="24"/>
          <w:lang w:eastAsia="lv-LV"/>
        </w:rPr>
        <w:t>A.Lerha-Puškaiša</w:t>
      </w:r>
      <w:proofErr w:type="spellEnd"/>
      <w:r w:rsidRPr="00732237">
        <w:rPr>
          <w:rFonts w:ascii="Times New Roman" w:eastAsia="Times New Roman" w:hAnsi="Times New Roman" w:cs="Times New Roman"/>
          <w:sz w:val="24"/>
          <w:szCs w:val="24"/>
          <w:lang w:eastAsia="lv-LV"/>
        </w:rPr>
        <w:t xml:space="preserve"> dzīvojamās istabas ekspozīcijas papildināšanai Džūkstes Pasaku muzejā”.</w:t>
      </w:r>
    </w:p>
    <w:p w:rsidR="00732237" w:rsidRPr="00732237" w:rsidRDefault="00732237" w:rsidP="00732237">
      <w:pPr>
        <w:spacing w:after="0" w:line="240" w:lineRule="auto"/>
        <w:ind w:firstLine="709"/>
        <w:jc w:val="both"/>
        <w:rPr>
          <w:rFonts w:ascii="Times New Roman" w:eastAsia="Times New Roman" w:hAnsi="Times New Roman" w:cs="Times New Roman"/>
          <w:sz w:val="24"/>
          <w:szCs w:val="24"/>
          <w:lang w:eastAsia="lv-LV"/>
        </w:rPr>
      </w:pPr>
      <w:r w:rsidRPr="00732237">
        <w:rPr>
          <w:rFonts w:ascii="Times New Roman" w:eastAsia="Times New Roman" w:hAnsi="Times New Roman" w:cs="Times New Roman"/>
          <w:sz w:val="24"/>
          <w:szCs w:val="24"/>
          <w:lang w:eastAsia="lv-LV"/>
        </w:rPr>
        <w:t xml:space="preserve">Tukuma muzejs ir iegādājies </w:t>
      </w:r>
      <w:proofErr w:type="spellStart"/>
      <w:r w:rsidRPr="00732237">
        <w:rPr>
          <w:rFonts w:ascii="Times New Roman" w:eastAsia="Times New Roman" w:hAnsi="Times New Roman" w:cs="Times New Roman"/>
          <w:sz w:val="24"/>
          <w:szCs w:val="24"/>
          <w:lang w:eastAsia="lv-LV"/>
        </w:rPr>
        <w:t>Sēdmēbeļu</w:t>
      </w:r>
      <w:proofErr w:type="spellEnd"/>
      <w:r w:rsidRPr="00732237">
        <w:rPr>
          <w:rFonts w:ascii="Times New Roman" w:eastAsia="Times New Roman" w:hAnsi="Times New Roman" w:cs="Times New Roman"/>
          <w:sz w:val="24"/>
          <w:szCs w:val="24"/>
          <w:lang w:eastAsia="lv-LV"/>
        </w:rPr>
        <w:t xml:space="preserve"> komplektu (sofa un 4 krēsli) </w:t>
      </w:r>
      <w:proofErr w:type="spellStart"/>
      <w:r w:rsidRPr="00732237">
        <w:rPr>
          <w:rFonts w:ascii="Times New Roman" w:eastAsia="Times New Roman" w:hAnsi="Times New Roman" w:cs="Times New Roman"/>
          <w:sz w:val="24"/>
          <w:szCs w:val="24"/>
          <w:lang w:eastAsia="lv-LV"/>
        </w:rPr>
        <w:t>bīdermeiera</w:t>
      </w:r>
      <w:proofErr w:type="spellEnd"/>
      <w:r w:rsidRPr="00732237">
        <w:rPr>
          <w:rFonts w:ascii="Times New Roman" w:eastAsia="Times New Roman" w:hAnsi="Times New Roman" w:cs="Times New Roman"/>
          <w:sz w:val="24"/>
          <w:szCs w:val="24"/>
          <w:lang w:eastAsia="lv-LV"/>
        </w:rPr>
        <w:t xml:space="preserve"> formās, taču komplekts ir sliktā stāvoklī – ir jānostiprina konstrukcija, jāpārsien sēdekļa un atzveltnes atsperes, jāpārtapsē dekoratīvais audums un jāveic masīvkoka bojājumu labojumi.</w:t>
      </w:r>
    </w:p>
    <w:p w:rsidR="00732237" w:rsidRPr="00732237" w:rsidRDefault="00732237" w:rsidP="00732237">
      <w:pPr>
        <w:spacing w:after="0" w:line="240" w:lineRule="auto"/>
        <w:ind w:firstLine="709"/>
        <w:jc w:val="both"/>
        <w:rPr>
          <w:rFonts w:ascii="Times New Roman" w:eastAsia="Times New Roman" w:hAnsi="Times New Roman" w:cs="Times New Roman"/>
          <w:sz w:val="24"/>
          <w:szCs w:val="24"/>
          <w:lang w:eastAsia="lv-LV"/>
        </w:rPr>
      </w:pPr>
      <w:proofErr w:type="spellStart"/>
      <w:r w:rsidRPr="00732237">
        <w:rPr>
          <w:rFonts w:ascii="Times New Roman" w:eastAsia="Times New Roman" w:hAnsi="Times New Roman" w:cs="Times New Roman"/>
          <w:sz w:val="24"/>
          <w:szCs w:val="24"/>
          <w:lang w:eastAsia="lv-LV"/>
        </w:rPr>
        <w:t>Sēdmēbeļu</w:t>
      </w:r>
      <w:proofErr w:type="spellEnd"/>
      <w:r w:rsidRPr="00732237">
        <w:rPr>
          <w:rFonts w:ascii="Times New Roman" w:eastAsia="Times New Roman" w:hAnsi="Times New Roman" w:cs="Times New Roman"/>
          <w:sz w:val="24"/>
          <w:szCs w:val="24"/>
          <w:lang w:eastAsia="lv-LV"/>
        </w:rPr>
        <w:t xml:space="preserve"> komplekts izgatavots Latvijā 19 gs. 2.ceturksnī. </w:t>
      </w:r>
      <w:proofErr w:type="spellStart"/>
      <w:r w:rsidRPr="00732237">
        <w:rPr>
          <w:rFonts w:ascii="Times New Roman" w:eastAsia="Times New Roman" w:hAnsi="Times New Roman" w:cs="Times New Roman"/>
          <w:sz w:val="24"/>
          <w:szCs w:val="24"/>
          <w:lang w:eastAsia="lv-LV"/>
        </w:rPr>
        <w:t>Sēdmēbeļu</w:t>
      </w:r>
      <w:proofErr w:type="spellEnd"/>
      <w:r w:rsidRPr="00732237">
        <w:rPr>
          <w:rFonts w:ascii="Times New Roman" w:eastAsia="Times New Roman" w:hAnsi="Times New Roman" w:cs="Times New Roman"/>
          <w:sz w:val="24"/>
          <w:szCs w:val="24"/>
          <w:lang w:eastAsia="lv-LV"/>
        </w:rPr>
        <w:t xml:space="preserve"> komplektam ir būtiska loma </w:t>
      </w:r>
      <w:proofErr w:type="spellStart"/>
      <w:r w:rsidRPr="00732237">
        <w:rPr>
          <w:rFonts w:ascii="Times New Roman" w:eastAsia="Times New Roman" w:hAnsi="Times New Roman" w:cs="Times New Roman"/>
          <w:sz w:val="24"/>
          <w:szCs w:val="24"/>
          <w:lang w:eastAsia="lv-LV"/>
        </w:rPr>
        <w:t>A.Lerha-Puškaiša</w:t>
      </w:r>
      <w:proofErr w:type="spellEnd"/>
      <w:r w:rsidRPr="00732237">
        <w:rPr>
          <w:rFonts w:ascii="Times New Roman" w:eastAsia="Times New Roman" w:hAnsi="Times New Roman" w:cs="Times New Roman"/>
          <w:sz w:val="24"/>
          <w:szCs w:val="24"/>
          <w:lang w:eastAsia="lv-LV"/>
        </w:rPr>
        <w:t xml:space="preserve"> dzīvojamās istabas interjera izveidē, tā ir viena no centrālajām mēbeļu grupām šajā telpā.</w:t>
      </w:r>
    </w:p>
    <w:p w:rsidR="00732237" w:rsidRPr="00732237" w:rsidRDefault="00732237" w:rsidP="00732237">
      <w:pPr>
        <w:spacing w:after="0" w:line="240" w:lineRule="auto"/>
        <w:ind w:firstLine="709"/>
        <w:jc w:val="both"/>
        <w:rPr>
          <w:rFonts w:ascii="Times New Roman" w:eastAsia="Times New Roman" w:hAnsi="Times New Roman" w:cs="Times New Roman"/>
          <w:sz w:val="24"/>
          <w:szCs w:val="24"/>
          <w:lang w:eastAsia="lv-LV"/>
        </w:rPr>
      </w:pPr>
      <w:r w:rsidRPr="00732237">
        <w:rPr>
          <w:rFonts w:ascii="Times New Roman" w:eastAsia="Times New Roman" w:hAnsi="Times New Roman" w:cs="Times New Roman"/>
          <w:sz w:val="24"/>
          <w:szCs w:val="24"/>
          <w:lang w:eastAsia="lv-LV"/>
        </w:rPr>
        <w:t>Projekta mērķis atbilst „Tukuma muzeja vidējā termiņa stratēģijas 2014.-2020.gadam” 7.1.nodaļas 1.Stratēģijas mērķim „Novada kultūras telpai nozīmīga, raksturīga un unikāla mantojuma saglabāšana un attīstība, lai stiprinātu novada lepnumu un piederības izjūtu savam novadam”.</w:t>
      </w:r>
    </w:p>
    <w:p w:rsidR="00732237" w:rsidRPr="00732237" w:rsidRDefault="00732237" w:rsidP="00732237">
      <w:pPr>
        <w:spacing w:after="0" w:line="240" w:lineRule="auto"/>
        <w:ind w:firstLine="709"/>
        <w:jc w:val="both"/>
        <w:rPr>
          <w:rFonts w:ascii="Times New Roman" w:eastAsia="Times New Roman" w:hAnsi="Times New Roman" w:cs="Times New Roman"/>
          <w:sz w:val="24"/>
          <w:szCs w:val="24"/>
          <w:lang w:eastAsia="lv-LV"/>
        </w:rPr>
      </w:pPr>
      <w:r w:rsidRPr="00732237">
        <w:rPr>
          <w:rFonts w:ascii="Times New Roman" w:eastAsia="Times New Roman" w:hAnsi="Times New Roman" w:cs="Times New Roman"/>
          <w:sz w:val="24"/>
          <w:szCs w:val="24"/>
          <w:lang w:eastAsia="lv-LV"/>
        </w:rPr>
        <w:t xml:space="preserve">Kopējā projekta summa 2662,00 </w:t>
      </w:r>
      <w:proofErr w:type="spellStart"/>
      <w:r w:rsidRPr="00732237">
        <w:rPr>
          <w:rFonts w:ascii="Times New Roman" w:eastAsia="Times New Roman" w:hAnsi="Times New Roman" w:cs="Times New Roman"/>
          <w:i/>
          <w:sz w:val="24"/>
          <w:szCs w:val="24"/>
          <w:lang w:eastAsia="lv-LV"/>
        </w:rPr>
        <w:t>euro</w:t>
      </w:r>
      <w:proofErr w:type="spellEnd"/>
      <w:r w:rsidRPr="00732237">
        <w:rPr>
          <w:rFonts w:ascii="Times New Roman" w:eastAsia="Times New Roman" w:hAnsi="Times New Roman" w:cs="Times New Roman"/>
          <w:sz w:val="24"/>
          <w:szCs w:val="24"/>
          <w:lang w:eastAsia="lv-LV"/>
        </w:rPr>
        <w:t xml:space="preserve"> (darbu izmaksu kalkulācija pielikumā).</w:t>
      </w:r>
    </w:p>
    <w:p w:rsidR="00732237" w:rsidRPr="00732237" w:rsidRDefault="00732237" w:rsidP="00732237">
      <w:pPr>
        <w:spacing w:after="0" w:line="240" w:lineRule="auto"/>
        <w:ind w:right="28"/>
        <w:jc w:val="both"/>
        <w:rPr>
          <w:rFonts w:ascii="Times New Roman" w:eastAsia="Times New Roman" w:hAnsi="Times New Roman" w:cs="Times New Roman"/>
          <w:sz w:val="24"/>
          <w:szCs w:val="24"/>
          <w:lang w:eastAsia="lv-LV"/>
        </w:rPr>
      </w:pPr>
    </w:p>
    <w:p w:rsidR="00732237" w:rsidRPr="00732237" w:rsidRDefault="00732237" w:rsidP="00732237">
      <w:pPr>
        <w:spacing w:after="0" w:line="240" w:lineRule="auto"/>
        <w:ind w:right="28" w:firstLine="709"/>
        <w:jc w:val="both"/>
        <w:rPr>
          <w:rFonts w:ascii="Times New Roman" w:eastAsia="Times New Roman" w:hAnsi="Times New Roman" w:cs="Times New Roman"/>
          <w:sz w:val="24"/>
          <w:szCs w:val="24"/>
          <w:lang w:eastAsia="lv-LV"/>
        </w:rPr>
      </w:pPr>
      <w:r w:rsidRPr="00732237">
        <w:rPr>
          <w:rFonts w:ascii="Times New Roman" w:eastAsia="Times New Roman" w:hAnsi="Times New Roman" w:cs="Times New Roman"/>
          <w:sz w:val="24"/>
          <w:szCs w:val="24"/>
          <w:lang w:eastAsia="lv-LV"/>
        </w:rPr>
        <w:t xml:space="preserve">1. Konceptuāli atbalstīt Tukuma muzeja dalību </w:t>
      </w:r>
      <w:proofErr w:type="gramStart"/>
      <w:r w:rsidRPr="00732237">
        <w:rPr>
          <w:rFonts w:ascii="Times New Roman" w:eastAsia="Times New Roman" w:hAnsi="Times New Roman" w:cs="Times New Roman"/>
          <w:sz w:val="24"/>
          <w:szCs w:val="24"/>
          <w:lang w:eastAsia="lv-LV"/>
        </w:rPr>
        <w:t>Valsts Kultūrkapitāla fonda</w:t>
      </w:r>
      <w:proofErr w:type="gramEnd"/>
      <w:r w:rsidRPr="00732237">
        <w:rPr>
          <w:rFonts w:ascii="Times New Roman" w:eastAsia="Times New Roman" w:hAnsi="Times New Roman" w:cs="Times New Roman"/>
          <w:sz w:val="24"/>
          <w:szCs w:val="24"/>
          <w:lang w:eastAsia="lv-LV"/>
        </w:rPr>
        <w:t xml:space="preserve"> konkursā, iesniedzot projektu „</w:t>
      </w:r>
      <w:proofErr w:type="spellStart"/>
      <w:r w:rsidRPr="00732237">
        <w:rPr>
          <w:rFonts w:ascii="Times New Roman" w:eastAsia="Times New Roman" w:hAnsi="Times New Roman" w:cs="Times New Roman"/>
          <w:sz w:val="24"/>
          <w:szCs w:val="24"/>
          <w:lang w:eastAsia="lv-LV"/>
        </w:rPr>
        <w:t>Sēdmēbeļu</w:t>
      </w:r>
      <w:proofErr w:type="spellEnd"/>
      <w:r w:rsidRPr="00732237">
        <w:rPr>
          <w:rFonts w:ascii="Times New Roman" w:eastAsia="Times New Roman" w:hAnsi="Times New Roman" w:cs="Times New Roman"/>
          <w:sz w:val="24"/>
          <w:szCs w:val="24"/>
          <w:lang w:eastAsia="lv-LV"/>
        </w:rPr>
        <w:t xml:space="preserve"> komplekta (sofa un 4 krēsli) </w:t>
      </w:r>
      <w:proofErr w:type="spellStart"/>
      <w:r w:rsidRPr="00732237">
        <w:rPr>
          <w:rFonts w:ascii="Times New Roman" w:eastAsia="Times New Roman" w:hAnsi="Times New Roman" w:cs="Times New Roman"/>
          <w:sz w:val="24"/>
          <w:szCs w:val="24"/>
          <w:lang w:eastAsia="lv-LV"/>
        </w:rPr>
        <w:t>bīdermeiera</w:t>
      </w:r>
      <w:proofErr w:type="spellEnd"/>
      <w:r w:rsidRPr="00732237">
        <w:rPr>
          <w:rFonts w:ascii="Times New Roman" w:eastAsia="Times New Roman" w:hAnsi="Times New Roman" w:cs="Times New Roman"/>
          <w:sz w:val="24"/>
          <w:szCs w:val="24"/>
          <w:lang w:eastAsia="lv-LV"/>
        </w:rPr>
        <w:t xml:space="preserve"> stila formās restaurācijai </w:t>
      </w:r>
      <w:proofErr w:type="spellStart"/>
      <w:r w:rsidRPr="00732237">
        <w:rPr>
          <w:rFonts w:ascii="Times New Roman" w:eastAsia="Times New Roman" w:hAnsi="Times New Roman" w:cs="Times New Roman"/>
          <w:sz w:val="24"/>
          <w:szCs w:val="24"/>
          <w:lang w:eastAsia="lv-LV"/>
        </w:rPr>
        <w:t>A.Lerha-Puškaiša</w:t>
      </w:r>
      <w:proofErr w:type="spellEnd"/>
      <w:r w:rsidRPr="00732237">
        <w:rPr>
          <w:rFonts w:ascii="Times New Roman" w:eastAsia="Times New Roman" w:hAnsi="Times New Roman" w:cs="Times New Roman"/>
          <w:sz w:val="24"/>
          <w:szCs w:val="24"/>
          <w:lang w:eastAsia="lv-LV"/>
        </w:rPr>
        <w:t xml:space="preserve"> dzīvojamās istabas ekspozīcijas papildināšanai Džūkstes Pasaku muzejā”.</w:t>
      </w:r>
    </w:p>
    <w:p w:rsidR="00732237" w:rsidRPr="00732237" w:rsidRDefault="00732237" w:rsidP="00732237">
      <w:pPr>
        <w:spacing w:after="0" w:line="240" w:lineRule="auto"/>
        <w:ind w:right="28" w:firstLine="709"/>
        <w:jc w:val="both"/>
        <w:rPr>
          <w:rFonts w:ascii="Times New Roman" w:eastAsia="Times New Roman" w:hAnsi="Times New Roman" w:cs="Times New Roman"/>
          <w:sz w:val="24"/>
          <w:szCs w:val="24"/>
          <w:lang w:eastAsia="lv-LV"/>
        </w:rPr>
      </w:pPr>
      <w:r w:rsidRPr="00732237">
        <w:rPr>
          <w:rFonts w:ascii="Times New Roman" w:eastAsia="Times New Roman" w:hAnsi="Times New Roman" w:cs="Times New Roman"/>
          <w:sz w:val="24"/>
          <w:szCs w:val="24"/>
          <w:lang w:eastAsia="lv-LV"/>
        </w:rPr>
        <w:t xml:space="preserve">2. Atbalsta gadījumā piešķirt 50% no piešķirtā </w:t>
      </w:r>
      <w:proofErr w:type="gramStart"/>
      <w:r w:rsidRPr="00732237">
        <w:rPr>
          <w:rFonts w:ascii="Times New Roman" w:eastAsia="Times New Roman" w:hAnsi="Times New Roman" w:cs="Times New Roman"/>
          <w:sz w:val="24"/>
          <w:szCs w:val="24"/>
          <w:lang w:eastAsia="lv-LV"/>
        </w:rPr>
        <w:t>Valsts Kultūrkapitāla fonda</w:t>
      </w:r>
      <w:proofErr w:type="gramEnd"/>
      <w:r w:rsidRPr="00732237">
        <w:rPr>
          <w:rFonts w:ascii="Times New Roman" w:eastAsia="Times New Roman" w:hAnsi="Times New Roman" w:cs="Times New Roman"/>
          <w:sz w:val="24"/>
          <w:szCs w:val="24"/>
          <w:lang w:eastAsia="lv-LV"/>
        </w:rPr>
        <w:t xml:space="preserve"> finansējuma, bet ne vairāk kā 1331,00 </w:t>
      </w:r>
      <w:proofErr w:type="spellStart"/>
      <w:r w:rsidRPr="00732237">
        <w:rPr>
          <w:rFonts w:ascii="Times New Roman" w:eastAsia="Times New Roman" w:hAnsi="Times New Roman" w:cs="Times New Roman"/>
          <w:i/>
          <w:sz w:val="24"/>
          <w:szCs w:val="24"/>
          <w:lang w:eastAsia="lv-LV"/>
        </w:rPr>
        <w:t>euro</w:t>
      </w:r>
      <w:proofErr w:type="spellEnd"/>
      <w:r w:rsidRPr="00732237">
        <w:rPr>
          <w:rFonts w:ascii="Times New Roman" w:eastAsia="Times New Roman" w:hAnsi="Times New Roman" w:cs="Times New Roman"/>
          <w:sz w:val="24"/>
          <w:szCs w:val="24"/>
          <w:lang w:eastAsia="lv-LV"/>
        </w:rPr>
        <w:t>.</w:t>
      </w:r>
    </w:p>
    <w:p w:rsidR="00732237" w:rsidRPr="00732237" w:rsidRDefault="00732237" w:rsidP="00732237">
      <w:pPr>
        <w:spacing w:after="0" w:line="240" w:lineRule="auto"/>
        <w:ind w:right="28"/>
        <w:jc w:val="both"/>
        <w:rPr>
          <w:rFonts w:ascii="Times New Roman" w:eastAsia="Times New Roman" w:hAnsi="Times New Roman" w:cs="Times New Roman"/>
          <w:sz w:val="24"/>
          <w:szCs w:val="24"/>
          <w:lang w:eastAsia="lv-LV"/>
        </w:rPr>
      </w:pPr>
    </w:p>
    <w:p w:rsidR="00732237" w:rsidRPr="00732237" w:rsidRDefault="00732237" w:rsidP="00732237">
      <w:pPr>
        <w:spacing w:after="0" w:line="240" w:lineRule="auto"/>
        <w:jc w:val="both"/>
        <w:rPr>
          <w:rFonts w:ascii="Times New Roman" w:eastAsia="Times New Roman" w:hAnsi="Times New Roman" w:cs="Times New Roman"/>
          <w:sz w:val="24"/>
          <w:szCs w:val="24"/>
          <w:lang w:eastAsia="lv-LV"/>
        </w:rPr>
      </w:pPr>
    </w:p>
    <w:p w:rsidR="00732237" w:rsidRPr="00732237" w:rsidRDefault="00732237" w:rsidP="00732237">
      <w:pPr>
        <w:spacing w:after="0" w:line="240" w:lineRule="auto"/>
        <w:jc w:val="both"/>
        <w:rPr>
          <w:rFonts w:ascii="Times New Roman" w:eastAsia="Times New Roman" w:hAnsi="Times New Roman" w:cs="Times New Roman"/>
          <w:sz w:val="24"/>
          <w:szCs w:val="24"/>
          <w:lang w:eastAsia="lv-LV"/>
        </w:rPr>
      </w:pPr>
    </w:p>
    <w:p w:rsidR="00732237" w:rsidRPr="00732237" w:rsidRDefault="00732237" w:rsidP="00732237">
      <w:pPr>
        <w:spacing w:after="0" w:line="240" w:lineRule="auto"/>
        <w:jc w:val="both"/>
        <w:rPr>
          <w:rFonts w:ascii="Times New Roman" w:eastAsia="Times New Roman" w:hAnsi="Times New Roman" w:cs="Times New Roman"/>
          <w:sz w:val="24"/>
          <w:szCs w:val="24"/>
          <w:lang w:eastAsia="lv-LV"/>
        </w:rPr>
      </w:pPr>
    </w:p>
    <w:p w:rsidR="00732237" w:rsidRPr="00732237" w:rsidRDefault="00732237" w:rsidP="00732237">
      <w:pPr>
        <w:spacing w:after="0" w:line="240" w:lineRule="auto"/>
        <w:jc w:val="both"/>
        <w:rPr>
          <w:rFonts w:ascii="Times New Roman" w:eastAsia="Times New Roman" w:hAnsi="Times New Roman" w:cs="Times New Roman"/>
          <w:sz w:val="24"/>
          <w:szCs w:val="24"/>
          <w:lang w:eastAsia="lv-LV"/>
        </w:rPr>
      </w:pPr>
    </w:p>
    <w:p w:rsidR="00732237" w:rsidRPr="00732237" w:rsidRDefault="00732237" w:rsidP="00732237">
      <w:pPr>
        <w:spacing w:after="0" w:line="240" w:lineRule="auto"/>
        <w:jc w:val="both"/>
        <w:rPr>
          <w:rFonts w:ascii="Times New Roman" w:eastAsia="Times New Roman" w:hAnsi="Times New Roman" w:cs="Times New Roman"/>
          <w:sz w:val="24"/>
          <w:szCs w:val="24"/>
          <w:lang w:eastAsia="lv-LV"/>
        </w:rPr>
      </w:pPr>
    </w:p>
    <w:p w:rsidR="00732237" w:rsidRPr="00732237" w:rsidRDefault="00732237" w:rsidP="00732237">
      <w:pPr>
        <w:spacing w:after="0" w:line="240" w:lineRule="auto"/>
        <w:jc w:val="both"/>
        <w:rPr>
          <w:rFonts w:ascii="Times New Roman" w:eastAsia="Times New Roman" w:hAnsi="Times New Roman" w:cs="Times New Roman"/>
          <w:sz w:val="24"/>
          <w:szCs w:val="24"/>
          <w:lang w:eastAsia="lv-LV"/>
        </w:rPr>
      </w:pPr>
    </w:p>
    <w:p w:rsidR="00732237" w:rsidRPr="00732237" w:rsidRDefault="00732237" w:rsidP="00732237">
      <w:pPr>
        <w:spacing w:after="0" w:line="240" w:lineRule="auto"/>
        <w:jc w:val="both"/>
        <w:rPr>
          <w:rFonts w:ascii="Times New Roman" w:eastAsia="Times New Roman" w:hAnsi="Times New Roman" w:cs="Times New Roman"/>
          <w:sz w:val="24"/>
          <w:szCs w:val="24"/>
          <w:lang w:eastAsia="lv-LV"/>
        </w:rPr>
      </w:pPr>
    </w:p>
    <w:p w:rsidR="00732237" w:rsidRPr="00732237" w:rsidRDefault="00732237" w:rsidP="00732237">
      <w:pPr>
        <w:spacing w:after="0" w:line="240" w:lineRule="auto"/>
        <w:jc w:val="both"/>
        <w:rPr>
          <w:rFonts w:ascii="Times New Roman" w:eastAsia="Times New Roman" w:hAnsi="Times New Roman" w:cs="Times New Roman"/>
          <w:sz w:val="24"/>
          <w:szCs w:val="24"/>
          <w:lang w:eastAsia="lv-LV"/>
        </w:rPr>
      </w:pPr>
    </w:p>
    <w:p w:rsidR="00732237" w:rsidRPr="00732237" w:rsidRDefault="00732237" w:rsidP="00732237">
      <w:pPr>
        <w:spacing w:after="0" w:line="240" w:lineRule="auto"/>
        <w:jc w:val="both"/>
        <w:rPr>
          <w:rFonts w:ascii="Times New Roman" w:eastAsia="Times New Roman" w:hAnsi="Times New Roman" w:cs="Times New Roman"/>
          <w:sz w:val="18"/>
          <w:szCs w:val="18"/>
          <w:lang w:eastAsia="lv-LV"/>
        </w:rPr>
      </w:pPr>
      <w:r w:rsidRPr="00732237">
        <w:rPr>
          <w:rFonts w:ascii="Times New Roman" w:eastAsia="Times New Roman" w:hAnsi="Times New Roman" w:cs="Times New Roman"/>
          <w:sz w:val="18"/>
          <w:szCs w:val="18"/>
          <w:lang w:eastAsia="lv-LV"/>
        </w:rPr>
        <w:t>Nosūtīt :</w:t>
      </w:r>
    </w:p>
    <w:p w:rsidR="00732237" w:rsidRPr="00732237" w:rsidRDefault="00732237" w:rsidP="00732237">
      <w:pPr>
        <w:spacing w:after="0" w:line="240" w:lineRule="auto"/>
        <w:jc w:val="both"/>
        <w:rPr>
          <w:rFonts w:ascii="Times New Roman" w:eastAsia="Times New Roman" w:hAnsi="Times New Roman" w:cs="Times New Roman"/>
          <w:sz w:val="18"/>
          <w:szCs w:val="18"/>
          <w:lang w:eastAsia="lv-LV"/>
        </w:rPr>
      </w:pPr>
      <w:r w:rsidRPr="00732237">
        <w:rPr>
          <w:rFonts w:ascii="Times New Roman" w:eastAsia="Times New Roman" w:hAnsi="Times New Roman" w:cs="Times New Roman"/>
          <w:sz w:val="18"/>
          <w:szCs w:val="18"/>
          <w:lang w:eastAsia="lv-LV"/>
        </w:rPr>
        <w:t>-</w:t>
      </w:r>
      <w:proofErr w:type="spellStart"/>
      <w:r w:rsidRPr="00732237">
        <w:rPr>
          <w:rFonts w:ascii="Times New Roman" w:eastAsia="Times New Roman" w:hAnsi="Times New Roman" w:cs="Times New Roman"/>
          <w:sz w:val="18"/>
          <w:szCs w:val="18"/>
          <w:lang w:eastAsia="lv-LV"/>
        </w:rPr>
        <w:t>Fin</w:t>
      </w:r>
      <w:proofErr w:type="spellEnd"/>
      <w:r w:rsidRPr="00732237">
        <w:rPr>
          <w:rFonts w:ascii="Times New Roman" w:eastAsia="Times New Roman" w:hAnsi="Times New Roman" w:cs="Times New Roman"/>
          <w:sz w:val="18"/>
          <w:szCs w:val="18"/>
          <w:lang w:eastAsia="lv-LV"/>
        </w:rPr>
        <w:t>. nod.</w:t>
      </w:r>
    </w:p>
    <w:p w:rsidR="00732237" w:rsidRPr="00732237" w:rsidRDefault="00732237" w:rsidP="00732237">
      <w:pPr>
        <w:spacing w:after="0" w:line="240" w:lineRule="auto"/>
        <w:jc w:val="both"/>
        <w:rPr>
          <w:rFonts w:ascii="Times New Roman" w:eastAsia="Times New Roman" w:hAnsi="Times New Roman" w:cs="Times New Roman"/>
          <w:sz w:val="18"/>
          <w:szCs w:val="18"/>
          <w:lang w:eastAsia="lv-LV"/>
        </w:rPr>
      </w:pPr>
      <w:r w:rsidRPr="00732237">
        <w:rPr>
          <w:rFonts w:ascii="Times New Roman" w:eastAsia="Times New Roman" w:hAnsi="Times New Roman" w:cs="Times New Roman"/>
          <w:sz w:val="18"/>
          <w:szCs w:val="18"/>
          <w:lang w:eastAsia="lv-LV"/>
        </w:rPr>
        <w:t>-</w:t>
      </w:r>
      <w:proofErr w:type="spellStart"/>
      <w:r w:rsidRPr="00732237">
        <w:rPr>
          <w:rFonts w:ascii="Times New Roman" w:eastAsia="Times New Roman" w:hAnsi="Times New Roman" w:cs="Times New Roman"/>
          <w:sz w:val="18"/>
          <w:szCs w:val="18"/>
          <w:lang w:eastAsia="lv-LV"/>
        </w:rPr>
        <w:t>Attīst</w:t>
      </w:r>
      <w:proofErr w:type="spellEnd"/>
      <w:r w:rsidRPr="00732237">
        <w:rPr>
          <w:rFonts w:ascii="Times New Roman" w:eastAsia="Times New Roman" w:hAnsi="Times New Roman" w:cs="Times New Roman"/>
          <w:sz w:val="18"/>
          <w:szCs w:val="18"/>
          <w:lang w:eastAsia="lv-LV"/>
        </w:rPr>
        <w:t>. nod.</w:t>
      </w:r>
    </w:p>
    <w:p w:rsidR="00732237" w:rsidRPr="00732237" w:rsidRDefault="00732237" w:rsidP="00732237">
      <w:pPr>
        <w:spacing w:after="0" w:line="240" w:lineRule="auto"/>
        <w:jc w:val="both"/>
        <w:rPr>
          <w:rFonts w:ascii="Times New Roman" w:eastAsia="Times New Roman" w:hAnsi="Times New Roman" w:cs="Times New Roman"/>
          <w:sz w:val="18"/>
          <w:szCs w:val="18"/>
          <w:lang w:eastAsia="lv-LV"/>
        </w:rPr>
      </w:pPr>
      <w:r w:rsidRPr="00732237">
        <w:rPr>
          <w:rFonts w:ascii="Times New Roman" w:eastAsia="Times New Roman" w:hAnsi="Times New Roman" w:cs="Times New Roman"/>
          <w:sz w:val="18"/>
          <w:szCs w:val="18"/>
          <w:lang w:eastAsia="lv-LV"/>
        </w:rPr>
        <w:t xml:space="preserve">-Kultūras, sporta un </w:t>
      </w:r>
      <w:proofErr w:type="spellStart"/>
      <w:r w:rsidRPr="00732237">
        <w:rPr>
          <w:rFonts w:ascii="Times New Roman" w:eastAsia="Times New Roman" w:hAnsi="Times New Roman" w:cs="Times New Roman"/>
          <w:sz w:val="18"/>
          <w:szCs w:val="18"/>
          <w:lang w:eastAsia="lv-LV"/>
        </w:rPr>
        <w:t>sab</w:t>
      </w:r>
      <w:proofErr w:type="spellEnd"/>
      <w:r w:rsidRPr="00732237">
        <w:rPr>
          <w:rFonts w:ascii="Times New Roman" w:eastAsia="Times New Roman" w:hAnsi="Times New Roman" w:cs="Times New Roman"/>
          <w:sz w:val="18"/>
          <w:szCs w:val="18"/>
          <w:lang w:eastAsia="lv-LV"/>
        </w:rPr>
        <w:t>. attiecību nod.</w:t>
      </w:r>
    </w:p>
    <w:p w:rsidR="00732237" w:rsidRPr="00732237" w:rsidRDefault="00732237" w:rsidP="00732237">
      <w:pPr>
        <w:spacing w:after="0" w:line="240" w:lineRule="auto"/>
        <w:jc w:val="both"/>
        <w:rPr>
          <w:rFonts w:ascii="Times New Roman" w:eastAsia="Times New Roman" w:hAnsi="Times New Roman" w:cs="Times New Roman"/>
          <w:sz w:val="18"/>
          <w:szCs w:val="18"/>
          <w:lang w:eastAsia="lv-LV"/>
        </w:rPr>
      </w:pPr>
      <w:r w:rsidRPr="00732237">
        <w:rPr>
          <w:rFonts w:ascii="Times New Roman" w:eastAsia="Times New Roman" w:hAnsi="Times New Roman" w:cs="Times New Roman"/>
          <w:sz w:val="18"/>
          <w:szCs w:val="18"/>
          <w:lang w:eastAsia="lv-LV"/>
        </w:rPr>
        <w:t>-Tukuma muzejam</w:t>
      </w:r>
    </w:p>
    <w:p w:rsidR="00732237" w:rsidRPr="00732237" w:rsidRDefault="00732237" w:rsidP="00732237">
      <w:pPr>
        <w:spacing w:after="0" w:line="240" w:lineRule="auto"/>
        <w:jc w:val="both"/>
        <w:rPr>
          <w:rFonts w:ascii="Times New Roman" w:eastAsia="Times New Roman" w:hAnsi="Times New Roman" w:cs="Times New Roman"/>
          <w:sz w:val="18"/>
          <w:szCs w:val="18"/>
          <w:lang w:eastAsia="lv-LV"/>
        </w:rPr>
      </w:pPr>
      <w:r w:rsidRPr="00732237">
        <w:rPr>
          <w:rFonts w:ascii="Times New Roman" w:eastAsia="Times New Roman" w:hAnsi="Times New Roman" w:cs="Times New Roman"/>
          <w:sz w:val="18"/>
          <w:szCs w:val="18"/>
          <w:lang w:eastAsia="lv-LV"/>
        </w:rPr>
        <w:t>_____________________________________________________</w:t>
      </w:r>
    </w:p>
    <w:p w:rsidR="00732237" w:rsidRDefault="00732237" w:rsidP="00732237">
      <w:pPr>
        <w:spacing w:after="0" w:line="240" w:lineRule="auto"/>
        <w:rPr>
          <w:rFonts w:ascii="Times New Roman" w:eastAsia="Times New Roman" w:hAnsi="Times New Roman" w:cs="Times New Roman"/>
          <w:sz w:val="18"/>
          <w:szCs w:val="18"/>
          <w:lang w:eastAsia="lv-LV"/>
        </w:rPr>
      </w:pPr>
      <w:r w:rsidRPr="00732237">
        <w:rPr>
          <w:rFonts w:ascii="Times New Roman" w:eastAsia="Times New Roman" w:hAnsi="Times New Roman" w:cs="Times New Roman"/>
          <w:sz w:val="18"/>
          <w:szCs w:val="18"/>
          <w:lang w:eastAsia="lv-LV"/>
        </w:rPr>
        <w:t>Sagatavoja Attīstības nod. (I.Helmane)</w:t>
      </w:r>
    </w:p>
    <w:p w:rsidR="001D1946" w:rsidRDefault="001D1946" w:rsidP="00732237">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Izskatīts Finanšu komitejā</w:t>
      </w:r>
    </w:p>
    <w:p w:rsidR="001D1946" w:rsidRPr="00732237" w:rsidRDefault="001D1946" w:rsidP="00732237">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 xml:space="preserve">Iesniedza </w:t>
      </w:r>
      <w:proofErr w:type="spellStart"/>
      <w:r>
        <w:rPr>
          <w:rFonts w:ascii="Times New Roman" w:eastAsia="Times New Roman" w:hAnsi="Times New Roman" w:cs="Times New Roman"/>
          <w:sz w:val="18"/>
          <w:szCs w:val="18"/>
          <w:lang w:eastAsia="lv-LV"/>
        </w:rPr>
        <w:t>izsk</w:t>
      </w:r>
      <w:proofErr w:type="spellEnd"/>
      <w:r>
        <w:rPr>
          <w:rFonts w:ascii="Times New Roman" w:eastAsia="Times New Roman" w:hAnsi="Times New Roman" w:cs="Times New Roman"/>
          <w:sz w:val="18"/>
          <w:szCs w:val="18"/>
          <w:lang w:eastAsia="lv-LV"/>
        </w:rPr>
        <w:t>. Finanšu komiteja</w:t>
      </w:r>
      <w:proofErr w:type="gramStart"/>
      <w:r>
        <w:rPr>
          <w:rFonts w:ascii="Times New Roman" w:eastAsia="Times New Roman" w:hAnsi="Times New Roman" w:cs="Times New Roman"/>
          <w:sz w:val="18"/>
          <w:szCs w:val="18"/>
          <w:lang w:eastAsia="lv-LV"/>
        </w:rPr>
        <w:t xml:space="preserve">  </w:t>
      </w:r>
      <w:proofErr w:type="gramEnd"/>
    </w:p>
    <w:p w:rsidR="00732237" w:rsidRDefault="00732237">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732237" w:rsidRDefault="00732237">
      <w:pPr>
        <w:rPr>
          <w:rFonts w:ascii="Times New Roman" w:eastAsia="Times New Roman" w:hAnsi="Times New Roman" w:cs="Times New Roman"/>
          <w:sz w:val="24"/>
          <w:szCs w:val="24"/>
          <w:lang w:eastAsia="lv-LV"/>
        </w:rPr>
      </w:pPr>
    </w:p>
    <w:p w:rsidR="001D1946" w:rsidRPr="00ED7BCE" w:rsidRDefault="001D1946" w:rsidP="001D1946">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t>L Ē M U M S</w:t>
      </w:r>
    </w:p>
    <w:p w:rsidR="001D1946" w:rsidRDefault="001D1946" w:rsidP="001D1946">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1D1946" w:rsidRDefault="001D1946" w:rsidP="001D1946">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DD17CB">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w:t>
      </w:r>
    </w:p>
    <w:p w:rsidR="000E3073" w:rsidRDefault="000E3073" w:rsidP="000E3073">
      <w:pPr>
        <w:spacing w:after="0" w:line="240" w:lineRule="auto"/>
        <w:jc w:val="center"/>
        <w:rPr>
          <w:rFonts w:ascii="Times New Roman" w:eastAsia="Calibri" w:hAnsi="Times New Roman" w:cs="Times New Roman"/>
          <w:color w:val="000000"/>
          <w:sz w:val="24"/>
          <w:szCs w:val="24"/>
          <w:lang w:eastAsia="lv-LV"/>
        </w:rPr>
      </w:pPr>
    </w:p>
    <w:p w:rsidR="001D1946" w:rsidRDefault="001D1946" w:rsidP="000E3073">
      <w:pPr>
        <w:spacing w:after="0" w:line="240" w:lineRule="auto"/>
        <w:jc w:val="center"/>
        <w:rPr>
          <w:rFonts w:ascii="Times New Roman" w:eastAsia="Calibri" w:hAnsi="Times New Roman" w:cs="Times New Roman"/>
          <w:color w:val="000000"/>
          <w:sz w:val="24"/>
          <w:szCs w:val="24"/>
          <w:lang w:eastAsia="lv-LV"/>
        </w:rPr>
      </w:pPr>
    </w:p>
    <w:p w:rsidR="001D1946" w:rsidRPr="000E3073" w:rsidRDefault="001D1946" w:rsidP="000E3073">
      <w:pPr>
        <w:spacing w:after="0" w:line="240" w:lineRule="auto"/>
        <w:jc w:val="center"/>
        <w:rPr>
          <w:rFonts w:ascii="Times New Roman" w:eastAsia="Calibri" w:hAnsi="Times New Roman" w:cs="Times New Roman"/>
          <w:color w:val="000000"/>
          <w:sz w:val="24"/>
          <w:szCs w:val="24"/>
          <w:lang w:eastAsia="lv-LV"/>
        </w:rPr>
      </w:pPr>
    </w:p>
    <w:p w:rsidR="000E3073" w:rsidRPr="000E3073" w:rsidRDefault="000E3073" w:rsidP="000E3073">
      <w:pPr>
        <w:spacing w:after="0" w:line="240" w:lineRule="auto"/>
        <w:jc w:val="both"/>
        <w:rPr>
          <w:rFonts w:ascii="Times New Roman" w:eastAsia="Calibri" w:hAnsi="Times New Roman" w:cs="Times New Roman"/>
          <w:b/>
          <w:color w:val="000000"/>
          <w:sz w:val="24"/>
          <w:szCs w:val="24"/>
          <w:lang w:eastAsia="lv-LV"/>
        </w:rPr>
      </w:pPr>
      <w:r w:rsidRPr="000E3073">
        <w:rPr>
          <w:rFonts w:ascii="Times New Roman" w:eastAsia="Calibri" w:hAnsi="Times New Roman" w:cs="Times New Roman"/>
          <w:b/>
          <w:color w:val="000000"/>
          <w:sz w:val="24"/>
          <w:szCs w:val="24"/>
          <w:lang w:eastAsia="lv-LV"/>
        </w:rPr>
        <w:t xml:space="preserve">Par projekta „Rotaļu laukums Vaskos, </w:t>
      </w:r>
    </w:p>
    <w:p w:rsidR="000E3073" w:rsidRPr="000E3073" w:rsidRDefault="000E3073" w:rsidP="000E3073">
      <w:pPr>
        <w:spacing w:after="0" w:line="240" w:lineRule="auto"/>
        <w:jc w:val="both"/>
        <w:rPr>
          <w:rFonts w:ascii="Times New Roman" w:eastAsia="Calibri" w:hAnsi="Times New Roman" w:cs="Times New Roman"/>
          <w:b/>
          <w:color w:val="000000"/>
          <w:sz w:val="24"/>
          <w:szCs w:val="24"/>
          <w:lang w:eastAsia="lv-LV"/>
        </w:rPr>
      </w:pPr>
      <w:r w:rsidRPr="000E3073">
        <w:rPr>
          <w:rFonts w:ascii="Times New Roman" w:eastAsia="Calibri" w:hAnsi="Times New Roman" w:cs="Times New Roman"/>
          <w:b/>
          <w:color w:val="000000"/>
          <w:sz w:val="24"/>
          <w:szCs w:val="24"/>
          <w:lang w:eastAsia="lv-LV"/>
        </w:rPr>
        <w:t>Irlavas pagastā” līdzfinansēšanu</w:t>
      </w:r>
    </w:p>
    <w:p w:rsidR="000E3073" w:rsidRPr="000E3073" w:rsidRDefault="000E3073" w:rsidP="000E3073">
      <w:pPr>
        <w:spacing w:after="0" w:line="240" w:lineRule="auto"/>
        <w:ind w:firstLine="720"/>
        <w:jc w:val="both"/>
        <w:rPr>
          <w:rFonts w:ascii="Times New Roman" w:eastAsia="Calibri" w:hAnsi="Times New Roman" w:cs="Times New Roman"/>
          <w:b/>
          <w:color w:val="000000"/>
          <w:sz w:val="24"/>
          <w:szCs w:val="24"/>
          <w:lang w:eastAsia="lv-LV"/>
        </w:rPr>
      </w:pPr>
    </w:p>
    <w:p w:rsidR="000E3073" w:rsidRPr="000E3073" w:rsidRDefault="000E3073" w:rsidP="000E3073">
      <w:pPr>
        <w:spacing w:after="0" w:line="240" w:lineRule="auto"/>
        <w:jc w:val="both"/>
        <w:rPr>
          <w:rFonts w:ascii="Times New Roman" w:hAnsi="Times New Roman" w:cs="Times New Roman"/>
          <w:i/>
          <w:color w:val="000000"/>
        </w:rPr>
      </w:pPr>
    </w:p>
    <w:p w:rsidR="000E3073" w:rsidRPr="000E3073" w:rsidRDefault="000E3073" w:rsidP="000E3073">
      <w:pPr>
        <w:spacing w:after="0" w:line="240" w:lineRule="auto"/>
        <w:jc w:val="both"/>
        <w:rPr>
          <w:rFonts w:ascii="Times New Roman" w:hAnsi="Times New Roman" w:cs="Times New Roman"/>
          <w:i/>
          <w:color w:val="000000"/>
        </w:rPr>
      </w:pPr>
    </w:p>
    <w:p w:rsidR="000E3073" w:rsidRPr="000E3073" w:rsidRDefault="000E3073" w:rsidP="000E3073">
      <w:pPr>
        <w:spacing w:after="0" w:line="240" w:lineRule="auto"/>
        <w:jc w:val="both"/>
        <w:rPr>
          <w:rFonts w:ascii="Times New Roman" w:hAnsi="Times New Roman" w:cs="Times New Roman"/>
          <w:i/>
          <w:color w:val="000000"/>
        </w:rPr>
      </w:pPr>
    </w:p>
    <w:p w:rsidR="000E3073" w:rsidRPr="000E3073" w:rsidRDefault="000E3073" w:rsidP="000E3073">
      <w:pPr>
        <w:spacing w:after="0" w:line="240" w:lineRule="auto"/>
        <w:ind w:firstLine="720"/>
        <w:jc w:val="both"/>
        <w:rPr>
          <w:rFonts w:ascii="Times New Roman" w:hAnsi="Times New Roman" w:cs="Times New Roman"/>
          <w:sz w:val="24"/>
          <w:szCs w:val="24"/>
        </w:rPr>
      </w:pPr>
      <w:r w:rsidRPr="000E3073">
        <w:rPr>
          <w:rFonts w:ascii="Times New Roman" w:hAnsi="Times New Roman" w:cs="Times New Roman"/>
          <w:sz w:val="24"/>
          <w:szCs w:val="24"/>
        </w:rPr>
        <w:t xml:space="preserve">Tukuma novada Dome ir iesniegusi projektu ideju Labdarības iniciatīvas </w:t>
      </w:r>
      <w:proofErr w:type="spellStart"/>
      <w:r w:rsidRPr="000E3073">
        <w:rPr>
          <w:rFonts w:ascii="Times New Roman" w:hAnsi="Times New Roman" w:cs="Times New Roman"/>
          <w:sz w:val="24"/>
          <w:szCs w:val="24"/>
        </w:rPr>
        <w:t>LabieDarbi.lv</w:t>
      </w:r>
      <w:proofErr w:type="spellEnd"/>
      <w:r w:rsidRPr="000E3073">
        <w:rPr>
          <w:rFonts w:ascii="Times New Roman" w:hAnsi="Times New Roman" w:cs="Times New Roman"/>
          <w:sz w:val="24"/>
          <w:szCs w:val="24"/>
        </w:rPr>
        <w:t xml:space="preserve"> (biedrība „Labie Darbi”) izsludinātajā vasaras projektu konkursā par rotaļu laukuma izveidi Vaskos, Irlavas pagastā. Projekts „Rotaļu laukums Vaskos, Irlavas pagastā” ir iekļuvis konkursa otrajā kārtā – bezmaksas publiskajā balsojumā – kas noris portālos </w:t>
      </w:r>
      <w:hyperlink r:id="rId20" w:history="1">
        <w:r w:rsidRPr="000E3073">
          <w:rPr>
            <w:rFonts w:ascii="Times New Roman" w:hAnsi="Times New Roman" w:cs="Times New Roman"/>
            <w:color w:val="0000FF" w:themeColor="hyperlink"/>
            <w:sz w:val="24"/>
            <w:szCs w:val="24"/>
            <w:u w:val="single"/>
          </w:rPr>
          <w:t>www.LabieDarbi.lv</w:t>
        </w:r>
      </w:hyperlink>
      <w:r w:rsidRPr="000E3073">
        <w:rPr>
          <w:rFonts w:ascii="Times New Roman" w:hAnsi="Times New Roman" w:cs="Times New Roman"/>
          <w:sz w:val="24"/>
          <w:szCs w:val="24"/>
        </w:rPr>
        <w:t xml:space="preserve">, </w:t>
      </w:r>
      <w:hyperlink r:id="rId21" w:history="1">
        <w:r w:rsidRPr="000E3073">
          <w:rPr>
            <w:rFonts w:ascii="Times New Roman" w:hAnsi="Times New Roman" w:cs="Times New Roman"/>
            <w:color w:val="0000FF" w:themeColor="hyperlink"/>
            <w:sz w:val="24"/>
            <w:szCs w:val="24"/>
            <w:u w:val="single"/>
          </w:rPr>
          <w:t>www.draugiem.lv/special/labiedarbi/</w:t>
        </w:r>
      </w:hyperlink>
      <w:r w:rsidRPr="000E3073">
        <w:rPr>
          <w:rFonts w:ascii="Times New Roman" w:hAnsi="Times New Roman" w:cs="Times New Roman"/>
          <w:sz w:val="24"/>
          <w:szCs w:val="24"/>
        </w:rPr>
        <w:t xml:space="preserve"> un </w:t>
      </w:r>
      <w:proofErr w:type="spellStart"/>
      <w:r w:rsidRPr="000E3073">
        <w:rPr>
          <w:rFonts w:ascii="Times New Roman" w:hAnsi="Times New Roman" w:cs="Times New Roman"/>
          <w:color w:val="0000FF"/>
          <w:sz w:val="24"/>
          <w:szCs w:val="24"/>
          <w:u w:val="single"/>
        </w:rPr>
        <w:t>labiedarbi.inbox.lv</w:t>
      </w:r>
      <w:proofErr w:type="spellEnd"/>
      <w:r w:rsidRPr="000E3073">
        <w:rPr>
          <w:rFonts w:ascii="Times New Roman" w:hAnsi="Times New Roman" w:cs="Times New Roman"/>
          <w:color w:val="0000FF"/>
          <w:sz w:val="24"/>
          <w:szCs w:val="24"/>
          <w:u w:val="single"/>
        </w:rPr>
        <w:t>/</w:t>
      </w:r>
      <w:r w:rsidRPr="000E3073">
        <w:rPr>
          <w:rFonts w:ascii="Times New Roman" w:hAnsi="Times New Roman" w:cs="Times New Roman"/>
          <w:sz w:val="24"/>
          <w:szCs w:val="24"/>
        </w:rPr>
        <w:t xml:space="preserve"> no 2015.gada 1.septembra līdz 2015.gada 30.septembrim.</w:t>
      </w:r>
    </w:p>
    <w:p w:rsidR="000E3073" w:rsidRPr="000E3073" w:rsidRDefault="000E3073" w:rsidP="000E3073">
      <w:pPr>
        <w:spacing w:after="0" w:line="240" w:lineRule="auto"/>
        <w:ind w:firstLine="720"/>
        <w:jc w:val="both"/>
        <w:rPr>
          <w:rFonts w:ascii="Times New Roman" w:hAnsi="Times New Roman" w:cs="Times New Roman"/>
          <w:sz w:val="24"/>
          <w:szCs w:val="24"/>
        </w:rPr>
      </w:pPr>
      <w:r w:rsidRPr="000E3073">
        <w:rPr>
          <w:rFonts w:ascii="Times New Roman" w:hAnsi="Times New Roman" w:cs="Times New Roman"/>
          <w:sz w:val="24"/>
          <w:szCs w:val="24"/>
        </w:rPr>
        <w:t>Projekta mērķis ir sekmēt brīvā laika pavadīšanas iespējas, nodrošināt sakoptu vidi Vasku ciema iedzīvotājiem, uzstādot rotaļu kompleksus.</w:t>
      </w:r>
    </w:p>
    <w:p w:rsidR="000E3073" w:rsidRPr="000E3073" w:rsidRDefault="000E3073" w:rsidP="000E3073">
      <w:pPr>
        <w:spacing w:after="0" w:line="240" w:lineRule="auto"/>
        <w:ind w:firstLine="720"/>
        <w:jc w:val="both"/>
        <w:rPr>
          <w:rFonts w:ascii="Times New Roman" w:hAnsi="Times New Roman" w:cs="Times New Roman"/>
          <w:sz w:val="24"/>
          <w:szCs w:val="24"/>
        </w:rPr>
      </w:pPr>
      <w:r w:rsidRPr="000E3073">
        <w:rPr>
          <w:rFonts w:ascii="Times New Roman" w:hAnsi="Times New Roman" w:cs="Times New Roman"/>
          <w:sz w:val="24"/>
          <w:szCs w:val="24"/>
        </w:rPr>
        <w:t xml:space="preserve">Projekta kopējās izmaksas 3 378,00 </w:t>
      </w:r>
      <w:proofErr w:type="spellStart"/>
      <w:r w:rsidRPr="000E3073">
        <w:rPr>
          <w:rFonts w:ascii="Times New Roman" w:hAnsi="Times New Roman" w:cs="Times New Roman"/>
          <w:i/>
          <w:sz w:val="24"/>
          <w:szCs w:val="24"/>
        </w:rPr>
        <w:t>euro</w:t>
      </w:r>
      <w:proofErr w:type="spellEnd"/>
      <w:r w:rsidRPr="000E3073">
        <w:rPr>
          <w:rFonts w:ascii="Times New Roman" w:hAnsi="Times New Roman" w:cs="Times New Roman"/>
          <w:sz w:val="24"/>
          <w:szCs w:val="24"/>
        </w:rPr>
        <w:t xml:space="preserve">, no kurām biedrības „Labie Darbi” finansējums 3 000,00 </w:t>
      </w:r>
      <w:proofErr w:type="spellStart"/>
      <w:r w:rsidRPr="000E3073">
        <w:rPr>
          <w:rFonts w:ascii="Times New Roman" w:hAnsi="Times New Roman" w:cs="Times New Roman"/>
          <w:i/>
          <w:sz w:val="24"/>
          <w:szCs w:val="24"/>
        </w:rPr>
        <w:t>euro</w:t>
      </w:r>
      <w:proofErr w:type="spellEnd"/>
      <w:r w:rsidRPr="000E3073">
        <w:rPr>
          <w:rFonts w:ascii="Times New Roman" w:hAnsi="Times New Roman" w:cs="Times New Roman"/>
          <w:sz w:val="24"/>
          <w:szCs w:val="24"/>
        </w:rPr>
        <w:t xml:space="preserve"> un pašvaldības budžeta līdzfinansējums 378,00 </w:t>
      </w:r>
      <w:proofErr w:type="spellStart"/>
      <w:r w:rsidRPr="000E3073">
        <w:rPr>
          <w:rFonts w:ascii="Times New Roman" w:hAnsi="Times New Roman" w:cs="Times New Roman"/>
          <w:i/>
          <w:sz w:val="24"/>
          <w:szCs w:val="24"/>
        </w:rPr>
        <w:t>euro</w:t>
      </w:r>
      <w:proofErr w:type="spellEnd"/>
      <w:r w:rsidRPr="000E3073">
        <w:rPr>
          <w:rFonts w:ascii="Times New Roman" w:hAnsi="Times New Roman" w:cs="Times New Roman"/>
          <w:sz w:val="24"/>
          <w:szCs w:val="24"/>
        </w:rPr>
        <w:t xml:space="preserve">. </w:t>
      </w:r>
    </w:p>
    <w:p w:rsidR="000E3073" w:rsidRPr="000E3073" w:rsidRDefault="000E3073" w:rsidP="000E3073">
      <w:pPr>
        <w:spacing w:after="0" w:line="240" w:lineRule="auto"/>
        <w:jc w:val="both"/>
        <w:rPr>
          <w:rFonts w:ascii="Times New Roman" w:hAnsi="Times New Roman" w:cs="Times New Roman"/>
          <w:sz w:val="24"/>
          <w:szCs w:val="24"/>
        </w:rPr>
      </w:pPr>
      <w:r w:rsidRPr="000E3073">
        <w:rPr>
          <w:rFonts w:ascii="Times New Roman" w:hAnsi="Times New Roman" w:cs="Times New Roman"/>
          <w:sz w:val="24"/>
          <w:szCs w:val="24"/>
        </w:rPr>
        <w:tab/>
        <w:t>Saskaņā ar likuma „Par pašvaldībām” 15.panta pirmās daļas 2.punktu, viena no pašvaldības autonomām funkcijām ir „gādāt par savas administratīvās teritorijas labiekārtošanu un sanitāro tīrību”.</w:t>
      </w:r>
    </w:p>
    <w:p w:rsidR="000E3073" w:rsidRPr="000E3073" w:rsidRDefault="000E3073" w:rsidP="000E3073">
      <w:pPr>
        <w:spacing w:after="0" w:line="240" w:lineRule="auto"/>
        <w:ind w:firstLine="720"/>
        <w:jc w:val="both"/>
        <w:rPr>
          <w:rFonts w:ascii="Times New Roman" w:hAnsi="Times New Roman" w:cs="Times New Roman"/>
          <w:sz w:val="24"/>
          <w:szCs w:val="24"/>
        </w:rPr>
      </w:pPr>
      <w:r w:rsidRPr="000E3073">
        <w:rPr>
          <w:rFonts w:ascii="Times New Roman" w:hAnsi="Times New Roman" w:cs="Times New Roman"/>
          <w:sz w:val="24"/>
          <w:szCs w:val="24"/>
        </w:rPr>
        <w:t>Pamatojoties uz likuma „Par pašvaldībām” 15.panta pirmās daļas 2.punktu un 21.panta otro daļu:</w:t>
      </w:r>
    </w:p>
    <w:p w:rsidR="000E3073" w:rsidRPr="000E3073" w:rsidRDefault="000E3073" w:rsidP="000E3073">
      <w:pPr>
        <w:spacing w:after="0" w:line="240" w:lineRule="auto"/>
        <w:ind w:firstLine="720"/>
        <w:contextualSpacing/>
        <w:jc w:val="both"/>
        <w:rPr>
          <w:rFonts w:ascii="Times New Roman" w:hAnsi="Times New Roman" w:cs="Times New Roman"/>
          <w:sz w:val="24"/>
          <w:szCs w:val="24"/>
        </w:rPr>
      </w:pPr>
      <w:r w:rsidRPr="000E3073">
        <w:rPr>
          <w:rFonts w:ascii="Times New Roman" w:hAnsi="Times New Roman" w:cs="Times New Roman"/>
          <w:sz w:val="24"/>
          <w:szCs w:val="24"/>
        </w:rPr>
        <w:t>1. konceptuāli atbalstīt projekta „Rotaļu laukums Vaskos, Irlavas pagastā” ieviešanu,</w:t>
      </w:r>
    </w:p>
    <w:p w:rsidR="000E3073" w:rsidRPr="000E3073" w:rsidRDefault="000E3073" w:rsidP="000E3073">
      <w:pPr>
        <w:spacing w:after="0" w:line="240" w:lineRule="auto"/>
        <w:contextualSpacing/>
        <w:jc w:val="both"/>
        <w:rPr>
          <w:rFonts w:ascii="Times New Roman" w:hAnsi="Times New Roman" w:cs="Times New Roman"/>
          <w:sz w:val="24"/>
          <w:szCs w:val="24"/>
        </w:rPr>
      </w:pPr>
    </w:p>
    <w:p w:rsidR="000E3073" w:rsidRPr="000E3073" w:rsidRDefault="000E3073" w:rsidP="000E3073">
      <w:pPr>
        <w:spacing w:after="0" w:line="240" w:lineRule="auto"/>
        <w:ind w:right="28" w:firstLine="720"/>
        <w:jc w:val="both"/>
        <w:rPr>
          <w:rFonts w:ascii="Times New Roman" w:eastAsia="Times New Roman" w:hAnsi="Times New Roman" w:cs="Times New Roman"/>
          <w:i/>
          <w:sz w:val="24"/>
          <w:szCs w:val="24"/>
          <w:lang w:eastAsia="lv-LV"/>
        </w:rPr>
      </w:pPr>
      <w:r w:rsidRPr="000E3073">
        <w:rPr>
          <w:rFonts w:ascii="Times New Roman" w:hAnsi="Times New Roman" w:cs="Times New Roman"/>
          <w:sz w:val="24"/>
          <w:szCs w:val="24"/>
        </w:rPr>
        <w:t xml:space="preserve">2. projekta atbalsta gadījumā piešķirt līdzfinansējumu – 378,00 </w:t>
      </w:r>
      <w:proofErr w:type="spellStart"/>
      <w:r w:rsidRPr="000E3073">
        <w:rPr>
          <w:rFonts w:ascii="Times New Roman" w:hAnsi="Times New Roman" w:cs="Times New Roman"/>
          <w:i/>
          <w:sz w:val="24"/>
          <w:szCs w:val="24"/>
        </w:rPr>
        <w:t>euro</w:t>
      </w:r>
      <w:proofErr w:type="spellEnd"/>
      <w:r w:rsidRPr="000E3073">
        <w:rPr>
          <w:rFonts w:ascii="Times New Roman" w:hAnsi="Times New Roman" w:cs="Times New Roman"/>
          <w:sz w:val="24"/>
          <w:szCs w:val="24"/>
        </w:rPr>
        <w:t xml:space="preserve"> no 2015.gada budžeta izdevumiem neparedzētiem gadījumiem,</w:t>
      </w:r>
    </w:p>
    <w:p w:rsidR="000E3073" w:rsidRPr="000E3073" w:rsidRDefault="000E3073" w:rsidP="000E3073">
      <w:pPr>
        <w:spacing w:after="0" w:line="240" w:lineRule="auto"/>
        <w:contextualSpacing/>
        <w:jc w:val="both"/>
        <w:rPr>
          <w:rFonts w:ascii="Times New Roman" w:hAnsi="Times New Roman" w:cs="Times New Roman"/>
          <w:sz w:val="24"/>
          <w:szCs w:val="24"/>
        </w:rPr>
      </w:pPr>
    </w:p>
    <w:p w:rsidR="000E3073" w:rsidRPr="000E3073" w:rsidRDefault="000E3073" w:rsidP="00602856">
      <w:pPr>
        <w:spacing w:after="0" w:line="240" w:lineRule="auto"/>
        <w:ind w:firstLine="720"/>
        <w:contextualSpacing/>
        <w:jc w:val="both"/>
        <w:rPr>
          <w:rFonts w:ascii="Times New Roman" w:eastAsia="Calibri" w:hAnsi="Times New Roman" w:cs="Times New Roman"/>
          <w:color w:val="000000"/>
          <w:sz w:val="24"/>
          <w:szCs w:val="24"/>
          <w:lang w:eastAsia="lv-LV"/>
        </w:rPr>
      </w:pPr>
      <w:r w:rsidRPr="000E3073">
        <w:rPr>
          <w:rFonts w:ascii="Times New Roman" w:hAnsi="Times New Roman" w:cs="Times New Roman"/>
          <w:sz w:val="24"/>
          <w:szCs w:val="24"/>
        </w:rPr>
        <w:t>3. uzdot projekta ieviešanu organizēt Domes Attīstības nodaļai.</w:t>
      </w:r>
    </w:p>
    <w:p w:rsidR="000E3073" w:rsidRPr="000E3073" w:rsidRDefault="000E3073" w:rsidP="000E3073">
      <w:pPr>
        <w:spacing w:after="0" w:line="240" w:lineRule="auto"/>
        <w:jc w:val="both"/>
        <w:rPr>
          <w:rFonts w:ascii="Times New Roman" w:eastAsia="Times New Roman" w:hAnsi="Times New Roman" w:cs="Times New Roman"/>
          <w:sz w:val="24"/>
          <w:szCs w:val="24"/>
          <w:lang w:eastAsia="lv-LV"/>
        </w:rPr>
      </w:pPr>
    </w:p>
    <w:p w:rsidR="000E3073" w:rsidRPr="000E3073" w:rsidRDefault="000E3073" w:rsidP="000E3073">
      <w:pPr>
        <w:spacing w:after="0" w:line="240" w:lineRule="auto"/>
        <w:jc w:val="both"/>
        <w:rPr>
          <w:rFonts w:ascii="Times New Roman" w:hAnsi="Times New Roman" w:cs="Times New Roman"/>
          <w:sz w:val="18"/>
          <w:szCs w:val="18"/>
        </w:rPr>
      </w:pPr>
    </w:p>
    <w:p w:rsidR="000E3073" w:rsidRPr="000E3073" w:rsidRDefault="000E3073" w:rsidP="000E3073">
      <w:pPr>
        <w:spacing w:after="0" w:line="240" w:lineRule="auto"/>
        <w:jc w:val="both"/>
        <w:rPr>
          <w:rFonts w:ascii="Times New Roman" w:hAnsi="Times New Roman" w:cs="Times New Roman"/>
          <w:sz w:val="18"/>
          <w:szCs w:val="18"/>
        </w:rPr>
      </w:pPr>
    </w:p>
    <w:p w:rsidR="000E3073" w:rsidRPr="000E3073" w:rsidRDefault="000E3073" w:rsidP="000E3073">
      <w:pPr>
        <w:spacing w:after="0" w:line="240" w:lineRule="auto"/>
        <w:jc w:val="both"/>
        <w:rPr>
          <w:rFonts w:ascii="Times New Roman" w:hAnsi="Times New Roman" w:cs="Times New Roman"/>
          <w:sz w:val="18"/>
          <w:szCs w:val="18"/>
        </w:rPr>
      </w:pPr>
    </w:p>
    <w:p w:rsidR="000E3073" w:rsidRPr="000E3073" w:rsidRDefault="000E3073" w:rsidP="000E3073">
      <w:pPr>
        <w:spacing w:after="0" w:line="240" w:lineRule="auto"/>
        <w:jc w:val="both"/>
        <w:rPr>
          <w:rFonts w:ascii="Times New Roman" w:hAnsi="Times New Roman" w:cs="Times New Roman"/>
          <w:sz w:val="18"/>
          <w:szCs w:val="18"/>
        </w:rPr>
      </w:pPr>
    </w:p>
    <w:p w:rsidR="000E3073" w:rsidRPr="000E3073" w:rsidRDefault="000E3073" w:rsidP="000E3073">
      <w:pPr>
        <w:spacing w:after="0" w:line="240" w:lineRule="auto"/>
        <w:jc w:val="both"/>
        <w:rPr>
          <w:rFonts w:ascii="Times New Roman" w:hAnsi="Times New Roman" w:cs="Times New Roman"/>
          <w:sz w:val="18"/>
          <w:szCs w:val="18"/>
        </w:rPr>
      </w:pPr>
    </w:p>
    <w:p w:rsidR="000E3073" w:rsidRPr="000E3073" w:rsidRDefault="000E3073" w:rsidP="000E3073">
      <w:pPr>
        <w:spacing w:after="0" w:line="240" w:lineRule="auto"/>
        <w:jc w:val="both"/>
        <w:rPr>
          <w:rFonts w:ascii="Times New Roman" w:hAnsi="Times New Roman" w:cs="Times New Roman"/>
          <w:sz w:val="18"/>
          <w:szCs w:val="18"/>
        </w:rPr>
      </w:pPr>
    </w:p>
    <w:p w:rsidR="000E3073" w:rsidRPr="000E3073" w:rsidRDefault="000E3073" w:rsidP="000E3073">
      <w:pPr>
        <w:spacing w:after="0" w:line="240" w:lineRule="auto"/>
        <w:jc w:val="both"/>
        <w:rPr>
          <w:rFonts w:ascii="Times New Roman" w:hAnsi="Times New Roman" w:cs="Times New Roman"/>
          <w:sz w:val="18"/>
          <w:szCs w:val="18"/>
        </w:rPr>
      </w:pPr>
    </w:p>
    <w:p w:rsidR="000E3073" w:rsidRPr="000E3073" w:rsidRDefault="000E3073" w:rsidP="000E3073">
      <w:pPr>
        <w:spacing w:after="0" w:line="240" w:lineRule="auto"/>
        <w:jc w:val="both"/>
        <w:rPr>
          <w:rFonts w:ascii="Times New Roman" w:hAnsi="Times New Roman" w:cs="Times New Roman"/>
          <w:sz w:val="18"/>
          <w:szCs w:val="18"/>
        </w:rPr>
      </w:pPr>
    </w:p>
    <w:p w:rsidR="000E3073" w:rsidRPr="000E3073" w:rsidRDefault="000E3073" w:rsidP="000E3073">
      <w:pPr>
        <w:spacing w:after="0" w:line="240" w:lineRule="auto"/>
        <w:jc w:val="both"/>
        <w:rPr>
          <w:rFonts w:ascii="Times New Roman" w:hAnsi="Times New Roman" w:cs="Times New Roman"/>
          <w:sz w:val="18"/>
          <w:szCs w:val="18"/>
        </w:rPr>
      </w:pPr>
    </w:p>
    <w:p w:rsidR="000E3073" w:rsidRPr="000E3073" w:rsidRDefault="000E3073" w:rsidP="000E3073">
      <w:pPr>
        <w:spacing w:after="0" w:line="240" w:lineRule="auto"/>
        <w:jc w:val="both"/>
        <w:rPr>
          <w:rFonts w:ascii="Times New Roman" w:hAnsi="Times New Roman" w:cs="Times New Roman"/>
          <w:sz w:val="18"/>
          <w:szCs w:val="18"/>
        </w:rPr>
      </w:pPr>
    </w:p>
    <w:p w:rsidR="000E3073" w:rsidRPr="000E3073" w:rsidRDefault="000E3073" w:rsidP="000E3073">
      <w:pPr>
        <w:spacing w:after="0" w:line="240" w:lineRule="auto"/>
        <w:jc w:val="both"/>
        <w:rPr>
          <w:rFonts w:ascii="Times New Roman" w:hAnsi="Times New Roman" w:cs="Times New Roman"/>
          <w:sz w:val="18"/>
          <w:szCs w:val="18"/>
        </w:rPr>
      </w:pPr>
      <w:r w:rsidRPr="000E3073">
        <w:rPr>
          <w:rFonts w:ascii="Times New Roman" w:hAnsi="Times New Roman" w:cs="Times New Roman"/>
          <w:sz w:val="18"/>
          <w:szCs w:val="18"/>
        </w:rPr>
        <w:t>Nosūtīt :</w:t>
      </w:r>
    </w:p>
    <w:p w:rsidR="000E3073" w:rsidRPr="000E3073" w:rsidRDefault="000E3073" w:rsidP="000E3073">
      <w:pPr>
        <w:spacing w:after="0" w:line="240" w:lineRule="auto"/>
        <w:jc w:val="both"/>
        <w:rPr>
          <w:rFonts w:ascii="Times New Roman" w:hAnsi="Times New Roman" w:cs="Times New Roman"/>
          <w:sz w:val="18"/>
          <w:szCs w:val="18"/>
        </w:rPr>
      </w:pPr>
      <w:r w:rsidRPr="000E3073">
        <w:rPr>
          <w:rFonts w:ascii="Times New Roman" w:hAnsi="Times New Roman" w:cs="Times New Roman"/>
          <w:sz w:val="18"/>
          <w:szCs w:val="18"/>
        </w:rPr>
        <w:t>-</w:t>
      </w:r>
      <w:proofErr w:type="spellStart"/>
      <w:r w:rsidRPr="000E3073">
        <w:rPr>
          <w:rFonts w:ascii="Times New Roman" w:hAnsi="Times New Roman" w:cs="Times New Roman"/>
          <w:sz w:val="18"/>
          <w:szCs w:val="18"/>
        </w:rPr>
        <w:t>Attīst</w:t>
      </w:r>
      <w:proofErr w:type="spellEnd"/>
      <w:r w:rsidRPr="000E3073">
        <w:rPr>
          <w:rFonts w:ascii="Times New Roman" w:hAnsi="Times New Roman" w:cs="Times New Roman"/>
          <w:sz w:val="18"/>
          <w:szCs w:val="18"/>
        </w:rPr>
        <w:t>. nod.</w:t>
      </w:r>
    </w:p>
    <w:p w:rsidR="000E3073" w:rsidRPr="000E3073" w:rsidRDefault="000E3073" w:rsidP="000E3073">
      <w:pPr>
        <w:spacing w:after="0" w:line="240" w:lineRule="auto"/>
        <w:jc w:val="both"/>
        <w:rPr>
          <w:rFonts w:ascii="Times New Roman" w:hAnsi="Times New Roman" w:cs="Times New Roman"/>
          <w:sz w:val="18"/>
          <w:szCs w:val="18"/>
        </w:rPr>
      </w:pPr>
      <w:r w:rsidRPr="000E3073">
        <w:rPr>
          <w:rFonts w:ascii="Times New Roman" w:hAnsi="Times New Roman" w:cs="Times New Roman"/>
          <w:sz w:val="18"/>
          <w:szCs w:val="18"/>
        </w:rPr>
        <w:t>-</w:t>
      </w:r>
      <w:proofErr w:type="spellStart"/>
      <w:r w:rsidRPr="000E3073">
        <w:rPr>
          <w:rFonts w:ascii="Times New Roman" w:hAnsi="Times New Roman" w:cs="Times New Roman"/>
          <w:sz w:val="18"/>
          <w:szCs w:val="18"/>
        </w:rPr>
        <w:t>Fin</w:t>
      </w:r>
      <w:proofErr w:type="spellEnd"/>
      <w:r w:rsidRPr="000E3073">
        <w:rPr>
          <w:rFonts w:ascii="Times New Roman" w:hAnsi="Times New Roman" w:cs="Times New Roman"/>
          <w:sz w:val="18"/>
          <w:szCs w:val="18"/>
        </w:rPr>
        <w:t>. nod.</w:t>
      </w:r>
    </w:p>
    <w:p w:rsidR="000E3073" w:rsidRPr="000E3073" w:rsidRDefault="000E3073" w:rsidP="000E3073">
      <w:pPr>
        <w:spacing w:after="0" w:line="240" w:lineRule="auto"/>
        <w:jc w:val="both"/>
        <w:rPr>
          <w:rFonts w:ascii="Times New Roman" w:hAnsi="Times New Roman" w:cs="Times New Roman"/>
          <w:sz w:val="18"/>
          <w:szCs w:val="18"/>
        </w:rPr>
      </w:pPr>
      <w:r w:rsidRPr="000E3073">
        <w:rPr>
          <w:rFonts w:ascii="Times New Roman" w:hAnsi="Times New Roman" w:cs="Times New Roman"/>
          <w:sz w:val="18"/>
          <w:szCs w:val="18"/>
        </w:rPr>
        <w:t>-Irlavas un Lestenes pag. pārv.</w:t>
      </w:r>
    </w:p>
    <w:p w:rsidR="000E3073" w:rsidRPr="000E3073" w:rsidRDefault="000E3073" w:rsidP="000E3073">
      <w:pPr>
        <w:spacing w:after="0" w:line="240" w:lineRule="auto"/>
        <w:jc w:val="both"/>
        <w:rPr>
          <w:rFonts w:ascii="Times New Roman" w:hAnsi="Times New Roman" w:cs="Times New Roman"/>
          <w:sz w:val="18"/>
          <w:szCs w:val="18"/>
        </w:rPr>
      </w:pPr>
      <w:r w:rsidRPr="000E3073">
        <w:rPr>
          <w:rFonts w:ascii="Times New Roman" w:hAnsi="Times New Roman" w:cs="Times New Roman"/>
          <w:sz w:val="18"/>
          <w:szCs w:val="18"/>
        </w:rPr>
        <w:t>_____________________________________________________</w:t>
      </w:r>
    </w:p>
    <w:p w:rsidR="000E3073" w:rsidRPr="000E3073" w:rsidRDefault="000E3073" w:rsidP="000E3073">
      <w:pPr>
        <w:spacing w:after="0" w:line="240" w:lineRule="auto"/>
        <w:rPr>
          <w:rFonts w:ascii="Times New Roman" w:hAnsi="Times New Roman" w:cs="Times New Roman"/>
          <w:sz w:val="18"/>
          <w:szCs w:val="18"/>
        </w:rPr>
      </w:pPr>
      <w:r w:rsidRPr="000E3073">
        <w:rPr>
          <w:rFonts w:ascii="Times New Roman" w:hAnsi="Times New Roman" w:cs="Times New Roman"/>
          <w:sz w:val="18"/>
          <w:szCs w:val="18"/>
        </w:rPr>
        <w:t>Sagatavoja Attīstības nod. (D.Keirāne)</w:t>
      </w:r>
    </w:p>
    <w:p w:rsidR="001D1946" w:rsidRDefault="000E3073" w:rsidP="000E3073">
      <w:pPr>
        <w:spacing w:after="0" w:line="240" w:lineRule="auto"/>
        <w:rPr>
          <w:rFonts w:ascii="Times New Roman" w:hAnsi="Times New Roman" w:cs="Times New Roman"/>
          <w:sz w:val="18"/>
          <w:szCs w:val="18"/>
        </w:rPr>
      </w:pPr>
      <w:r w:rsidRPr="000E3073">
        <w:rPr>
          <w:rFonts w:ascii="Times New Roman" w:hAnsi="Times New Roman" w:cs="Times New Roman"/>
          <w:sz w:val="18"/>
          <w:szCs w:val="18"/>
        </w:rPr>
        <w:t xml:space="preserve">Izskatīts Teritoriālās attīstības komitejā </w:t>
      </w:r>
      <w:r w:rsidR="001D1946">
        <w:rPr>
          <w:rFonts w:ascii="Times New Roman" w:hAnsi="Times New Roman" w:cs="Times New Roman"/>
          <w:sz w:val="18"/>
          <w:szCs w:val="18"/>
        </w:rPr>
        <w:t>un Finanšu komitejā</w:t>
      </w:r>
    </w:p>
    <w:p w:rsidR="000E3073" w:rsidRPr="000E3073" w:rsidRDefault="001D1946" w:rsidP="000E3073">
      <w:pPr>
        <w:spacing w:after="0" w:line="240" w:lineRule="auto"/>
      </w:pPr>
      <w:r>
        <w:rPr>
          <w:rFonts w:ascii="Times New Roman" w:hAnsi="Times New Roman" w:cs="Times New Roman"/>
          <w:sz w:val="18"/>
          <w:szCs w:val="18"/>
        </w:rPr>
        <w:t xml:space="preserve">Iesniedza </w:t>
      </w:r>
      <w:proofErr w:type="spellStart"/>
      <w:r>
        <w:rPr>
          <w:rFonts w:ascii="Times New Roman" w:hAnsi="Times New Roman" w:cs="Times New Roman"/>
          <w:sz w:val="18"/>
          <w:szCs w:val="18"/>
        </w:rPr>
        <w:t>izk</w:t>
      </w:r>
      <w:proofErr w:type="spellEnd"/>
      <w:r>
        <w:rPr>
          <w:rFonts w:ascii="Times New Roman" w:hAnsi="Times New Roman" w:cs="Times New Roman"/>
          <w:sz w:val="18"/>
          <w:szCs w:val="18"/>
        </w:rPr>
        <w:t xml:space="preserve">. Finanšu komiteja </w:t>
      </w:r>
    </w:p>
    <w:p w:rsidR="00BC5CF7" w:rsidRPr="00ED7BCE" w:rsidRDefault="000E3073" w:rsidP="00BC5CF7">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noProof/>
          <w:sz w:val="24"/>
          <w:szCs w:val="24"/>
          <w:lang w:eastAsia="lv-LV"/>
        </w:rPr>
        <w:br w:type="page"/>
      </w:r>
      <w:r w:rsidR="00BC5CF7" w:rsidRPr="00ED7BCE">
        <w:rPr>
          <w:rFonts w:ascii="Times New Roman" w:eastAsia="Times New Roman" w:hAnsi="Times New Roman" w:cs="Times New Roman"/>
          <w:b/>
          <w:sz w:val="24"/>
          <w:szCs w:val="24"/>
          <w:lang w:eastAsia="lv-LV"/>
        </w:rPr>
        <w:lastRenderedPageBreak/>
        <w:t>L Ē M U M S</w:t>
      </w:r>
    </w:p>
    <w:p w:rsidR="00BC5CF7" w:rsidRDefault="00BC5CF7" w:rsidP="00BC5CF7">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BC5CF7" w:rsidRDefault="00BC5CF7" w:rsidP="00BC5CF7">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137D0B">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p>
    <w:p w:rsidR="00BC5CF7" w:rsidRPr="000E3073" w:rsidRDefault="00BC5CF7" w:rsidP="00BC5CF7">
      <w:pPr>
        <w:spacing w:after="0" w:line="240" w:lineRule="auto"/>
        <w:jc w:val="center"/>
        <w:rPr>
          <w:rFonts w:ascii="Calibri" w:eastAsia="Calibri" w:hAnsi="Calibri" w:cs="Times New Roman"/>
        </w:rPr>
      </w:pPr>
    </w:p>
    <w:p w:rsidR="00BC5CF7" w:rsidRPr="00BC5CF7" w:rsidRDefault="00BC5CF7" w:rsidP="00BC5CF7">
      <w:pPr>
        <w:spacing w:after="0" w:line="240" w:lineRule="auto"/>
        <w:rPr>
          <w:rFonts w:ascii="Times New Roman" w:eastAsia="Times New Roman" w:hAnsi="Times New Roman" w:cs="Times New Roman"/>
          <w:sz w:val="24"/>
          <w:szCs w:val="24"/>
          <w:lang w:eastAsia="lv-LV"/>
        </w:rPr>
      </w:pPr>
      <w:r w:rsidRPr="00BC5CF7">
        <w:rPr>
          <w:rFonts w:ascii="Times New Roman" w:eastAsia="Times New Roman" w:hAnsi="Times New Roman" w:cs="Times New Roman"/>
          <w:sz w:val="24"/>
          <w:szCs w:val="24"/>
          <w:lang w:eastAsia="lv-LV"/>
        </w:rPr>
        <w:tab/>
      </w:r>
      <w:r w:rsidRPr="00BC5CF7">
        <w:rPr>
          <w:rFonts w:ascii="Times New Roman" w:eastAsia="Times New Roman" w:hAnsi="Times New Roman" w:cs="Times New Roman"/>
          <w:sz w:val="24"/>
          <w:szCs w:val="24"/>
          <w:lang w:eastAsia="lv-LV"/>
        </w:rPr>
        <w:tab/>
      </w:r>
      <w:r w:rsidRPr="00BC5CF7">
        <w:rPr>
          <w:rFonts w:ascii="Times New Roman" w:eastAsia="Times New Roman" w:hAnsi="Times New Roman" w:cs="Times New Roman"/>
          <w:sz w:val="24"/>
          <w:szCs w:val="24"/>
          <w:lang w:eastAsia="lv-LV"/>
        </w:rPr>
        <w:tab/>
      </w:r>
      <w:r w:rsidRPr="00BC5CF7">
        <w:rPr>
          <w:rFonts w:ascii="Times New Roman" w:eastAsia="Times New Roman" w:hAnsi="Times New Roman" w:cs="Times New Roman"/>
          <w:sz w:val="24"/>
          <w:szCs w:val="24"/>
          <w:lang w:eastAsia="lv-LV"/>
        </w:rPr>
        <w:tab/>
      </w:r>
      <w:r w:rsidRPr="00BC5CF7">
        <w:rPr>
          <w:rFonts w:ascii="Times New Roman" w:eastAsia="Times New Roman" w:hAnsi="Times New Roman" w:cs="Times New Roman"/>
          <w:sz w:val="24"/>
          <w:szCs w:val="24"/>
          <w:lang w:eastAsia="lv-LV"/>
        </w:rPr>
        <w:tab/>
      </w:r>
    </w:p>
    <w:p w:rsidR="00BC5CF7" w:rsidRDefault="00BC5CF7" w:rsidP="00BC5CF7">
      <w:pPr>
        <w:spacing w:after="0" w:line="240" w:lineRule="auto"/>
        <w:rPr>
          <w:rFonts w:ascii="Times New Roman" w:eastAsia="Times New Roman" w:hAnsi="Times New Roman" w:cs="Times New Roman"/>
          <w:b/>
          <w:sz w:val="24"/>
          <w:szCs w:val="24"/>
          <w:lang w:eastAsia="lv-LV"/>
        </w:rPr>
      </w:pPr>
      <w:r w:rsidRPr="00BC5CF7">
        <w:rPr>
          <w:rFonts w:ascii="Times New Roman" w:eastAsia="Times New Roman" w:hAnsi="Times New Roman" w:cs="Times New Roman"/>
          <w:b/>
          <w:sz w:val="24"/>
          <w:szCs w:val="24"/>
          <w:lang w:eastAsia="lv-LV"/>
        </w:rPr>
        <w:t xml:space="preserve">Par biedrības „Asni 3139” projekta </w:t>
      </w:r>
    </w:p>
    <w:p w:rsidR="00BC5CF7" w:rsidRPr="00BC5CF7" w:rsidRDefault="00BC5CF7" w:rsidP="00BC5CF7">
      <w:pPr>
        <w:spacing w:after="0" w:line="240" w:lineRule="auto"/>
        <w:rPr>
          <w:rFonts w:ascii="Times New Roman" w:eastAsia="Times New Roman" w:hAnsi="Times New Roman" w:cs="Times New Roman"/>
          <w:b/>
          <w:sz w:val="24"/>
          <w:szCs w:val="24"/>
          <w:lang w:eastAsia="lv-LV"/>
        </w:rPr>
      </w:pPr>
      <w:r w:rsidRPr="00BC5CF7">
        <w:rPr>
          <w:rFonts w:ascii="Times New Roman" w:eastAsia="Times New Roman" w:hAnsi="Times New Roman" w:cs="Times New Roman"/>
          <w:b/>
          <w:sz w:val="24"/>
          <w:szCs w:val="24"/>
          <w:lang w:eastAsia="lv-LV"/>
        </w:rPr>
        <w:t>līdzfinansēšanu</w:t>
      </w:r>
    </w:p>
    <w:p w:rsidR="00BC5CF7" w:rsidRPr="00BC5CF7" w:rsidRDefault="00BC5CF7" w:rsidP="00BC5CF7">
      <w:pPr>
        <w:spacing w:after="0" w:line="240" w:lineRule="auto"/>
        <w:rPr>
          <w:rFonts w:ascii="Times New Roman" w:eastAsia="Times New Roman" w:hAnsi="Times New Roman" w:cs="Times New Roman"/>
          <w:i/>
          <w:color w:val="000000"/>
          <w:sz w:val="24"/>
          <w:szCs w:val="24"/>
          <w:lang w:eastAsia="lv-LV"/>
        </w:rPr>
      </w:pPr>
    </w:p>
    <w:p w:rsidR="00BC5CF7" w:rsidRPr="00BC5CF7" w:rsidRDefault="00BC5CF7" w:rsidP="00BC5CF7">
      <w:pPr>
        <w:spacing w:after="0" w:line="240" w:lineRule="auto"/>
        <w:ind w:firstLine="709"/>
        <w:jc w:val="both"/>
        <w:rPr>
          <w:rFonts w:ascii="Times New Roman" w:eastAsia="Times New Roman" w:hAnsi="Times New Roman" w:cs="Times New Roman"/>
          <w:sz w:val="24"/>
          <w:szCs w:val="24"/>
          <w:lang w:eastAsia="lv-LV"/>
        </w:rPr>
      </w:pPr>
    </w:p>
    <w:p w:rsidR="00BC5CF7" w:rsidRPr="00BC5CF7" w:rsidRDefault="00BC5CF7" w:rsidP="00BC5CF7">
      <w:pPr>
        <w:spacing w:after="0" w:line="240" w:lineRule="auto"/>
        <w:ind w:firstLine="709"/>
        <w:jc w:val="both"/>
        <w:rPr>
          <w:rFonts w:ascii="Times New Roman" w:eastAsia="Times New Roman" w:hAnsi="Times New Roman" w:cs="Times New Roman"/>
          <w:sz w:val="24"/>
          <w:szCs w:val="24"/>
          <w:lang w:eastAsia="lv-LV"/>
        </w:rPr>
      </w:pPr>
      <w:r w:rsidRPr="00BC5CF7">
        <w:rPr>
          <w:rFonts w:ascii="Times New Roman" w:eastAsia="Times New Roman" w:hAnsi="Times New Roman" w:cs="Times New Roman"/>
          <w:sz w:val="24"/>
          <w:szCs w:val="24"/>
          <w:lang w:eastAsia="lv-LV"/>
        </w:rPr>
        <w:t>Tukuma novada Dome</w:t>
      </w:r>
      <w:r w:rsidR="00A665C0">
        <w:rPr>
          <w:rFonts w:ascii="Times New Roman" w:eastAsia="Times New Roman" w:hAnsi="Times New Roman" w:cs="Times New Roman"/>
          <w:sz w:val="24"/>
          <w:szCs w:val="24"/>
          <w:lang w:eastAsia="lv-LV"/>
        </w:rPr>
        <w:t xml:space="preserve"> 14.09.2015.</w:t>
      </w:r>
      <w:r w:rsidRPr="00BC5CF7">
        <w:rPr>
          <w:rFonts w:ascii="Times New Roman" w:eastAsia="Times New Roman" w:hAnsi="Times New Roman" w:cs="Times New Roman"/>
          <w:sz w:val="24"/>
          <w:szCs w:val="24"/>
          <w:lang w:eastAsia="lv-LV"/>
        </w:rPr>
        <w:t xml:space="preserve"> ir saņēmusi biedrības „Asni 3139” (reģ.Nr.</w:t>
      </w:r>
      <w:r w:rsidRPr="00BC5CF7">
        <w:rPr>
          <w:rFonts w:ascii="Times New Roman" w:eastAsia="Times New Roman" w:hAnsi="Times New Roman" w:cs="Times New Roman"/>
          <w:color w:val="000000"/>
          <w:sz w:val="24"/>
          <w:szCs w:val="24"/>
          <w:lang w:eastAsia="lv-LV"/>
        </w:rPr>
        <w:t>40008131067, juridiskā adrese: „</w:t>
      </w:r>
      <w:proofErr w:type="spellStart"/>
      <w:r w:rsidRPr="00BC5CF7">
        <w:rPr>
          <w:rFonts w:ascii="Times New Roman" w:eastAsia="Times New Roman" w:hAnsi="Times New Roman" w:cs="Times New Roman"/>
          <w:color w:val="000000"/>
          <w:sz w:val="24"/>
          <w:szCs w:val="24"/>
          <w:lang w:eastAsia="lv-LV"/>
        </w:rPr>
        <w:t>Gaiķīši</w:t>
      </w:r>
      <w:proofErr w:type="spellEnd"/>
      <w:r w:rsidRPr="00BC5CF7">
        <w:rPr>
          <w:rFonts w:ascii="Times New Roman" w:eastAsia="Times New Roman" w:hAnsi="Times New Roman" w:cs="Times New Roman"/>
          <w:color w:val="000000"/>
          <w:sz w:val="24"/>
          <w:szCs w:val="24"/>
          <w:lang w:eastAsia="lv-LV"/>
        </w:rPr>
        <w:t>”, Tumes pag</w:t>
      </w:r>
      <w:r>
        <w:rPr>
          <w:rFonts w:ascii="Times New Roman" w:eastAsia="Times New Roman" w:hAnsi="Times New Roman" w:cs="Times New Roman"/>
          <w:color w:val="000000"/>
          <w:sz w:val="24"/>
          <w:szCs w:val="24"/>
          <w:lang w:eastAsia="lv-LV"/>
        </w:rPr>
        <w:t>astā</w:t>
      </w:r>
      <w:r w:rsidRPr="00BC5CF7">
        <w:rPr>
          <w:rFonts w:ascii="Times New Roman" w:eastAsia="Times New Roman" w:hAnsi="Times New Roman" w:cs="Times New Roman"/>
          <w:color w:val="000000"/>
          <w:sz w:val="24"/>
          <w:szCs w:val="24"/>
          <w:lang w:eastAsia="lv-LV"/>
        </w:rPr>
        <w:t>, Tukuma novad</w:t>
      </w:r>
      <w:r>
        <w:rPr>
          <w:rFonts w:ascii="Times New Roman" w:eastAsia="Times New Roman" w:hAnsi="Times New Roman" w:cs="Times New Roman"/>
          <w:color w:val="000000"/>
          <w:sz w:val="24"/>
          <w:szCs w:val="24"/>
          <w:lang w:eastAsia="lv-LV"/>
        </w:rPr>
        <w:t>ā</w:t>
      </w:r>
      <w:r w:rsidRPr="00BC5CF7">
        <w:rPr>
          <w:rFonts w:ascii="Times New Roman" w:eastAsia="Times New Roman" w:hAnsi="Times New Roman" w:cs="Times New Roman"/>
          <w:color w:val="000000"/>
          <w:sz w:val="24"/>
          <w:szCs w:val="24"/>
          <w:lang w:eastAsia="lv-LV"/>
        </w:rPr>
        <w:t>, LV-3139</w:t>
      </w:r>
      <w:r w:rsidRPr="00BC5CF7">
        <w:rPr>
          <w:rFonts w:ascii="Times New Roman" w:eastAsia="Times New Roman" w:hAnsi="Times New Roman" w:cs="Times New Roman"/>
          <w:sz w:val="24"/>
          <w:szCs w:val="24"/>
          <w:lang w:eastAsia="lv-LV"/>
        </w:rPr>
        <w:t>) iesniegumu</w:t>
      </w:r>
      <w:r w:rsidR="00A665C0">
        <w:rPr>
          <w:rFonts w:ascii="Times New Roman" w:eastAsia="Times New Roman" w:hAnsi="Times New Roman" w:cs="Times New Roman"/>
          <w:sz w:val="24"/>
          <w:szCs w:val="24"/>
          <w:lang w:eastAsia="lv-LV"/>
        </w:rPr>
        <w:t xml:space="preserve"> (re</w:t>
      </w:r>
      <w:r w:rsidR="00137D0B">
        <w:rPr>
          <w:rFonts w:ascii="Times New Roman" w:eastAsia="Times New Roman" w:hAnsi="Times New Roman" w:cs="Times New Roman"/>
          <w:sz w:val="24"/>
          <w:szCs w:val="24"/>
          <w:lang w:eastAsia="lv-LV"/>
        </w:rPr>
        <w:t>ģ</w:t>
      </w:r>
      <w:r w:rsidR="00A665C0">
        <w:rPr>
          <w:rFonts w:ascii="Times New Roman" w:eastAsia="Times New Roman" w:hAnsi="Times New Roman" w:cs="Times New Roman"/>
          <w:sz w:val="24"/>
          <w:szCs w:val="24"/>
          <w:lang w:eastAsia="lv-LV"/>
        </w:rPr>
        <w:t>.Nr.5455)</w:t>
      </w:r>
      <w:r w:rsidRPr="00BC5CF7">
        <w:rPr>
          <w:rFonts w:ascii="Times New Roman" w:eastAsia="Times New Roman" w:hAnsi="Times New Roman" w:cs="Times New Roman"/>
          <w:sz w:val="24"/>
          <w:szCs w:val="24"/>
          <w:lang w:eastAsia="lv-LV"/>
        </w:rPr>
        <w:t xml:space="preserve"> ar lūgumu piešķirt līdzfinansējumu projektam „No auduma līdz tērpam” nodibinājuma „Borisa un Ināras </w:t>
      </w:r>
      <w:proofErr w:type="spellStart"/>
      <w:r w:rsidRPr="00BC5CF7">
        <w:rPr>
          <w:rFonts w:ascii="Times New Roman" w:eastAsia="Times New Roman" w:hAnsi="Times New Roman" w:cs="Times New Roman"/>
          <w:sz w:val="24"/>
          <w:szCs w:val="24"/>
          <w:lang w:eastAsia="lv-LV"/>
        </w:rPr>
        <w:t>Teterevu</w:t>
      </w:r>
      <w:proofErr w:type="spellEnd"/>
      <w:r w:rsidRPr="00BC5CF7">
        <w:rPr>
          <w:rFonts w:ascii="Times New Roman" w:eastAsia="Times New Roman" w:hAnsi="Times New Roman" w:cs="Times New Roman"/>
          <w:sz w:val="24"/>
          <w:szCs w:val="24"/>
          <w:lang w:eastAsia="lv-LV"/>
        </w:rPr>
        <w:t xml:space="preserve"> fonds” (turpmāk – Fonds) konkursa programmā „Nāc un dari! Tu vari!”.</w:t>
      </w:r>
    </w:p>
    <w:p w:rsidR="00BC5CF7" w:rsidRPr="00BC5CF7" w:rsidRDefault="00BC5CF7" w:rsidP="00BC5CF7">
      <w:pPr>
        <w:spacing w:after="0" w:line="240" w:lineRule="auto"/>
        <w:ind w:firstLine="709"/>
        <w:jc w:val="both"/>
        <w:rPr>
          <w:rFonts w:ascii="Times New Roman" w:eastAsia="Times New Roman" w:hAnsi="Times New Roman" w:cs="Times New Roman"/>
          <w:sz w:val="24"/>
          <w:szCs w:val="24"/>
          <w:lang w:eastAsia="lv-LV"/>
        </w:rPr>
      </w:pPr>
      <w:r w:rsidRPr="00BC5CF7">
        <w:rPr>
          <w:rFonts w:ascii="Times New Roman" w:eastAsia="Times New Roman" w:hAnsi="Times New Roman" w:cs="Times New Roman"/>
          <w:sz w:val="24"/>
          <w:szCs w:val="24"/>
          <w:lang w:eastAsia="lv-LV"/>
        </w:rPr>
        <w:t xml:space="preserve">Projekta mērķis – pamatiemaņu apgūšana aušanā, šūšanā, adīšanā un </w:t>
      </w:r>
      <w:proofErr w:type="spellStart"/>
      <w:r w:rsidRPr="00BC5CF7">
        <w:rPr>
          <w:rFonts w:ascii="Times New Roman" w:eastAsia="Times New Roman" w:hAnsi="Times New Roman" w:cs="Times New Roman"/>
          <w:sz w:val="24"/>
          <w:szCs w:val="24"/>
          <w:lang w:eastAsia="lv-LV"/>
        </w:rPr>
        <w:t>tapošanā</w:t>
      </w:r>
      <w:proofErr w:type="spellEnd"/>
      <w:r w:rsidRPr="00BC5CF7">
        <w:rPr>
          <w:rFonts w:ascii="Times New Roman" w:eastAsia="Times New Roman" w:hAnsi="Times New Roman" w:cs="Times New Roman"/>
          <w:sz w:val="24"/>
          <w:szCs w:val="24"/>
          <w:lang w:eastAsia="lv-LV"/>
        </w:rPr>
        <w:t xml:space="preserve">. </w:t>
      </w:r>
    </w:p>
    <w:p w:rsidR="00BC5CF7" w:rsidRPr="00BC5CF7" w:rsidRDefault="00BC5CF7" w:rsidP="00BC5CF7">
      <w:pPr>
        <w:spacing w:after="0" w:line="240" w:lineRule="auto"/>
        <w:ind w:firstLine="709"/>
        <w:jc w:val="both"/>
        <w:rPr>
          <w:rFonts w:ascii="Times New Roman" w:eastAsia="Times New Roman" w:hAnsi="Times New Roman" w:cs="Times New Roman"/>
          <w:sz w:val="24"/>
          <w:szCs w:val="24"/>
          <w:lang w:eastAsia="lv-LV"/>
        </w:rPr>
      </w:pPr>
      <w:r w:rsidRPr="00BC5CF7">
        <w:rPr>
          <w:rFonts w:ascii="Times New Roman" w:eastAsia="Times New Roman" w:hAnsi="Times New Roman" w:cs="Times New Roman"/>
          <w:sz w:val="24"/>
          <w:szCs w:val="24"/>
          <w:lang w:eastAsia="lv-LV"/>
        </w:rPr>
        <w:t>Projekta ietvaros plānots:</w:t>
      </w:r>
    </w:p>
    <w:p w:rsidR="00BC5CF7" w:rsidRPr="00BC5CF7" w:rsidRDefault="00BC5CF7" w:rsidP="00BC5CF7">
      <w:pPr>
        <w:numPr>
          <w:ilvl w:val="0"/>
          <w:numId w:val="4"/>
        </w:numPr>
        <w:spacing w:after="0" w:line="240" w:lineRule="auto"/>
        <w:jc w:val="both"/>
        <w:rPr>
          <w:rFonts w:ascii="Times New Roman" w:eastAsia="Times New Roman" w:hAnsi="Times New Roman" w:cs="Times New Roman"/>
          <w:sz w:val="24"/>
          <w:szCs w:val="24"/>
          <w:lang w:eastAsia="lv-LV"/>
        </w:rPr>
      </w:pPr>
      <w:r w:rsidRPr="00BC5CF7">
        <w:rPr>
          <w:rFonts w:ascii="Times New Roman" w:eastAsia="Times New Roman" w:hAnsi="Times New Roman" w:cs="Times New Roman"/>
          <w:sz w:val="24"/>
          <w:szCs w:val="24"/>
          <w:lang w:eastAsia="lv-LV"/>
        </w:rPr>
        <w:t>Kosmēti</w:t>
      </w:r>
      <w:r w:rsidR="00A665C0">
        <w:rPr>
          <w:rFonts w:ascii="Times New Roman" w:eastAsia="Times New Roman" w:hAnsi="Times New Roman" w:cs="Times New Roman"/>
          <w:sz w:val="24"/>
          <w:szCs w:val="24"/>
          <w:lang w:eastAsia="lv-LV"/>
        </w:rPr>
        <w:t>s</w:t>
      </w:r>
      <w:r w:rsidRPr="00BC5CF7">
        <w:rPr>
          <w:rFonts w:ascii="Times New Roman" w:eastAsia="Times New Roman" w:hAnsi="Times New Roman" w:cs="Times New Roman"/>
          <w:sz w:val="24"/>
          <w:szCs w:val="24"/>
          <w:lang w:eastAsia="lv-LV"/>
        </w:rPr>
        <w:t>ka</w:t>
      </w:r>
      <w:r w:rsidR="00A665C0">
        <w:rPr>
          <w:rFonts w:ascii="Times New Roman" w:eastAsia="Times New Roman" w:hAnsi="Times New Roman" w:cs="Times New Roman"/>
          <w:sz w:val="24"/>
          <w:szCs w:val="24"/>
          <w:lang w:eastAsia="lv-LV"/>
        </w:rPr>
        <w:t>i</w:t>
      </w:r>
      <w:r w:rsidRPr="00BC5CF7">
        <w:rPr>
          <w:rFonts w:ascii="Times New Roman" w:eastAsia="Times New Roman" w:hAnsi="Times New Roman" w:cs="Times New Roman"/>
          <w:sz w:val="24"/>
          <w:szCs w:val="24"/>
          <w:lang w:eastAsia="lv-LV"/>
        </w:rPr>
        <w:t>s remonts 21,9</w:t>
      </w:r>
      <w:r w:rsidR="00137D0B">
        <w:rPr>
          <w:rFonts w:ascii="Times New Roman" w:eastAsia="Times New Roman" w:hAnsi="Times New Roman" w:cs="Times New Roman"/>
          <w:sz w:val="24"/>
          <w:szCs w:val="24"/>
          <w:lang w:eastAsia="lv-LV"/>
        </w:rPr>
        <w:t xml:space="preserve"> </w:t>
      </w:r>
      <w:r w:rsidRPr="00BC5CF7">
        <w:rPr>
          <w:rFonts w:ascii="Times New Roman" w:eastAsia="Times New Roman" w:hAnsi="Times New Roman" w:cs="Times New Roman"/>
          <w:sz w:val="24"/>
          <w:szCs w:val="24"/>
          <w:lang w:eastAsia="lv-LV"/>
        </w:rPr>
        <w:t>m</w:t>
      </w:r>
      <w:r w:rsidRPr="00BC5CF7">
        <w:rPr>
          <w:rFonts w:ascii="Times New Roman" w:eastAsia="Times New Roman" w:hAnsi="Times New Roman" w:cs="Times New Roman"/>
          <w:sz w:val="24"/>
          <w:szCs w:val="24"/>
          <w:vertAlign w:val="superscript"/>
          <w:lang w:eastAsia="lv-LV"/>
        </w:rPr>
        <w:t>2</w:t>
      </w:r>
      <w:r w:rsidRPr="00BC5CF7">
        <w:rPr>
          <w:rFonts w:ascii="Times New Roman" w:eastAsia="Times New Roman" w:hAnsi="Times New Roman" w:cs="Times New Roman"/>
          <w:sz w:val="24"/>
          <w:szCs w:val="24"/>
          <w:lang w:eastAsia="lv-LV"/>
        </w:rPr>
        <w:t xml:space="preserve"> platībā “</w:t>
      </w:r>
      <w:proofErr w:type="spellStart"/>
      <w:r w:rsidRPr="00BC5CF7">
        <w:rPr>
          <w:rFonts w:ascii="Times New Roman" w:eastAsia="Times New Roman" w:hAnsi="Times New Roman" w:cs="Times New Roman"/>
          <w:sz w:val="24"/>
          <w:szCs w:val="24"/>
          <w:lang w:eastAsia="lv-LV"/>
        </w:rPr>
        <w:t>Dārīši</w:t>
      </w:r>
      <w:proofErr w:type="spellEnd"/>
      <w:r w:rsidRPr="00BC5CF7">
        <w:rPr>
          <w:rFonts w:ascii="Times New Roman" w:eastAsia="Times New Roman" w:hAnsi="Times New Roman" w:cs="Times New Roman"/>
          <w:sz w:val="24"/>
          <w:szCs w:val="24"/>
          <w:lang w:eastAsia="lv-LV"/>
        </w:rPr>
        <w:t>”, Tumes pag</w:t>
      </w:r>
      <w:r w:rsidR="00137D0B">
        <w:rPr>
          <w:rFonts w:ascii="Times New Roman" w:eastAsia="Times New Roman" w:hAnsi="Times New Roman" w:cs="Times New Roman"/>
          <w:sz w:val="24"/>
          <w:szCs w:val="24"/>
          <w:lang w:eastAsia="lv-LV"/>
        </w:rPr>
        <w:t>astā</w:t>
      </w:r>
      <w:r w:rsidRPr="00BC5CF7">
        <w:rPr>
          <w:rFonts w:ascii="Times New Roman" w:eastAsia="Times New Roman" w:hAnsi="Times New Roman" w:cs="Times New Roman"/>
          <w:sz w:val="24"/>
          <w:szCs w:val="24"/>
          <w:lang w:eastAsia="lv-LV"/>
        </w:rPr>
        <w:t>, Tukuma novadā</w:t>
      </w:r>
      <w:r>
        <w:rPr>
          <w:rFonts w:ascii="Times New Roman" w:eastAsia="Times New Roman" w:hAnsi="Times New Roman" w:cs="Times New Roman"/>
          <w:sz w:val="24"/>
          <w:szCs w:val="24"/>
          <w:lang w:eastAsia="lv-LV"/>
        </w:rPr>
        <w:t>,</w:t>
      </w:r>
    </w:p>
    <w:p w:rsidR="00BC5CF7" w:rsidRPr="00BC5CF7" w:rsidRDefault="00BC5CF7" w:rsidP="00BC5CF7">
      <w:pPr>
        <w:numPr>
          <w:ilvl w:val="0"/>
          <w:numId w:val="4"/>
        </w:numPr>
        <w:spacing w:after="0" w:line="240" w:lineRule="auto"/>
        <w:jc w:val="both"/>
        <w:rPr>
          <w:rFonts w:ascii="Times New Roman" w:eastAsia="Times New Roman" w:hAnsi="Times New Roman" w:cs="Times New Roman"/>
          <w:sz w:val="24"/>
          <w:szCs w:val="24"/>
          <w:lang w:eastAsia="lv-LV"/>
        </w:rPr>
      </w:pPr>
      <w:r w:rsidRPr="00BC5CF7">
        <w:rPr>
          <w:rFonts w:ascii="Times New Roman" w:eastAsia="Times New Roman" w:hAnsi="Times New Roman" w:cs="Times New Roman"/>
          <w:sz w:val="24"/>
          <w:szCs w:val="24"/>
          <w:lang w:eastAsia="lv-LV"/>
        </w:rPr>
        <w:t>Nepieciešamo iekārtu iegāde</w:t>
      </w:r>
      <w:r>
        <w:rPr>
          <w:rFonts w:ascii="Times New Roman" w:eastAsia="Times New Roman" w:hAnsi="Times New Roman" w:cs="Times New Roman"/>
          <w:sz w:val="24"/>
          <w:szCs w:val="24"/>
          <w:lang w:eastAsia="lv-LV"/>
        </w:rPr>
        <w:t>,</w:t>
      </w:r>
    </w:p>
    <w:p w:rsidR="00BC5CF7" w:rsidRPr="00BC5CF7" w:rsidRDefault="00BC5CF7" w:rsidP="00BC5CF7">
      <w:pPr>
        <w:numPr>
          <w:ilvl w:val="0"/>
          <w:numId w:val="4"/>
        </w:numPr>
        <w:spacing w:after="0" w:line="240" w:lineRule="auto"/>
        <w:jc w:val="both"/>
        <w:rPr>
          <w:rFonts w:ascii="Times New Roman" w:eastAsia="Times New Roman" w:hAnsi="Times New Roman" w:cs="Times New Roman"/>
          <w:sz w:val="24"/>
          <w:szCs w:val="24"/>
          <w:lang w:eastAsia="lv-LV"/>
        </w:rPr>
      </w:pPr>
      <w:r w:rsidRPr="00BC5CF7">
        <w:rPr>
          <w:rFonts w:ascii="Times New Roman" w:eastAsia="Times New Roman" w:hAnsi="Times New Roman" w:cs="Times New Roman"/>
          <w:sz w:val="24"/>
          <w:szCs w:val="24"/>
          <w:lang w:eastAsia="lv-LV"/>
        </w:rPr>
        <w:t xml:space="preserve">Kursu organizēšana pamatiemaņu apgūšanai aušanā, šūšanā, adīšanā un </w:t>
      </w:r>
      <w:proofErr w:type="spellStart"/>
      <w:r w:rsidRPr="00BC5CF7">
        <w:rPr>
          <w:rFonts w:ascii="Times New Roman" w:eastAsia="Times New Roman" w:hAnsi="Times New Roman" w:cs="Times New Roman"/>
          <w:sz w:val="24"/>
          <w:szCs w:val="24"/>
          <w:lang w:eastAsia="lv-LV"/>
        </w:rPr>
        <w:t>tapošanā</w:t>
      </w:r>
      <w:proofErr w:type="spellEnd"/>
      <w:r w:rsidRPr="00BC5CF7">
        <w:rPr>
          <w:rFonts w:ascii="Times New Roman" w:eastAsia="Times New Roman" w:hAnsi="Times New Roman" w:cs="Times New Roman"/>
          <w:sz w:val="24"/>
          <w:szCs w:val="24"/>
          <w:lang w:eastAsia="lv-LV"/>
        </w:rPr>
        <w:t>.</w:t>
      </w:r>
    </w:p>
    <w:p w:rsidR="00BC5CF7" w:rsidRPr="00BC5CF7" w:rsidRDefault="00BC5CF7" w:rsidP="00BC5CF7">
      <w:pPr>
        <w:spacing w:after="0" w:line="240" w:lineRule="auto"/>
        <w:ind w:left="1069"/>
        <w:jc w:val="both"/>
        <w:rPr>
          <w:rFonts w:ascii="Times New Roman" w:eastAsia="Times New Roman" w:hAnsi="Times New Roman" w:cs="Times New Roman"/>
          <w:sz w:val="24"/>
          <w:szCs w:val="24"/>
          <w:lang w:eastAsia="lv-LV"/>
        </w:rPr>
      </w:pPr>
    </w:p>
    <w:p w:rsidR="00BC5CF7" w:rsidRPr="00BC5CF7" w:rsidRDefault="00BC5CF7" w:rsidP="00BC5CF7">
      <w:pPr>
        <w:spacing w:after="0" w:line="240" w:lineRule="auto"/>
        <w:ind w:right="28"/>
        <w:jc w:val="both"/>
        <w:rPr>
          <w:rFonts w:ascii="Times New Roman" w:eastAsia="Times New Roman" w:hAnsi="Times New Roman" w:cs="Times New Roman"/>
          <w:sz w:val="24"/>
          <w:szCs w:val="24"/>
          <w:lang w:eastAsia="lv-LV"/>
        </w:rPr>
      </w:pPr>
      <w:r w:rsidRPr="00BC5CF7">
        <w:rPr>
          <w:rFonts w:ascii="Times New Roman" w:eastAsia="Times New Roman" w:hAnsi="Times New Roman" w:cs="Times New Roman"/>
          <w:sz w:val="24"/>
          <w:szCs w:val="24"/>
          <w:lang w:eastAsia="lv-LV"/>
        </w:rPr>
        <w:t xml:space="preserve">           Projekta kopējās izmaksas </w:t>
      </w:r>
      <w:r w:rsidRPr="00BC5CF7">
        <w:rPr>
          <w:rFonts w:ascii="Times New Roman" w:eastAsia="Times New Roman" w:hAnsi="Times New Roman" w:cs="Times New Roman"/>
          <w:b/>
          <w:sz w:val="24"/>
          <w:szCs w:val="24"/>
          <w:lang w:eastAsia="lv-LV"/>
        </w:rPr>
        <w:t xml:space="preserve">6900,00 </w:t>
      </w:r>
      <w:proofErr w:type="spellStart"/>
      <w:r w:rsidRPr="00BC5CF7">
        <w:rPr>
          <w:rFonts w:ascii="Times New Roman" w:eastAsia="Times New Roman" w:hAnsi="Times New Roman" w:cs="Times New Roman"/>
          <w:b/>
          <w:i/>
          <w:sz w:val="24"/>
          <w:szCs w:val="24"/>
          <w:lang w:eastAsia="lv-LV"/>
        </w:rPr>
        <w:t>euro</w:t>
      </w:r>
      <w:proofErr w:type="spellEnd"/>
      <w:r w:rsidRPr="00BC5CF7">
        <w:rPr>
          <w:rFonts w:ascii="Times New Roman" w:eastAsia="Times New Roman" w:hAnsi="Times New Roman" w:cs="Times New Roman"/>
          <w:sz w:val="24"/>
          <w:szCs w:val="24"/>
          <w:lang w:eastAsia="lv-LV"/>
        </w:rPr>
        <w:t xml:space="preserve">, no tām </w:t>
      </w:r>
      <w:r w:rsidRPr="00BC5CF7">
        <w:rPr>
          <w:rFonts w:ascii="Times New Roman" w:eastAsia="Times New Roman" w:hAnsi="Times New Roman" w:cs="Times New Roman"/>
          <w:b/>
          <w:sz w:val="24"/>
          <w:szCs w:val="24"/>
          <w:lang w:eastAsia="lv-LV"/>
        </w:rPr>
        <w:t>6210,00</w:t>
      </w:r>
      <w:r w:rsidRPr="00BC5CF7">
        <w:rPr>
          <w:rFonts w:ascii="Times New Roman" w:eastAsia="Times New Roman" w:hAnsi="Times New Roman" w:cs="Times New Roman"/>
          <w:sz w:val="24"/>
          <w:szCs w:val="24"/>
          <w:lang w:eastAsia="lv-LV"/>
        </w:rPr>
        <w:t xml:space="preserve"> </w:t>
      </w:r>
      <w:proofErr w:type="spellStart"/>
      <w:r w:rsidRPr="00BC5CF7">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sz w:val="24"/>
          <w:szCs w:val="24"/>
          <w:lang w:eastAsia="lv-LV"/>
        </w:rPr>
        <w:t xml:space="preserve"> </w:t>
      </w:r>
      <w:r w:rsidRPr="00BC5CF7">
        <w:rPr>
          <w:rFonts w:ascii="Times New Roman" w:eastAsia="Times New Roman" w:hAnsi="Times New Roman" w:cs="Times New Roman"/>
          <w:sz w:val="24"/>
          <w:szCs w:val="24"/>
          <w:lang w:eastAsia="lv-LV"/>
        </w:rPr>
        <w:t xml:space="preserve">(90%) ir Fonda finansējums, </w:t>
      </w:r>
      <w:r w:rsidRPr="00BC5CF7">
        <w:rPr>
          <w:rFonts w:ascii="Times New Roman" w:eastAsia="Times New Roman" w:hAnsi="Times New Roman" w:cs="Times New Roman"/>
          <w:b/>
          <w:sz w:val="24"/>
          <w:szCs w:val="24"/>
          <w:lang w:eastAsia="lv-LV"/>
        </w:rPr>
        <w:t>690,00</w:t>
      </w:r>
      <w:r w:rsidRPr="00BC5CF7">
        <w:rPr>
          <w:rFonts w:ascii="Times New Roman" w:eastAsia="Times New Roman" w:hAnsi="Times New Roman" w:cs="Times New Roman"/>
          <w:sz w:val="24"/>
          <w:szCs w:val="24"/>
          <w:lang w:eastAsia="lv-LV"/>
        </w:rPr>
        <w:t xml:space="preserve"> </w:t>
      </w:r>
      <w:proofErr w:type="spellStart"/>
      <w:r w:rsidRPr="00BC5CF7">
        <w:rPr>
          <w:rFonts w:ascii="Times New Roman" w:eastAsia="Times New Roman" w:hAnsi="Times New Roman" w:cs="Times New Roman"/>
          <w:i/>
          <w:sz w:val="24"/>
          <w:szCs w:val="24"/>
          <w:lang w:eastAsia="lv-LV"/>
        </w:rPr>
        <w:t>euro</w:t>
      </w:r>
      <w:proofErr w:type="spellEnd"/>
      <w:r w:rsidRPr="00BC5CF7">
        <w:rPr>
          <w:rFonts w:ascii="Times New Roman" w:eastAsia="Times New Roman" w:hAnsi="Times New Roman" w:cs="Times New Roman"/>
          <w:sz w:val="24"/>
          <w:szCs w:val="24"/>
          <w:lang w:eastAsia="lv-LV"/>
        </w:rPr>
        <w:t xml:space="preserve"> (10%) biedrības „Asni</w:t>
      </w:r>
      <w:r w:rsidR="00137D0B">
        <w:rPr>
          <w:rFonts w:ascii="Times New Roman" w:eastAsia="Times New Roman" w:hAnsi="Times New Roman" w:cs="Times New Roman"/>
          <w:sz w:val="24"/>
          <w:szCs w:val="24"/>
          <w:lang w:eastAsia="lv-LV"/>
        </w:rPr>
        <w:t xml:space="preserve"> </w:t>
      </w:r>
      <w:r w:rsidRPr="00BC5CF7">
        <w:rPr>
          <w:rFonts w:ascii="Times New Roman" w:eastAsia="Times New Roman" w:hAnsi="Times New Roman" w:cs="Times New Roman"/>
          <w:sz w:val="24"/>
          <w:szCs w:val="24"/>
          <w:lang w:eastAsia="lv-LV"/>
        </w:rPr>
        <w:t>3139” līdzfinansējums.</w:t>
      </w:r>
    </w:p>
    <w:p w:rsidR="00BC5CF7" w:rsidRPr="00BC5CF7" w:rsidRDefault="00BC5CF7" w:rsidP="00BC5CF7">
      <w:pPr>
        <w:spacing w:after="0" w:line="240" w:lineRule="auto"/>
        <w:ind w:right="28"/>
        <w:jc w:val="both"/>
        <w:rPr>
          <w:rFonts w:ascii="Times New Roman" w:eastAsia="Times New Roman" w:hAnsi="Times New Roman" w:cs="Times New Roman"/>
          <w:sz w:val="24"/>
          <w:szCs w:val="24"/>
          <w:lang w:eastAsia="lv-LV"/>
        </w:rPr>
      </w:pPr>
      <w:r w:rsidRPr="00BC5CF7">
        <w:rPr>
          <w:rFonts w:ascii="Times New Roman" w:eastAsia="Times New Roman" w:hAnsi="Times New Roman" w:cs="Times New Roman"/>
          <w:sz w:val="24"/>
          <w:szCs w:val="24"/>
          <w:lang w:eastAsia="lv-LV"/>
        </w:rPr>
        <w:t xml:space="preserve">           Likuma „Par pašvaldībām” 12.pants nosaka, ka „</w:t>
      </w:r>
      <w:r w:rsidRPr="00BC5CF7">
        <w:rPr>
          <w:rFonts w:ascii="Times New Roman" w:eastAsia="Times New Roman" w:hAnsi="Times New Roman" w:cs="Times New Roman"/>
          <w:i/>
          <w:sz w:val="24"/>
          <w:szCs w:val="24"/>
          <w:lang w:eastAsia="lv-LV"/>
        </w:rPr>
        <w:t>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BC5CF7">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BC5CF7">
        <w:rPr>
          <w:rFonts w:ascii="Times New Roman" w:eastAsia="Times New Roman" w:hAnsi="Times New Roman" w:cs="Times New Roman"/>
          <w:i/>
          <w:sz w:val="24"/>
          <w:szCs w:val="24"/>
          <w:lang w:eastAsia="lv-LV"/>
        </w:rPr>
        <w:t>rūpēties par kultūru un sekmēt tradicionālo kultūras vērtību saglabāšanu un tautas jaunrades attīstību</w:t>
      </w:r>
      <w:r w:rsidRPr="00BC5CF7">
        <w:rPr>
          <w:rFonts w:ascii="Times New Roman" w:eastAsia="Times New Roman" w:hAnsi="Times New Roman" w:cs="Times New Roman"/>
          <w:sz w:val="24"/>
          <w:szCs w:val="24"/>
          <w:lang w:eastAsia="lv-LV"/>
        </w:rPr>
        <w:t>”.</w:t>
      </w:r>
    </w:p>
    <w:p w:rsidR="00BC5CF7" w:rsidRPr="00BC5CF7" w:rsidRDefault="00BC5CF7" w:rsidP="00BC5CF7">
      <w:pPr>
        <w:spacing w:after="0" w:line="240" w:lineRule="auto"/>
        <w:ind w:right="28"/>
        <w:jc w:val="both"/>
        <w:rPr>
          <w:rFonts w:ascii="Times New Roman" w:eastAsia="Times New Roman" w:hAnsi="Times New Roman" w:cs="Times New Roman"/>
          <w:i/>
          <w:sz w:val="24"/>
          <w:szCs w:val="24"/>
          <w:lang w:eastAsia="lv-LV"/>
        </w:rPr>
      </w:pPr>
      <w:r w:rsidRPr="00BC5CF7">
        <w:rPr>
          <w:rFonts w:ascii="Times New Roman" w:eastAsia="Times New Roman" w:hAnsi="Times New Roman" w:cs="Times New Roman"/>
          <w:sz w:val="24"/>
          <w:szCs w:val="24"/>
          <w:lang w:eastAsia="lv-LV"/>
        </w:rPr>
        <w:t xml:space="preserve">            </w:t>
      </w:r>
    </w:p>
    <w:p w:rsidR="00BC5CF7" w:rsidRPr="00BC5CF7" w:rsidRDefault="00BC5CF7" w:rsidP="00BC5CF7">
      <w:pPr>
        <w:spacing w:after="0" w:line="240" w:lineRule="auto"/>
        <w:ind w:right="28"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BC5CF7">
        <w:rPr>
          <w:rFonts w:ascii="Times New Roman" w:eastAsia="Times New Roman" w:hAnsi="Times New Roman" w:cs="Times New Roman"/>
          <w:sz w:val="24"/>
          <w:szCs w:val="24"/>
          <w:lang w:eastAsia="lv-LV"/>
        </w:rPr>
        <w:t>Konceptuāli atbalstīt biedrības “Asni 3139” dalību konkursa programmā „Nāc un dari! Tu vari!”, iesniedzot projektu „No auduma līdz tērpam”</w:t>
      </w:r>
      <w:r>
        <w:rPr>
          <w:rFonts w:ascii="Times New Roman" w:eastAsia="Times New Roman" w:hAnsi="Times New Roman" w:cs="Times New Roman"/>
          <w:sz w:val="24"/>
          <w:szCs w:val="24"/>
          <w:lang w:eastAsia="lv-LV"/>
        </w:rPr>
        <w:t>.</w:t>
      </w:r>
    </w:p>
    <w:p w:rsidR="00BC5CF7" w:rsidRDefault="00BC5CF7" w:rsidP="00BC5CF7">
      <w:pPr>
        <w:spacing w:after="0" w:line="240" w:lineRule="auto"/>
        <w:ind w:right="28"/>
        <w:jc w:val="both"/>
        <w:rPr>
          <w:rFonts w:ascii="Times New Roman" w:eastAsia="Times New Roman" w:hAnsi="Times New Roman" w:cs="Times New Roman"/>
          <w:sz w:val="24"/>
          <w:szCs w:val="24"/>
          <w:lang w:eastAsia="lv-LV"/>
        </w:rPr>
      </w:pPr>
    </w:p>
    <w:p w:rsidR="00BC5CF7" w:rsidRPr="00BC5CF7" w:rsidRDefault="00BC5CF7" w:rsidP="00BC5CF7">
      <w:pPr>
        <w:spacing w:after="0" w:line="240" w:lineRule="auto"/>
        <w:ind w:right="28"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BC5CF7">
        <w:rPr>
          <w:rFonts w:ascii="Times New Roman" w:eastAsia="Times New Roman" w:hAnsi="Times New Roman" w:cs="Times New Roman"/>
          <w:sz w:val="24"/>
          <w:szCs w:val="24"/>
          <w:lang w:eastAsia="lv-LV"/>
        </w:rPr>
        <w:t xml:space="preserve"> Atbalsta gadījumā piešķirt biedrībai „Asni 3139” līdzfinansējumu 690,00 </w:t>
      </w:r>
      <w:proofErr w:type="spellStart"/>
      <w:r w:rsidRPr="00BC5CF7">
        <w:rPr>
          <w:rFonts w:ascii="Times New Roman" w:eastAsia="Times New Roman" w:hAnsi="Times New Roman" w:cs="Times New Roman"/>
          <w:i/>
          <w:sz w:val="24"/>
          <w:szCs w:val="24"/>
          <w:lang w:eastAsia="lv-LV"/>
        </w:rPr>
        <w:t>euro</w:t>
      </w:r>
      <w:proofErr w:type="spellEnd"/>
      <w:r w:rsidRPr="00BC5CF7">
        <w:rPr>
          <w:rFonts w:ascii="Times New Roman" w:eastAsia="Times New Roman" w:hAnsi="Times New Roman" w:cs="Times New Roman"/>
          <w:sz w:val="24"/>
          <w:szCs w:val="24"/>
          <w:lang w:eastAsia="lv-LV"/>
        </w:rPr>
        <w:t xml:space="preserve"> no 2015.gada budžetā plānotajiem līdzekļiem biedrību projektu līdzfinansēšanai.</w:t>
      </w:r>
    </w:p>
    <w:p w:rsidR="00BC5CF7" w:rsidRPr="00BC5CF7" w:rsidRDefault="00BC5CF7" w:rsidP="00BC5CF7">
      <w:pPr>
        <w:spacing w:after="0" w:line="240" w:lineRule="auto"/>
        <w:ind w:right="28"/>
        <w:jc w:val="both"/>
        <w:rPr>
          <w:rFonts w:ascii="Times New Roman" w:eastAsia="Times New Roman" w:hAnsi="Times New Roman" w:cs="Times New Roman"/>
          <w:sz w:val="24"/>
          <w:szCs w:val="24"/>
          <w:lang w:eastAsia="lv-LV"/>
        </w:rPr>
      </w:pPr>
    </w:p>
    <w:p w:rsidR="00BC5CF7" w:rsidRPr="00BC5CF7" w:rsidRDefault="00BC5CF7" w:rsidP="00BC5CF7">
      <w:pPr>
        <w:spacing w:after="0" w:line="240" w:lineRule="auto"/>
        <w:ind w:right="28"/>
        <w:jc w:val="both"/>
        <w:rPr>
          <w:rFonts w:ascii="Times New Roman" w:eastAsia="Times New Roman" w:hAnsi="Times New Roman" w:cs="Times New Roman"/>
          <w:sz w:val="24"/>
          <w:szCs w:val="24"/>
          <w:lang w:eastAsia="lv-LV"/>
        </w:rPr>
      </w:pPr>
    </w:p>
    <w:p w:rsidR="00BC5CF7" w:rsidRPr="00BC5CF7" w:rsidRDefault="00BC5CF7" w:rsidP="00BC5CF7">
      <w:pPr>
        <w:spacing w:after="0" w:line="240" w:lineRule="auto"/>
        <w:jc w:val="both"/>
        <w:rPr>
          <w:rFonts w:ascii="Times New Roman" w:eastAsia="Times New Roman" w:hAnsi="Times New Roman" w:cs="Times New Roman"/>
          <w:sz w:val="24"/>
          <w:szCs w:val="24"/>
          <w:lang w:eastAsia="lv-LV"/>
        </w:rPr>
      </w:pPr>
    </w:p>
    <w:p w:rsidR="00BC5CF7" w:rsidRDefault="00BC5CF7" w:rsidP="00BC5CF7">
      <w:pPr>
        <w:spacing w:after="0" w:line="240" w:lineRule="auto"/>
        <w:jc w:val="both"/>
        <w:rPr>
          <w:rFonts w:ascii="Times New Roman" w:eastAsia="Times New Roman" w:hAnsi="Times New Roman" w:cs="Times New Roman"/>
          <w:sz w:val="24"/>
          <w:szCs w:val="24"/>
          <w:lang w:eastAsia="lv-LV"/>
        </w:rPr>
      </w:pPr>
    </w:p>
    <w:p w:rsidR="00137D0B" w:rsidRDefault="00137D0B" w:rsidP="00BC5CF7">
      <w:pPr>
        <w:spacing w:after="0" w:line="240" w:lineRule="auto"/>
        <w:jc w:val="both"/>
        <w:rPr>
          <w:rFonts w:ascii="Times New Roman" w:eastAsia="Times New Roman" w:hAnsi="Times New Roman" w:cs="Times New Roman"/>
          <w:sz w:val="24"/>
          <w:szCs w:val="24"/>
          <w:lang w:eastAsia="lv-LV"/>
        </w:rPr>
      </w:pPr>
    </w:p>
    <w:p w:rsidR="00137D0B" w:rsidRPr="00BC5CF7" w:rsidRDefault="00137D0B" w:rsidP="00BC5CF7">
      <w:pPr>
        <w:spacing w:after="0" w:line="240" w:lineRule="auto"/>
        <w:jc w:val="both"/>
        <w:rPr>
          <w:rFonts w:ascii="Times New Roman" w:eastAsia="Times New Roman" w:hAnsi="Times New Roman" w:cs="Times New Roman"/>
          <w:sz w:val="24"/>
          <w:szCs w:val="24"/>
          <w:lang w:eastAsia="lv-LV"/>
        </w:rPr>
      </w:pPr>
    </w:p>
    <w:p w:rsidR="00BC5CF7" w:rsidRPr="00BC5CF7" w:rsidRDefault="00BC5CF7" w:rsidP="00BC5CF7">
      <w:pPr>
        <w:spacing w:after="0" w:line="240" w:lineRule="auto"/>
        <w:rPr>
          <w:rFonts w:ascii="Times New Roman" w:eastAsia="Times New Roman" w:hAnsi="Times New Roman" w:cs="Times New Roman"/>
          <w:sz w:val="24"/>
          <w:szCs w:val="24"/>
        </w:rPr>
      </w:pPr>
    </w:p>
    <w:p w:rsidR="00BC5CF7" w:rsidRPr="00BC5CF7" w:rsidRDefault="00BC5CF7" w:rsidP="00BC5CF7">
      <w:pPr>
        <w:spacing w:after="0" w:line="240" w:lineRule="auto"/>
        <w:jc w:val="both"/>
        <w:rPr>
          <w:rFonts w:ascii="Times New Roman" w:eastAsia="Times New Roman" w:hAnsi="Times New Roman" w:cs="Times New Roman"/>
          <w:sz w:val="18"/>
          <w:szCs w:val="18"/>
          <w:lang w:eastAsia="lv-LV"/>
        </w:rPr>
      </w:pPr>
      <w:r w:rsidRPr="00BC5CF7">
        <w:rPr>
          <w:rFonts w:ascii="Times New Roman" w:eastAsia="Times New Roman" w:hAnsi="Times New Roman" w:cs="Times New Roman"/>
          <w:sz w:val="18"/>
          <w:szCs w:val="18"/>
          <w:lang w:eastAsia="lv-LV"/>
        </w:rPr>
        <w:t>Nosūtīt :</w:t>
      </w:r>
    </w:p>
    <w:p w:rsidR="00BC5CF7" w:rsidRPr="00BC5CF7" w:rsidRDefault="00BC5CF7" w:rsidP="00BC5CF7">
      <w:pPr>
        <w:spacing w:after="0" w:line="240" w:lineRule="auto"/>
        <w:jc w:val="both"/>
        <w:rPr>
          <w:rFonts w:ascii="Times New Roman" w:eastAsia="Times New Roman" w:hAnsi="Times New Roman" w:cs="Times New Roman"/>
          <w:sz w:val="18"/>
          <w:szCs w:val="18"/>
          <w:lang w:eastAsia="lv-LV"/>
        </w:rPr>
      </w:pPr>
      <w:r w:rsidRPr="00BC5CF7">
        <w:rPr>
          <w:rFonts w:ascii="Times New Roman" w:eastAsia="Times New Roman" w:hAnsi="Times New Roman" w:cs="Times New Roman"/>
          <w:sz w:val="18"/>
          <w:szCs w:val="18"/>
          <w:lang w:eastAsia="lv-LV"/>
        </w:rPr>
        <w:t>-</w:t>
      </w:r>
      <w:proofErr w:type="spellStart"/>
      <w:r w:rsidRPr="00BC5CF7">
        <w:rPr>
          <w:rFonts w:ascii="Times New Roman" w:eastAsia="Times New Roman" w:hAnsi="Times New Roman" w:cs="Times New Roman"/>
          <w:sz w:val="18"/>
          <w:szCs w:val="18"/>
          <w:lang w:eastAsia="lv-LV"/>
        </w:rPr>
        <w:t>Fin</w:t>
      </w:r>
      <w:proofErr w:type="spellEnd"/>
      <w:r>
        <w:rPr>
          <w:rFonts w:ascii="Times New Roman" w:eastAsia="Times New Roman" w:hAnsi="Times New Roman" w:cs="Times New Roman"/>
          <w:sz w:val="18"/>
          <w:szCs w:val="18"/>
          <w:lang w:eastAsia="lv-LV"/>
        </w:rPr>
        <w:t>.</w:t>
      </w:r>
      <w:r w:rsidRPr="00BC5CF7">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BC5CF7" w:rsidRPr="00BC5CF7" w:rsidRDefault="00BC5CF7" w:rsidP="00BC5CF7">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w:t>
      </w:r>
      <w:proofErr w:type="spellStart"/>
      <w:r>
        <w:rPr>
          <w:rFonts w:ascii="Times New Roman" w:eastAsia="Times New Roman" w:hAnsi="Times New Roman" w:cs="Times New Roman"/>
          <w:sz w:val="18"/>
          <w:szCs w:val="18"/>
          <w:lang w:eastAsia="lv-LV"/>
        </w:rPr>
        <w:t>Attīst</w:t>
      </w:r>
      <w:proofErr w:type="spellEnd"/>
      <w:r>
        <w:rPr>
          <w:rFonts w:ascii="Times New Roman" w:eastAsia="Times New Roman" w:hAnsi="Times New Roman" w:cs="Times New Roman"/>
          <w:sz w:val="18"/>
          <w:szCs w:val="18"/>
          <w:lang w:eastAsia="lv-LV"/>
        </w:rPr>
        <w:t>.</w:t>
      </w:r>
      <w:r w:rsidRPr="00BC5CF7">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BC5CF7" w:rsidRPr="00BC5CF7" w:rsidRDefault="00BC5CF7" w:rsidP="00BC5CF7">
      <w:pPr>
        <w:spacing w:after="0" w:line="240" w:lineRule="auto"/>
        <w:jc w:val="both"/>
        <w:rPr>
          <w:rFonts w:ascii="Times New Roman" w:eastAsia="Times New Roman" w:hAnsi="Times New Roman" w:cs="Times New Roman"/>
          <w:sz w:val="18"/>
          <w:szCs w:val="18"/>
          <w:lang w:eastAsia="lv-LV"/>
        </w:rPr>
      </w:pPr>
      <w:r w:rsidRPr="00BC5CF7">
        <w:rPr>
          <w:rFonts w:ascii="Times New Roman" w:eastAsia="Times New Roman" w:hAnsi="Times New Roman" w:cs="Times New Roman"/>
          <w:sz w:val="18"/>
          <w:szCs w:val="18"/>
          <w:lang w:eastAsia="lv-LV"/>
        </w:rPr>
        <w:t xml:space="preserve">-Kultūras, sporta </w:t>
      </w:r>
      <w:r>
        <w:rPr>
          <w:rFonts w:ascii="Times New Roman" w:eastAsia="Times New Roman" w:hAnsi="Times New Roman" w:cs="Times New Roman"/>
          <w:sz w:val="18"/>
          <w:szCs w:val="18"/>
          <w:lang w:eastAsia="lv-LV"/>
        </w:rPr>
        <w:t>un sabiedrisko attiecību nod.</w:t>
      </w:r>
    </w:p>
    <w:p w:rsidR="00BC5CF7" w:rsidRPr="00BC5CF7" w:rsidRDefault="00BC5CF7" w:rsidP="00BC5CF7">
      <w:pPr>
        <w:spacing w:after="0" w:line="240" w:lineRule="auto"/>
        <w:jc w:val="both"/>
        <w:rPr>
          <w:rFonts w:ascii="Times New Roman" w:eastAsia="Times New Roman" w:hAnsi="Times New Roman" w:cs="Times New Roman"/>
          <w:sz w:val="18"/>
          <w:szCs w:val="18"/>
          <w:lang w:eastAsia="lv-LV"/>
        </w:rPr>
      </w:pPr>
      <w:r w:rsidRPr="00BC5CF7">
        <w:rPr>
          <w:rFonts w:ascii="Times New Roman" w:eastAsia="Times New Roman" w:hAnsi="Times New Roman" w:cs="Times New Roman"/>
          <w:sz w:val="18"/>
          <w:szCs w:val="18"/>
          <w:lang w:eastAsia="lv-LV"/>
        </w:rPr>
        <w:t>-Biedrībai „Asni 3139”</w:t>
      </w:r>
    </w:p>
    <w:p w:rsidR="00BC5CF7" w:rsidRPr="00BC5CF7" w:rsidRDefault="00BC5CF7" w:rsidP="00BC5CF7">
      <w:pPr>
        <w:spacing w:after="0" w:line="240" w:lineRule="auto"/>
        <w:jc w:val="both"/>
        <w:rPr>
          <w:rFonts w:ascii="Times New Roman" w:eastAsia="Times New Roman" w:hAnsi="Times New Roman" w:cs="Times New Roman"/>
          <w:sz w:val="18"/>
          <w:szCs w:val="18"/>
          <w:lang w:eastAsia="lv-LV"/>
        </w:rPr>
      </w:pPr>
      <w:r w:rsidRPr="00BC5CF7">
        <w:rPr>
          <w:rFonts w:ascii="Times New Roman" w:eastAsia="Times New Roman" w:hAnsi="Times New Roman" w:cs="Times New Roman"/>
          <w:sz w:val="18"/>
          <w:szCs w:val="18"/>
          <w:lang w:eastAsia="lv-LV"/>
        </w:rPr>
        <w:t>_____________________________________________________</w:t>
      </w:r>
    </w:p>
    <w:p w:rsidR="00BC5CF7" w:rsidRDefault="00BC5CF7" w:rsidP="00BC5CF7">
      <w:pPr>
        <w:spacing w:after="0" w:line="240" w:lineRule="auto"/>
        <w:rPr>
          <w:rFonts w:ascii="Times New Roman" w:eastAsia="Times New Roman" w:hAnsi="Times New Roman" w:cs="Times New Roman"/>
          <w:sz w:val="18"/>
          <w:szCs w:val="18"/>
          <w:lang w:eastAsia="lv-LV"/>
        </w:rPr>
      </w:pPr>
      <w:r w:rsidRPr="00BC5CF7">
        <w:rPr>
          <w:rFonts w:ascii="Times New Roman" w:eastAsia="Times New Roman" w:hAnsi="Times New Roman" w:cs="Times New Roman"/>
          <w:sz w:val="18"/>
          <w:szCs w:val="18"/>
          <w:lang w:eastAsia="lv-LV"/>
        </w:rPr>
        <w:t>Sagatavoja Attīstības nod. (I.Helmane)</w:t>
      </w:r>
    </w:p>
    <w:p w:rsidR="00BC5CF7" w:rsidRPr="00BC5CF7" w:rsidRDefault="00BC5CF7" w:rsidP="00BC5CF7">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 xml:space="preserve">Iesniedza izskatīšanai Domes priekšsēdētājs </w:t>
      </w:r>
      <w:proofErr w:type="spellStart"/>
      <w:r>
        <w:rPr>
          <w:rFonts w:ascii="Times New Roman" w:eastAsia="Times New Roman" w:hAnsi="Times New Roman" w:cs="Times New Roman"/>
          <w:sz w:val="18"/>
          <w:szCs w:val="18"/>
          <w:lang w:eastAsia="lv-LV"/>
        </w:rPr>
        <w:t>Ē.Lukmans</w:t>
      </w:r>
      <w:proofErr w:type="spellEnd"/>
    </w:p>
    <w:p w:rsidR="00BC5CF7" w:rsidRDefault="00BC5CF7">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5877AF" w:rsidRPr="00ED7BCE" w:rsidRDefault="005877AF" w:rsidP="005877AF">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lastRenderedPageBreak/>
        <w:t>L Ē M U M S</w:t>
      </w:r>
    </w:p>
    <w:p w:rsidR="005877AF" w:rsidRDefault="005877AF" w:rsidP="005877AF">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5877AF" w:rsidRDefault="005877AF" w:rsidP="005877AF">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137D0B">
        <w:rPr>
          <w:rFonts w:ascii="Times New Roman" w:eastAsia="Times New Roman" w:hAnsi="Times New Roman" w:cs="Times New Roman"/>
          <w:sz w:val="24"/>
          <w:szCs w:val="24"/>
          <w:lang w:eastAsia="lv-LV"/>
        </w:rPr>
        <w:t>12</w:t>
      </w:r>
      <w:r>
        <w:rPr>
          <w:rFonts w:ascii="Times New Roman" w:eastAsia="Times New Roman" w:hAnsi="Times New Roman" w:cs="Times New Roman"/>
          <w:sz w:val="24"/>
          <w:szCs w:val="24"/>
          <w:lang w:eastAsia="lv-LV"/>
        </w:rPr>
        <w:t>.§.</w:t>
      </w:r>
    </w:p>
    <w:p w:rsidR="000E3073" w:rsidRPr="000E3073" w:rsidRDefault="000E3073" w:rsidP="005877AF">
      <w:pPr>
        <w:spacing w:after="0" w:line="240" w:lineRule="auto"/>
        <w:jc w:val="center"/>
        <w:rPr>
          <w:rFonts w:ascii="Calibri" w:eastAsia="Calibri" w:hAnsi="Calibri" w:cs="Times New Roman"/>
        </w:rPr>
      </w:pPr>
    </w:p>
    <w:p w:rsidR="005877AF" w:rsidRDefault="005877AF" w:rsidP="005877AF">
      <w:pPr>
        <w:spacing w:after="0" w:line="240" w:lineRule="auto"/>
        <w:jc w:val="both"/>
        <w:rPr>
          <w:rFonts w:ascii="Times New Roman" w:eastAsia="Calibri" w:hAnsi="Times New Roman" w:cs="Times New Roman"/>
          <w:b/>
          <w:sz w:val="24"/>
          <w:szCs w:val="24"/>
        </w:rPr>
      </w:pPr>
    </w:p>
    <w:p w:rsidR="000E3073" w:rsidRPr="000E3073" w:rsidRDefault="000E3073" w:rsidP="005877AF">
      <w:pPr>
        <w:spacing w:after="0" w:line="240" w:lineRule="auto"/>
        <w:jc w:val="both"/>
        <w:rPr>
          <w:rFonts w:ascii="Times New Roman" w:eastAsia="Calibri" w:hAnsi="Times New Roman" w:cs="Times New Roman"/>
          <w:b/>
          <w:sz w:val="24"/>
          <w:szCs w:val="24"/>
        </w:rPr>
      </w:pPr>
      <w:r w:rsidRPr="000E3073">
        <w:rPr>
          <w:rFonts w:ascii="Times New Roman" w:eastAsia="Calibri" w:hAnsi="Times New Roman" w:cs="Times New Roman"/>
          <w:b/>
          <w:sz w:val="24"/>
          <w:szCs w:val="24"/>
        </w:rPr>
        <w:t xml:space="preserve">Par Tukuma novada Domes līdzdalības </w:t>
      </w:r>
    </w:p>
    <w:p w:rsidR="000E3073" w:rsidRPr="000E3073" w:rsidRDefault="000E3073" w:rsidP="005877AF">
      <w:pPr>
        <w:spacing w:after="0" w:line="240" w:lineRule="auto"/>
        <w:jc w:val="both"/>
        <w:rPr>
          <w:rFonts w:ascii="Times New Roman" w:eastAsia="Calibri" w:hAnsi="Times New Roman" w:cs="Times New Roman"/>
          <w:b/>
          <w:sz w:val="24"/>
          <w:szCs w:val="24"/>
        </w:rPr>
      </w:pPr>
      <w:r w:rsidRPr="000E3073">
        <w:rPr>
          <w:rFonts w:ascii="Times New Roman" w:eastAsia="Calibri" w:hAnsi="Times New Roman" w:cs="Times New Roman"/>
          <w:b/>
          <w:sz w:val="24"/>
          <w:szCs w:val="24"/>
        </w:rPr>
        <w:t xml:space="preserve">izvērtējumu un vispārējo stratēģisko mērķu </w:t>
      </w:r>
    </w:p>
    <w:p w:rsidR="000E3073" w:rsidRPr="000E3073" w:rsidRDefault="000E3073" w:rsidP="005877AF">
      <w:pPr>
        <w:spacing w:after="0" w:line="240" w:lineRule="auto"/>
        <w:jc w:val="both"/>
        <w:rPr>
          <w:rFonts w:ascii="Times New Roman" w:eastAsia="Calibri" w:hAnsi="Times New Roman" w:cs="Times New Roman"/>
          <w:b/>
          <w:sz w:val="24"/>
          <w:szCs w:val="24"/>
        </w:rPr>
      </w:pPr>
      <w:r w:rsidRPr="000E3073">
        <w:rPr>
          <w:rFonts w:ascii="Times New Roman" w:eastAsia="Calibri" w:hAnsi="Times New Roman" w:cs="Times New Roman"/>
          <w:b/>
          <w:sz w:val="24"/>
          <w:szCs w:val="24"/>
        </w:rPr>
        <w:t>noteikšanu kapitālsabiedrībām</w:t>
      </w:r>
    </w:p>
    <w:p w:rsidR="000E3073" w:rsidRPr="000E3073" w:rsidRDefault="000E3073" w:rsidP="005877AF">
      <w:pPr>
        <w:keepNext/>
        <w:spacing w:after="0" w:line="240" w:lineRule="auto"/>
        <w:outlineLvl w:val="0"/>
        <w:rPr>
          <w:rFonts w:ascii="Times New Roman" w:eastAsia="Calibri" w:hAnsi="Times New Roman" w:cs="Times New Roman"/>
          <w:i/>
          <w:noProof/>
          <w:kern w:val="32"/>
          <w:sz w:val="24"/>
          <w:szCs w:val="24"/>
        </w:rPr>
      </w:pPr>
    </w:p>
    <w:p w:rsidR="000E3073" w:rsidRPr="000E3073" w:rsidRDefault="000E3073" w:rsidP="000E3073">
      <w:pPr>
        <w:spacing w:after="0" w:line="240" w:lineRule="auto"/>
        <w:jc w:val="both"/>
        <w:rPr>
          <w:rFonts w:ascii="Times New Roman" w:eastAsia="Calibri" w:hAnsi="Times New Roman" w:cs="Times New Roman"/>
          <w:sz w:val="24"/>
          <w:szCs w:val="24"/>
        </w:rPr>
      </w:pPr>
    </w:p>
    <w:p w:rsidR="000E3073" w:rsidRPr="000E3073" w:rsidRDefault="000E3073" w:rsidP="000E3073">
      <w:pPr>
        <w:spacing w:after="0" w:line="240" w:lineRule="auto"/>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ab/>
        <w:t>Publiskas personas kapitāla daļu un kapitālsabiedrību pārvaldības likuma (turpmāk – Likums) 7.panta pirmā daļa nosaka pienākumu publiskai personai ne retāk kā reizi piecos gados pārvērtēt katru tās tiešo līdzdalību kapitālsabiedrībā un atbilstību Likuma 4.panta nosacījumiem. Likuma pārejas noteikumu 11.pants nosaka, ka „</w:t>
      </w:r>
      <w:r w:rsidRPr="000E3073">
        <w:rPr>
          <w:rFonts w:ascii="Times New Roman" w:eastAsia="Calibri" w:hAnsi="Times New Roman" w:cs="Times New Roman"/>
          <w:i/>
          <w:sz w:val="24"/>
          <w:szCs w:val="24"/>
        </w:rPr>
        <w:t>Publiskas personas augstākā lēmējinstitūcija saskaņā ar šā likuma 7.pantu līdz 2016.gada 1.janvārim pieņem lēmumu par tās tiešo līdzdalību kapitālsabiedrībās.</w:t>
      </w:r>
      <w:r w:rsidRPr="000E3073">
        <w:rPr>
          <w:rFonts w:ascii="Times New Roman" w:eastAsia="Calibri" w:hAnsi="Times New Roman" w:cs="Times New Roman"/>
          <w:sz w:val="24"/>
          <w:szCs w:val="24"/>
        </w:rPr>
        <w:t>”</w:t>
      </w:r>
    </w:p>
    <w:p w:rsidR="000E3073" w:rsidRPr="000E3073" w:rsidRDefault="000E3073" w:rsidP="000E3073">
      <w:pPr>
        <w:spacing w:after="0" w:line="240" w:lineRule="auto"/>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ab/>
        <w:t>Saskaņā ar Tukuma novada Domes noteikumiem Nr.5 “Kapitāla daļu pārvaldīšanas noteikumi”, katru gadu Domes sēdē, apstiprinot kapitālsabiedrības gada pārskatu, pēc valdes izvērsta ziņojuma tiek izvērtēta kapitālsabiedrības peļņas izlietošanas nepieciešamība un darbības lietderība. Izvērtēšana tiek veikta ar mērķi – apstiprināt kapitālsabiedrības darbības turpināšanas nepieciešamību un ierosināt efektivitātes un kvalitātes uzlabošanai nepieciešamos pasākumus, kādos pašvaldība var veikt komercdarbību.</w:t>
      </w:r>
    </w:p>
    <w:p w:rsidR="000E3073" w:rsidRPr="000E3073" w:rsidRDefault="000E3073" w:rsidP="000E3073">
      <w:pPr>
        <w:spacing w:after="0" w:line="240" w:lineRule="auto"/>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ab/>
        <w:t>Likuma „Par pašvaldībām”:</w:t>
      </w:r>
    </w:p>
    <w:p w:rsidR="000E3073" w:rsidRPr="000E3073" w:rsidRDefault="000E3073" w:rsidP="000E3073">
      <w:pPr>
        <w:spacing w:after="0" w:line="240" w:lineRule="auto"/>
        <w:ind w:firstLine="720"/>
        <w:contextualSpacing/>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- 14.panta pirmās daļas 1.punkts nosaka, ka „</w:t>
      </w:r>
      <w:r w:rsidRPr="000E3073">
        <w:rPr>
          <w:rFonts w:ascii="Times New Roman" w:eastAsia="Calibri" w:hAnsi="Times New Roman" w:cs="Times New Roman"/>
          <w:i/>
          <w:sz w:val="24"/>
          <w:szCs w:val="24"/>
        </w:rPr>
        <w:t>Pildot savas funkcijas, pašvaldībām likumā noteiktajā kārtībā ir tiesības veidot pašvaldības iestādes, dibināt biedrības vai nodibinājumus, kapitālsabiedrības, kā arī ieguldīt savus līdzekļus kapitālsabiedrībās</w:t>
      </w:r>
      <w:r w:rsidRPr="000E3073">
        <w:rPr>
          <w:rFonts w:ascii="Times New Roman" w:eastAsia="Calibri" w:hAnsi="Times New Roman" w:cs="Times New Roman"/>
          <w:sz w:val="24"/>
          <w:szCs w:val="24"/>
        </w:rPr>
        <w:t>”;</w:t>
      </w:r>
    </w:p>
    <w:p w:rsidR="000E3073" w:rsidRPr="000E3073" w:rsidRDefault="000E3073" w:rsidP="000E3073">
      <w:pPr>
        <w:spacing w:after="0" w:line="240" w:lineRule="auto"/>
        <w:ind w:firstLine="720"/>
        <w:contextualSpacing/>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- 12.pants nosaka, ka „</w:t>
      </w:r>
      <w:r w:rsidRPr="000E3073">
        <w:rPr>
          <w:rFonts w:ascii="Times New Roman" w:eastAsia="Calibri" w:hAnsi="Times New Roman" w:cs="Times New Roman"/>
          <w:i/>
          <w:sz w:val="24"/>
          <w:szCs w:val="24"/>
        </w:rPr>
        <w:t>Pašvaldības attiecīgās administratīvās teritorijas iedzīvotāju interesēs var brīvprātīgi realizēt savas iniciatīvas ikvienā jautājumā, ja tas nav Saeimas, Ministru kabineta, ministriju, citu valsts pārvalžu, tiesas vai citu pašvaldību kompetencē vai arī ja šāda darbība nav aizliegta ar likumu</w:t>
      </w:r>
      <w:r w:rsidRPr="000E3073">
        <w:rPr>
          <w:rFonts w:ascii="Times New Roman" w:eastAsia="Calibri" w:hAnsi="Times New Roman" w:cs="Times New Roman"/>
          <w:sz w:val="24"/>
          <w:szCs w:val="24"/>
        </w:rPr>
        <w:t>”;</w:t>
      </w:r>
    </w:p>
    <w:p w:rsidR="000E3073" w:rsidRPr="000E3073" w:rsidRDefault="000E3073" w:rsidP="000E3073">
      <w:pPr>
        <w:spacing w:after="0" w:line="240" w:lineRule="auto"/>
        <w:ind w:firstLine="720"/>
        <w:contextualSpacing/>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 xml:space="preserve">- </w:t>
      </w:r>
      <w:proofErr w:type="gramStart"/>
      <w:r w:rsidRPr="000E3073">
        <w:rPr>
          <w:rFonts w:ascii="Times New Roman" w:eastAsia="Calibri" w:hAnsi="Times New Roman" w:cs="Times New Roman"/>
          <w:sz w:val="24"/>
          <w:szCs w:val="24"/>
        </w:rPr>
        <w:t>15.panta</w:t>
      </w:r>
      <w:proofErr w:type="gramEnd"/>
      <w:r w:rsidRPr="000E3073">
        <w:rPr>
          <w:rFonts w:ascii="Times New Roman" w:eastAsia="Calibri" w:hAnsi="Times New Roman" w:cs="Times New Roman"/>
          <w:sz w:val="24"/>
          <w:szCs w:val="24"/>
        </w:rPr>
        <w:t xml:space="preserve"> pirmās daļas 1.punktā ir noteikta pašvaldības autonomā funkcija – „</w:t>
      </w:r>
      <w:r w:rsidRPr="000E3073">
        <w:rPr>
          <w:rFonts w:ascii="Times New Roman" w:eastAsia="Calibri" w:hAnsi="Times New Roman" w:cs="Times New Roman"/>
          <w:i/>
          <w:sz w:val="24"/>
          <w:szCs w:val="24"/>
        </w:rPr>
        <w:t>organizēt iedzīvotājiem komunālos pakalpojumus (ūdensapgāde un kanalizācija, siltumapgāde, sadzīves atkritumu apsaimniekošana, notekūdeņu savākšana, novadīšana un attīrīšana) neatkarīgi no tā , kā īpašumā atrodas dzīvojamais fonds</w:t>
      </w:r>
      <w:r w:rsidRPr="000E3073">
        <w:rPr>
          <w:rFonts w:ascii="Times New Roman" w:eastAsia="Calibri" w:hAnsi="Times New Roman" w:cs="Times New Roman"/>
          <w:sz w:val="24"/>
          <w:szCs w:val="24"/>
        </w:rPr>
        <w:t>”;</w:t>
      </w:r>
    </w:p>
    <w:p w:rsidR="000E3073" w:rsidRPr="000E3073" w:rsidRDefault="000E3073" w:rsidP="000E3073">
      <w:pPr>
        <w:spacing w:after="0" w:line="240" w:lineRule="auto"/>
        <w:ind w:firstLine="720"/>
        <w:contextualSpacing/>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- 15.panta pirmās daļas 2.punktā ir noteikta pašvaldības autonomā funkcija – „</w:t>
      </w:r>
      <w:r w:rsidRPr="000E3073">
        <w:rPr>
          <w:rFonts w:ascii="Times New Roman" w:eastAsia="Calibri" w:hAnsi="Times New Roman" w:cs="Times New Roman"/>
          <w:i/>
          <w:sz w:val="24"/>
          <w:szCs w:val="24"/>
        </w:rPr>
        <w:t>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w:t>
      </w:r>
      <w:r w:rsidRPr="000E3073">
        <w:rPr>
          <w:rFonts w:ascii="Times New Roman" w:eastAsia="Calibri" w:hAnsi="Times New Roman" w:cs="Times New Roman"/>
          <w:sz w:val="24"/>
          <w:szCs w:val="24"/>
        </w:rPr>
        <w:t>”;</w:t>
      </w:r>
    </w:p>
    <w:p w:rsidR="000E3073" w:rsidRPr="000E3073" w:rsidRDefault="000E3073" w:rsidP="000E3073">
      <w:pPr>
        <w:spacing w:after="0" w:line="240" w:lineRule="auto"/>
        <w:ind w:firstLine="720"/>
        <w:contextualSpacing/>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- 15.panta pirmās daļas 6.punktā ir noteikta pašvaldības autonomā funkcija – „</w:t>
      </w:r>
      <w:r w:rsidRPr="000E3073">
        <w:rPr>
          <w:rFonts w:ascii="Times New Roman" w:eastAsia="Calibri" w:hAnsi="Times New Roman" w:cs="Times New Roman"/>
          <w:i/>
          <w:sz w:val="24"/>
          <w:szCs w:val="24"/>
        </w:rPr>
        <w:t>nodrošināt veselības aprūpes pieejamību, kā arī veicināt iedzīvotāju veselīgu dzīvesveidu un sportu</w:t>
      </w:r>
      <w:r w:rsidRPr="000E3073">
        <w:rPr>
          <w:rFonts w:ascii="Times New Roman" w:eastAsia="Calibri" w:hAnsi="Times New Roman" w:cs="Times New Roman"/>
          <w:sz w:val="24"/>
          <w:szCs w:val="24"/>
        </w:rPr>
        <w:t>”;</w:t>
      </w:r>
    </w:p>
    <w:p w:rsidR="000E3073" w:rsidRPr="000E3073" w:rsidRDefault="000E3073" w:rsidP="000E3073">
      <w:pPr>
        <w:spacing w:after="0" w:line="240" w:lineRule="auto"/>
        <w:ind w:firstLine="720"/>
        <w:contextualSpacing/>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- 15.panta pirmās daļas 10.punktā ir noteikta pašvaldības autonomā funkcija – „</w:t>
      </w:r>
      <w:r w:rsidRPr="000E3073">
        <w:rPr>
          <w:rFonts w:ascii="Times New Roman" w:eastAsia="Calibri" w:hAnsi="Times New Roman" w:cs="Times New Roman"/>
          <w:i/>
          <w:sz w:val="24"/>
          <w:szCs w:val="24"/>
        </w:rPr>
        <w:t>sekmēt saimniecisko darbību attiecīgajā administratīvajā teritorijā, rūpēties par bezdarba samazināšanu</w:t>
      </w:r>
      <w:r w:rsidRPr="000E3073">
        <w:rPr>
          <w:rFonts w:ascii="Times New Roman" w:eastAsia="Calibri" w:hAnsi="Times New Roman" w:cs="Times New Roman"/>
          <w:sz w:val="24"/>
          <w:szCs w:val="24"/>
        </w:rPr>
        <w:t>”.</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Valsts pārvaldes iekārtas likuma (turpmāk – VPIL) 87.panta pirmā daļa nosaka, ka publiska persona privāto tiesību jomā darbojas veicot darījumus, kas nepieciešami tās darbības nodrošināšanai, sniedzot pakalpojumus un veicot komercdarbību. VPIL 87.panta trešajā daļā ir noteikts, ka pašvaldību izveidotajām kapitālsabiedrībām nevar izvirzīt citus mērķus, kas neizriet no pašvaldību autonomām funkcijām. VPIL 88.pants nosaka, ka „</w:t>
      </w:r>
      <w:r w:rsidRPr="000E3073">
        <w:rPr>
          <w:rFonts w:ascii="Times New Roman" w:eastAsia="Calibri" w:hAnsi="Times New Roman" w:cs="Times New Roman"/>
          <w:i/>
          <w:sz w:val="24"/>
          <w:szCs w:val="24"/>
        </w:rPr>
        <w:t xml:space="preserve">Publiska persona komercdarbību var veikt: ja tirgus nav spējīgs nodrošināt sabiedrības interešu īstenošanu attiecīgajā jomā; nozarē, kurā pastāv dabisks monopols, tādējādi nodrošinot sabiedrībai attiecīgā pakalpojuma pieejamību; stratēģiski svarīgā nozarē; jaunā nozarē; nozarē, kuras infrastruktūras attīstībai nepieciešami lieli </w:t>
      </w:r>
      <w:r w:rsidRPr="000E3073">
        <w:rPr>
          <w:rFonts w:ascii="Times New Roman" w:eastAsia="Calibri" w:hAnsi="Times New Roman" w:cs="Times New Roman"/>
          <w:i/>
          <w:sz w:val="24"/>
          <w:szCs w:val="24"/>
        </w:rPr>
        <w:lastRenderedPageBreak/>
        <w:t>kapitālieguldījumi; nozarē, kurā atbilstoši sabiedrības interesēm nepieciešams nodrošināt augstāku kvalitātes standartu</w:t>
      </w:r>
      <w:r w:rsidRPr="000E3073">
        <w:rPr>
          <w:rFonts w:ascii="Times New Roman" w:eastAsia="Calibri" w:hAnsi="Times New Roman" w:cs="Times New Roman"/>
          <w:sz w:val="24"/>
          <w:szCs w:val="24"/>
        </w:rPr>
        <w:t>”.</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Kā izriet no Tukuma novada Domē 2015.gada 30.aprīlī apstiprinātajiem kapitālsabiedrību lietderības izvērtējumiem par 2014.gadu, to izveidošanas un darbības nosacījumi faktiski atbilst vairumam VPIL 88.pantā noteiktajiem kritērijiem. Papildus iepriekšminētajos lietderības izvērtējumos kapitālsabiedrībās ir atspoguļota informācija par to finanšu un saimniecisko darbību, efektivitāti, funkcijām un pakalpojumiem, izmaksu ekonomiskumu, pašvaldības līdzekļu izlietojumu, tajā skaitā arī pašvaldības kā lēmējinstitūcijas un kontroles veicējas lomas apzināšanos un kapitālsabiedrību atskaitīšanos iedzīvotājiem.</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Tukuma novada Domei ir šāda motivācija saglabāt savu dalību tai piederošās kapitālsabiedrībās, kā arī veikt komercdarbību ar to starpniecību:</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 kapitālsabiedrības nodrošina pašvaldības spēju izpildīt būtiskus uzdevumus, kas izriet no tās autonomām funkcijām, sasniedz daļu no novada attīstības mērķiem un veido pozitīvu novada un pašvaldības tēlu;</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 kapitālsabiedrības nodrošina pašvaldības funkcijas, kuru daļējs finansēšanas avots ir maksa par pakalpojumiem;</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 kapitālsabiedrības nodrošina pakalpojumus, kas citādā veidā pašvaldībai nav pieejami;</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 kapitālsabiedrības realizē labāko veidu pašvaldības resursu efektīvai apsaimniekošanai, sniedzot no tā labumu novada iedzīvotājiem;</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 kapitālsabiedrības nodrošina darbavietas novada iedzīvotājiem;</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 kapitālsabiedrības optimāli izmanto kapitālsabiedrību materiāli tehnisko bāzi un kvalificētus speciālistus;</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 komercdarbība ir efektīvākais veids pašvaldības attīstības mērķu sasniegšanai kapitālsabiedrību darbības jomās, vienlaicīgi, neierobežojot iespējas attīstīt citu komercuzņēmumu pakalpojumus.</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Pamatojoties uz Publiskas personas kapitāla daļu un kapitālsabiedrību likuma 7.panta pirmo daļu, 57.panta pirmās daļas 1.apakšpunktu, Pārejas noteikumu 11.punktu, likuma “Par pašvaldībām” 12.pantu, 14.panta pirmās daļas 1.punktu, 15.panta pirmās daļas 1., 2., 6. un 10.punktu, Valsts pārvaldes iekārtas likuma 87.panta pirmo un trešo daļu, 88.pantu un ņemot vērā visu iepriekš minēto:</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1. saglabāt Tukuma novada Domes līdzdalību PSIA “Tukuma ledus halle”, SIA “Tukuma siltums”, SIA “Tukuma ūdens”, SIA “Tukuma slimnīca”, SIA „</w:t>
      </w:r>
      <w:proofErr w:type="spellStart"/>
      <w:r w:rsidRPr="000E3073">
        <w:rPr>
          <w:rFonts w:ascii="Times New Roman" w:eastAsia="Calibri" w:hAnsi="Times New Roman" w:cs="Times New Roman"/>
          <w:sz w:val="24"/>
          <w:szCs w:val="24"/>
        </w:rPr>
        <w:t>Komunālserviss</w:t>
      </w:r>
      <w:proofErr w:type="spellEnd"/>
      <w:r w:rsidRPr="000E3073">
        <w:rPr>
          <w:rFonts w:ascii="Times New Roman" w:eastAsia="Calibri" w:hAnsi="Times New Roman" w:cs="Times New Roman"/>
          <w:sz w:val="24"/>
          <w:szCs w:val="24"/>
        </w:rPr>
        <w:t xml:space="preserve"> </w:t>
      </w:r>
      <w:proofErr w:type="spellStart"/>
      <w:r w:rsidRPr="000E3073">
        <w:rPr>
          <w:rFonts w:ascii="Times New Roman" w:eastAsia="Calibri" w:hAnsi="Times New Roman" w:cs="Times New Roman"/>
          <w:sz w:val="24"/>
          <w:szCs w:val="24"/>
        </w:rPr>
        <w:t>TILDe</w:t>
      </w:r>
      <w:proofErr w:type="spellEnd"/>
      <w:r w:rsidRPr="000E3073">
        <w:rPr>
          <w:rFonts w:ascii="Times New Roman" w:eastAsia="Calibri" w:hAnsi="Times New Roman" w:cs="Times New Roman"/>
          <w:sz w:val="24"/>
          <w:szCs w:val="24"/>
        </w:rPr>
        <w:t>”, SIA “Irlavas Sarkanā Krusta slimnīca” un SIA “Atkritumu apsaimniekošanas sabiedrība “Piejūra””, turpinot šo kapitālsabiedrību darbību esošajā statusā,</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2. uzdot kapitālsabiedrību valžu locekļiem līdz 2015.gada 1.novembrim iesniegt Tukuma novada Domei vidēja termiņa darbības stratēģiju turpmākajiem trīs gadiem, ņemot vērā kapitālsabiedrībām noteiktos vispārējos stratēģiskos mērķus</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3. noteikt SIA “Tukuma slimnīca” vispārējo stratēģisko mērķi 2016.-2019.gadam – nodrošināt veselības aprūpes kvalitatīvu plaša spektra pakalpojumu pieejamību iedzīvotājiem, paplašinot medicīnas speciālistu jomas (medicīniskā personāla piesaiste un sistemātiska apmācība, pakāpeniska medicīnas iekārtu iegāde un nomaiņa, medicīnisko pakalpojumu cenu un to pašizmaksas kontrole un sabalansētība u.c.),</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4. noteikt SIA “Tukuma ūdens” vispārējos stratēģiskos mērķus 2016.-2019.gadam:</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4.1. nodrošināt centralizētās ūdensapgādes un kanalizācijas sistēmas darbības nepārtrauktību, sniedzot klientiem kvalitatīvus, savlaicīgus un drošus pakalpojumus;</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4.2. nodrošināt kanalizācijas notekūdeņu attīrīšanas sistēmas kapacitātes paaugstināšanu;</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4.3. aizsargāt ūdens ekosistēmas un no ūdens tieši atkarīgās sauszemes ekosistēmas (nodrošināt labu kvalitāti visos pazemes un virszemes ūdeņos, novērst to tālāku piesārņošanos),</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5. noteikt SIA „Tukuma siltums” vispārējo stratēģisko mērķi 2016.-2019.gadam – nodrošināt centralizētās siltumapgādes sistēmas kvalitatīvu un drošu darbību, sniedzot klientiem kvalitatīvus, savlaicīgus, drošus pakalpojumus,</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lastRenderedPageBreak/>
        <w:t>6. noteikt PSIA “Tukuma ledus halle” vispārējos stratēģiskos mērķus 2016.-2019.gadam:</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6.1. organizēt pasākumus Tukuma ledus hallē pieejamos sporta veidos, veicinot iedzīvotāju veselīgu dzīvesveidu un sportu;</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6.2. palielināt Tukuma ledus hallē saimnieciskajā darbībā izmantojamo telpu noslodzi, saglabājot esošos pakalpojumus un izstrādājot jaunus pakalpojumu piedāvājumus,</w:t>
      </w:r>
    </w:p>
    <w:p w:rsidR="000E3073" w:rsidRPr="000E3073" w:rsidRDefault="000E3073" w:rsidP="000E3073">
      <w:pPr>
        <w:spacing w:after="0" w:line="240" w:lineRule="auto"/>
        <w:ind w:left="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7. noteikt SIA “</w:t>
      </w:r>
      <w:proofErr w:type="spellStart"/>
      <w:r w:rsidRPr="000E3073">
        <w:rPr>
          <w:rFonts w:ascii="Times New Roman" w:eastAsia="Calibri" w:hAnsi="Times New Roman" w:cs="Times New Roman"/>
          <w:sz w:val="24"/>
          <w:szCs w:val="24"/>
        </w:rPr>
        <w:t>Komunālserviss</w:t>
      </w:r>
      <w:proofErr w:type="spellEnd"/>
      <w:r w:rsidRPr="000E3073">
        <w:rPr>
          <w:rFonts w:ascii="Times New Roman" w:eastAsia="Calibri" w:hAnsi="Times New Roman" w:cs="Times New Roman"/>
          <w:sz w:val="24"/>
          <w:szCs w:val="24"/>
        </w:rPr>
        <w:t xml:space="preserve"> </w:t>
      </w:r>
      <w:proofErr w:type="spellStart"/>
      <w:r w:rsidRPr="000E3073">
        <w:rPr>
          <w:rFonts w:ascii="Times New Roman" w:eastAsia="Calibri" w:hAnsi="Times New Roman" w:cs="Times New Roman"/>
          <w:sz w:val="24"/>
          <w:szCs w:val="24"/>
        </w:rPr>
        <w:t>TILDe</w:t>
      </w:r>
      <w:proofErr w:type="spellEnd"/>
      <w:r w:rsidRPr="000E3073">
        <w:rPr>
          <w:rFonts w:ascii="Times New Roman" w:eastAsia="Calibri" w:hAnsi="Times New Roman" w:cs="Times New Roman"/>
          <w:sz w:val="24"/>
          <w:szCs w:val="24"/>
        </w:rPr>
        <w:t>” vispārējos stratēģiskos mērķus 2016.-2019.gadam:</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7.1. nodrošināt centralizētās ūdensapgādes, kanalizācijas un siltumapgādes sistēmas kvalitatīvu un drošu darbību, sniedzot klientiem kvalitatīvus, savlaicīgus, drošus pakalpojumus Deleģēšanas līgumā noteiktajā administratīvajā teritorijā;</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7.2. veikt daudzdzīvokļu dzīvojamo māju apsaimniekošanu Deleģēšanas līgumā noteiktajā administratīvajā teritorijā;</w:t>
      </w:r>
    </w:p>
    <w:p w:rsidR="000E3073" w:rsidRPr="000E3073" w:rsidRDefault="000E3073" w:rsidP="000E3073">
      <w:pPr>
        <w:spacing w:after="0" w:line="240" w:lineRule="auto"/>
        <w:ind w:left="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7.3. paplašināt administratīvās darbības teritoriju, aptverot visus 10 Tukuma novada pagastus,</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8. noteikt SIA „Irlavas Sarkanā Krusta slimnīca” vispārējo stratēģisko mērķi 2016.-2019.gadam – nodrošināt iedzīvotāju veselības aprūpes pieejamības, veselīga dzīvesveida veicināšanu, veicot veselības aprūpē izmantojamo tehnoloģiju un telpu labiekārtojumu, nodrošinot atbilstošas kvalifikācijas ārstniecības personas, lai ambulatorajā daļā, dienas stacionārā sniegtu ārstniecības pakalpojumus primārās un sekundārās ambulatorās veselības aprūpes līmenī,</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9. noteikt SIA “Atkritumu apsaimniekošanas sabiedrība “Piejūra”” vispārējo stratēģisko mērķi 2016. – 2019.gadam – nodrošināt atkritumu apsaimniekošanas izpildes kontroli, tajā skaitā sadzīves atkritumu kvalitatīvu un drošu savākšanu, pārvadāšanu, pārkraušanu, uzglabāšanu, šķirošanu, pārstrādi, pieņemšanu un apglabāšanu poligonā,</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10. uzdot kapitālsabiedrību valžu locekļiem nodrošināt kapitālsabiedrībām noteikto vispārējo stratēģisko mērķu izpildi,</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11. pašvaldības izpilddirektoram ne retāk kā reizi piecos gados nodrošināt Tukuma novada Domes līdzdalības pārvērtēšanu pašvaldības kapitālsabiedrībās.</w:t>
      </w:r>
    </w:p>
    <w:p w:rsidR="000E3073" w:rsidRPr="000E3073" w:rsidRDefault="000E3073" w:rsidP="000E3073">
      <w:pPr>
        <w:spacing w:after="0" w:line="240" w:lineRule="auto"/>
        <w:ind w:firstLine="720"/>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 xml:space="preserve">12. lēmuma izpildes kontroli veikt Tukuma novada Domes iekšējai auditorei Lindai </w:t>
      </w:r>
      <w:proofErr w:type="spellStart"/>
      <w:r w:rsidRPr="000E3073">
        <w:rPr>
          <w:rFonts w:ascii="Times New Roman" w:eastAsia="Calibri" w:hAnsi="Times New Roman" w:cs="Times New Roman"/>
          <w:sz w:val="24"/>
          <w:szCs w:val="24"/>
        </w:rPr>
        <w:t>Gruziņai</w:t>
      </w:r>
      <w:proofErr w:type="spellEnd"/>
      <w:r w:rsidRPr="000E3073">
        <w:rPr>
          <w:rFonts w:ascii="Times New Roman" w:eastAsia="Calibri" w:hAnsi="Times New Roman" w:cs="Times New Roman"/>
          <w:sz w:val="24"/>
          <w:szCs w:val="24"/>
        </w:rPr>
        <w:t>.</w:t>
      </w:r>
    </w:p>
    <w:p w:rsidR="000E3073" w:rsidRPr="000E3073" w:rsidRDefault="000E3073" w:rsidP="000E3073">
      <w:pPr>
        <w:spacing w:after="0" w:line="240" w:lineRule="auto"/>
        <w:jc w:val="both"/>
        <w:rPr>
          <w:rFonts w:ascii="Times New Roman" w:eastAsia="Times New Roman" w:hAnsi="Times New Roman" w:cs="Times New Roman"/>
          <w:sz w:val="24"/>
          <w:szCs w:val="24"/>
          <w:lang w:eastAsia="lv-LV"/>
        </w:rPr>
      </w:pPr>
    </w:p>
    <w:p w:rsidR="000E3073" w:rsidRPr="000E3073" w:rsidRDefault="000E3073" w:rsidP="000E3073">
      <w:pPr>
        <w:spacing w:after="0" w:line="240" w:lineRule="auto"/>
        <w:jc w:val="both"/>
        <w:rPr>
          <w:rFonts w:ascii="Times New Roman" w:eastAsia="Times New Roman" w:hAnsi="Times New Roman" w:cs="Times New Roman"/>
          <w:sz w:val="24"/>
          <w:szCs w:val="24"/>
          <w:lang w:eastAsia="lv-LV"/>
        </w:rPr>
      </w:pPr>
    </w:p>
    <w:p w:rsidR="000E3073" w:rsidRPr="000E3073" w:rsidRDefault="000E3073" w:rsidP="000E3073">
      <w:pPr>
        <w:spacing w:after="0" w:line="240" w:lineRule="auto"/>
        <w:jc w:val="both"/>
        <w:rPr>
          <w:rFonts w:ascii="Times New Roman" w:eastAsia="Times New Roman" w:hAnsi="Times New Roman" w:cs="Times New Roman"/>
          <w:sz w:val="24"/>
          <w:szCs w:val="24"/>
          <w:lang w:eastAsia="lv-LV"/>
        </w:rPr>
      </w:pPr>
    </w:p>
    <w:p w:rsidR="000E3073" w:rsidRPr="000E3073" w:rsidRDefault="000E3073" w:rsidP="000E3073">
      <w:pPr>
        <w:spacing w:after="0" w:line="240" w:lineRule="auto"/>
        <w:jc w:val="both"/>
        <w:rPr>
          <w:rFonts w:ascii="Times New Roman" w:eastAsia="Times New Roman" w:hAnsi="Times New Roman" w:cs="Times New Roman"/>
          <w:sz w:val="20"/>
          <w:szCs w:val="24"/>
          <w:lang w:eastAsia="lv-LV"/>
        </w:rPr>
      </w:pPr>
      <w:r w:rsidRPr="000E3073">
        <w:rPr>
          <w:rFonts w:ascii="Times New Roman" w:eastAsia="Times New Roman" w:hAnsi="Times New Roman" w:cs="Times New Roman"/>
          <w:sz w:val="20"/>
          <w:szCs w:val="24"/>
          <w:lang w:eastAsia="lv-LV"/>
        </w:rPr>
        <w:t>Nosūtīt:</w:t>
      </w:r>
    </w:p>
    <w:p w:rsidR="000E3073" w:rsidRPr="000E3073" w:rsidRDefault="000E3073" w:rsidP="000E3073">
      <w:pPr>
        <w:spacing w:after="0" w:line="240" w:lineRule="auto"/>
        <w:jc w:val="both"/>
        <w:rPr>
          <w:rFonts w:ascii="Times New Roman" w:eastAsia="Times New Roman" w:hAnsi="Times New Roman" w:cs="Times New Roman"/>
          <w:sz w:val="20"/>
          <w:szCs w:val="24"/>
          <w:lang w:eastAsia="lv-LV"/>
        </w:rPr>
      </w:pPr>
      <w:r w:rsidRPr="000E3073">
        <w:rPr>
          <w:rFonts w:ascii="Times New Roman" w:eastAsia="Times New Roman" w:hAnsi="Times New Roman" w:cs="Times New Roman"/>
          <w:sz w:val="20"/>
          <w:szCs w:val="24"/>
          <w:lang w:eastAsia="lv-LV"/>
        </w:rPr>
        <w:t xml:space="preserve">- </w:t>
      </w:r>
      <w:proofErr w:type="spellStart"/>
      <w:r w:rsidRPr="000E3073">
        <w:rPr>
          <w:rFonts w:ascii="Times New Roman" w:eastAsia="Times New Roman" w:hAnsi="Times New Roman" w:cs="Times New Roman"/>
          <w:sz w:val="20"/>
          <w:szCs w:val="24"/>
          <w:lang w:eastAsia="lv-LV"/>
        </w:rPr>
        <w:t>Adm</w:t>
      </w:r>
      <w:proofErr w:type="spellEnd"/>
      <w:r w:rsidRPr="000E3073">
        <w:rPr>
          <w:rFonts w:ascii="Times New Roman" w:eastAsia="Times New Roman" w:hAnsi="Times New Roman" w:cs="Times New Roman"/>
          <w:sz w:val="20"/>
          <w:szCs w:val="24"/>
          <w:lang w:eastAsia="lv-LV"/>
        </w:rPr>
        <w:t xml:space="preserve">. nod. </w:t>
      </w:r>
    </w:p>
    <w:p w:rsidR="000E3073" w:rsidRPr="000E3073" w:rsidRDefault="000E3073" w:rsidP="000E3073">
      <w:pPr>
        <w:spacing w:after="0" w:line="240" w:lineRule="auto"/>
        <w:jc w:val="both"/>
        <w:rPr>
          <w:rFonts w:ascii="Times New Roman" w:eastAsia="Times New Roman" w:hAnsi="Times New Roman" w:cs="Times New Roman"/>
          <w:sz w:val="20"/>
          <w:szCs w:val="24"/>
          <w:lang w:eastAsia="lv-LV"/>
        </w:rPr>
      </w:pPr>
      <w:r w:rsidRPr="000E3073">
        <w:rPr>
          <w:rFonts w:ascii="Times New Roman" w:eastAsia="Times New Roman" w:hAnsi="Times New Roman" w:cs="Times New Roman"/>
          <w:sz w:val="20"/>
          <w:szCs w:val="24"/>
          <w:lang w:eastAsia="lv-LV"/>
        </w:rPr>
        <w:t xml:space="preserve">- </w:t>
      </w:r>
      <w:proofErr w:type="spellStart"/>
      <w:r w:rsidRPr="000E3073">
        <w:rPr>
          <w:rFonts w:ascii="Times New Roman" w:eastAsia="Times New Roman" w:hAnsi="Times New Roman" w:cs="Times New Roman"/>
          <w:sz w:val="20"/>
          <w:szCs w:val="24"/>
          <w:lang w:eastAsia="lv-LV"/>
        </w:rPr>
        <w:t>Jur</w:t>
      </w:r>
      <w:proofErr w:type="spellEnd"/>
      <w:r w:rsidRPr="000E3073">
        <w:rPr>
          <w:rFonts w:ascii="Times New Roman" w:eastAsia="Times New Roman" w:hAnsi="Times New Roman" w:cs="Times New Roman"/>
          <w:sz w:val="20"/>
          <w:szCs w:val="24"/>
          <w:lang w:eastAsia="lv-LV"/>
        </w:rPr>
        <w:t>. nod.</w:t>
      </w:r>
    </w:p>
    <w:p w:rsidR="000E3073" w:rsidRPr="000E3073" w:rsidRDefault="000E3073" w:rsidP="000E3073">
      <w:pPr>
        <w:spacing w:after="0" w:line="240" w:lineRule="auto"/>
        <w:jc w:val="both"/>
        <w:rPr>
          <w:rFonts w:ascii="Times New Roman" w:eastAsia="Times New Roman" w:hAnsi="Times New Roman" w:cs="Times New Roman"/>
          <w:sz w:val="20"/>
          <w:szCs w:val="24"/>
          <w:lang w:eastAsia="lv-LV"/>
        </w:rPr>
      </w:pPr>
      <w:r w:rsidRPr="000E3073">
        <w:rPr>
          <w:rFonts w:ascii="Times New Roman" w:eastAsia="Times New Roman" w:hAnsi="Times New Roman" w:cs="Times New Roman"/>
          <w:sz w:val="20"/>
          <w:szCs w:val="24"/>
          <w:lang w:eastAsia="lv-LV"/>
        </w:rPr>
        <w:t xml:space="preserve">- </w:t>
      </w:r>
      <w:proofErr w:type="spellStart"/>
      <w:r w:rsidRPr="000E3073">
        <w:rPr>
          <w:rFonts w:ascii="Times New Roman" w:eastAsia="Times New Roman" w:hAnsi="Times New Roman" w:cs="Times New Roman"/>
          <w:sz w:val="20"/>
          <w:szCs w:val="24"/>
          <w:lang w:eastAsia="lv-LV"/>
        </w:rPr>
        <w:t>Fin</w:t>
      </w:r>
      <w:proofErr w:type="spellEnd"/>
      <w:r w:rsidRPr="000E3073">
        <w:rPr>
          <w:rFonts w:ascii="Times New Roman" w:eastAsia="Times New Roman" w:hAnsi="Times New Roman" w:cs="Times New Roman"/>
          <w:sz w:val="20"/>
          <w:szCs w:val="24"/>
          <w:lang w:eastAsia="lv-LV"/>
        </w:rPr>
        <w:t xml:space="preserve">. </w:t>
      </w:r>
      <w:proofErr w:type="spellStart"/>
      <w:r w:rsidRPr="000E3073">
        <w:rPr>
          <w:rFonts w:ascii="Times New Roman" w:eastAsia="Times New Roman" w:hAnsi="Times New Roman" w:cs="Times New Roman"/>
          <w:sz w:val="20"/>
          <w:szCs w:val="24"/>
          <w:lang w:eastAsia="lv-LV"/>
        </w:rPr>
        <w:t>Nod</w:t>
      </w:r>
      <w:proofErr w:type="spellEnd"/>
    </w:p>
    <w:p w:rsidR="000E3073" w:rsidRPr="000E3073" w:rsidRDefault="000E3073" w:rsidP="000E3073">
      <w:pPr>
        <w:spacing w:after="0" w:line="240" w:lineRule="auto"/>
        <w:jc w:val="both"/>
        <w:rPr>
          <w:rFonts w:ascii="Times New Roman" w:eastAsia="Times New Roman" w:hAnsi="Times New Roman" w:cs="Times New Roman"/>
          <w:sz w:val="20"/>
          <w:szCs w:val="24"/>
          <w:lang w:eastAsia="lv-LV"/>
        </w:rPr>
      </w:pPr>
      <w:r w:rsidRPr="000E3073">
        <w:rPr>
          <w:rFonts w:ascii="Times New Roman" w:eastAsia="Times New Roman" w:hAnsi="Times New Roman" w:cs="Times New Roman"/>
          <w:sz w:val="20"/>
          <w:szCs w:val="24"/>
          <w:lang w:eastAsia="lv-LV"/>
        </w:rPr>
        <w:t xml:space="preserve">- </w:t>
      </w:r>
      <w:proofErr w:type="spellStart"/>
      <w:r w:rsidRPr="000E3073">
        <w:rPr>
          <w:rFonts w:ascii="Times New Roman" w:eastAsia="Times New Roman" w:hAnsi="Times New Roman" w:cs="Times New Roman"/>
          <w:sz w:val="20"/>
          <w:szCs w:val="24"/>
          <w:lang w:eastAsia="lv-LV"/>
        </w:rPr>
        <w:t>L.Gruziņai</w:t>
      </w:r>
      <w:proofErr w:type="spellEnd"/>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rPr>
      </w:pPr>
      <w:r w:rsidRPr="000E3073">
        <w:rPr>
          <w:rFonts w:ascii="Times New Roman" w:eastAsia="Times New Roman" w:hAnsi="Times New Roman" w:cs="Times New Roman"/>
          <w:sz w:val="20"/>
          <w:szCs w:val="24"/>
          <w:lang w:eastAsia="lv-LV"/>
        </w:rPr>
        <w:t>- P</w:t>
      </w:r>
      <w:r w:rsidRPr="000E3073">
        <w:rPr>
          <w:rFonts w:ascii="Times New Roman" w:eastAsia="Times New Roman" w:hAnsi="Times New Roman" w:cs="Times New Roman"/>
          <w:sz w:val="20"/>
          <w:szCs w:val="20"/>
          <w:lang w:eastAsia="lv-LV"/>
        </w:rPr>
        <w:t>SIA „Tukuma ledus halle”</w:t>
      </w:r>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rPr>
      </w:pPr>
      <w:r w:rsidRPr="000E3073">
        <w:rPr>
          <w:rFonts w:ascii="Times New Roman" w:eastAsia="Times New Roman" w:hAnsi="Times New Roman" w:cs="Times New Roman"/>
          <w:sz w:val="20"/>
          <w:szCs w:val="20"/>
          <w:lang w:eastAsia="lv-LV"/>
        </w:rPr>
        <w:t>- SIA „Tukuma siltums”</w:t>
      </w:r>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rPr>
      </w:pPr>
      <w:r w:rsidRPr="000E3073">
        <w:rPr>
          <w:rFonts w:ascii="Times New Roman" w:eastAsia="Times New Roman" w:hAnsi="Times New Roman" w:cs="Times New Roman"/>
          <w:sz w:val="20"/>
          <w:szCs w:val="20"/>
          <w:lang w:eastAsia="lv-LV"/>
        </w:rPr>
        <w:t>- SIA „Tukuma ūdens”</w:t>
      </w:r>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rPr>
      </w:pPr>
      <w:r w:rsidRPr="000E3073">
        <w:rPr>
          <w:rFonts w:ascii="Times New Roman" w:eastAsia="Times New Roman" w:hAnsi="Times New Roman" w:cs="Times New Roman"/>
          <w:sz w:val="20"/>
          <w:szCs w:val="20"/>
          <w:lang w:eastAsia="lv-LV"/>
        </w:rPr>
        <w:t>- SIA „Tukuma slimnīca”</w:t>
      </w:r>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rPr>
      </w:pPr>
      <w:r w:rsidRPr="000E3073">
        <w:rPr>
          <w:rFonts w:ascii="Times New Roman" w:eastAsia="Times New Roman" w:hAnsi="Times New Roman" w:cs="Times New Roman"/>
          <w:sz w:val="20"/>
          <w:szCs w:val="20"/>
          <w:lang w:eastAsia="lv-LV"/>
        </w:rPr>
        <w:t>- SIA „</w:t>
      </w:r>
      <w:proofErr w:type="spellStart"/>
      <w:r w:rsidRPr="000E3073">
        <w:rPr>
          <w:rFonts w:ascii="Times New Roman" w:eastAsia="Times New Roman" w:hAnsi="Times New Roman" w:cs="Times New Roman"/>
          <w:sz w:val="20"/>
          <w:szCs w:val="20"/>
          <w:lang w:eastAsia="lv-LV"/>
        </w:rPr>
        <w:t>Komunālserviss</w:t>
      </w:r>
      <w:proofErr w:type="spellEnd"/>
      <w:r w:rsidRPr="000E3073">
        <w:rPr>
          <w:rFonts w:ascii="Times New Roman" w:eastAsia="Times New Roman" w:hAnsi="Times New Roman" w:cs="Times New Roman"/>
          <w:sz w:val="20"/>
          <w:szCs w:val="20"/>
          <w:lang w:eastAsia="lv-LV"/>
        </w:rPr>
        <w:t xml:space="preserve"> „Tilde”</w:t>
      </w:r>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rPr>
      </w:pPr>
      <w:r w:rsidRPr="000E3073">
        <w:rPr>
          <w:rFonts w:ascii="Times New Roman" w:eastAsia="Times New Roman" w:hAnsi="Times New Roman" w:cs="Times New Roman"/>
          <w:sz w:val="20"/>
          <w:szCs w:val="20"/>
          <w:lang w:eastAsia="lv-LV"/>
        </w:rPr>
        <w:t>- SIA „Irlavas Sarkanā Krusta slimnīca”</w:t>
      </w:r>
    </w:p>
    <w:p w:rsidR="000E3073" w:rsidRPr="000E3073" w:rsidRDefault="000E3073" w:rsidP="000E3073">
      <w:pPr>
        <w:spacing w:after="0" w:line="240" w:lineRule="auto"/>
        <w:jc w:val="both"/>
        <w:rPr>
          <w:rFonts w:ascii="Times New Roman" w:eastAsia="Times New Roman" w:hAnsi="Times New Roman" w:cs="Times New Roman"/>
          <w:sz w:val="20"/>
          <w:szCs w:val="24"/>
          <w:lang w:eastAsia="lv-LV"/>
        </w:rPr>
      </w:pPr>
      <w:r w:rsidRPr="000E3073">
        <w:rPr>
          <w:rFonts w:ascii="Times New Roman" w:eastAsia="Times New Roman" w:hAnsi="Times New Roman" w:cs="Times New Roman"/>
          <w:sz w:val="20"/>
          <w:szCs w:val="20"/>
          <w:lang w:eastAsia="lv-LV"/>
        </w:rPr>
        <w:t>- SIA „Atkritumu apsaimniekošanas sabiedrība „Piejūra””</w:t>
      </w:r>
    </w:p>
    <w:p w:rsidR="000E3073" w:rsidRPr="000E3073" w:rsidRDefault="000E3073" w:rsidP="000E3073">
      <w:pPr>
        <w:keepNext/>
        <w:spacing w:after="0" w:line="240" w:lineRule="auto"/>
        <w:outlineLvl w:val="0"/>
        <w:rPr>
          <w:rFonts w:ascii="Times New Roman" w:eastAsia="Times New Roman" w:hAnsi="Times New Roman" w:cs="Times New Roman"/>
          <w:sz w:val="20"/>
          <w:szCs w:val="20"/>
        </w:rPr>
      </w:pPr>
      <w:r w:rsidRPr="000E3073">
        <w:rPr>
          <w:rFonts w:ascii="Times New Roman" w:eastAsia="Times New Roman" w:hAnsi="Times New Roman" w:cs="Times New Roman"/>
          <w:sz w:val="20"/>
          <w:szCs w:val="20"/>
        </w:rPr>
        <w:t>_________________________________</w:t>
      </w:r>
    </w:p>
    <w:p w:rsidR="000E3073" w:rsidRDefault="000E3073" w:rsidP="000E3073">
      <w:pPr>
        <w:spacing w:after="0" w:line="240" w:lineRule="auto"/>
        <w:jc w:val="both"/>
        <w:rPr>
          <w:rFonts w:ascii="Times New Roman" w:eastAsia="Calibri" w:hAnsi="Times New Roman" w:cs="Times New Roman"/>
          <w:sz w:val="20"/>
          <w:szCs w:val="20"/>
        </w:rPr>
      </w:pPr>
      <w:r w:rsidRPr="000E3073">
        <w:rPr>
          <w:rFonts w:ascii="Times New Roman" w:eastAsia="Calibri" w:hAnsi="Times New Roman" w:cs="Times New Roman"/>
          <w:sz w:val="20"/>
          <w:szCs w:val="20"/>
        </w:rPr>
        <w:t>Sagatavoja L.Lagzdiņa</w:t>
      </w:r>
    </w:p>
    <w:p w:rsidR="00011F1D" w:rsidRDefault="00011F1D" w:rsidP="000E307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Izskatīts Finanšu komitejā.</w:t>
      </w:r>
    </w:p>
    <w:p w:rsidR="00011F1D" w:rsidRPr="000E3073" w:rsidRDefault="00011F1D" w:rsidP="000E307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Iesniedza </w:t>
      </w:r>
      <w:proofErr w:type="spellStart"/>
      <w:r>
        <w:rPr>
          <w:rFonts w:ascii="Times New Roman" w:eastAsia="Calibri" w:hAnsi="Times New Roman" w:cs="Times New Roman"/>
          <w:sz w:val="20"/>
          <w:szCs w:val="20"/>
        </w:rPr>
        <w:t>izsk</w:t>
      </w:r>
      <w:proofErr w:type="spellEnd"/>
      <w:r>
        <w:rPr>
          <w:rFonts w:ascii="Times New Roman" w:eastAsia="Calibri" w:hAnsi="Times New Roman" w:cs="Times New Roman"/>
          <w:sz w:val="20"/>
          <w:szCs w:val="20"/>
        </w:rPr>
        <w:t>. Finanšu komiteja</w:t>
      </w:r>
      <w:proofErr w:type="gramStart"/>
      <w:r>
        <w:rPr>
          <w:rFonts w:ascii="Times New Roman" w:eastAsia="Calibri" w:hAnsi="Times New Roman" w:cs="Times New Roman"/>
          <w:sz w:val="20"/>
          <w:szCs w:val="20"/>
        </w:rPr>
        <w:t xml:space="preserve">  </w:t>
      </w:r>
      <w:proofErr w:type="gramEnd"/>
    </w:p>
    <w:p w:rsidR="000E3073" w:rsidRDefault="000E3073">
      <w:pPr>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br w:type="page"/>
      </w:r>
    </w:p>
    <w:p w:rsidR="000E3073" w:rsidRPr="000E3073" w:rsidRDefault="000E3073" w:rsidP="000E3073">
      <w:pPr>
        <w:tabs>
          <w:tab w:val="left" w:pos="7923"/>
        </w:tabs>
        <w:spacing w:after="0" w:line="240" w:lineRule="auto"/>
        <w:jc w:val="right"/>
        <w:rPr>
          <w:rFonts w:ascii="Times New Roman" w:eastAsia="Times New Roman" w:hAnsi="Times New Roman" w:cs="Times New Roman"/>
          <w:i/>
          <w:sz w:val="24"/>
          <w:szCs w:val="24"/>
          <w:lang w:eastAsia="lv-LV"/>
        </w:rPr>
      </w:pPr>
    </w:p>
    <w:p w:rsidR="00011F1D" w:rsidRPr="00ED7BCE" w:rsidRDefault="00011F1D" w:rsidP="00011F1D">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t>L Ē M U M S</w:t>
      </w:r>
    </w:p>
    <w:p w:rsidR="00011F1D" w:rsidRDefault="00011F1D" w:rsidP="00011F1D">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011F1D" w:rsidRDefault="00011F1D" w:rsidP="00011F1D">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137D0B">
        <w:rPr>
          <w:rFonts w:ascii="Times New Roman" w:eastAsia="Times New Roman" w:hAnsi="Times New Roman" w:cs="Times New Roman"/>
          <w:sz w:val="24"/>
          <w:szCs w:val="24"/>
          <w:lang w:eastAsia="lv-LV"/>
        </w:rPr>
        <w:t>13</w:t>
      </w:r>
      <w:r>
        <w:rPr>
          <w:rFonts w:ascii="Times New Roman" w:eastAsia="Times New Roman" w:hAnsi="Times New Roman" w:cs="Times New Roman"/>
          <w:sz w:val="24"/>
          <w:szCs w:val="24"/>
          <w:lang w:eastAsia="lv-LV"/>
        </w:rPr>
        <w:t>.§.</w:t>
      </w:r>
    </w:p>
    <w:p w:rsidR="000E3073" w:rsidRDefault="000E3073" w:rsidP="000E3073">
      <w:pPr>
        <w:spacing w:after="0" w:line="240" w:lineRule="auto"/>
        <w:jc w:val="center"/>
        <w:rPr>
          <w:rFonts w:ascii="Calibri" w:eastAsia="Calibri" w:hAnsi="Calibri" w:cs="Times New Roman"/>
        </w:rPr>
      </w:pPr>
    </w:p>
    <w:p w:rsidR="00011F1D" w:rsidRDefault="00011F1D" w:rsidP="000E3073">
      <w:pPr>
        <w:spacing w:after="0" w:line="240" w:lineRule="auto"/>
        <w:jc w:val="center"/>
        <w:rPr>
          <w:rFonts w:ascii="Calibri" w:eastAsia="Calibri" w:hAnsi="Calibri" w:cs="Times New Roman"/>
        </w:rPr>
      </w:pPr>
    </w:p>
    <w:p w:rsidR="00011F1D" w:rsidRPr="000E3073" w:rsidRDefault="00011F1D" w:rsidP="000E3073">
      <w:pPr>
        <w:spacing w:after="0" w:line="240" w:lineRule="auto"/>
        <w:jc w:val="center"/>
        <w:rPr>
          <w:rFonts w:ascii="Calibri" w:eastAsia="Calibri" w:hAnsi="Calibri" w:cs="Times New Roman"/>
        </w:rPr>
      </w:pPr>
    </w:p>
    <w:p w:rsidR="000E3073" w:rsidRPr="000E3073" w:rsidRDefault="000E3073" w:rsidP="000E3073">
      <w:pPr>
        <w:spacing w:after="0" w:line="240" w:lineRule="auto"/>
        <w:jc w:val="both"/>
        <w:rPr>
          <w:rFonts w:ascii="Times New Roman" w:eastAsia="Calibri" w:hAnsi="Times New Roman" w:cs="Times New Roman"/>
          <w:b/>
          <w:sz w:val="24"/>
          <w:szCs w:val="24"/>
        </w:rPr>
      </w:pPr>
      <w:r w:rsidRPr="000E3073">
        <w:rPr>
          <w:rFonts w:ascii="Times New Roman" w:eastAsia="Calibri" w:hAnsi="Times New Roman" w:cs="Times New Roman"/>
          <w:b/>
          <w:sz w:val="24"/>
          <w:szCs w:val="24"/>
        </w:rPr>
        <w:t>Par Tukuma novada pašvaldības</w:t>
      </w:r>
    </w:p>
    <w:p w:rsidR="000E3073" w:rsidRPr="000E3073" w:rsidRDefault="000E3073" w:rsidP="000E3073">
      <w:pPr>
        <w:spacing w:after="0" w:line="240" w:lineRule="auto"/>
        <w:jc w:val="both"/>
        <w:rPr>
          <w:rFonts w:ascii="Times New Roman" w:eastAsia="Calibri" w:hAnsi="Times New Roman" w:cs="Times New Roman"/>
          <w:b/>
          <w:sz w:val="24"/>
          <w:szCs w:val="24"/>
        </w:rPr>
      </w:pPr>
      <w:r w:rsidRPr="000E3073">
        <w:rPr>
          <w:rFonts w:ascii="Times New Roman" w:eastAsia="Calibri" w:hAnsi="Times New Roman" w:cs="Times New Roman"/>
          <w:b/>
          <w:sz w:val="24"/>
          <w:szCs w:val="24"/>
        </w:rPr>
        <w:t>kapitālsabiedrību un kapitāla daļu</w:t>
      </w:r>
    </w:p>
    <w:p w:rsidR="000E3073" w:rsidRPr="000E3073" w:rsidRDefault="000E3073" w:rsidP="000E3073">
      <w:pPr>
        <w:spacing w:after="0" w:line="240" w:lineRule="auto"/>
        <w:jc w:val="both"/>
        <w:rPr>
          <w:rFonts w:ascii="Times New Roman" w:eastAsia="Calibri" w:hAnsi="Times New Roman" w:cs="Times New Roman"/>
          <w:b/>
          <w:sz w:val="24"/>
          <w:szCs w:val="24"/>
        </w:rPr>
      </w:pPr>
      <w:r w:rsidRPr="000E3073">
        <w:rPr>
          <w:rFonts w:ascii="Times New Roman" w:eastAsia="Calibri" w:hAnsi="Times New Roman" w:cs="Times New Roman"/>
          <w:b/>
          <w:sz w:val="24"/>
          <w:szCs w:val="24"/>
        </w:rPr>
        <w:t>pārvaldības kārtības apstiprināšanu</w:t>
      </w:r>
    </w:p>
    <w:p w:rsidR="000E3073" w:rsidRPr="000E3073" w:rsidRDefault="000E3073" w:rsidP="000E3073">
      <w:pPr>
        <w:spacing w:after="0" w:line="240" w:lineRule="auto"/>
        <w:jc w:val="both"/>
        <w:rPr>
          <w:rFonts w:ascii="Times New Roman" w:eastAsia="Calibri" w:hAnsi="Times New Roman" w:cs="Times New Roman"/>
          <w:b/>
          <w:sz w:val="24"/>
          <w:szCs w:val="24"/>
        </w:rPr>
      </w:pPr>
    </w:p>
    <w:p w:rsidR="000E3073" w:rsidRPr="000E3073" w:rsidRDefault="000E3073" w:rsidP="000E3073">
      <w:pPr>
        <w:spacing w:after="0" w:line="240" w:lineRule="auto"/>
        <w:jc w:val="both"/>
        <w:rPr>
          <w:rFonts w:ascii="Times New Roman" w:eastAsia="Calibri" w:hAnsi="Times New Roman" w:cs="Times New Roman"/>
          <w:b/>
          <w:sz w:val="24"/>
          <w:szCs w:val="24"/>
        </w:rPr>
      </w:pPr>
    </w:p>
    <w:p w:rsidR="000E3073" w:rsidRPr="000E3073" w:rsidRDefault="000E3073" w:rsidP="000E3073">
      <w:pPr>
        <w:spacing w:after="0" w:line="240" w:lineRule="auto"/>
        <w:jc w:val="both"/>
        <w:rPr>
          <w:rFonts w:ascii="Times New Roman" w:eastAsia="Calibri" w:hAnsi="Times New Roman" w:cs="Times New Roman"/>
          <w:b/>
          <w:sz w:val="24"/>
          <w:szCs w:val="24"/>
        </w:rPr>
      </w:pPr>
      <w:r w:rsidRPr="000E3073">
        <w:rPr>
          <w:rFonts w:ascii="Times New Roman" w:eastAsia="Calibri" w:hAnsi="Times New Roman" w:cs="Times New Roman"/>
          <w:b/>
          <w:sz w:val="24"/>
          <w:szCs w:val="24"/>
        </w:rPr>
        <w:tab/>
      </w:r>
    </w:p>
    <w:p w:rsidR="000E3073" w:rsidRPr="000E3073" w:rsidRDefault="000E3073" w:rsidP="000E3073">
      <w:pPr>
        <w:spacing w:after="0" w:line="240" w:lineRule="auto"/>
        <w:jc w:val="both"/>
        <w:rPr>
          <w:rFonts w:ascii="Times New Roman" w:eastAsia="Calibri" w:hAnsi="Times New Roman" w:cs="Times New Roman"/>
          <w:b/>
          <w:sz w:val="24"/>
          <w:szCs w:val="24"/>
        </w:rPr>
      </w:pPr>
    </w:p>
    <w:p w:rsidR="000E3073" w:rsidRPr="000E3073" w:rsidRDefault="000E3073" w:rsidP="000E3073">
      <w:pPr>
        <w:spacing w:after="0" w:line="240" w:lineRule="auto"/>
        <w:jc w:val="both"/>
        <w:rPr>
          <w:rFonts w:ascii="Times New Roman" w:eastAsia="Calibri" w:hAnsi="Times New Roman" w:cs="Times New Roman"/>
          <w:sz w:val="24"/>
          <w:szCs w:val="24"/>
        </w:rPr>
      </w:pPr>
      <w:r w:rsidRPr="000E3073">
        <w:rPr>
          <w:rFonts w:ascii="Times New Roman" w:eastAsia="Calibri" w:hAnsi="Times New Roman" w:cs="Times New Roman"/>
          <w:b/>
          <w:sz w:val="24"/>
          <w:szCs w:val="24"/>
        </w:rPr>
        <w:tab/>
      </w:r>
      <w:r w:rsidRPr="000E3073">
        <w:rPr>
          <w:rFonts w:ascii="Times New Roman" w:eastAsia="Calibri" w:hAnsi="Times New Roman" w:cs="Times New Roman"/>
          <w:sz w:val="24"/>
          <w:szCs w:val="24"/>
        </w:rPr>
        <w:t>Saeimā 2014.gada 16.oktobrī pieņemts Publiskas personas kapitāla daļu un kapitālsabiedrību pārvaldības likums, kas stājās spēkā 2015.gada 1.janvārī un nosaka atvasinātas publiskas personas kapitāla daļu pārvaldību.</w:t>
      </w:r>
    </w:p>
    <w:p w:rsidR="000E3073" w:rsidRPr="000E3073" w:rsidRDefault="000E3073" w:rsidP="000E3073">
      <w:pPr>
        <w:spacing w:after="0" w:line="240" w:lineRule="auto"/>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ab/>
        <w:t>Pamatojoties uz likuma „Par pašvaldībām” 21.panta pirmās daļas 27.punktu, ievērojot Publiskas personas kapitāla daļu un kapitālsabiedrību pārvaldības likuma 33., 34. un 37.pantu:</w:t>
      </w:r>
    </w:p>
    <w:p w:rsidR="000E3073" w:rsidRPr="000E3073" w:rsidRDefault="000E3073" w:rsidP="000E3073">
      <w:pPr>
        <w:spacing w:after="0" w:line="240" w:lineRule="auto"/>
        <w:jc w:val="both"/>
        <w:rPr>
          <w:rFonts w:ascii="Times New Roman" w:eastAsia="Calibri" w:hAnsi="Times New Roman" w:cs="Times New Roman"/>
          <w:sz w:val="24"/>
          <w:szCs w:val="24"/>
        </w:rPr>
      </w:pPr>
    </w:p>
    <w:p w:rsidR="000E3073" w:rsidRPr="000E3073" w:rsidRDefault="000E3073" w:rsidP="000E3073">
      <w:pPr>
        <w:spacing w:after="0" w:line="240" w:lineRule="auto"/>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ab/>
        <w:t>- apstiprināt Tukuma novada pašvaldības kapitālsabiedrību un kapitāla daļu pārvaldības kārtību (pievienots).</w:t>
      </w:r>
    </w:p>
    <w:p w:rsidR="000E3073" w:rsidRPr="000E3073" w:rsidRDefault="000E3073" w:rsidP="000E3073">
      <w:pPr>
        <w:keepNext/>
        <w:spacing w:after="0" w:line="240" w:lineRule="auto"/>
        <w:outlineLvl w:val="0"/>
        <w:rPr>
          <w:rFonts w:ascii="Times New Roman" w:eastAsia="Calibri" w:hAnsi="Times New Roman" w:cs="Times New Roman"/>
          <w:i/>
          <w:noProof/>
          <w:kern w:val="32"/>
          <w:sz w:val="24"/>
          <w:szCs w:val="24"/>
        </w:rPr>
      </w:pPr>
    </w:p>
    <w:p w:rsidR="000E3073" w:rsidRPr="000E3073" w:rsidRDefault="000E3073" w:rsidP="000E3073">
      <w:pPr>
        <w:spacing w:after="0" w:line="240" w:lineRule="auto"/>
        <w:jc w:val="both"/>
        <w:rPr>
          <w:rFonts w:ascii="Times New Roman" w:eastAsia="Calibri" w:hAnsi="Times New Roman" w:cs="Times New Roman"/>
          <w:sz w:val="24"/>
          <w:szCs w:val="24"/>
        </w:rPr>
      </w:pPr>
    </w:p>
    <w:p w:rsidR="000E3073" w:rsidRPr="000E3073" w:rsidRDefault="000E3073" w:rsidP="000E3073">
      <w:pPr>
        <w:spacing w:after="0" w:line="240" w:lineRule="auto"/>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ab/>
      </w:r>
    </w:p>
    <w:p w:rsidR="000E3073" w:rsidRPr="000E3073" w:rsidRDefault="000E3073" w:rsidP="000E3073">
      <w:pPr>
        <w:spacing w:after="0" w:line="240" w:lineRule="auto"/>
        <w:jc w:val="both"/>
        <w:rPr>
          <w:rFonts w:ascii="Times New Roman" w:eastAsia="Calibri" w:hAnsi="Times New Roman" w:cs="Times New Roman"/>
          <w:sz w:val="24"/>
          <w:szCs w:val="24"/>
        </w:rPr>
      </w:pPr>
      <w:r w:rsidRPr="000E3073">
        <w:rPr>
          <w:rFonts w:ascii="Times New Roman" w:eastAsia="Calibri" w:hAnsi="Times New Roman" w:cs="Times New Roman"/>
          <w:sz w:val="24"/>
          <w:szCs w:val="24"/>
        </w:rPr>
        <w:t xml:space="preserve"> </w:t>
      </w:r>
    </w:p>
    <w:p w:rsidR="000E3073" w:rsidRPr="000E3073" w:rsidRDefault="000E3073" w:rsidP="000E3073">
      <w:pPr>
        <w:spacing w:after="0" w:line="240" w:lineRule="auto"/>
        <w:jc w:val="both"/>
        <w:rPr>
          <w:rFonts w:ascii="Times New Roman" w:eastAsia="Calibri" w:hAnsi="Times New Roman" w:cs="Times New Roman"/>
          <w:sz w:val="24"/>
          <w:szCs w:val="24"/>
        </w:rPr>
      </w:pPr>
    </w:p>
    <w:p w:rsidR="000E3073" w:rsidRPr="000E3073" w:rsidRDefault="000E3073" w:rsidP="000E3073">
      <w:pPr>
        <w:spacing w:after="0" w:line="240" w:lineRule="auto"/>
        <w:jc w:val="both"/>
        <w:rPr>
          <w:rFonts w:ascii="Times New Roman" w:eastAsia="Calibri" w:hAnsi="Times New Roman" w:cs="Times New Roman"/>
          <w:sz w:val="24"/>
          <w:szCs w:val="24"/>
        </w:rPr>
      </w:pPr>
    </w:p>
    <w:p w:rsidR="000E3073" w:rsidRPr="000E3073" w:rsidRDefault="000E3073" w:rsidP="000E3073">
      <w:pPr>
        <w:spacing w:after="0" w:line="240" w:lineRule="auto"/>
        <w:jc w:val="both"/>
        <w:rPr>
          <w:rFonts w:ascii="Times New Roman" w:eastAsia="Calibri" w:hAnsi="Times New Roman" w:cs="Times New Roman"/>
          <w:sz w:val="24"/>
          <w:szCs w:val="24"/>
        </w:rPr>
      </w:pPr>
    </w:p>
    <w:p w:rsidR="000E3073" w:rsidRPr="000E3073" w:rsidRDefault="000E3073" w:rsidP="000E3073">
      <w:pPr>
        <w:spacing w:after="0" w:line="240" w:lineRule="auto"/>
        <w:jc w:val="both"/>
        <w:rPr>
          <w:rFonts w:ascii="Times New Roman" w:eastAsia="Times New Roman" w:hAnsi="Times New Roman" w:cs="Times New Roman"/>
          <w:sz w:val="24"/>
          <w:szCs w:val="24"/>
          <w:lang w:eastAsia="lv-LV"/>
        </w:rPr>
      </w:pPr>
    </w:p>
    <w:p w:rsidR="000E3073" w:rsidRPr="000E3073" w:rsidRDefault="000E3073" w:rsidP="000E3073">
      <w:pPr>
        <w:spacing w:after="0" w:line="240" w:lineRule="auto"/>
        <w:jc w:val="both"/>
        <w:rPr>
          <w:rFonts w:ascii="Times New Roman" w:eastAsia="Times New Roman" w:hAnsi="Times New Roman" w:cs="Times New Roman"/>
          <w:sz w:val="24"/>
          <w:szCs w:val="24"/>
          <w:lang w:eastAsia="lv-LV"/>
        </w:rPr>
      </w:pPr>
    </w:p>
    <w:p w:rsidR="000E3073" w:rsidRPr="000E3073" w:rsidRDefault="000E3073" w:rsidP="000E3073">
      <w:pPr>
        <w:spacing w:after="0" w:line="240" w:lineRule="auto"/>
        <w:jc w:val="both"/>
        <w:rPr>
          <w:rFonts w:ascii="Times New Roman" w:eastAsia="Times New Roman" w:hAnsi="Times New Roman" w:cs="Times New Roman"/>
          <w:sz w:val="24"/>
          <w:szCs w:val="24"/>
          <w:lang w:eastAsia="lv-LV"/>
        </w:rPr>
      </w:pPr>
    </w:p>
    <w:p w:rsidR="000E3073" w:rsidRPr="000E3073" w:rsidRDefault="000E3073" w:rsidP="000E3073">
      <w:pPr>
        <w:spacing w:after="0" w:line="240" w:lineRule="auto"/>
        <w:jc w:val="both"/>
        <w:rPr>
          <w:rFonts w:ascii="Times New Roman" w:eastAsia="Times New Roman" w:hAnsi="Times New Roman" w:cs="Times New Roman"/>
          <w:sz w:val="24"/>
          <w:szCs w:val="24"/>
          <w:lang w:eastAsia="lv-LV"/>
        </w:rPr>
      </w:pPr>
    </w:p>
    <w:p w:rsidR="000E3073" w:rsidRPr="000E3073" w:rsidRDefault="000E3073" w:rsidP="000E3073">
      <w:pPr>
        <w:spacing w:after="0" w:line="240" w:lineRule="auto"/>
        <w:jc w:val="both"/>
        <w:rPr>
          <w:rFonts w:ascii="Times New Roman" w:eastAsia="Times New Roman" w:hAnsi="Times New Roman" w:cs="Times New Roman"/>
          <w:sz w:val="24"/>
          <w:szCs w:val="24"/>
          <w:lang w:eastAsia="lv-LV"/>
        </w:rPr>
      </w:pPr>
    </w:p>
    <w:p w:rsidR="000E3073" w:rsidRPr="000E3073" w:rsidRDefault="000E3073" w:rsidP="000E3073">
      <w:pPr>
        <w:spacing w:after="0" w:line="240" w:lineRule="auto"/>
        <w:jc w:val="both"/>
        <w:rPr>
          <w:rFonts w:ascii="Times New Roman" w:eastAsia="Times New Roman" w:hAnsi="Times New Roman" w:cs="Times New Roman"/>
          <w:sz w:val="20"/>
          <w:szCs w:val="24"/>
          <w:lang w:eastAsia="lv-LV"/>
        </w:rPr>
      </w:pPr>
      <w:r w:rsidRPr="000E3073">
        <w:rPr>
          <w:rFonts w:ascii="Times New Roman" w:eastAsia="Times New Roman" w:hAnsi="Times New Roman" w:cs="Times New Roman"/>
          <w:sz w:val="20"/>
          <w:szCs w:val="24"/>
          <w:lang w:eastAsia="lv-LV"/>
        </w:rPr>
        <w:t>Nosūtīt:</w:t>
      </w:r>
    </w:p>
    <w:p w:rsidR="000E3073" w:rsidRPr="000E3073" w:rsidRDefault="000E3073" w:rsidP="000E3073">
      <w:pPr>
        <w:spacing w:after="0" w:line="240" w:lineRule="auto"/>
        <w:jc w:val="both"/>
        <w:rPr>
          <w:rFonts w:ascii="Times New Roman" w:eastAsia="Times New Roman" w:hAnsi="Times New Roman" w:cs="Times New Roman"/>
          <w:sz w:val="20"/>
          <w:szCs w:val="24"/>
          <w:lang w:eastAsia="lv-LV"/>
        </w:rPr>
      </w:pPr>
      <w:r w:rsidRPr="000E3073">
        <w:rPr>
          <w:rFonts w:ascii="Times New Roman" w:eastAsia="Times New Roman" w:hAnsi="Times New Roman" w:cs="Times New Roman"/>
          <w:sz w:val="20"/>
          <w:szCs w:val="24"/>
          <w:lang w:eastAsia="lv-LV"/>
        </w:rPr>
        <w:t xml:space="preserve">- </w:t>
      </w:r>
      <w:proofErr w:type="spellStart"/>
      <w:r w:rsidRPr="000E3073">
        <w:rPr>
          <w:rFonts w:ascii="Times New Roman" w:eastAsia="Times New Roman" w:hAnsi="Times New Roman" w:cs="Times New Roman"/>
          <w:sz w:val="20"/>
          <w:szCs w:val="24"/>
          <w:lang w:eastAsia="lv-LV"/>
        </w:rPr>
        <w:t>Adm</w:t>
      </w:r>
      <w:proofErr w:type="spellEnd"/>
      <w:r w:rsidRPr="000E3073">
        <w:rPr>
          <w:rFonts w:ascii="Times New Roman" w:eastAsia="Times New Roman" w:hAnsi="Times New Roman" w:cs="Times New Roman"/>
          <w:sz w:val="20"/>
          <w:szCs w:val="24"/>
          <w:lang w:eastAsia="lv-LV"/>
        </w:rPr>
        <w:t xml:space="preserve">. nod. </w:t>
      </w:r>
    </w:p>
    <w:p w:rsidR="000E3073" w:rsidRPr="000E3073" w:rsidRDefault="000E3073" w:rsidP="000E3073">
      <w:pPr>
        <w:spacing w:after="0" w:line="240" w:lineRule="auto"/>
        <w:jc w:val="both"/>
        <w:rPr>
          <w:rFonts w:ascii="Times New Roman" w:eastAsia="Times New Roman" w:hAnsi="Times New Roman" w:cs="Times New Roman"/>
          <w:sz w:val="20"/>
          <w:szCs w:val="24"/>
          <w:lang w:eastAsia="lv-LV"/>
        </w:rPr>
      </w:pPr>
      <w:r w:rsidRPr="000E3073">
        <w:rPr>
          <w:rFonts w:ascii="Times New Roman" w:eastAsia="Times New Roman" w:hAnsi="Times New Roman" w:cs="Times New Roman"/>
          <w:sz w:val="20"/>
          <w:szCs w:val="24"/>
          <w:lang w:eastAsia="lv-LV"/>
        </w:rPr>
        <w:t xml:space="preserve">- </w:t>
      </w:r>
      <w:proofErr w:type="spellStart"/>
      <w:r w:rsidRPr="000E3073">
        <w:rPr>
          <w:rFonts w:ascii="Times New Roman" w:eastAsia="Times New Roman" w:hAnsi="Times New Roman" w:cs="Times New Roman"/>
          <w:sz w:val="20"/>
          <w:szCs w:val="24"/>
          <w:lang w:eastAsia="lv-LV"/>
        </w:rPr>
        <w:t>Jur</w:t>
      </w:r>
      <w:proofErr w:type="spellEnd"/>
      <w:r w:rsidRPr="000E3073">
        <w:rPr>
          <w:rFonts w:ascii="Times New Roman" w:eastAsia="Times New Roman" w:hAnsi="Times New Roman" w:cs="Times New Roman"/>
          <w:sz w:val="20"/>
          <w:szCs w:val="24"/>
          <w:lang w:eastAsia="lv-LV"/>
        </w:rPr>
        <w:t>. nod.</w:t>
      </w:r>
    </w:p>
    <w:p w:rsidR="000E3073" w:rsidRPr="000E3073" w:rsidRDefault="000E3073" w:rsidP="000E3073">
      <w:pPr>
        <w:spacing w:after="0" w:line="240" w:lineRule="auto"/>
        <w:jc w:val="both"/>
        <w:rPr>
          <w:rFonts w:ascii="Times New Roman" w:eastAsia="Times New Roman" w:hAnsi="Times New Roman" w:cs="Times New Roman"/>
          <w:sz w:val="20"/>
          <w:szCs w:val="24"/>
          <w:lang w:eastAsia="lv-LV"/>
        </w:rPr>
      </w:pPr>
      <w:r w:rsidRPr="000E3073">
        <w:rPr>
          <w:rFonts w:ascii="Times New Roman" w:eastAsia="Times New Roman" w:hAnsi="Times New Roman" w:cs="Times New Roman"/>
          <w:sz w:val="20"/>
          <w:szCs w:val="24"/>
          <w:lang w:eastAsia="lv-LV"/>
        </w:rPr>
        <w:t xml:space="preserve">- </w:t>
      </w:r>
      <w:proofErr w:type="spellStart"/>
      <w:r w:rsidRPr="000E3073">
        <w:rPr>
          <w:rFonts w:ascii="Times New Roman" w:eastAsia="Times New Roman" w:hAnsi="Times New Roman" w:cs="Times New Roman"/>
          <w:sz w:val="20"/>
          <w:szCs w:val="24"/>
          <w:lang w:eastAsia="lv-LV"/>
        </w:rPr>
        <w:t>Fin</w:t>
      </w:r>
      <w:proofErr w:type="spellEnd"/>
      <w:r w:rsidRPr="000E3073">
        <w:rPr>
          <w:rFonts w:ascii="Times New Roman" w:eastAsia="Times New Roman" w:hAnsi="Times New Roman" w:cs="Times New Roman"/>
          <w:sz w:val="20"/>
          <w:szCs w:val="24"/>
          <w:lang w:eastAsia="lv-LV"/>
        </w:rPr>
        <w:t xml:space="preserve">. </w:t>
      </w:r>
      <w:proofErr w:type="spellStart"/>
      <w:r w:rsidRPr="000E3073">
        <w:rPr>
          <w:rFonts w:ascii="Times New Roman" w:eastAsia="Times New Roman" w:hAnsi="Times New Roman" w:cs="Times New Roman"/>
          <w:sz w:val="20"/>
          <w:szCs w:val="24"/>
          <w:lang w:eastAsia="lv-LV"/>
        </w:rPr>
        <w:t>nod</w:t>
      </w:r>
      <w:proofErr w:type="spellEnd"/>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rPr>
      </w:pPr>
      <w:r w:rsidRPr="000E3073">
        <w:rPr>
          <w:rFonts w:ascii="Times New Roman" w:eastAsia="Times New Roman" w:hAnsi="Times New Roman" w:cs="Times New Roman"/>
          <w:sz w:val="20"/>
          <w:szCs w:val="24"/>
          <w:lang w:eastAsia="lv-LV"/>
        </w:rPr>
        <w:t>- P</w:t>
      </w:r>
      <w:r w:rsidRPr="000E3073">
        <w:rPr>
          <w:rFonts w:ascii="Times New Roman" w:eastAsia="Times New Roman" w:hAnsi="Times New Roman" w:cs="Times New Roman"/>
          <w:sz w:val="20"/>
          <w:szCs w:val="20"/>
          <w:lang w:eastAsia="lv-LV"/>
        </w:rPr>
        <w:t>SIA „Tukuma ledus halle”</w:t>
      </w:r>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rPr>
      </w:pPr>
      <w:r w:rsidRPr="000E3073">
        <w:rPr>
          <w:rFonts w:ascii="Times New Roman" w:eastAsia="Times New Roman" w:hAnsi="Times New Roman" w:cs="Times New Roman"/>
          <w:sz w:val="20"/>
          <w:szCs w:val="20"/>
          <w:lang w:eastAsia="lv-LV"/>
        </w:rPr>
        <w:t>- SIA „Tukuma siltums”</w:t>
      </w:r>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rPr>
      </w:pPr>
      <w:r w:rsidRPr="000E3073">
        <w:rPr>
          <w:rFonts w:ascii="Times New Roman" w:eastAsia="Times New Roman" w:hAnsi="Times New Roman" w:cs="Times New Roman"/>
          <w:sz w:val="20"/>
          <w:szCs w:val="20"/>
          <w:lang w:eastAsia="lv-LV"/>
        </w:rPr>
        <w:t>- SIA „Tukuma ūdens”</w:t>
      </w:r>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rPr>
      </w:pPr>
      <w:r w:rsidRPr="000E3073">
        <w:rPr>
          <w:rFonts w:ascii="Times New Roman" w:eastAsia="Times New Roman" w:hAnsi="Times New Roman" w:cs="Times New Roman"/>
          <w:sz w:val="20"/>
          <w:szCs w:val="20"/>
          <w:lang w:eastAsia="lv-LV"/>
        </w:rPr>
        <w:t>- SIA „Tukuma slimnīca”</w:t>
      </w:r>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rPr>
      </w:pPr>
      <w:r w:rsidRPr="000E3073">
        <w:rPr>
          <w:rFonts w:ascii="Times New Roman" w:eastAsia="Times New Roman" w:hAnsi="Times New Roman" w:cs="Times New Roman"/>
          <w:sz w:val="20"/>
          <w:szCs w:val="20"/>
          <w:lang w:eastAsia="lv-LV"/>
        </w:rPr>
        <w:t>- SIA „</w:t>
      </w:r>
      <w:proofErr w:type="spellStart"/>
      <w:r w:rsidRPr="000E3073">
        <w:rPr>
          <w:rFonts w:ascii="Times New Roman" w:eastAsia="Times New Roman" w:hAnsi="Times New Roman" w:cs="Times New Roman"/>
          <w:sz w:val="20"/>
          <w:szCs w:val="20"/>
          <w:lang w:eastAsia="lv-LV"/>
        </w:rPr>
        <w:t>Komunālserviss</w:t>
      </w:r>
      <w:proofErr w:type="spellEnd"/>
      <w:r w:rsidRPr="000E3073">
        <w:rPr>
          <w:rFonts w:ascii="Times New Roman" w:eastAsia="Times New Roman" w:hAnsi="Times New Roman" w:cs="Times New Roman"/>
          <w:sz w:val="20"/>
          <w:szCs w:val="20"/>
          <w:lang w:eastAsia="lv-LV"/>
        </w:rPr>
        <w:t xml:space="preserve"> „Tilde”</w:t>
      </w:r>
    </w:p>
    <w:p w:rsidR="000E3073" w:rsidRPr="000E3073" w:rsidRDefault="000E3073" w:rsidP="000E3073">
      <w:pPr>
        <w:spacing w:after="0" w:line="240" w:lineRule="auto"/>
        <w:jc w:val="both"/>
        <w:rPr>
          <w:rFonts w:ascii="Times New Roman" w:eastAsia="Times New Roman" w:hAnsi="Times New Roman" w:cs="Times New Roman"/>
          <w:sz w:val="20"/>
          <w:szCs w:val="20"/>
          <w:lang w:eastAsia="lv-LV"/>
        </w:rPr>
      </w:pPr>
      <w:r w:rsidRPr="000E3073">
        <w:rPr>
          <w:rFonts w:ascii="Times New Roman" w:eastAsia="Times New Roman" w:hAnsi="Times New Roman" w:cs="Times New Roman"/>
          <w:sz w:val="20"/>
          <w:szCs w:val="20"/>
          <w:lang w:eastAsia="lv-LV"/>
        </w:rPr>
        <w:t>- SIA „Irlavas Sarkanā Krusta slimnīca”</w:t>
      </w:r>
    </w:p>
    <w:p w:rsidR="000E3073" w:rsidRPr="000E3073" w:rsidRDefault="000E3073" w:rsidP="000E3073">
      <w:pPr>
        <w:spacing w:after="0" w:line="240" w:lineRule="auto"/>
        <w:jc w:val="both"/>
        <w:rPr>
          <w:rFonts w:ascii="Times New Roman" w:eastAsia="Times New Roman" w:hAnsi="Times New Roman" w:cs="Times New Roman"/>
          <w:sz w:val="20"/>
          <w:szCs w:val="24"/>
          <w:lang w:eastAsia="lv-LV"/>
        </w:rPr>
      </w:pPr>
      <w:r w:rsidRPr="000E3073">
        <w:rPr>
          <w:rFonts w:ascii="Times New Roman" w:eastAsia="Times New Roman" w:hAnsi="Times New Roman" w:cs="Times New Roman"/>
          <w:sz w:val="20"/>
          <w:szCs w:val="20"/>
          <w:lang w:eastAsia="lv-LV"/>
        </w:rPr>
        <w:t>- SIA „Atkritumu apsaimniekošanas sabiedrība „Piejūra””</w:t>
      </w:r>
    </w:p>
    <w:p w:rsidR="000E3073" w:rsidRPr="000E3073" w:rsidRDefault="000E3073" w:rsidP="000E3073">
      <w:pPr>
        <w:keepNext/>
        <w:spacing w:after="0" w:line="240" w:lineRule="auto"/>
        <w:outlineLvl w:val="0"/>
        <w:rPr>
          <w:rFonts w:ascii="Times New Roman" w:eastAsia="Times New Roman" w:hAnsi="Times New Roman" w:cs="Times New Roman"/>
          <w:sz w:val="20"/>
          <w:szCs w:val="20"/>
        </w:rPr>
      </w:pPr>
      <w:r w:rsidRPr="000E3073">
        <w:rPr>
          <w:rFonts w:ascii="Times New Roman" w:eastAsia="Times New Roman" w:hAnsi="Times New Roman" w:cs="Times New Roman"/>
          <w:sz w:val="20"/>
          <w:szCs w:val="20"/>
        </w:rPr>
        <w:t>_________________________________</w:t>
      </w:r>
    </w:p>
    <w:p w:rsidR="00873B82" w:rsidRDefault="000E3073" w:rsidP="000E3073">
      <w:pPr>
        <w:spacing w:after="0" w:line="240" w:lineRule="auto"/>
        <w:jc w:val="both"/>
        <w:rPr>
          <w:rFonts w:ascii="Times New Roman" w:eastAsia="Calibri" w:hAnsi="Times New Roman" w:cs="Times New Roman"/>
          <w:sz w:val="20"/>
          <w:szCs w:val="20"/>
        </w:rPr>
      </w:pPr>
      <w:r w:rsidRPr="000E3073">
        <w:rPr>
          <w:rFonts w:ascii="Times New Roman" w:eastAsia="Calibri" w:hAnsi="Times New Roman" w:cs="Times New Roman"/>
          <w:sz w:val="20"/>
          <w:szCs w:val="20"/>
        </w:rPr>
        <w:t>Sagatavoja L.Lagzdiņa</w:t>
      </w:r>
    </w:p>
    <w:p w:rsidR="00011F1D" w:rsidRDefault="00011F1D" w:rsidP="000E307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Izskatīts Finanšu komitejā.</w:t>
      </w:r>
    </w:p>
    <w:p w:rsidR="00011F1D" w:rsidRDefault="00011F1D" w:rsidP="000E307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Iesniedza </w:t>
      </w:r>
      <w:proofErr w:type="spellStart"/>
      <w:r>
        <w:rPr>
          <w:rFonts w:ascii="Times New Roman" w:eastAsia="Calibri" w:hAnsi="Times New Roman" w:cs="Times New Roman"/>
          <w:sz w:val="20"/>
          <w:szCs w:val="20"/>
        </w:rPr>
        <w:t>izsk</w:t>
      </w:r>
      <w:proofErr w:type="spellEnd"/>
      <w:r>
        <w:rPr>
          <w:rFonts w:ascii="Times New Roman" w:eastAsia="Calibri" w:hAnsi="Times New Roman" w:cs="Times New Roman"/>
          <w:sz w:val="20"/>
          <w:szCs w:val="20"/>
        </w:rPr>
        <w:t>. Finanšu komiteja</w:t>
      </w:r>
      <w:proofErr w:type="gramStart"/>
      <w:r>
        <w:rPr>
          <w:rFonts w:ascii="Times New Roman" w:eastAsia="Calibri" w:hAnsi="Times New Roman" w:cs="Times New Roman"/>
          <w:sz w:val="20"/>
          <w:szCs w:val="20"/>
        </w:rPr>
        <w:t xml:space="preserve">  </w:t>
      </w:r>
      <w:proofErr w:type="gramEnd"/>
    </w:p>
    <w:p w:rsidR="00873B82" w:rsidRDefault="00873B82">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rsidR="000E3073" w:rsidRDefault="004A1771" w:rsidP="000E307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Pielikums</w:t>
      </w:r>
    </w:p>
    <w:p w:rsidR="004A1771" w:rsidRDefault="004A1771" w:rsidP="000E307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 xml:space="preserve">Tukuma novada Domes </w:t>
      </w:r>
      <w:r w:rsidR="00137D0B">
        <w:rPr>
          <w:rFonts w:ascii="Times New Roman" w:eastAsia="Calibri" w:hAnsi="Times New Roman" w:cs="Times New Roman"/>
          <w:sz w:val="20"/>
          <w:szCs w:val="20"/>
        </w:rPr>
        <w:t>24</w:t>
      </w:r>
      <w:r>
        <w:rPr>
          <w:rFonts w:ascii="Times New Roman" w:eastAsia="Calibri" w:hAnsi="Times New Roman" w:cs="Times New Roman"/>
          <w:sz w:val="20"/>
          <w:szCs w:val="20"/>
        </w:rPr>
        <w:t>.09.2015.</w:t>
      </w:r>
    </w:p>
    <w:p w:rsidR="004A1771" w:rsidRDefault="004A1771" w:rsidP="000E307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lēmumam (prot.Nr.11,</w:t>
      </w:r>
      <w:r w:rsidR="00137D0B">
        <w:rPr>
          <w:rFonts w:ascii="Times New Roman" w:eastAsia="Calibri" w:hAnsi="Times New Roman" w:cs="Times New Roman"/>
          <w:sz w:val="20"/>
          <w:szCs w:val="20"/>
        </w:rPr>
        <w:t xml:space="preserve"> 13</w:t>
      </w:r>
      <w:r>
        <w:rPr>
          <w:rFonts w:ascii="Times New Roman" w:eastAsia="Calibri" w:hAnsi="Times New Roman" w:cs="Times New Roman"/>
          <w:sz w:val="20"/>
          <w:szCs w:val="20"/>
        </w:rPr>
        <w:t>.§.)</w:t>
      </w:r>
    </w:p>
    <w:p w:rsidR="004A1771" w:rsidRDefault="004A1771" w:rsidP="000E3073">
      <w:pPr>
        <w:spacing w:after="0" w:line="240" w:lineRule="auto"/>
        <w:jc w:val="both"/>
        <w:rPr>
          <w:rFonts w:ascii="Times New Roman" w:eastAsia="Calibri" w:hAnsi="Times New Roman" w:cs="Times New Roman"/>
          <w:sz w:val="20"/>
          <w:szCs w:val="20"/>
        </w:rPr>
      </w:pPr>
    </w:p>
    <w:p w:rsidR="00873B82" w:rsidRPr="00873B82" w:rsidRDefault="00873B82" w:rsidP="00873B8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873B82">
        <w:rPr>
          <w:rFonts w:ascii="Times New Roman" w:eastAsia="Times New Roman" w:hAnsi="Times New Roman" w:cs="Times New Roman"/>
          <w:b/>
          <w:sz w:val="24"/>
          <w:szCs w:val="24"/>
          <w:lang w:eastAsia="lv-LV"/>
        </w:rPr>
        <w:t>Tukuma novada pašvaldības kapitālsabiedrību un kapitāla daļu pārvaldības kārtība</w:t>
      </w:r>
    </w:p>
    <w:p w:rsidR="00873B82" w:rsidRPr="00873B82" w:rsidRDefault="00873B82" w:rsidP="00873B8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Tukumā</w:t>
      </w:r>
    </w:p>
    <w:p w:rsidR="00873B82" w:rsidRPr="00873B82" w:rsidRDefault="00873B82" w:rsidP="00873B8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rsidR="00873B82" w:rsidRPr="00873B82" w:rsidRDefault="00873B82" w:rsidP="00873B8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2015.gada </w:t>
      </w:r>
      <w:r w:rsidR="004A1771">
        <w:rPr>
          <w:rFonts w:ascii="Times New Roman" w:eastAsia="Times New Roman" w:hAnsi="Times New Roman" w:cs="Times New Roman"/>
          <w:sz w:val="24"/>
          <w:szCs w:val="24"/>
          <w:lang w:eastAsia="lv-LV"/>
        </w:rPr>
        <w:t>24</w:t>
      </w:r>
      <w:r w:rsidRPr="00873B82">
        <w:rPr>
          <w:rFonts w:ascii="Times New Roman" w:eastAsia="Times New Roman" w:hAnsi="Times New Roman" w:cs="Times New Roman"/>
          <w:sz w:val="24"/>
          <w:szCs w:val="24"/>
          <w:lang w:eastAsia="lv-LV"/>
        </w:rPr>
        <w:t>.septembrī</w:t>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t>Nr.____</w:t>
      </w:r>
    </w:p>
    <w:p w:rsidR="00873B82" w:rsidRPr="00873B82" w:rsidRDefault="00873B82" w:rsidP="00873B8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r>
      <w:r w:rsidRPr="00873B82">
        <w:rPr>
          <w:rFonts w:ascii="Times New Roman" w:eastAsia="Times New Roman" w:hAnsi="Times New Roman" w:cs="Times New Roman"/>
          <w:sz w:val="24"/>
          <w:szCs w:val="24"/>
          <w:lang w:eastAsia="lv-LV"/>
        </w:rPr>
        <w:tab/>
        <w:t>(prot.Nr.</w:t>
      </w:r>
      <w:r w:rsidR="004A1771">
        <w:rPr>
          <w:rFonts w:ascii="Times New Roman" w:eastAsia="Times New Roman" w:hAnsi="Times New Roman" w:cs="Times New Roman"/>
          <w:sz w:val="24"/>
          <w:szCs w:val="24"/>
          <w:lang w:eastAsia="lv-LV"/>
        </w:rPr>
        <w:t>11</w:t>
      </w:r>
      <w:r w:rsidRPr="00873B82">
        <w:rPr>
          <w:rFonts w:ascii="Times New Roman" w:eastAsia="Times New Roman" w:hAnsi="Times New Roman" w:cs="Times New Roman"/>
          <w:sz w:val="24"/>
          <w:szCs w:val="24"/>
          <w:lang w:eastAsia="lv-LV"/>
        </w:rPr>
        <w:t>,</w:t>
      </w:r>
      <w:r w:rsidR="00137D0B">
        <w:rPr>
          <w:rFonts w:ascii="Times New Roman" w:eastAsia="Times New Roman" w:hAnsi="Times New Roman" w:cs="Times New Roman"/>
          <w:sz w:val="24"/>
          <w:szCs w:val="24"/>
          <w:lang w:eastAsia="lv-LV"/>
        </w:rPr>
        <w:t xml:space="preserve"> 13.</w:t>
      </w:r>
      <w:r w:rsidRPr="00873B82">
        <w:rPr>
          <w:rFonts w:ascii="Times New Roman" w:eastAsia="Times New Roman" w:hAnsi="Times New Roman" w:cs="Times New Roman"/>
          <w:sz w:val="24"/>
          <w:szCs w:val="24"/>
          <w:lang w:eastAsia="lv-LV"/>
        </w:rPr>
        <w:t>§.)</w:t>
      </w:r>
    </w:p>
    <w:p w:rsidR="00873B82" w:rsidRPr="00873B82" w:rsidRDefault="00873B82" w:rsidP="00873B8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p w:rsidR="00873B82" w:rsidRPr="00873B82" w:rsidRDefault="00873B82" w:rsidP="00873B82">
      <w:pPr>
        <w:overflowPunct w:val="0"/>
        <w:autoSpaceDE w:val="0"/>
        <w:autoSpaceDN w:val="0"/>
        <w:adjustRightInd w:val="0"/>
        <w:spacing w:after="0" w:line="240" w:lineRule="auto"/>
        <w:ind w:left="6480"/>
        <w:jc w:val="both"/>
        <w:textAlignment w:val="baseline"/>
        <w:rPr>
          <w:rFonts w:ascii="Times New Roman" w:eastAsia="Times New Roman" w:hAnsi="Times New Roman" w:cs="Times New Roman"/>
          <w:sz w:val="20"/>
          <w:szCs w:val="20"/>
          <w:lang w:eastAsia="lv-LV"/>
        </w:rPr>
      </w:pPr>
      <w:r w:rsidRPr="00873B82">
        <w:rPr>
          <w:rFonts w:ascii="Times New Roman" w:eastAsia="Times New Roman" w:hAnsi="Times New Roman" w:cs="Times New Roman"/>
          <w:sz w:val="20"/>
          <w:szCs w:val="20"/>
          <w:lang w:eastAsia="lv-LV"/>
        </w:rPr>
        <w:t>Izdoti saskaņā ar Publiskas personas kapitāla daļu un kapitālsabiedrību pārvaldības likuma 33., 34. un 37.pantu</w:t>
      </w:r>
    </w:p>
    <w:p w:rsidR="00873B82" w:rsidRPr="00873B82" w:rsidRDefault="00873B82" w:rsidP="00873B82">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p w:rsidR="00873B82" w:rsidRPr="00873B82" w:rsidRDefault="00873B82" w:rsidP="00873B8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873B82">
        <w:rPr>
          <w:rFonts w:ascii="Times New Roman" w:eastAsia="Times New Roman" w:hAnsi="Times New Roman" w:cs="Times New Roman"/>
          <w:b/>
          <w:sz w:val="24"/>
          <w:szCs w:val="24"/>
          <w:lang w:eastAsia="lv-LV"/>
        </w:rPr>
        <w:t>I. Vispārīgie jautājumi</w:t>
      </w:r>
    </w:p>
    <w:p w:rsidR="00873B82" w:rsidRPr="00873B82" w:rsidRDefault="00873B82" w:rsidP="00873B8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1. Tukuma novada pašvaldības kapitālsabiedrību un kapitāla daļu pārvaldības kārtība (turpmāk-Noteikumi) nosaka kārtību, </w:t>
      </w:r>
      <w:r w:rsidRPr="00873B82">
        <w:rPr>
          <w:rFonts w:ascii="Times New Roman" w:eastAsia="Times New Roman" w:hAnsi="Times New Roman" w:cs="Times New Roman"/>
          <w:color w:val="000000"/>
          <w:sz w:val="24"/>
          <w:szCs w:val="24"/>
          <w:lang w:eastAsia="lv-LV"/>
        </w:rPr>
        <w:t>kādā tiek:</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1.1. pārvaldītas Tukuma novada pašvaldības kapitālsabiedrības (turpmāk – Kapitālsabiedrības) un pašvaldībai piederošās kapitāla daļas;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1.2. pildīti pašvaldības kā Kapitālsabiedrības dalībnieka pienākumi un īstenotas tiesības;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1.3. veikta Kapitālsabiedrību darbības rezultātu izvērtēšana un lietderība.</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 Noteikumu mērķis ir veicināt efektīvu, caurskatāmu, labas pārvaldības principam atbilstošu Kapitālsabiedrību pārvaldību.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3. Tukuma novada pašvaldības kapitāla daļu pārvaldība jāveic tā, lai nodrošinātu Kapitālsabiedrību efektīvu finanšu darbības rezultātu sasniegšanu, palielinātu to aktīvu izmantošanas lietderību, kā arī publiskotu interešu īstenošanu un uzraudzību.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4. Noteikumi ir saistoši Kapitālsabiedrību valžu locekļiem (turpmāk – valdes locekļi), kapitāla daļu turētāja pārstāvim, Tukuma novada pašvaldības Domes amatpersonām un darbiniekiem. Noteikumi attiecināmi uz visām Kapitālsabiedrībām, kā arī tām </w:t>
      </w:r>
      <w:r w:rsidRPr="00873B82">
        <w:rPr>
          <w:rFonts w:ascii="Times New Roman" w:eastAsia="Times New Roman" w:hAnsi="Times New Roman" w:cs="Times New Roman"/>
          <w:color w:val="000000"/>
          <w:sz w:val="24"/>
          <w:szCs w:val="24"/>
          <w:lang w:eastAsia="lv-LV"/>
        </w:rPr>
        <w:t>k</w:t>
      </w:r>
      <w:r w:rsidRPr="00873B82">
        <w:rPr>
          <w:rFonts w:ascii="Times New Roman" w:eastAsia="Times New Roman" w:hAnsi="Times New Roman" w:cs="Times New Roman"/>
          <w:sz w:val="24"/>
          <w:szCs w:val="24"/>
          <w:lang w:eastAsia="lv-LV"/>
        </w:rPr>
        <w:t xml:space="preserve">apitālsabiedrībām, kurās kapitāla daļu turētājs ir Tukuma novada pašvaldība un citas </w:t>
      </w:r>
      <w:r w:rsidRPr="00873B82">
        <w:rPr>
          <w:rFonts w:ascii="Times New Roman" w:eastAsia="Times New Roman" w:hAnsi="Times New Roman" w:cs="Times New Roman"/>
          <w:bCs/>
          <w:sz w:val="24"/>
          <w:szCs w:val="24"/>
          <w:lang w:eastAsia="lv-LV"/>
        </w:rPr>
        <w:t>publiskas personas</w:t>
      </w:r>
      <w:r w:rsidRPr="00873B82">
        <w:rPr>
          <w:rFonts w:ascii="Times New Roman" w:eastAsia="Times New Roman" w:hAnsi="Times New Roman" w:cs="Times New Roman"/>
          <w:sz w:val="24"/>
          <w:szCs w:val="24"/>
          <w:lang w:eastAsia="lv-LV"/>
        </w:rPr>
        <w:t>, ciktāl to neregulē normatīvie akti.</w:t>
      </w:r>
    </w:p>
    <w:p w:rsidR="00873B82" w:rsidRPr="00873B82" w:rsidRDefault="00873B82" w:rsidP="00873B82">
      <w:pPr>
        <w:overflowPunct w:val="0"/>
        <w:autoSpaceDE w:val="0"/>
        <w:autoSpaceDN w:val="0"/>
        <w:adjustRightInd w:val="0"/>
        <w:spacing w:after="0" w:line="240" w:lineRule="auto"/>
        <w:ind w:right="49"/>
        <w:jc w:val="both"/>
        <w:textAlignment w:val="baseline"/>
        <w:rPr>
          <w:rFonts w:ascii="Times New Roman" w:eastAsia="Times New Roman" w:hAnsi="Times New Roman" w:cs="Times New Roman"/>
          <w:sz w:val="24"/>
          <w:szCs w:val="24"/>
          <w:lang w:eastAsia="lv-LV"/>
        </w:rPr>
      </w:pPr>
    </w:p>
    <w:p w:rsidR="00873B82" w:rsidRPr="00873B82" w:rsidRDefault="00873B82" w:rsidP="00873B82">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873B82">
        <w:rPr>
          <w:rFonts w:ascii="Times New Roman" w:eastAsia="Times New Roman" w:hAnsi="Times New Roman" w:cs="Times New Roman"/>
          <w:b/>
          <w:sz w:val="24"/>
          <w:szCs w:val="24"/>
          <w:lang w:eastAsia="lv-LV"/>
        </w:rPr>
        <w:t>II. Kapitālsabiedrību pārvaldība, valdes nominēšanas kārtība</w:t>
      </w:r>
    </w:p>
    <w:p w:rsidR="00873B82" w:rsidRPr="00873B82" w:rsidRDefault="00873B82" w:rsidP="00873B82">
      <w:pPr>
        <w:overflowPunct w:val="0"/>
        <w:autoSpaceDE w:val="0"/>
        <w:autoSpaceDN w:val="0"/>
        <w:adjustRightInd w:val="0"/>
        <w:spacing w:after="0" w:line="240" w:lineRule="auto"/>
        <w:ind w:left="1080" w:right="49"/>
        <w:textAlignment w:val="baseline"/>
        <w:rPr>
          <w:rFonts w:ascii="Times New Roman" w:eastAsia="Times New Roman" w:hAnsi="Times New Roman" w:cs="Times New Roman"/>
          <w:b/>
          <w:sz w:val="24"/>
          <w:szCs w:val="24"/>
          <w:lang w:eastAsia="lv-LV"/>
        </w:rPr>
      </w:pP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5. Kapitālsabiedrības pārvaldes institūcijas ir dalībnieku sapulce un valde.</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6. Dalībnieku sapulcēs likumā paredzētos kapitāla daļu turētāja lēmumus pieņem Tukuma novada Domes priekšsēdētājs (turpmāk arī — kapitāla daļu turētāja pārstāvis), izņemot lēmumus, kurus saskaņā ar normatīvajiem aktiem pieņem Tukuma novada Dome. </w:t>
      </w:r>
      <w:r w:rsidRPr="00873B82">
        <w:rPr>
          <w:rFonts w:ascii="Times New Roman" w:eastAsia="Times New Roman" w:hAnsi="Times New Roman" w:cs="Times New Roman"/>
          <w:bCs/>
          <w:sz w:val="24"/>
          <w:szCs w:val="24"/>
          <w:lang w:eastAsia="lv-LV"/>
        </w:rPr>
        <w:t>Publiski privātās Kapitālsabiedrības dalībnieku sapulcē</w:t>
      </w:r>
      <w:r w:rsidRPr="00873B82">
        <w:rPr>
          <w:rFonts w:ascii="Times New Roman" w:eastAsia="Times New Roman" w:hAnsi="Times New Roman" w:cs="Times New Roman"/>
          <w:sz w:val="24"/>
          <w:szCs w:val="24"/>
          <w:lang w:eastAsia="lv-LV"/>
        </w:rPr>
        <w:t xml:space="preserve"> kapitāla daļu turētāja pārstāvis var pilnvarot atbildīgo darbinieku vai citu personu pārstāvēt kapitāla daļu turētāju. Domes priekšsēdētāja ilgstošas prombūtnes gadījumā kapitāla daļu turētāja lēmumus pieņem persona, kura pilda domes priekšsēdētāja pienākumus.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7. Kapitāla daļu turētāja pārstāvis veic Kapitālsabiedrības pārvaldību: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7.1. pieņemot normatīvajos aktos noteiktos dalībnieku sapulces lēmumus;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7.2. nodrošinot regulāru Kapitālsabiedrību finanšu un saimnieciskās darbības analīzi, kā arī nepieciešamības gadījumā nosakot iekšējās un ārējās revīzijas;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7.3. pārraugot pieņemto lēmumu izpildi;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7.4. izvērtējot pašvaldības funkciju deleģēšanas nepieciešamību Kapitālsabiedrībām;</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7.5. nodrošinot pašvaldības politikas īstenošanu Kapitālsabiedrībās;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7.6. veicot citas darbības, kas izriet no normatīvajiem aktiem un šiem Noteikumiem. </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lastRenderedPageBreak/>
        <w:t>8. Tukuma novada Domes priekšsēdētājs var izveidot darba grupas, nosakot papildus uzdevumus Kapitālsabiedrību pārvaldības jomā.</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9. Tukuma novada Domes iekšējais auditors, zvērinātu revidentu auditorfirma atbilstoši Tukuma novada Domes priekšsēdētaja dotam uzdevumam, kontrolē Kapitālsabiedrību darbību savas kompetences ietvaros, veicot plānotas, tematiskas un atkārtotas pārbaudes. Par katru veikto pārbaudi </w:t>
      </w:r>
      <w:r w:rsidRPr="00873B82">
        <w:rPr>
          <w:rFonts w:ascii="Times New Roman" w:eastAsia="Times New Roman" w:hAnsi="Times New Roman" w:cs="Times New Roman"/>
          <w:color w:val="000000"/>
          <w:sz w:val="24"/>
          <w:szCs w:val="24"/>
          <w:lang w:eastAsia="lv-LV"/>
        </w:rPr>
        <w:t>auditors un revidents sagatavo ziņojumu, ar kuru iepazīstina Tukuma novada Domes priekšsēdētāju un dalībnieku sapulci.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10. </w:t>
      </w:r>
      <w:r w:rsidRPr="00873B82">
        <w:rPr>
          <w:rFonts w:ascii="Times New Roman" w:eastAsia="Times New Roman" w:hAnsi="Times New Roman" w:cs="Times New Roman"/>
          <w:color w:val="000000"/>
          <w:sz w:val="24"/>
          <w:szCs w:val="24"/>
          <w:lang w:eastAsia="lv-LV"/>
        </w:rPr>
        <w:t xml:space="preserve">Atsevišķus kapitāla daļu turētāja pārstāvja pienākumus vai uzdevumus Tukuma novada Domes priekšsēdētājs var pilnvarot veikt Tukuma novada Domes amatpersonai vai darbiniekam bez tiesībām pieņemt lēmumu (turpmāk – Atbildīgais darbinieks).  </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11. Atbildīgais darbinieks tiek norīkots saskaņā ar Tukuma novada Domes priekšsēdētāja rīkojumu.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12. Atbildīgajam darbiniekam ir šādi pienākumi: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12.1. ziņot kapitāla daļu turētāja pārstāvim par katru Kapitālsabiedrības dalībnieku sapulci tūlīt pēc tam, kad saņemts paziņojums par sapulces sasaukšanu un iepazīstina viņu ar sapulces darba kārtību;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12.2. sniegt kapitāla daļu turētāja pārstāvim ziņas, kas ir atbildīgā darbinieka rīcībā, lai viņš varētu pieņemt dalībnieku sapulces lēmumu;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12.3. sagatavot lēmumprojektus izskatīšanai Kapitālsabiedrības dalībnieku sapulcē un Tukuma novada Domes sēdē;</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12.4. organizēt ar izmaiņām saistīto dokumentu reģistrāciju Latvijas Republikas Uzņēmumu reģistrā;</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12.5. apkopot un uzglabāt dokumentus par Tukuma novada Domes un Kapitālsabiedrību dalībnieku sapulcēs izskatāmajiem jautājumiem.</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13. Atbildīgajam darbiniekam ir šādas tiesības: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13.1. pieprasīt un saņemt no Kapitālsabiedrības valdes locekļa jebkuru informāciju, dokumentus un paskaidrojumus par Kapitālsabiedrību;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13.2. iesniegt Kapitālsabiedrības valdei izvērtēšanai priekšlikumus.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14. Kapitālsabiedrības valdes locekli ieceļ un atceļ no amata dalībnieku sapulces lēmumu, ko pieņem kapitāla daļu turētāja pārstāvis.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15. Valdes locekli pirms termiņa atceļ dalībnieku sapulce normatīvajos aktos noteiktajos gadījumos, par to pieņemot motivētu lēmumu.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16. Kapitālsabiedrības dalībnieku sapulcē, balstoties uz atklātu, godīgu un profesionālu valdes locekļu kandidātu atlasi, ievēl Kapitālsabiedrību valdes locekļus un uzdod tiem pārvaldīt, vadīt un pārstāvēt</w:t>
      </w:r>
      <w:r w:rsidRPr="00873B82">
        <w:rPr>
          <w:rFonts w:ascii="Times New Roman" w:eastAsia="Times New Roman" w:hAnsi="Times New Roman" w:cs="Times New Roman"/>
          <w:b/>
          <w:sz w:val="24"/>
          <w:szCs w:val="24"/>
          <w:lang w:eastAsia="lv-LV"/>
        </w:rPr>
        <w:t xml:space="preserve"> </w:t>
      </w:r>
      <w:r w:rsidRPr="00873B82">
        <w:rPr>
          <w:rFonts w:ascii="Times New Roman" w:eastAsia="Times New Roman" w:hAnsi="Times New Roman" w:cs="Times New Roman"/>
          <w:sz w:val="24"/>
          <w:szCs w:val="24"/>
          <w:lang w:eastAsia="lv-LV"/>
        </w:rPr>
        <w:t>Kapitālsabiedrību, veicot tās valdes locekļa pienākumus un veicinot Kapitālsabiedrības statūtos un dalībnieku sapulces lēmumos noteikto darbības mērķu sasniegšanu, nodrošinot Kapitālsabiedrības dalībnieka ekonomisko interešu realizāciju un uzdoto pašvaldības funkciju izpildi.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17. Vakantam Kapitālsabiedrības valdes locekļa amatam iespējamie valdes locekļu kandidāti tiek atlasīti, organizējot publisku kandidātu pieteikšanās procedūru, piesaistot personāla atlases konsultantus vai izmantojot citas personāla atlases metodes. Atlase tiek veikta</w:t>
      </w:r>
      <w:r w:rsidRPr="00873B82">
        <w:rPr>
          <w:rFonts w:ascii="Times New Roman" w:eastAsia="Times New Roman" w:hAnsi="Times New Roman" w:cs="Times New Roman"/>
          <w:color w:val="FF0000"/>
          <w:sz w:val="24"/>
          <w:szCs w:val="24"/>
          <w:lang w:eastAsia="lv-LV"/>
        </w:rPr>
        <w:t>,</w:t>
      </w:r>
      <w:r w:rsidRPr="00873B82">
        <w:rPr>
          <w:rFonts w:ascii="Times New Roman" w:eastAsia="Times New Roman" w:hAnsi="Times New Roman" w:cs="Times New Roman"/>
          <w:sz w:val="24"/>
          <w:szCs w:val="24"/>
          <w:lang w:eastAsia="lv-LV"/>
        </w:rPr>
        <w:t xml:space="preserve"> balstoties uz profesionalitātes un kompetences kritērijiem (izglītība, pieredze, zināšanas par nozari, finansēm, vadīšanu, motivācijas metodēm u.c.), kas nepieciešami attiecīgajam valdes locekļa kandidātam un veicina profesionālas un kompetentas Kapitālsabiedrības pārvaldes institūcijas izveidi. </w:t>
      </w:r>
      <w:r w:rsidRPr="00873B82">
        <w:rPr>
          <w:rFonts w:ascii="Times New Roman" w:eastAsia="Times New Roman" w:hAnsi="Times New Roman" w:cs="Times New Roman"/>
          <w:color w:val="000000"/>
          <w:sz w:val="24"/>
          <w:szCs w:val="24"/>
          <w:lang w:eastAsia="lv-LV"/>
        </w:rPr>
        <w:t xml:space="preserve">Publiskas kandidātu pieteikšanās procedūras gadījumā dalībnieku sapulce izveido komisiju, </w:t>
      </w:r>
      <w:r w:rsidRPr="00873B82">
        <w:rPr>
          <w:rFonts w:ascii="Times New Roman" w:eastAsia="Times New Roman" w:hAnsi="Times New Roman" w:cs="Times New Roman"/>
          <w:sz w:val="24"/>
          <w:szCs w:val="24"/>
          <w:lang w:eastAsia="lv-LV"/>
        </w:rPr>
        <w:t>kuras uzdevums ir izvērtēt valdes locekļu kandidātus.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18. Noteikumu 17.punktā minētā komisija kapitāla daļu turētāja pārstāvja uzdevumā sagatavo k</w:t>
      </w:r>
      <w:r w:rsidRPr="00873B82">
        <w:rPr>
          <w:rFonts w:ascii="Times New Roman" w:eastAsia="Times New Roman" w:hAnsi="Times New Roman" w:cs="Times New Roman"/>
          <w:bCs/>
          <w:sz w:val="24"/>
          <w:szCs w:val="24"/>
          <w:lang w:eastAsia="lv-LV"/>
        </w:rPr>
        <w:t>apitāla daļu turētāja pārstāvim</w:t>
      </w:r>
      <w:r w:rsidRPr="00873B82">
        <w:rPr>
          <w:rFonts w:ascii="Times New Roman" w:eastAsia="Times New Roman" w:hAnsi="Times New Roman" w:cs="Times New Roman"/>
          <w:sz w:val="24"/>
          <w:szCs w:val="24"/>
          <w:lang w:eastAsia="lv-LV"/>
        </w:rPr>
        <w:t xml:space="preserve"> iespējamo valdes locekļu kandidātu sarakstu, balstoties uz atlases rezultātiem. Kapitāla daļu turētāja pārstāvim ir tiesības, pamatoti argumentējot, noraidīt komisijas izvirzītos </w:t>
      </w:r>
      <w:r w:rsidRPr="00873B82">
        <w:rPr>
          <w:rFonts w:ascii="Times New Roman" w:eastAsia="Times New Roman" w:hAnsi="Times New Roman" w:cs="Times New Roman"/>
          <w:color w:val="000000"/>
          <w:sz w:val="24"/>
          <w:szCs w:val="24"/>
          <w:lang w:eastAsia="lv-LV"/>
        </w:rPr>
        <w:t xml:space="preserve">kandidātus </w:t>
      </w:r>
      <w:r w:rsidRPr="00873B82">
        <w:rPr>
          <w:rFonts w:ascii="Times New Roman" w:eastAsia="Times New Roman" w:hAnsi="Times New Roman" w:cs="Times New Roman"/>
          <w:sz w:val="24"/>
          <w:szCs w:val="24"/>
          <w:lang w:eastAsia="lv-LV"/>
        </w:rPr>
        <w:t xml:space="preserve">vai, piemērojot citas metodes atlasītos kandidātus </w:t>
      </w:r>
      <w:r w:rsidRPr="00873B82">
        <w:rPr>
          <w:rFonts w:ascii="Times New Roman" w:eastAsia="Times New Roman" w:hAnsi="Times New Roman" w:cs="Times New Roman"/>
          <w:color w:val="000000"/>
          <w:sz w:val="24"/>
          <w:szCs w:val="24"/>
          <w:lang w:eastAsia="lv-LV"/>
        </w:rPr>
        <w:t>un</w:t>
      </w:r>
      <w:r w:rsidRPr="00873B82">
        <w:rPr>
          <w:rFonts w:ascii="Times New Roman" w:eastAsia="Times New Roman" w:hAnsi="Times New Roman" w:cs="Times New Roman"/>
          <w:sz w:val="24"/>
          <w:szCs w:val="24"/>
          <w:lang w:eastAsia="lv-LV"/>
        </w:rPr>
        <w:t xml:space="preserve"> tādā gadījumā minētais nepieciešamo kandidātu atlases process tiek organizēts atkārtoti.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lastRenderedPageBreak/>
        <w:t xml:space="preserve">19. </w:t>
      </w:r>
      <w:r w:rsidRPr="00873B82">
        <w:rPr>
          <w:rFonts w:ascii="Times New Roman" w:eastAsia="Times New Roman" w:hAnsi="Times New Roman" w:cs="Times New Roman"/>
          <w:bCs/>
          <w:sz w:val="24"/>
          <w:szCs w:val="24"/>
          <w:lang w:eastAsia="lv-LV"/>
        </w:rPr>
        <w:t>Šajos Noteikumos mi</w:t>
      </w:r>
      <w:r w:rsidRPr="00873B82">
        <w:rPr>
          <w:rFonts w:ascii="Times New Roman" w:eastAsia="Times New Roman" w:hAnsi="Times New Roman" w:cs="Times New Roman"/>
          <w:sz w:val="24"/>
          <w:szCs w:val="24"/>
          <w:lang w:eastAsia="lv-LV"/>
        </w:rPr>
        <w:t>nētā valdes locekļa nominēšanas kārtība ir saistoša kapitāla daļu turētāja pārstāvim, izvēloties kandidātu vakantam Kapitālsabiedrības valdes locekļa amatam, izņemot gadījumus, ja:</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19.1. kapitāla daļu turētāja pārstāvis pēc valdes locekļa iepriekšējā pilnvaru termiņā paveiktā izvērtēšanas nolemj izvirzīt viņu uz nākamo pilnvaru termiņu;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19.2. valdes locekļa kandidātu nav iespējams nominēt termiņā, kas nodrošinātu Kapitālsabiedrības institūcijas rīcībspēju. Šādā gadījumā kapitāla daļu turētāja pārstāvis par valdes locekli ieceļ kandidātu, kas atbilst attiecīgajam valdes locekļa kandidātam nepieciešamās profesionalitātes un kompetences kritērijiem. Šādā kārtībā ievēlētā persona amata pienākumus pilda līdz brīdim, kad noteiktajā nominēšanas kārtībā kapitāla daļu turētāja pārstāvis amatā ieceļ esošo vai citu kandidātu.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20. </w:t>
      </w:r>
      <w:r w:rsidRPr="00873B82">
        <w:rPr>
          <w:rFonts w:ascii="Times New Roman" w:eastAsia="Times New Roman" w:hAnsi="Times New Roman" w:cs="Times New Roman"/>
          <w:bCs/>
          <w:sz w:val="24"/>
          <w:szCs w:val="24"/>
          <w:lang w:eastAsia="lv-LV"/>
        </w:rPr>
        <w:t>Ar Kapitālsabiedrības valdes locekli tiek slēgts pilnvarojuma līgums par valdes locekļa pienākuma izpildi.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21. Kapitāla daļu turētāja pārstāvis var atsaukt valdes locekli, ja tam ir svarīgs iemesls. Par svarīgu iemeslu jebkurā gadījumā uzskatāma rupja pilnvaru pārkāpšana, pienākumu neizpilde vai nepienācīga izpilde, nespēja vadīt </w:t>
      </w:r>
      <w:r w:rsidRPr="00873B82">
        <w:rPr>
          <w:rFonts w:ascii="Times New Roman" w:eastAsia="Times New Roman" w:hAnsi="Times New Roman" w:cs="Times New Roman"/>
          <w:color w:val="000000"/>
          <w:sz w:val="24"/>
          <w:szCs w:val="24"/>
          <w:lang w:eastAsia="lv-LV"/>
        </w:rPr>
        <w:t>Kapitālsabiedrību, kaitējuma nodarīšana Kapitāl</w:t>
      </w:r>
      <w:r w:rsidRPr="00873B82">
        <w:rPr>
          <w:rFonts w:ascii="Times New Roman" w:eastAsia="Times New Roman" w:hAnsi="Times New Roman" w:cs="Times New Roman"/>
          <w:sz w:val="24"/>
          <w:szCs w:val="24"/>
          <w:lang w:eastAsia="lv-LV"/>
        </w:rPr>
        <w:t>sabiedrības interesēm, kā arī uzticības zaudēšana.</w:t>
      </w:r>
    </w:p>
    <w:p w:rsidR="00873B82" w:rsidRPr="00873B82" w:rsidRDefault="00873B82" w:rsidP="00873B82">
      <w:pPr>
        <w:overflowPunct w:val="0"/>
        <w:autoSpaceDE w:val="0"/>
        <w:autoSpaceDN w:val="0"/>
        <w:adjustRightInd w:val="0"/>
        <w:spacing w:after="0" w:line="240" w:lineRule="auto"/>
        <w:ind w:right="49"/>
        <w:jc w:val="both"/>
        <w:textAlignment w:val="baseline"/>
        <w:rPr>
          <w:rFonts w:ascii="Times New Roman" w:eastAsia="Times New Roman" w:hAnsi="Times New Roman" w:cs="Times New Roman"/>
          <w:b/>
          <w:sz w:val="24"/>
          <w:szCs w:val="24"/>
          <w:lang w:eastAsia="lv-LV"/>
        </w:rPr>
      </w:pPr>
    </w:p>
    <w:p w:rsidR="00873B82" w:rsidRPr="00873B82" w:rsidRDefault="00873B82" w:rsidP="00873B82">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873B82">
        <w:rPr>
          <w:rFonts w:ascii="Times New Roman" w:eastAsia="Times New Roman" w:hAnsi="Times New Roman" w:cs="Times New Roman"/>
          <w:b/>
          <w:sz w:val="24"/>
          <w:szCs w:val="24"/>
          <w:lang w:eastAsia="lv-LV"/>
        </w:rPr>
        <w:t>III. Kapitālsabiedrības vidēja termiņa darbības stratēģijas izstrādāšana un izvērtēšana</w:t>
      </w:r>
    </w:p>
    <w:p w:rsidR="00873B82" w:rsidRPr="00873B82" w:rsidRDefault="00873B82" w:rsidP="00873B82">
      <w:pPr>
        <w:overflowPunct w:val="0"/>
        <w:autoSpaceDE w:val="0"/>
        <w:autoSpaceDN w:val="0"/>
        <w:adjustRightInd w:val="0"/>
        <w:spacing w:after="0" w:line="240" w:lineRule="auto"/>
        <w:ind w:left="360" w:right="49"/>
        <w:textAlignment w:val="baseline"/>
        <w:rPr>
          <w:rFonts w:ascii="Times New Roman" w:eastAsia="Times New Roman" w:hAnsi="Times New Roman" w:cs="Times New Roman"/>
          <w:b/>
          <w:sz w:val="24"/>
          <w:szCs w:val="24"/>
          <w:lang w:eastAsia="lv-LV"/>
        </w:rPr>
      </w:pP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22. Kapitālsabiedrības izstrādā vidējā termiņa darbības stratēģiju vismaz triju gadu periodam, ņemot vērā:</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22.1. Tukuma novada Domes noteiktos Kapitālsabiedrības vispārējos stratēģiskos mērķus;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22.2. Kapitālsabiedrības izvirzītos finanšu un nefinanšu mērķus, kā arī Kapitālsabiedrības darbības efektivitāti raksturojošos rezultatīvos rādītājus.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23. Vidēja termiņa darbības stratēģijā ir jāietver vismaz šāda informācija:</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23.1. vispārēja informācija par </w:t>
      </w:r>
      <w:r w:rsidRPr="00873B82">
        <w:rPr>
          <w:rFonts w:ascii="Times New Roman" w:eastAsia="Times New Roman" w:hAnsi="Times New Roman" w:cs="Times New Roman"/>
          <w:color w:val="000000"/>
          <w:sz w:val="24"/>
          <w:szCs w:val="24"/>
          <w:lang w:eastAsia="lv-LV"/>
        </w:rPr>
        <w:t xml:space="preserve">Kapitālsabiedrību (Kapitālsabiedrības </w:t>
      </w:r>
      <w:r w:rsidRPr="00873B82">
        <w:rPr>
          <w:rFonts w:ascii="Times New Roman" w:eastAsia="Times New Roman" w:hAnsi="Times New Roman" w:cs="Times New Roman"/>
          <w:sz w:val="24"/>
          <w:szCs w:val="24"/>
          <w:lang w:eastAsia="lv-LV"/>
        </w:rPr>
        <w:t>firma, pamatkapitāla lielums, dalībnieku sastāvs un tiem piederošo daļu skaits, veiktās iemaksas valsts vai pašvaldības budžetā (tai skaitā dividendes, atskaitījumi, nodokļu maksājumi), informācija par saņemto valsts vai pašvaldības budžeta finansējumu, informāciju par īpašuma struktūru (tai skaitā līdzdalība citās sabiedrībās), tās darbības veids, vēsture, Kapitālsabiedrības vadības modelis);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23.2. informācija par biznesa modeli, t.sk. Kapitālsabiedrības produktiem un pakalpojumiem;</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23.3. Kapitālsabiedrības stipro un vājo pušu analīze;</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23.4. tirgus analīze, konkurentu un klientu apraksts;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23.5. Kapitālsabiedrības vispārējie stratēģiskie mērķi;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23.6. nefinanšu mērķi;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23.7. finanšu mērķi, kā arī Kapitālsabiedrības darbības efektivitāti raksturojošie rezultatīvie rādītāji;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23.8. plānoto peļņas vai zaudējumu aprēķins, bilanc</w:t>
      </w:r>
      <w:r w:rsidRPr="00873B82">
        <w:rPr>
          <w:rFonts w:ascii="Times New Roman" w:eastAsia="Times New Roman" w:hAnsi="Times New Roman" w:cs="Times New Roman"/>
          <w:color w:val="000000"/>
          <w:sz w:val="24"/>
          <w:szCs w:val="24"/>
          <w:lang w:eastAsia="lv-LV"/>
        </w:rPr>
        <w:t>e</w:t>
      </w:r>
      <w:r w:rsidRPr="00873B82">
        <w:rPr>
          <w:rFonts w:ascii="Times New Roman" w:eastAsia="Times New Roman" w:hAnsi="Times New Roman" w:cs="Times New Roman"/>
          <w:sz w:val="24"/>
          <w:szCs w:val="24"/>
          <w:lang w:eastAsia="lv-LV"/>
        </w:rPr>
        <w:t>, naudas plūsmas plāns un investīciju plāns;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23.9. risku analīze.  </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24. Kapitālsabiedrības izstrādāto vidēja termiņa darbības stratēģiju apstiprina kapitālsabiedrības dalībnieku sapulcē.</w:t>
      </w:r>
    </w:p>
    <w:p w:rsidR="00873B82" w:rsidRPr="00873B82" w:rsidRDefault="00873B82" w:rsidP="00873B82">
      <w:pPr>
        <w:overflowPunct w:val="0"/>
        <w:autoSpaceDE w:val="0"/>
        <w:autoSpaceDN w:val="0"/>
        <w:adjustRightInd w:val="0"/>
        <w:spacing w:after="0" w:line="240" w:lineRule="auto"/>
        <w:ind w:right="49"/>
        <w:jc w:val="both"/>
        <w:textAlignment w:val="baseline"/>
        <w:rPr>
          <w:rFonts w:ascii="Times New Roman" w:eastAsia="Times New Roman" w:hAnsi="Times New Roman" w:cs="Times New Roman"/>
          <w:sz w:val="24"/>
          <w:szCs w:val="24"/>
          <w:lang w:eastAsia="lv-LV"/>
        </w:rPr>
      </w:pPr>
    </w:p>
    <w:p w:rsidR="004A1771" w:rsidRDefault="004A1771">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873B82" w:rsidRPr="00873B82" w:rsidRDefault="00873B82" w:rsidP="00873B82">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873B82">
        <w:rPr>
          <w:rFonts w:ascii="Times New Roman" w:eastAsia="Times New Roman" w:hAnsi="Times New Roman" w:cs="Times New Roman"/>
          <w:b/>
          <w:sz w:val="24"/>
          <w:szCs w:val="24"/>
          <w:lang w:eastAsia="lv-LV"/>
        </w:rPr>
        <w:lastRenderedPageBreak/>
        <w:t xml:space="preserve">IV. Kapitālsabiedrības darbības rezultātu izvērtēšana un pašvaldības </w:t>
      </w:r>
    </w:p>
    <w:p w:rsidR="00873B82" w:rsidRPr="00873B82" w:rsidRDefault="00873B82" w:rsidP="00873B82">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873B82">
        <w:rPr>
          <w:rFonts w:ascii="Times New Roman" w:eastAsia="Times New Roman" w:hAnsi="Times New Roman" w:cs="Times New Roman"/>
          <w:b/>
          <w:sz w:val="24"/>
          <w:szCs w:val="24"/>
          <w:lang w:eastAsia="lv-LV"/>
        </w:rPr>
        <w:t>līdzdalības pārvērtēšana</w:t>
      </w:r>
    </w:p>
    <w:p w:rsidR="00873B82" w:rsidRPr="00873B82" w:rsidRDefault="00873B82" w:rsidP="00873B82">
      <w:pPr>
        <w:overflowPunct w:val="0"/>
        <w:autoSpaceDE w:val="0"/>
        <w:autoSpaceDN w:val="0"/>
        <w:adjustRightInd w:val="0"/>
        <w:spacing w:after="0" w:line="240" w:lineRule="auto"/>
        <w:ind w:left="1080" w:right="49"/>
        <w:textAlignment w:val="baseline"/>
        <w:rPr>
          <w:rFonts w:ascii="Times New Roman" w:eastAsia="Times New Roman" w:hAnsi="Times New Roman" w:cs="Times New Roman"/>
          <w:b/>
          <w:sz w:val="24"/>
          <w:szCs w:val="24"/>
          <w:lang w:eastAsia="lv-LV"/>
        </w:rPr>
      </w:pP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25. Katru gadu ar kapitāla daļu turētāja pārstāvja rīkojumu izveidota darba grupa veic vispusīgu </w:t>
      </w:r>
      <w:bookmarkStart w:id="3" w:name="23375"/>
      <w:r w:rsidRPr="00873B82">
        <w:rPr>
          <w:rFonts w:ascii="Times New Roman" w:eastAsia="Times New Roman" w:hAnsi="Times New Roman" w:cs="Times New Roman"/>
          <w:color w:val="000000"/>
          <w:sz w:val="24"/>
          <w:szCs w:val="24"/>
          <w:lang w:eastAsia="lv-LV"/>
        </w:rPr>
        <w:t>Kapitālsabiedrību</w:t>
      </w:r>
      <w:r w:rsidRPr="00873B82">
        <w:rPr>
          <w:rFonts w:ascii="Times New Roman" w:eastAsia="Times New Roman" w:hAnsi="Times New Roman" w:cs="Times New Roman"/>
          <w:color w:val="FF0000"/>
          <w:sz w:val="24"/>
          <w:szCs w:val="24"/>
          <w:lang w:eastAsia="lv-LV"/>
        </w:rPr>
        <w:t xml:space="preserve"> </w:t>
      </w:r>
      <w:r w:rsidRPr="00873B82">
        <w:rPr>
          <w:rFonts w:ascii="Times New Roman" w:eastAsia="Times New Roman" w:hAnsi="Times New Roman" w:cs="Times New Roman"/>
          <w:sz w:val="24"/>
          <w:szCs w:val="24"/>
          <w:lang w:eastAsia="lv-LV"/>
        </w:rPr>
        <w:t>vidēja termiņa darbības stratēģijās noteikto finanšu un nefinanšu mērķu sasniegšanas izvērtēšan</w:t>
      </w:r>
      <w:bookmarkEnd w:id="3"/>
      <w:r w:rsidRPr="00873B82">
        <w:rPr>
          <w:rFonts w:ascii="Times New Roman" w:eastAsia="Times New Roman" w:hAnsi="Times New Roman" w:cs="Times New Roman"/>
          <w:sz w:val="24"/>
          <w:szCs w:val="24"/>
          <w:lang w:eastAsia="lv-LV"/>
        </w:rPr>
        <w:t xml:space="preserve">u. </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26. Tukuma novada Domes iekšējais auditors katru gadu līdz Kapitālsabiedrību gada pārskata apstiprināšanai sniedz kapitāla daļu turētāja pārstāvim vērtējumu par vidēja termiņa darbības stratēģijā noteikto mērķu sasniegšanu iepriekšējā gadā, kā arī priekšlikumus turpmākajai rīcībai.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27. Ja vidēja termiņa darbības stratēģijā nepieciešams veikt būtiskas izmaiņas un grozīt noteiktos mērķus, Kapitālsabiedrības valdes loceklis, sadarbojoties ar </w:t>
      </w:r>
      <w:r w:rsidRPr="00873B82">
        <w:rPr>
          <w:rFonts w:ascii="Times New Roman" w:eastAsia="Times New Roman" w:hAnsi="Times New Roman" w:cs="Times New Roman"/>
          <w:color w:val="FF0000"/>
          <w:sz w:val="24"/>
          <w:szCs w:val="24"/>
          <w:lang w:eastAsia="lv-LV"/>
        </w:rPr>
        <w:t>A</w:t>
      </w:r>
      <w:r w:rsidRPr="00873B82">
        <w:rPr>
          <w:rFonts w:ascii="Times New Roman" w:eastAsia="Times New Roman" w:hAnsi="Times New Roman" w:cs="Times New Roman"/>
          <w:sz w:val="24"/>
          <w:szCs w:val="24"/>
          <w:lang w:eastAsia="lv-LV"/>
        </w:rPr>
        <w:t>tbildīgo darbinieku, sagatavo dalībnieku sapulces lēmuma projektu ar nepieciešamajiem grozījumiem stratēģijā un iesniedz izskatīšanai dalībnieku sapulcē.</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28. Ja vidēja termiņa darbības stratēģiju nav nepieciešams būtiski grozīt, tad Kapitālsabiedrība precizē stratēģiju, aktualizējot un papildinot šādu informāciju: </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28.1. stratēģijas kopsavilkumu ar mērķiem un uzdevumiem, pamatojoties uz jaunākajiem datiem un precizētajām prognozēm;</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28.2. plānoto naudas plūsmu;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28.3. plānoto peļņas vai zaudējumu aprēķinu;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28.4. plānoto bilanci;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28.5. plānoto investīcijas plānu.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29. Tukuma novada Domes iekšējais auditors, saskaņojot ar kapitāla daļu turētāja pārstāvi, var lūgt ar kapitāla daļu turētāja pārstāvja rīkojumu izveidotai komisijai sniegt atzinumu par Kapitālsabiedrību iesniegto vidējā termiņa darbības stratēģiju.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30. Kapitāla daļu turētāja pārstāvis katru gadu pirms pašvaldības Kapitālsabiedrības gada pārskata apstiprināšanas dalībnieku sapulcē izvērtē Kapitālsabiedrībai izvirzīto mērķu sasniegšanu. Tukuma novada Domes iekšējais auditors sagatavo kapitāla daļu turētāja pārstāvim nepieciešamo informāciju un saņemtos atzinumu par Kapitālsabiedrību izvirzīto mērķu sasniegšanu.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31. Izvērtējot mērķu īstenošanas progresu, kapitāla daļu turētāja pārstāvis pēc nepieciešamības pieņem lēmumu par turpmāko rīcību, lai nodrošinātu vidēja termiņa darbības stratēģijā noteikto mērķu sasniegšanu.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32. Tukuma novada Domes iekšējais auditors organizē pašvaldības līdzdalības pārvērtēšanu Kapitālsabiedrībās normatīvajos aktos un Tukuma novada Domes noteiktajos termiņos. </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33. Lai pārvērtētu pašvaldības līdzdalību Kapitālsabiedrībās, kurās kapitāla daļu turētājs ir Tukuma novada Dome, un noteiktu tās tiešo līdzdalību Kapitālsabiedrībās un atbilstību spēkā esošo normatīvo aktu nosacījumiem, tiek sagatavots vērtējums attiecībā uz līdzdalības atbilstību normatīvo aktu nosacījumiem. Kārtību un termiņus, kādā tiek sagatavoti vērtējumi un iesniegti izskatīšanai Tukuma novada Domē, nosaka Tukuma novada Domes priekšsēdētājs. </w:t>
      </w:r>
    </w:p>
    <w:p w:rsidR="00873B82" w:rsidRPr="00873B82" w:rsidRDefault="00873B82" w:rsidP="00873B82">
      <w:pPr>
        <w:overflowPunct w:val="0"/>
        <w:autoSpaceDE w:val="0"/>
        <w:autoSpaceDN w:val="0"/>
        <w:adjustRightInd w:val="0"/>
        <w:spacing w:after="0" w:line="240" w:lineRule="auto"/>
        <w:ind w:right="49"/>
        <w:jc w:val="both"/>
        <w:textAlignment w:val="baseline"/>
        <w:rPr>
          <w:rFonts w:ascii="Times New Roman" w:eastAsia="Times New Roman" w:hAnsi="Times New Roman" w:cs="Times New Roman"/>
          <w:sz w:val="24"/>
          <w:szCs w:val="24"/>
          <w:lang w:eastAsia="lv-LV"/>
        </w:rPr>
      </w:pPr>
    </w:p>
    <w:p w:rsidR="00873B82" w:rsidRPr="00873B82" w:rsidRDefault="00873B82" w:rsidP="00873B82">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873B82">
        <w:rPr>
          <w:rFonts w:ascii="Times New Roman" w:eastAsia="Times New Roman" w:hAnsi="Times New Roman" w:cs="Times New Roman"/>
          <w:b/>
          <w:sz w:val="24"/>
          <w:szCs w:val="24"/>
          <w:lang w:eastAsia="lv-LV"/>
        </w:rPr>
        <w:t>V. Pašvaldības Kapitālsabiedrības darbības pārraudzība</w:t>
      </w:r>
    </w:p>
    <w:p w:rsidR="00873B82" w:rsidRPr="00873B82" w:rsidRDefault="00873B82" w:rsidP="00873B82">
      <w:pPr>
        <w:overflowPunct w:val="0"/>
        <w:autoSpaceDE w:val="0"/>
        <w:autoSpaceDN w:val="0"/>
        <w:adjustRightInd w:val="0"/>
        <w:spacing w:after="0" w:line="240" w:lineRule="auto"/>
        <w:ind w:left="1080" w:right="49"/>
        <w:textAlignment w:val="baseline"/>
        <w:rPr>
          <w:rFonts w:ascii="Times New Roman" w:eastAsia="Times New Roman" w:hAnsi="Times New Roman" w:cs="Times New Roman"/>
          <w:b/>
          <w:sz w:val="24"/>
          <w:szCs w:val="24"/>
          <w:lang w:eastAsia="lv-LV"/>
        </w:rPr>
      </w:pP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34. Pašvaldības Kapitālsabiedrības mēneša laikā pēc pārskata perioda beigām sagatavo neauditētu ceturkšņa pārskatu, kas sastāv no:</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34.1. saīsinātajiem finanšu pārskatiem, kas sastāv no saīsinātās bilances, saīsinātā peļņas vai zaudējumu aprēķina, saīsinātā pašu kapitāla izmaiņu pārskata, saīsinātā naudas plūsmas pārskata un pielikuma. Pielikumā sniedz informāciju, kas nodrošina starpperiodu pārskata salīdzināmību ar iepriekšējā pārskata gada attiecīgā perioda datiem, kā arī pietiekamu informāciju un skaidrojumus, lai finanšu pārskata lietotājs varētu gūt patiesu un skaidru priekšstatu par visām būtiskajām izmaiņām attiecībā uz bilances un peļņas vai zaudējumu aprēķina posteņiem un Kapitālsabiedrības attīstības tendenci;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lastRenderedPageBreak/>
        <w:t>34.2. starpperiodu vadības ziņojuma, kurā sniedz informāciju par būtiskiem notikumiem, laikposmā no finanšu gada sākuma līdz pārskata datumam un to ietekmi uz saīsinātajiem finanšu pārskatiem, apraksta galvenos riskus un norāda tos neskaidros apstākļus nākamajiem finanšu gada mēnešiem, ar kuriem Kapitālsabiedrība varētu saskarties un kuri varētu ietekmēt tās finansiālo stāvokli un darbības finansiālos rezultātus.</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35. Kapitālsabiedrības, kuras veic </w:t>
      </w:r>
      <w:r w:rsidRPr="00873B82">
        <w:rPr>
          <w:rFonts w:ascii="Times New Roman" w:eastAsia="Times New Roman" w:hAnsi="Times New Roman" w:cs="Times New Roman"/>
          <w:color w:val="000000"/>
          <w:sz w:val="24"/>
          <w:szCs w:val="24"/>
          <w:lang w:eastAsia="lv-LV"/>
        </w:rPr>
        <w:t>publiskos iepirkumus atbilstoši iepirkumus regulējošiem normatīvajiem aktiem, izstrādā un iesniedz kapitāla daļu turētāja pārstāvim iepirkumu plānu nākamajam gadam (divu mēnešu laikā pēc kalendārā gada beigām), un reizi ceturksnī (nākamā mēneša laikā) atskaitās par iepirkumu plāna izpildi.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36. </w:t>
      </w:r>
      <w:r w:rsidRPr="00873B82">
        <w:rPr>
          <w:rFonts w:ascii="Times New Roman" w:eastAsia="Times New Roman" w:hAnsi="Times New Roman" w:cs="Times New Roman"/>
          <w:color w:val="000000"/>
          <w:sz w:val="24"/>
          <w:szCs w:val="24"/>
          <w:lang w:eastAsia="lv-LV"/>
        </w:rPr>
        <w:t xml:space="preserve">Kapitālsabiedrības līdz kārtējā gada 1.februārim iesniedz kapitāla daļu turētājam </w:t>
      </w:r>
      <w:r w:rsidRPr="00873B82">
        <w:rPr>
          <w:rFonts w:ascii="Times New Roman" w:eastAsia="Times New Roman" w:hAnsi="Times New Roman" w:cs="Times New Roman"/>
          <w:sz w:val="24"/>
          <w:szCs w:val="24"/>
          <w:lang w:eastAsia="lv-LV"/>
        </w:rPr>
        <w:t>gada atskaiti par Deleģēšanas līgumā iekļauto pārvaldes uzdevumu izpildi.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37. Tukuma novada Domes iekšējais auditors, pamatojoties uz Kapitālsabiedrību iesniegto neauditētu ceturkšņa pārskatu, veic Kapitālsabiedrības darbības un finanšu rādītāju izvērtēšanu atbilstoši apstiprinātajai Kapitālsabiedrības vidēja termiņa darbības stratēģijai. </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38. Ja tiek konstatētas pazīmes, kas liecina par neefektīvu Kapitālsabiedrības darbību, zaudējumiem un citiem būtiskiem apstākļiem, Tukuma novada Domes iekšējais auditors pieprasa valdei iesniegt papildus skaidrojumu par konstatēto un valdes plānotās darbības situācijas uzlabošanai. Pēc saņemtās informācijas izvērtēšanas Tukuma novada Domes iekšējais auditors informē kapitāla daļu turētāja pārstāvi par konstatēto un sniedz atzinumu par valdes plānoto turpmāko rīcību.</w:t>
      </w:r>
    </w:p>
    <w:p w:rsidR="00873B82" w:rsidRPr="00873B82" w:rsidRDefault="00873B82" w:rsidP="00873B82">
      <w:pPr>
        <w:overflowPunct w:val="0"/>
        <w:autoSpaceDE w:val="0"/>
        <w:autoSpaceDN w:val="0"/>
        <w:adjustRightInd w:val="0"/>
        <w:spacing w:after="0" w:line="240" w:lineRule="auto"/>
        <w:ind w:right="49"/>
        <w:jc w:val="both"/>
        <w:textAlignment w:val="baseline"/>
        <w:rPr>
          <w:rFonts w:ascii="Times New Roman" w:eastAsia="Times New Roman" w:hAnsi="Times New Roman" w:cs="Times New Roman"/>
          <w:sz w:val="24"/>
          <w:szCs w:val="24"/>
          <w:lang w:eastAsia="lv-LV"/>
        </w:rPr>
      </w:pPr>
    </w:p>
    <w:p w:rsidR="00873B82" w:rsidRPr="00873B82" w:rsidRDefault="00873B82" w:rsidP="00873B82">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873B82">
        <w:rPr>
          <w:rFonts w:ascii="Times New Roman" w:eastAsia="Times New Roman" w:hAnsi="Times New Roman" w:cs="Times New Roman"/>
          <w:b/>
          <w:sz w:val="24"/>
          <w:szCs w:val="24"/>
          <w:lang w:eastAsia="lv-LV"/>
        </w:rPr>
        <w:t>VI. Pašvaldības Kapitālsabiedrības gada pārskata apstiprināšana un peļņas izlietošana</w:t>
      </w:r>
    </w:p>
    <w:p w:rsidR="00873B82" w:rsidRPr="00873B82" w:rsidRDefault="00873B82" w:rsidP="00873B82">
      <w:pPr>
        <w:overflowPunct w:val="0"/>
        <w:autoSpaceDE w:val="0"/>
        <w:autoSpaceDN w:val="0"/>
        <w:adjustRightInd w:val="0"/>
        <w:spacing w:after="0" w:line="240" w:lineRule="auto"/>
        <w:ind w:left="1080" w:right="49"/>
        <w:textAlignment w:val="baseline"/>
        <w:rPr>
          <w:rFonts w:ascii="Times New Roman" w:eastAsia="Times New Roman" w:hAnsi="Times New Roman" w:cs="Times New Roman"/>
          <w:b/>
          <w:sz w:val="24"/>
          <w:szCs w:val="24"/>
          <w:lang w:eastAsia="lv-LV"/>
        </w:rPr>
      </w:pP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39. Kapitālsabiedrības valde nodrošina, ka mēneša laikā pēc pārskata perioda beigām tiek sagatavots operatīvais gada pārskats par 9 (deviņiem) mēnešiem. </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40. Kapitālsabiedrību valdes locekļi organizē revidenta starpziņojuma saņemšanu Tukuma novada Domē par Kapitālsabiedrību operatīvo 9 </w:t>
      </w:r>
      <w:r w:rsidR="000260E9">
        <w:rPr>
          <w:rFonts w:ascii="Times New Roman" w:eastAsia="Times New Roman" w:hAnsi="Times New Roman" w:cs="Times New Roman"/>
          <w:sz w:val="24"/>
          <w:szCs w:val="24"/>
          <w:lang w:eastAsia="lv-LV"/>
        </w:rPr>
        <w:t xml:space="preserve">(deviņu) </w:t>
      </w:r>
      <w:r w:rsidRPr="00873B82">
        <w:rPr>
          <w:rFonts w:ascii="Times New Roman" w:eastAsia="Times New Roman" w:hAnsi="Times New Roman" w:cs="Times New Roman"/>
          <w:sz w:val="24"/>
          <w:szCs w:val="24"/>
          <w:lang w:eastAsia="lv-LV"/>
        </w:rPr>
        <w:t xml:space="preserve">mēnešu pārskatu.  </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41. Tukuma </w:t>
      </w:r>
      <w:r w:rsidRPr="00873B82">
        <w:rPr>
          <w:rFonts w:ascii="Times New Roman" w:eastAsia="Times New Roman" w:hAnsi="Times New Roman" w:cs="Times New Roman"/>
          <w:color w:val="000000"/>
          <w:sz w:val="24"/>
          <w:szCs w:val="24"/>
          <w:lang w:eastAsia="lv-LV"/>
        </w:rPr>
        <w:t xml:space="preserve">novada </w:t>
      </w:r>
      <w:r w:rsidRPr="00873B82">
        <w:rPr>
          <w:rFonts w:ascii="Times New Roman" w:eastAsia="Times New Roman" w:hAnsi="Times New Roman" w:cs="Times New Roman"/>
          <w:sz w:val="24"/>
          <w:szCs w:val="24"/>
          <w:lang w:eastAsia="lv-LV"/>
        </w:rPr>
        <w:t>Domes iekšējais auditors</w:t>
      </w:r>
      <w:r w:rsidRPr="00873B82">
        <w:rPr>
          <w:rFonts w:ascii="Times New Roman" w:eastAsia="Times New Roman" w:hAnsi="Times New Roman" w:cs="Times New Roman"/>
          <w:color w:val="FF0000"/>
          <w:sz w:val="24"/>
          <w:szCs w:val="24"/>
          <w:lang w:eastAsia="lv-LV"/>
        </w:rPr>
        <w:t>,</w:t>
      </w:r>
      <w:r w:rsidRPr="00873B82">
        <w:rPr>
          <w:rFonts w:ascii="Times New Roman" w:eastAsia="Times New Roman" w:hAnsi="Times New Roman" w:cs="Times New Roman"/>
          <w:sz w:val="24"/>
          <w:szCs w:val="24"/>
          <w:lang w:eastAsia="lv-LV"/>
        </w:rPr>
        <w:t xml:space="preserve"> pamatojoties uz operatīvo gada pārskatu, vadības ziņojumu un atskaites par Deleģēšanas līgumā iekļauto pārvaldes uzdevumu izpildi</w:t>
      </w:r>
      <w:r w:rsidRPr="00873B82">
        <w:rPr>
          <w:rFonts w:ascii="Times New Roman" w:eastAsia="Times New Roman" w:hAnsi="Times New Roman" w:cs="Times New Roman"/>
          <w:color w:val="FF0000"/>
          <w:sz w:val="24"/>
          <w:szCs w:val="24"/>
          <w:lang w:eastAsia="lv-LV"/>
        </w:rPr>
        <w:t>,</w:t>
      </w:r>
      <w:r w:rsidRPr="00873B82">
        <w:rPr>
          <w:rFonts w:ascii="Times New Roman" w:eastAsia="Times New Roman" w:hAnsi="Times New Roman" w:cs="Times New Roman"/>
          <w:sz w:val="24"/>
          <w:szCs w:val="24"/>
          <w:lang w:eastAsia="lv-LV"/>
        </w:rPr>
        <w:t xml:space="preserve"> sniedz kapitāla daļu turētāja pārstāvim atzinumu, kurā tiek iekļauts vērtējums pēc šādiem kritērijiem: finanšu un saimnieciskās darbības, efektivitātes, funkcijām un pakalpojumiem, izmaksu ekonomiskuma, pašvaldības līdzekļu izlietojuma u.c.</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42. Kapitālsabiedrības valde nodrošina, ka līdz kārtējā gada 15.martam tiek sagatavots auditētais gada pārskats un sasaukta dalībnieku sapulce, lai apstiprinātu Kapitālsabiedrības gada pārskatu līdz attiecīgā gada 30.aprīlim.</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43. Atbildīgais darbinieks organizē Kapitālsabiedrības kārtējās dalībnieku sapulces sasaukšanu termiņā, kas nodrošina to apstiprināšanu dalībnieku sapulcē likumā paredzētajā termiņā.</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44. Kapitālsabiedrību gada pārskatus apstiprina dalībnieku sapulcē, izvērtējot gan mērķu īstenošanas progresu, gan finanšu darbības rezultātus. </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45.  Tukuma novada Dome ar atsevišķu lēmumu nosaka kārtību, kādā tiek noteikta un ieskaitīta pašvaldības budžetā izmaksājamā peļņas daļa par pašvaldības kapitāla lietošanu.</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46. Kapitālsabiedrības peļņa, ja tāda ir, tiek izlietota atbilstoši uzdevumam nodrošināt Kapitālsabiedrības tālākās perspektīvas. Peļņa var tikt novirzīta:</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46.1. iepriekšējo gadu zaudējumu segšanai;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46.2. projektu īstenošanai, ja tiek konstatēta Kapitālsabiedrības dalības iespējamība un atbilstība tās darbības mērķiem;</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46.3. tehnikas, inventāra vai citu pamatlīdzekļu iegādei, ja tiek konstatēta to izmantošanas nepieciešamība pakalpojumu kvalitātes paaugstināšanai;</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46.4. Kapitālsabiedrības īpašuma atjaunošanas, labiekārtošanas vai remonta darbiem;</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 xml:space="preserve">46.5. </w:t>
      </w:r>
      <w:r w:rsidRPr="00873B82">
        <w:rPr>
          <w:rFonts w:ascii="Times New Roman" w:eastAsia="Times New Roman" w:hAnsi="Times New Roman" w:cs="Times New Roman"/>
          <w:color w:val="000000"/>
          <w:sz w:val="24"/>
          <w:szCs w:val="24"/>
          <w:lang w:eastAsia="lv-LV"/>
        </w:rPr>
        <w:t xml:space="preserve">darbinieku, speciālistu piesaistei, ja Kapitālsabiedrība strādājusi ar peļņu un ir pierādīts darbības apjoma pieaugums. </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lastRenderedPageBreak/>
        <w:t>47. Pēc gada pārskata un Tukuma novada Domes iekšējā auditora atzinuma par Kapitālsabiedrības darbību pārskata gadā apstiprināšanas, iepriekšminētie kapitāla daļu turētāja pārstāvja lēmumi tiek iesniegti tuvākajā Tukuma novada Domes sēdē pieņemšanai zināšanai.</w:t>
      </w:r>
    </w:p>
    <w:p w:rsidR="00873B82" w:rsidRPr="00873B82" w:rsidRDefault="00873B82" w:rsidP="00873B82">
      <w:pPr>
        <w:overflowPunct w:val="0"/>
        <w:autoSpaceDE w:val="0"/>
        <w:autoSpaceDN w:val="0"/>
        <w:adjustRightInd w:val="0"/>
        <w:spacing w:after="0" w:line="240" w:lineRule="auto"/>
        <w:ind w:left="390" w:right="49"/>
        <w:jc w:val="both"/>
        <w:textAlignment w:val="baseline"/>
        <w:rPr>
          <w:rFonts w:ascii="Times New Roman" w:eastAsia="Times New Roman" w:hAnsi="Times New Roman" w:cs="Times New Roman"/>
          <w:sz w:val="24"/>
          <w:szCs w:val="24"/>
          <w:lang w:eastAsia="lv-LV"/>
        </w:rPr>
      </w:pPr>
    </w:p>
    <w:p w:rsidR="00873B82" w:rsidRPr="00873B82" w:rsidRDefault="00873B82" w:rsidP="00873B82">
      <w:pPr>
        <w:overflowPunct w:val="0"/>
        <w:autoSpaceDE w:val="0"/>
        <w:autoSpaceDN w:val="0"/>
        <w:adjustRightInd w:val="0"/>
        <w:spacing w:after="0" w:line="240" w:lineRule="auto"/>
        <w:ind w:right="49"/>
        <w:jc w:val="both"/>
        <w:textAlignment w:val="baseline"/>
        <w:rPr>
          <w:rFonts w:ascii="Times New Roman" w:eastAsia="Times New Roman" w:hAnsi="Times New Roman" w:cs="Times New Roman"/>
          <w:sz w:val="24"/>
          <w:szCs w:val="24"/>
          <w:lang w:eastAsia="lv-LV"/>
        </w:rPr>
      </w:pPr>
    </w:p>
    <w:p w:rsidR="00873B82" w:rsidRPr="00873B82" w:rsidRDefault="00873B82" w:rsidP="00873B82">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873B82">
        <w:rPr>
          <w:rFonts w:ascii="Times New Roman" w:eastAsia="Times New Roman" w:hAnsi="Times New Roman" w:cs="Times New Roman"/>
          <w:b/>
          <w:sz w:val="24"/>
          <w:szCs w:val="24"/>
          <w:lang w:eastAsia="lv-LV"/>
        </w:rPr>
        <w:t xml:space="preserve">VII. Informācijas atklātības nodrošināšana un pašvaldības Kapitālsabiedrību </w:t>
      </w:r>
    </w:p>
    <w:p w:rsidR="00873B82" w:rsidRPr="00873B82" w:rsidRDefault="00873B82" w:rsidP="00873B82">
      <w:pPr>
        <w:overflowPunct w:val="0"/>
        <w:autoSpaceDE w:val="0"/>
        <w:autoSpaceDN w:val="0"/>
        <w:adjustRightInd w:val="0"/>
        <w:spacing w:after="0" w:line="240" w:lineRule="auto"/>
        <w:ind w:right="49"/>
        <w:jc w:val="center"/>
        <w:textAlignment w:val="baseline"/>
        <w:rPr>
          <w:rFonts w:ascii="Times New Roman" w:eastAsia="Times New Roman" w:hAnsi="Times New Roman" w:cs="Times New Roman"/>
          <w:b/>
          <w:sz w:val="24"/>
          <w:szCs w:val="24"/>
          <w:lang w:eastAsia="lv-LV"/>
        </w:rPr>
      </w:pPr>
      <w:r w:rsidRPr="00873B82">
        <w:rPr>
          <w:rFonts w:ascii="Times New Roman" w:eastAsia="Times New Roman" w:hAnsi="Times New Roman" w:cs="Times New Roman"/>
          <w:b/>
          <w:sz w:val="24"/>
          <w:szCs w:val="24"/>
          <w:lang w:eastAsia="lv-LV"/>
        </w:rPr>
        <w:t>finanšu pārskatu un finanšu informācijas apkopošana</w:t>
      </w:r>
    </w:p>
    <w:p w:rsidR="00873B82" w:rsidRPr="00873B82" w:rsidRDefault="00873B82" w:rsidP="00873B82">
      <w:pPr>
        <w:overflowPunct w:val="0"/>
        <w:autoSpaceDE w:val="0"/>
        <w:autoSpaceDN w:val="0"/>
        <w:adjustRightInd w:val="0"/>
        <w:spacing w:after="0" w:line="240" w:lineRule="auto"/>
        <w:ind w:left="1080" w:right="49"/>
        <w:textAlignment w:val="baseline"/>
        <w:rPr>
          <w:rFonts w:ascii="Times New Roman" w:eastAsia="Times New Roman" w:hAnsi="Times New Roman" w:cs="Times New Roman"/>
          <w:b/>
          <w:sz w:val="24"/>
          <w:szCs w:val="24"/>
          <w:lang w:eastAsia="lv-LV"/>
        </w:rPr>
      </w:pP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48. Lai nodrošinātu informācijas atklātību,</w:t>
      </w:r>
      <w:r w:rsidRPr="00873B82">
        <w:rPr>
          <w:rFonts w:ascii="Times New Roman" w:eastAsia="Times New Roman" w:hAnsi="Times New Roman" w:cs="Times New Roman"/>
          <w:b/>
          <w:sz w:val="24"/>
          <w:szCs w:val="24"/>
          <w:lang w:eastAsia="lv-LV"/>
        </w:rPr>
        <w:t xml:space="preserve"> </w:t>
      </w:r>
      <w:r w:rsidRPr="00873B82">
        <w:rPr>
          <w:rFonts w:ascii="Times New Roman" w:eastAsia="Times New Roman" w:hAnsi="Times New Roman" w:cs="Times New Roman"/>
          <w:sz w:val="24"/>
          <w:szCs w:val="24"/>
          <w:lang w:eastAsia="lv-LV"/>
        </w:rPr>
        <w:t>Kapitālsabiedrību valdes locekļi organizē normatīvajos aktos noteiktās aktuāl</w:t>
      </w:r>
      <w:r w:rsidRPr="00873B82">
        <w:rPr>
          <w:rFonts w:ascii="Times New Roman" w:eastAsia="Times New Roman" w:hAnsi="Times New Roman" w:cs="Times New Roman"/>
          <w:color w:val="000000"/>
          <w:sz w:val="24"/>
          <w:szCs w:val="24"/>
          <w:lang w:eastAsia="lv-LV"/>
        </w:rPr>
        <w:t>ā</w:t>
      </w:r>
      <w:r w:rsidRPr="00873B82">
        <w:rPr>
          <w:rFonts w:ascii="Times New Roman" w:eastAsia="Times New Roman" w:hAnsi="Times New Roman" w:cs="Times New Roman"/>
          <w:sz w:val="24"/>
          <w:szCs w:val="24"/>
          <w:lang w:eastAsia="lv-LV"/>
        </w:rPr>
        <w:t>s informācijas publiskošanu Kapitālsabiedrības un Tukuma novada pašvaldības mājaslapā.</w:t>
      </w:r>
    </w:p>
    <w:p w:rsidR="00873B82" w:rsidRPr="00873B82" w:rsidRDefault="00873B82" w:rsidP="00873B82">
      <w:pPr>
        <w:overflowPunct w:val="0"/>
        <w:autoSpaceDE w:val="0"/>
        <w:autoSpaceDN w:val="0"/>
        <w:adjustRightInd w:val="0"/>
        <w:spacing w:after="0" w:line="240" w:lineRule="auto"/>
        <w:ind w:right="49" w:firstLine="720"/>
        <w:jc w:val="both"/>
        <w:textAlignment w:val="baseline"/>
        <w:rPr>
          <w:rFonts w:ascii="Times New Roman" w:eastAsia="Times New Roman" w:hAnsi="Times New Roman" w:cs="Times New Roman"/>
          <w:sz w:val="24"/>
          <w:szCs w:val="24"/>
          <w:lang w:eastAsia="lv-LV"/>
        </w:rPr>
      </w:pPr>
      <w:r w:rsidRPr="00873B82">
        <w:rPr>
          <w:rFonts w:ascii="Times New Roman" w:eastAsia="Times New Roman" w:hAnsi="Times New Roman" w:cs="Times New Roman"/>
          <w:sz w:val="24"/>
          <w:szCs w:val="24"/>
          <w:lang w:eastAsia="lv-LV"/>
        </w:rPr>
        <w:t>49. Lai nodrošinātu pašvaldības Kapitālsabiedrību finanšu pārskatu un finanšu informāciju apkopošanu normatīvajos aktos noteiktajā kārtībā, Kapitālsabiedrības sagatavo un iesniedz noteiktos pārskatus un finanšu informāciju Valsts kases Informācijas sistēmā.</w:t>
      </w:r>
    </w:p>
    <w:p w:rsidR="00873B82" w:rsidRPr="00873B82" w:rsidRDefault="00873B82" w:rsidP="00873B82">
      <w:pPr>
        <w:spacing w:after="0" w:line="240" w:lineRule="auto"/>
        <w:ind w:right="49"/>
        <w:jc w:val="both"/>
        <w:rPr>
          <w:rFonts w:ascii="Times New Roman" w:eastAsia="Calibri" w:hAnsi="Times New Roman" w:cs="Times New Roman"/>
          <w:sz w:val="24"/>
          <w:szCs w:val="24"/>
        </w:rPr>
      </w:pPr>
      <w:r w:rsidRPr="00873B82">
        <w:rPr>
          <w:rFonts w:ascii="Times New Roman" w:eastAsia="Times New Roman" w:hAnsi="Times New Roman" w:cs="Times New Roman"/>
          <w:sz w:val="24"/>
          <w:szCs w:val="24"/>
          <w:lang w:eastAsia="lv-LV"/>
        </w:rPr>
        <w:t xml:space="preserve"> </w:t>
      </w:r>
    </w:p>
    <w:p w:rsidR="00873B82" w:rsidRPr="00873B82" w:rsidRDefault="00873B82" w:rsidP="00873B82">
      <w:pPr>
        <w:spacing w:after="0" w:line="240" w:lineRule="auto"/>
        <w:ind w:right="49"/>
        <w:jc w:val="both"/>
        <w:rPr>
          <w:rFonts w:ascii="Times New Roman" w:eastAsia="Calibri" w:hAnsi="Times New Roman" w:cs="Times New Roman"/>
          <w:sz w:val="24"/>
          <w:szCs w:val="24"/>
        </w:rPr>
      </w:pPr>
    </w:p>
    <w:p w:rsidR="00873B82" w:rsidRPr="00873B82" w:rsidRDefault="00873B82" w:rsidP="00873B82">
      <w:pPr>
        <w:overflowPunct w:val="0"/>
        <w:autoSpaceDE w:val="0"/>
        <w:autoSpaceDN w:val="0"/>
        <w:adjustRightInd w:val="0"/>
        <w:spacing w:after="0" w:line="240" w:lineRule="auto"/>
        <w:ind w:left="360" w:right="49"/>
        <w:jc w:val="center"/>
        <w:textAlignment w:val="baseline"/>
        <w:rPr>
          <w:rFonts w:ascii="Times New Roman" w:eastAsia="Times New Roman" w:hAnsi="Times New Roman" w:cs="Times New Roman"/>
          <w:b/>
          <w:sz w:val="24"/>
          <w:szCs w:val="24"/>
          <w:lang w:eastAsia="lv-LV"/>
        </w:rPr>
      </w:pPr>
      <w:r w:rsidRPr="00873B82">
        <w:rPr>
          <w:rFonts w:ascii="Times New Roman" w:eastAsia="Times New Roman" w:hAnsi="Times New Roman" w:cs="Times New Roman"/>
          <w:b/>
          <w:sz w:val="24"/>
          <w:szCs w:val="24"/>
          <w:lang w:eastAsia="lv-LV"/>
        </w:rPr>
        <w:t>VIII. Noslēguma jautājumi</w:t>
      </w:r>
    </w:p>
    <w:p w:rsidR="00873B82" w:rsidRPr="00873B82" w:rsidRDefault="00873B82" w:rsidP="00873B82">
      <w:pPr>
        <w:spacing w:after="0" w:line="240" w:lineRule="auto"/>
        <w:ind w:right="49"/>
        <w:jc w:val="both"/>
        <w:rPr>
          <w:rFonts w:ascii="Times New Roman" w:eastAsia="Calibri" w:hAnsi="Times New Roman" w:cs="Times New Roman"/>
          <w:sz w:val="24"/>
          <w:szCs w:val="24"/>
        </w:rPr>
      </w:pPr>
    </w:p>
    <w:p w:rsidR="00873B82" w:rsidRPr="00873B82" w:rsidRDefault="00873B82" w:rsidP="00873B82">
      <w:pPr>
        <w:spacing w:after="0" w:line="240" w:lineRule="auto"/>
        <w:ind w:right="49" w:firstLine="720"/>
        <w:jc w:val="both"/>
        <w:rPr>
          <w:rFonts w:ascii="Times New Roman" w:eastAsia="Calibri" w:hAnsi="Times New Roman" w:cs="Times New Roman"/>
          <w:sz w:val="24"/>
          <w:szCs w:val="24"/>
        </w:rPr>
      </w:pPr>
      <w:r w:rsidRPr="00873B82">
        <w:rPr>
          <w:rFonts w:ascii="Times New Roman" w:eastAsia="Calibri" w:hAnsi="Times New Roman" w:cs="Times New Roman"/>
          <w:sz w:val="24"/>
          <w:szCs w:val="24"/>
        </w:rPr>
        <w:t>50. Noteikumi stājas spēkā 2015.gada 1.oktobrī.</w:t>
      </w:r>
    </w:p>
    <w:p w:rsidR="00873B82" w:rsidRPr="00873B82" w:rsidRDefault="00873B82" w:rsidP="00873B82">
      <w:pPr>
        <w:spacing w:after="0" w:line="240" w:lineRule="auto"/>
        <w:ind w:right="49" w:firstLine="720"/>
        <w:jc w:val="both"/>
        <w:rPr>
          <w:rFonts w:ascii="Times New Roman" w:eastAsia="Calibri" w:hAnsi="Times New Roman" w:cs="Times New Roman"/>
          <w:sz w:val="24"/>
          <w:szCs w:val="24"/>
        </w:rPr>
      </w:pPr>
      <w:r w:rsidRPr="00873B82">
        <w:rPr>
          <w:rFonts w:ascii="Times New Roman" w:eastAsia="Calibri" w:hAnsi="Times New Roman" w:cs="Times New Roman"/>
          <w:sz w:val="24"/>
          <w:szCs w:val="24"/>
        </w:rPr>
        <w:t>51. Ar šo noteikumu spēkā stāšanos spēku zaudē Tukuma novada Domes 2012.gada 22.marta Kapitāla daļu pārvaldīšanas noteikumi Nr.5.</w:t>
      </w:r>
    </w:p>
    <w:p w:rsidR="00873B82" w:rsidRPr="00873B82" w:rsidRDefault="00873B82" w:rsidP="00873B82">
      <w:pPr>
        <w:spacing w:after="0" w:line="240" w:lineRule="auto"/>
        <w:ind w:right="-1192"/>
        <w:jc w:val="both"/>
        <w:rPr>
          <w:rFonts w:ascii="Times New Roman" w:eastAsia="Calibri" w:hAnsi="Times New Roman" w:cs="Times New Roman"/>
          <w:sz w:val="24"/>
          <w:szCs w:val="24"/>
        </w:rPr>
      </w:pPr>
    </w:p>
    <w:p w:rsidR="00873B82" w:rsidRPr="000E3073" w:rsidRDefault="00873B82" w:rsidP="000E3073">
      <w:pPr>
        <w:spacing w:after="0" w:line="240" w:lineRule="auto"/>
        <w:jc w:val="both"/>
        <w:rPr>
          <w:rFonts w:ascii="Times New Roman" w:eastAsia="Calibri" w:hAnsi="Times New Roman" w:cs="Times New Roman"/>
          <w:sz w:val="20"/>
          <w:szCs w:val="20"/>
        </w:rPr>
      </w:pPr>
    </w:p>
    <w:p w:rsidR="000E3073" w:rsidRDefault="000E3073">
      <w:pPr>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br w:type="page"/>
      </w:r>
    </w:p>
    <w:p w:rsidR="004A1771" w:rsidRDefault="004A1771" w:rsidP="004A1771">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p>
    <w:p w:rsidR="004A1771" w:rsidRPr="00ED7BCE" w:rsidRDefault="004A1771" w:rsidP="004A1771">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t>L Ē M U M S</w:t>
      </w:r>
    </w:p>
    <w:p w:rsidR="004A1771" w:rsidRDefault="004A1771" w:rsidP="004A1771">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4A1771" w:rsidRDefault="004A1771" w:rsidP="004A1771">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137D0B">
        <w:rPr>
          <w:rFonts w:ascii="Times New Roman" w:eastAsia="Times New Roman" w:hAnsi="Times New Roman" w:cs="Times New Roman"/>
          <w:sz w:val="24"/>
          <w:szCs w:val="24"/>
          <w:lang w:eastAsia="lv-LV"/>
        </w:rPr>
        <w:t>14</w:t>
      </w:r>
      <w:r>
        <w:rPr>
          <w:rFonts w:ascii="Times New Roman" w:eastAsia="Times New Roman" w:hAnsi="Times New Roman" w:cs="Times New Roman"/>
          <w:sz w:val="24"/>
          <w:szCs w:val="24"/>
          <w:lang w:eastAsia="lv-LV"/>
        </w:rPr>
        <w:t>.§.</w:t>
      </w:r>
    </w:p>
    <w:p w:rsidR="0091482B" w:rsidRPr="0091482B" w:rsidRDefault="0091482B" w:rsidP="0091482B">
      <w:pPr>
        <w:spacing w:after="0" w:line="240" w:lineRule="auto"/>
        <w:jc w:val="center"/>
        <w:rPr>
          <w:rFonts w:ascii="Times New Roman" w:eastAsia="Times New Roman" w:hAnsi="Times New Roman" w:cs="Times New Roman"/>
          <w:sz w:val="24"/>
          <w:szCs w:val="24"/>
          <w:lang w:eastAsia="lv-LV"/>
        </w:rPr>
      </w:pPr>
    </w:p>
    <w:p w:rsidR="0091482B" w:rsidRPr="0091482B" w:rsidRDefault="0091482B" w:rsidP="0091482B">
      <w:pPr>
        <w:spacing w:after="0" w:line="240" w:lineRule="auto"/>
        <w:jc w:val="center"/>
        <w:rPr>
          <w:rFonts w:ascii="Times New Roman" w:eastAsia="Times New Roman" w:hAnsi="Times New Roman" w:cs="Times New Roman"/>
          <w:sz w:val="24"/>
          <w:szCs w:val="24"/>
          <w:lang w:eastAsia="lv-LV"/>
        </w:rPr>
      </w:pPr>
    </w:p>
    <w:p w:rsidR="0091482B" w:rsidRPr="0091482B" w:rsidRDefault="0091482B" w:rsidP="0091482B">
      <w:pPr>
        <w:spacing w:after="0" w:line="240" w:lineRule="auto"/>
        <w:jc w:val="both"/>
        <w:rPr>
          <w:rFonts w:ascii="Times New Roman" w:eastAsia="Times New Roman" w:hAnsi="Times New Roman" w:cs="Times New Roman"/>
          <w:b/>
          <w:sz w:val="24"/>
          <w:szCs w:val="24"/>
          <w:lang w:eastAsia="lv-LV"/>
        </w:rPr>
      </w:pPr>
      <w:r w:rsidRPr="0091482B">
        <w:rPr>
          <w:rFonts w:ascii="Times New Roman" w:eastAsia="Times New Roman" w:hAnsi="Times New Roman" w:cs="Times New Roman"/>
          <w:b/>
          <w:sz w:val="24"/>
          <w:szCs w:val="24"/>
          <w:lang w:eastAsia="lv-LV"/>
        </w:rPr>
        <w:t xml:space="preserve">Par vienošanos pie telpu nomas līguma </w:t>
      </w:r>
    </w:p>
    <w:p w:rsidR="0091482B" w:rsidRPr="0091482B" w:rsidRDefault="0091482B" w:rsidP="0091482B">
      <w:pPr>
        <w:spacing w:after="0" w:line="240" w:lineRule="auto"/>
        <w:jc w:val="both"/>
        <w:rPr>
          <w:rFonts w:ascii="Times New Roman" w:eastAsia="Times New Roman" w:hAnsi="Times New Roman" w:cs="Times New Roman"/>
          <w:b/>
          <w:sz w:val="24"/>
          <w:szCs w:val="24"/>
          <w:lang w:eastAsia="lv-LV"/>
        </w:rPr>
      </w:pPr>
      <w:r w:rsidRPr="0091482B">
        <w:rPr>
          <w:rFonts w:ascii="Times New Roman" w:eastAsia="Times New Roman" w:hAnsi="Times New Roman" w:cs="Times New Roman"/>
          <w:b/>
          <w:sz w:val="24"/>
          <w:szCs w:val="24"/>
          <w:lang w:eastAsia="lv-LV"/>
        </w:rPr>
        <w:t>ar SIA „</w:t>
      </w:r>
      <w:proofErr w:type="spellStart"/>
      <w:r w:rsidRPr="0091482B">
        <w:rPr>
          <w:rFonts w:ascii="Times New Roman" w:eastAsia="Times New Roman" w:hAnsi="Times New Roman" w:cs="Times New Roman"/>
          <w:b/>
          <w:sz w:val="24"/>
          <w:szCs w:val="24"/>
          <w:lang w:eastAsia="lv-LV"/>
        </w:rPr>
        <w:t>Eta</w:t>
      </w:r>
      <w:proofErr w:type="spellEnd"/>
      <w:r w:rsidRPr="0091482B">
        <w:rPr>
          <w:rFonts w:ascii="Times New Roman" w:eastAsia="Times New Roman" w:hAnsi="Times New Roman" w:cs="Times New Roman"/>
          <w:b/>
          <w:sz w:val="24"/>
          <w:szCs w:val="24"/>
          <w:lang w:eastAsia="lv-LV"/>
        </w:rPr>
        <w:t xml:space="preserve"> studija”</w:t>
      </w:r>
    </w:p>
    <w:p w:rsidR="0091482B" w:rsidRPr="0091482B" w:rsidRDefault="0091482B" w:rsidP="0091482B">
      <w:pPr>
        <w:spacing w:after="0" w:line="240" w:lineRule="auto"/>
        <w:jc w:val="both"/>
        <w:rPr>
          <w:rFonts w:ascii="Times New Roman" w:eastAsia="Times New Roman" w:hAnsi="Times New Roman" w:cs="Times New Roman"/>
          <w:b/>
          <w:sz w:val="24"/>
          <w:szCs w:val="24"/>
          <w:lang w:eastAsia="lv-LV"/>
        </w:rPr>
      </w:pPr>
    </w:p>
    <w:p w:rsidR="0091482B" w:rsidRPr="0091482B" w:rsidRDefault="0091482B" w:rsidP="0091482B">
      <w:pPr>
        <w:spacing w:after="0" w:line="240" w:lineRule="auto"/>
        <w:jc w:val="both"/>
        <w:rPr>
          <w:rFonts w:ascii="Times New Roman" w:eastAsia="Times New Roman" w:hAnsi="Times New Roman" w:cs="Times New Roman"/>
          <w:i/>
          <w:sz w:val="24"/>
          <w:szCs w:val="24"/>
        </w:rPr>
      </w:pPr>
    </w:p>
    <w:p w:rsidR="0091482B" w:rsidRPr="0091482B" w:rsidRDefault="0091482B" w:rsidP="0091482B">
      <w:pPr>
        <w:spacing w:after="0" w:line="240" w:lineRule="auto"/>
        <w:jc w:val="both"/>
        <w:rPr>
          <w:rFonts w:ascii="Times New Roman" w:eastAsia="Times New Roman" w:hAnsi="Times New Roman" w:cs="Times New Roman"/>
          <w:i/>
          <w:sz w:val="24"/>
          <w:szCs w:val="24"/>
        </w:rPr>
      </w:pPr>
    </w:p>
    <w:p w:rsidR="0091482B" w:rsidRPr="0091482B" w:rsidRDefault="0091482B" w:rsidP="0091482B">
      <w:pPr>
        <w:spacing w:after="0" w:line="240" w:lineRule="auto"/>
        <w:ind w:right="140"/>
        <w:jc w:val="both"/>
        <w:rPr>
          <w:rFonts w:ascii="Times New Roman" w:eastAsia="Times New Roman" w:hAnsi="Times New Roman" w:cs="Times New Roman"/>
          <w:sz w:val="24"/>
          <w:szCs w:val="24"/>
          <w:lang w:eastAsia="lv-LV"/>
        </w:rPr>
      </w:pPr>
      <w:r w:rsidRPr="0091482B">
        <w:rPr>
          <w:rFonts w:ascii="Times New Roman" w:eastAsia="Times New Roman" w:hAnsi="Times New Roman" w:cs="Times New Roman"/>
          <w:sz w:val="24"/>
          <w:szCs w:val="24"/>
          <w:lang w:eastAsia="lv-LV"/>
        </w:rPr>
        <w:t xml:space="preserve"> </w:t>
      </w:r>
      <w:r w:rsidRPr="0091482B">
        <w:rPr>
          <w:rFonts w:ascii="Times New Roman" w:eastAsia="Times New Roman" w:hAnsi="Times New Roman" w:cs="Times New Roman"/>
          <w:sz w:val="24"/>
          <w:szCs w:val="24"/>
          <w:lang w:eastAsia="lv-LV"/>
        </w:rPr>
        <w:tab/>
        <w:t xml:space="preserve">Sakarā ar telpu, kas tiek nomātas Tukuma novada bāriņtiesas, Tukuma novada pašvaldības aģentūras „Tukuma novada sociālais dienests” (turpmāk – Dienests) un tās struktūrvienību darbības nodrošināšanai, </w:t>
      </w:r>
      <w:proofErr w:type="spellStart"/>
      <w:r w:rsidRPr="0091482B">
        <w:rPr>
          <w:rFonts w:ascii="Times New Roman" w:eastAsia="Times New Roman" w:hAnsi="Times New Roman" w:cs="Times New Roman"/>
          <w:sz w:val="24"/>
          <w:szCs w:val="24"/>
          <w:lang w:eastAsia="lv-LV"/>
        </w:rPr>
        <w:t>Tidaholmas</w:t>
      </w:r>
      <w:proofErr w:type="spellEnd"/>
      <w:r w:rsidRPr="0091482B">
        <w:rPr>
          <w:rFonts w:ascii="Times New Roman" w:eastAsia="Times New Roman" w:hAnsi="Times New Roman" w:cs="Times New Roman"/>
          <w:sz w:val="24"/>
          <w:szCs w:val="24"/>
          <w:lang w:eastAsia="lv-LV"/>
        </w:rPr>
        <w:t xml:space="preserve"> ielā 1, Tukumā, Tukuma novadā, nepieciešamajiem remontdarbiem: </w:t>
      </w:r>
    </w:p>
    <w:p w:rsidR="0091482B" w:rsidRPr="0091482B" w:rsidRDefault="0091482B" w:rsidP="0091482B">
      <w:pPr>
        <w:spacing w:after="0" w:line="240" w:lineRule="auto"/>
        <w:ind w:right="140"/>
        <w:jc w:val="both"/>
        <w:rPr>
          <w:rFonts w:ascii="Times New Roman" w:eastAsia="Times New Roman" w:hAnsi="Times New Roman" w:cs="Times New Roman"/>
          <w:sz w:val="24"/>
          <w:szCs w:val="24"/>
          <w:lang w:eastAsia="lv-LV"/>
        </w:rPr>
      </w:pPr>
    </w:p>
    <w:p w:rsidR="0091482B" w:rsidRPr="0091482B" w:rsidRDefault="0091482B" w:rsidP="0091482B">
      <w:pPr>
        <w:spacing w:after="0" w:line="240" w:lineRule="auto"/>
        <w:ind w:right="140" w:firstLine="720"/>
        <w:jc w:val="both"/>
        <w:rPr>
          <w:rFonts w:ascii="Times New Roman" w:eastAsia="Times New Roman" w:hAnsi="Times New Roman" w:cs="Times New Roman"/>
          <w:sz w:val="24"/>
          <w:szCs w:val="24"/>
          <w:lang w:eastAsia="lv-LV"/>
        </w:rPr>
      </w:pPr>
      <w:r w:rsidRPr="0091482B">
        <w:rPr>
          <w:rFonts w:ascii="Times New Roman" w:eastAsia="Times New Roman" w:hAnsi="Times New Roman" w:cs="Times New Roman"/>
          <w:sz w:val="24"/>
          <w:szCs w:val="24"/>
          <w:lang w:eastAsia="lv-LV"/>
        </w:rPr>
        <w:t xml:space="preserve">1. atļaut Dienestam ne vēlāk kā līdz </w:t>
      </w:r>
      <w:proofErr w:type="gramStart"/>
      <w:r w:rsidRPr="0091482B">
        <w:rPr>
          <w:rFonts w:ascii="Times New Roman" w:eastAsia="Times New Roman" w:hAnsi="Times New Roman" w:cs="Times New Roman"/>
          <w:sz w:val="24"/>
          <w:szCs w:val="24"/>
          <w:lang w:eastAsia="lv-LV"/>
        </w:rPr>
        <w:t>2015.gada</w:t>
      </w:r>
      <w:proofErr w:type="gramEnd"/>
      <w:r w:rsidRPr="0091482B">
        <w:rPr>
          <w:rFonts w:ascii="Times New Roman" w:eastAsia="Times New Roman" w:hAnsi="Times New Roman" w:cs="Times New Roman"/>
          <w:sz w:val="24"/>
          <w:szCs w:val="24"/>
          <w:lang w:eastAsia="lv-LV"/>
        </w:rPr>
        <w:t xml:space="preserve"> 30.septembrim noslēgt ar iznomātāju SIA „</w:t>
      </w:r>
      <w:proofErr w:type="spellStart"/>
      <w:r w:rsidRPr="0091482B">
        <w:rPr>
          <w:rFonts w:ascii="Times New Roman" w:eastAsia="Times New Roman" w:hAnsi="Times New Roman" w:cs="Times New Roman"/>
          <w:sz w:val="24"/>
          <w:szCs w:val="24"/>
          <w:lang w:eastAsia="lv-LV"/>
        </w:rPr>
        <w:t>Eta</w:t>
      </w:r>
      <w:proofErr w:type="spellEnd"/>
      <w:r w:rsidRPr="0091482B">
        <w:rPr>
          <w:rFonts w:ascii="Times New Roman" w:eastAsia="Times New Roman" w:hAnsi="Times New Roman" w:cs="Times New Roman"/>
          <w:sz w:val="24"/>
          <w:szCs w:val="24"/>
          <w:lang w:eastAsia="lv-LV"/>
        </w:rPr>
        <w:t xml:space="preserve"> studija”, reģ.Nr.40003631173, vienošanos pie 2012.gada 2.maija nomas līguma </w:t>
      </w:r>
      <w:proofErr w:type="spellStart"/>
      <w:r w:rsidRPr="0091482B">
        <w:rPr>
          <w:rFonts w:ascii="Times New Roman" w:eastAsia="Times New Roman" w:hAnsi="Times New Roman" w:cs="Times New Roman"/>
          <w:sz w:val="24"/>
          <w:szCs w:val="24"/>
          <w:lang w:eastAsia="lv-LV"/>
        </w:rPr>
        <w:t>Nr.TNSD</w:t>
      </w:r>
      <w:proofErr w:type="spellEnd"/>
      <w:r w:rsidRPr="0091482B">
        <w:rPr>
          <w:rFonts w:ascii="Times New Roman" w:eastAsia="Times New Roman" w:hAnsi="Times New Roman" w:cs="Times New Roman"/>
          <w:sz w:val="24"/>
          <w:szCs w:val="24"/>
          <w:lang w:eastAsia="lv-LV"/>
        </w:rPr>
        <w:t>/4-46.1/12/1, kas noslēgts starp Dienestu un SIA „</w:t>
      </w:r>
      <w:proofErr w:type="spellStart"/>
      <w:r w:rsidRPr="0091482B">
        <w:rPr>
          <w:rFonts w:ascii="Times New Roman" w:eastAsia="Times New Roman" w:hAnsi="Times New Roman" w:cs="Times New Roman"/>
          <w:sz w:val="24"/>
          <w:szCs w:val="24"/>
          <w:lang w:eastAsia="lv-LV"/>
        </w:rPr>
        <w:t>Eta</w:t>
      </w:r>
      <w:proofErr w:type="spellEnd"/>
      <w:r w:rsidRPr="0091482B">
        <w:rPr>
          <w:rFonts w:ascii="Times New Roman" w:eastAsia="Times New Roman" w:hAnsi="Times New Roman" w:cs="Times New Roman"/>
          <w:sz w:val="24"/>
          <w:szCs w:val="24"/>
          <w:lang w:eastAsia="lv-LV"/>
        </w:rPr>
        <w:t xml:space="preserve"> studija” (turpmāk – Iznomātājs)</w:t>
      </w:r>
      <w:r w:rsidR="004A1771">
        <w:rPr>
          <w:rFonts w:ascii="Times New Roman" w:eastAsia="Times New Roman" w:hAnsi="Times New Roman" w:cs="Times New Roman"/>
          <w:sz w:val="24"/>
          <w:szCs w:val="24"/>
          <w:lang w:eastAsia="lv-LV"/>
        </w:rPr>
        <w:t>,</w:t>
      </w:r>
      <w:r w:rsidRPr="0091482B">
        <w:rPr>
          <w:rFonts w:ascii="Times New Roman" w:eastAsia="Times New Roman" w:hAnsi="Times New Roman" w:cs="Times New Roman"/>
          <w:sz w:val="24"/>
          <w:szCs w:val="24"/>
          <w:lang w:eastAsia="lv-LV"/>
        </w:rPr>
        <w:t xml:space="preserve"> ar vienošanos nosakot paaugstinātu nomas maksu uz vienu gadu (no 01.10.2015. līdz 30.09.2016.) ar telpu pārbūvi saistīto izmaksu 13115,04 </w:t>
      </w:r>
      <w:proofErr w:type="spellStart"/>
      <w:r w:rsidRPr="0091482B">
        <w:rPr>
          <w:rFonts w:ascii="Times New Roman" w:eastAsia="Times New Roman" w:hAnsi="Times New Roman" w:cs="Times New Roman"/>
          <w:i/>
          <w:sz w:val="24"/>
          <w:szCs w:val="24"/>
          <w:lang w:eastAsia="lv-LV"/>
        </w:rPr>
        <w:t>euro</w:t>
      </w:r>
      <w:proofErr w:type="spellEnd"/>
      <w:r w:rsidRPr="0091482B">
        <w:rPr>
          <w:rFonts w:ascii="Times New Roman" w:eastAsia="Times New Roman" w:hAnsi="Times New Roman" w:cs="Times New Roman"/>
          <w:sz w:val="24"/>
          <w:szCs w:val="24"/>
          <w:lang w:eastAsia="lv-LV"/>
        </w:rPr>
        <w:t xml:space="preserve"> (trīspadsmit tūkstoši viens simts piecpadsmit </w:t>
      </w:r>
      <w:proofErr w:type="spellStart"/>
      <w:r w:rsidRPr="0091482B">
        <w:rPr>
          <w:rFonts w:ascii="Times New Roman" w:eastAsia="Times New Roman" w:hAnsi="Times New Roman" w:cs="Times New Roman"/>
          <w:i/>
          <w:sz w:val="24"/>
          <w:szCs w:val="24"/>
          <w:lang w:eastAsia="lv-LV"/>
        </w:rPr>
        <w:t>euro</w:t>
      </w:r>
      <w:proofErr w:type="spellEnd"/>
      <w:r w:rsidRPr="0091482B">
        <w:rPr>
          <w:rFonts w:ascii="Times New Roman" w:eastAsia="Times New Roman" w:hAnsi="Times New Roman" w:cs="Times New Roman"/>
          <w:sz w:val="24"/>
          <w:szCs w:val="24"/>
          <w:lang w:eastAsia="lv-LV"/>
        </w:rPr>
        <w:t xml:space="preserve"> un 4 </w:t>
      </w:r>
      <w:r w:rsidRPr="0091482B">
        <w:rPr>
          <w:rFonts w:ascii="Times New Roman" w:eastAsia="Times New Roman" w:hAnsi="Times New Roman" w:cs="Times New Roman"/>
          <w:i/>
          <w:sz w:val="24"/>
          <w:szCs w:val="24"/>
          <w:lang w:eastAsia="lv-LV"/>
        </w:rPr>
        <w:t>centi</w:t>
      </w:r>
      <w:r w:rsidRPr="0091482B">
        <w:rPr>
          <w:rFonts w:ascii="Times New Roman" w:eastAsia="Times New Roman" w:hAnsi="Times New Roman" w:cs="Times New Roman"/>
          <w:sz w:val="24"/>
          <w:szCs w:val="24"/>
          <w:lang w:eastAsia="lv-LV"/>
        </w:rPr>
        <w:t>), t.sk. PVN, apmērā pakāpeniskai un pilnīgai segšanai (vienošanās projekts un tāme pievienoti),</w:t>
      </w:r>
    </w:p>
    <w:p w:rsidR="0091482B" w:rsidRPr="0091482B" w:rsidRDefault="0091482B" w:rsidP="0091482B">
      <w:pPr>
        <w:spacing w:after="0" w:line="240" w:lineRule="auto"/>
        <w:ind w:right="140"/>
        <w:jc w:val="both"/>
        <w:rPr>
          <w:rFonts w:ascii="Times New Roman" w:eastAsia="Times New Roman" w:hAnsi="Times New Roman" w:cs="Times New Roman"/>
          <w:sz w:val="24"/>
          <w:szCs w:val="24"/>
          <w:lang w:eastAsia="lv-LV"/>
        </w:rPr>
      </w:pPr>
    </w:p>
    <w:p w:rsidR="0091482B" w:rsidRPr="0091482B" w:rsidRDefault="0091482B" w:rsidP="0091482B">
      <w:pPr>
        <w:spacing w:after="0" w:line="240" w:lineRule="auto"/>
        <w:ind w:right="140" w:firstLine="720"/>
        <w:jc w:val="both"/>
        <w:rPr>
          <w:rFonts w:ascii="Times New Roman" w:eastAsia="Times New Roman" w:hAnsi="Times New Roman" w:cs="Times New Roman"/>
          <w:sz w:val="24"/>
          <w:szCs w:val="24"/>
          <w:lang w:eastAsia="lv-LV"/>
        </w:rPr>
      </w:pPr>
      <w:r w:rsidRPr="0091482B">
        <w:rPr>
          <w:rFonts w:ascii="Times New Roman" w:eastAsia="Times New Roman" w:hAnsi="Times New Roman" w:cs="Times New Roman"/>
          <w:sz w:val="24"/>
          <w:szCs w:val="24"/>
          <w:lang w:eastAsia="lv-LV"/>
        </w:rPr>
        <w:t>2. uzdot Dienestam līdz 2015.gada 30.septembrim noslēgt ar Iznomātāju līgumu par telpu vienkāršotās renovācijas darbu veikšanu, līgumā paredzot, ka līgumsaistību neizpildes vai nepienācīgas izpildes gadījumā telpu nomas maksas paaugstinātā daļa Iznomātājam jāatmaksā Dienestam atpakaļ pilnā apmērā kopā ar līgumsodu 10% apmērā no Dienesta veiktajiem nomas maksas maksājumiem, kas veikti pēc 2015.gada 1.oktobra,</w:t>
      </w:r>
    </w:p>
    <w:p w:rsidR="0091482B" w:rsidRPr="0091482B" w:rsidRDefault="0091482B" w:rsidP="0091482B">
      <w:pPr>
        <w:spacing w:after="0" w:line="240" w:lineRule="auto"/>
        <w:ind w:right="140"/>
        <w:jc w:val="both"/>
        <w:rPr>
          <w:rFonts w:ascii="Times New Roman" w:eastAsia="Times New Roman" w:hAnsi="Times New Roman" w:cs="Times New Roman"/>
          <w:sz w:val="24"/>
          <w:szCs w:val="24"/>
          <w:lang w:eastAsia="lv-LV"/>
        </w:rPr>
      </w:pPr>
    </w:p>
    <w:p w:rsidR="0091482B" w:rsidRPr="0091482B" w:rsidRDefault="0091482B" w:rsidP="0091482B">
      <w:pPr>
        <w:spacing w:after="0" w:line="240" w:lineRule="auto"/>
        <w:ind w:right="140" w:firstLine="720"/>
        <w:jc w:val="both"/>
        <w:rPr>
          <w:rFonts w:ascii="Times New Roman" w:eastAsia="Times New Roman" w:hAnsi="Times New Roman" w:cs="Times New Roman"/>
          <w:sz w:val="24"/>
          <w:szCs w:val="24"/>
          <w:lang w:eastAsia="lv-LV"/>
        </w:rPr>
      </w:pPr>
      <w:r w:rsidRPr="0091482B">
        <w:rPr>
          <w:rFonts w:ascii="Times New Roman" w:eastAsia="Times New Roman" w:hAnsi="Times New Roman" w:cs="Times New Roman"/>
          <w:sz w:val="24"/>
          <w:szCs w:val="24"/>
          <w:lang w:eastAsia="lv-LV"/>
        </w:rPr>
        <w:t>3. par lēmuma pienācīgu izpildi atbildīgā persona – Dienesta direktore Ina Balgalve.</w:t>
      </w:r>
    </w:p>
    <w:p w:rsidR="0091482B" w:rsidRPr="0091482B" w:rsidRDefault="0091482B" w:rsidP="0091482B">
      <w:pPr>
        <w:spacing w:after="0" w:line="240" w:lineRule="auto"/>
        <w:jc w:val="both"/>
        <w:rPr>
          <w:rFonts w:ascii="Times New Roman" w:eastAsia="Times New Roman" w:hAnsi="Times New Roman" w:cs="Times New Roman"/>
          <w:sz w:val="24"/>
          <w:szCs w:val="24"/>
          <w:lang w:eastAsia="lv-LV"/>
        </w:rPr>
      </w:pPr>
    </w:p>
    <w:p w:rsidR="0091482B" w:rsidRPr="0091482B" w:rsidRDefault="0091482B" w:rsidP="0091482B">
      <w:pPr>
        <w:spacing w:after="0" w:line="240" w:lineRule="auto"/>
        <w:ind w:firstLine="720"/>
        <w:jc w:val="both"/>
        <w:rPr>
          <w:rFonts w:ascii="Times New Roman" w:eastAsia="Times New Roman" w:hAnsi="Times New Roman" w:cs="Times New Roman"/>
          <w:sz w:val="24"/>
          <w:szCs w:val="24"/>
        </w:rPr>
      </w:pPr>
    </w:p>
    <w:p w:rsidR="0091482B" w:rsidRPr="0091482B" w:rsidRDefault="0091482B" w:rsidP="0091482B">
      <w:pPr>
        <w:spacing w:after="0" w:line="240" w:lineRule="auto"/>
        <w:jc w:val="both"/>
        <w:rPr>
          <w:rFonts w:ascii="Times New Roman" w:eastAsia="Times New Roman" w:hAnsi="Times New Roman" w:cs="Times New Roman"/>
          <w:sz w:val="24"/>
          <w:szCs w:val="24"/>
        </w:rPr>
      </w:pPr>
    </w:p>
    <w:p w:rsidR="0091482B" w:rsidRPr="0091482B" w:rsidRDefault="0091482B" w:rsidP="0091482B">
      <w:pPr>
        <w:spacing w:after="0" w:line="240" w:lineRule="auto"/>
        <w:ind w:firstLine="720"/>
        <w:jc w:val="both"/>
        <w:rPr>
          <w:rFonts w:ascii="Times New Roman" w:eastAsia="Times New Roman" w:hAnsi="Times New Roman" w:cs="Times New Roman"/>
          <w:sz w:val="24"/>
          <w:szCs w:val="24"/>
        </w:rPr>
      </w:pPr>
      <w:r w:rsidRPr="0091482B">
        <w:rPr>
          <w:rFonts w:ascii="Times New Roman" w:eastAsia="Times New Roman" w:hAnsi="Times New Roman" w:cs="Times New Roman"/>
          <w:sz w:val="24"/>
          <w:szCs w:val="24"/>
        </w:rPr>
        <w:t xml:space="preserve"> </w:t>
      </w:r>
    </w:p>
    <w:p w:rsidR="0091482B" w:rsidRPr="0091482B" w:rsidRDefault="0091482B" w:rsidP="0091482B">
      <w:pPr>
        <w:spacing w:after="0" w:line="240" w:lineRule="auto"/>
        <w:jc w:val="both"/>
        <w:rPr>
          <w:rFonts w:ascii="Times New Roman" w:eastAsia="Times New Roman" w:hAnsi="Times New Roman" w:cs="Times New Roman"/>
          <w:sz w:val="18"/>
          <w:szCs w:val="18"/>
          <w:lang w:eastAsia="lv-LV"/>
        </w:rPr>
      </w:pPr>
    </w:p>
    <w:p w:rsidR="0091482B" w:rsidRPr="0091482B" w:rsidRDefault="0091482B" w:rsidP="0091482B">
      <w:pPr>
        <w:spacing w:after="0" w:line="240" w:lineRule="auto"/>
        <w:jc w:val="center"/>
        <w:rPr>
          <w:rFonts w:ascii="Times New Roman" w:eastAsia="Times New Roman" w:hAnsi="Times New Roman" w:cs="Times New Roman"/>
          <w:sz w:val="18"/>
          <w:szCs w:val="18"/>
          <w:lang w:eastAsia="lv-LV"/>
        </w:rPr>
      </w:pPr>
    </w:p>
    <w:p w:rsidR="0091482B" w:rsidRPr="0091482B" w:rsidRDefault="0091482B" w:rsidP="0091482B">
      <w:pPr>
        <w:spacing w:after="0" w:line="240" w:lineRule="auto"/>
        <w:rPr>
          <w:rFonts w:ascii="Times New Roman" w:eastAsia="Times New Roman" w:hAnsi="Times New Roman" w:cs="Times New Roman"/>
          <w:sz w:val="18"/>
          <w:szCs w:val="18"/>
          <w:lang w:eastAsia="lv-LV"/>
        </w:rPr>
      </w:pPr>
    </w:p>
    <w:p w:rsidR="0091482B" w:rsidRPr="0091482B" w:rsidRDefault="0091482B" w:rsidP="0091482B">
      <w:pPr>
        <w:spacing w:after="0" w:line="240" w:lineRule="auto"/>
        <w:rPr>
          <w:rFonts w:ascii="Times New Roman" w:eastAsia="Times New Roman" w:hAnsi="Times New Roman" w:cs="Times New Roman"/>
          <w:sz w:val="18"/>
          <w:szCs w:val="18"/>
          <w:lang w:eastAsia="lv-LV"/>
        </w:rPr>
      </w:pPr>
    </w:p>
    <w:p w:rsidR="0091482B" w:rsidRPr="0091482B" w:rsidRDefault="0091482B" w:rsidP="0091482B">
      <w:pPr>
        <w:spacing w:after="0" w:line="240" w:lineRule="auto"/>
        <w:rPr>
          <w:rFonts w:ascii="Times New Roman" w:eastAsia="Times New Roman" w:hAnsi="Times New Roman" w:cs="Times New Roman"/>
          <w:sz w:val="18"/>
          <w:szCs w:val="18"/>
          <w:lang w:eastAsia="lv-LV"/>
        </w:rPr>
      </w:pPr>
    </w:p>
    <w:p w:rsidR="0091482B" w:rsidRPr="0091482B" w:rsidRDefault="0091482B" w:rsidP="0091482B">
      <w:pPr>
        <w:spacing w:after="0" w:line="240" w:lineRule="auto"/>
        <w:rPr>
          <w:rFonts w:ascii="Times New Roman" w:eastAsia="Times New Roman" w:hAnsi="Times New Roman" w:cs="Times New Roman"/>
          <w:sz w:val="18"/>
          <w:szCs w:val="18"/>
          <w:lang w:eastAsia="lv-LV"/>
        </w:rPr>
      </w:pPr>
    </w:p>
    <w:p w:rsidR="0091482B" w:rsidRPr="0091482B" w:rsidRDefault="0091482B" w:rsidP="0091482B">
      <w:pPr>
        <w:spacing w:after="0" w:line="240" w:lineRule="auto"/>
        <w:rPr>
          <w:rFonts w:ascii="Times New Roman" w:eastAsia="Times New Roman" w:hAnsi="Times New Roman" w:cs="Times New Roman"/>
          <w:sz w:val="18"/>
          <w:szCs w:val="18"/>
          <w:lang w:eastAsia="lv-LV"/>
        </w:rPr>
      </w:pPr>
    </w:p>
    <w:p w:rsidR="0091482B" w:rsidRPr="0091482B" w:rsidRDefault="0091482B" w:rsidP="0091482B">
      <w:pPr>
        <w:spacing w:after="0" w:line="240" w:lineRule="auto"/>
        <w:jc w:val="center"/>
        <w:rPr>
          <w:rFonts w:ascii="Times New Roman" w:eastAsia="Times New Roman" w:hAnsi="Times New Roman" w:cs="Times New Roman"/>
          <w:sz w:val="18"/>
          <w:szCs w:val="18"/>
          <w:lang w:eastAsia="lv-LV"/>
        </w:rPr>
      </w:pPr>
    </w:p>
    <w:p w:rsidR="0091482B" w:rsidRPr="0091482B" w:rsidRDefault="0091482B" w:rsidP="0091482B">
      <w:pPr>
        <w:spacing w:after="0" w:line="240" w:lineRule="auto"/>
        <w:jc w:val="both"/>
        <w:rPr>
          <w:rFonts w:ascii="Times New Roman" w:eastAsia="Times New Roman" w:hAnsi="Times New Roman" w:cs="Times New Roman"/>
          <w:sz w:val="20"/>
          <w:szCs w:val="20"/>
          <w:lang w:eastAsia="lv-LV"/>
        </w:rPr>
      </w:pPr>
      <w:r w:rsidRPr="0091482B">
        <w:rPr>
          <w:rFonts w:ascii="Times New Roman" w:eastAsia="Times New Roman" w:hAnsi="Times New Roman" w:cs="Times New Roman"/>
          <w:sz w:val="20"/>
          <w:szCs w:val="20"/>
          <w:lang w:eastAsia="lv-LV"/>
        </w:rPr>
        <w:t>Nosūtīt:</w:t>
      </w:r>
    </w:p>
    <w:p w:rsidR="0091482B" w:rsidRPr="0091482B" w:rsidRDefault="0091482B" w:rsidP="0091482B">
      <w:pPr>
        <w:spacing w:after="0" w:line="240" w:lineRule="auto"/>
        <w:jc w:val="both"/>
        <w:rPr>
          <w:rFonts w:ascii="Times New Roman" w:eastAsia="Times New Roman" w:hAnsi="Times New Roman" w:cs="Times New Roman"/>
          <w:sz w:val="20"/>
          <w:szCs w:val="20"/>
          <w:lang w:eastAsia="lv-LV"/>
        </w:rPr>
      </w:pPr>
      <w:r w:rsidRPr="0091482B">
        <w:rPr>
          <w:rFonts w:ascii="Times New Roman" w:eastAsia="Times New Roman" w:hAnsi="Times New Roman" w:cs="Times New Roman"/>
          <w:sz w:val="20"/>
          <w:szCs w:val="20"/>
          <w:lang w:eastAsia="lv-LV"/>
        </w:rPr>
        <w:t xml:space="preserve">- </w:t>
      </w:r>
      <w:proofErr w:type="spellStart"/>
      <w:r w:rsidRPr="0091482B">
        <w:rPr>
          <w:rFonts w:ascii="Times New Roman" w:eastAsia="Times New Roman" w:hAnsi="Times New Roman" w:cs="Times New Roman"/>
          <w:sz w:val="20"/>
          <w:szCs w:val="20"/>
          <w:lang w:eastAsia="lv-LV"/>
        </w:rPr>
        <w:t>Admin</w:t>
      </w:r>
      <w:proofErr w:type="spellEnd"/>
      <w:r w:rsidRPr="0091482B">
        <w:rPr>
          <w:rFonts w:ascii="Times New Roman" w:eastAsia="Times New Roman" w:hAnsi="Times New Roman" w:cs="Times New Roman"/>
          <w:sz w:val="20"/>
          <w:szCs w:val="20"/>
          <w:lang w:eastAsia="lv-LV"/>
        </w:rPr>
        <w:t xml:space="preserve"> nod.</w:t>
      </w:r>
    </w:p>
    <w:p w:rsidR="0091482B" w:rsidRPr="0091482B" w:rsidRDefault="0091482B" w:rsidP="0091482B">
      <w:pPr>
        <w:spacing w:after="0" w:line="240" w:lineRule="auto"/>
        <w:jc w:val="both"/>
        <w:rPr>
          <w:rFonts w:ascii="Times New Roman" w:eastAsia="Times New Roman" w:hAnsi="Times New Roman" w:cs="Times New Roman"/>
          <w:sz w:val="20"/>
          <w:szCs w:val="20"/>
          <w:lang w:eastAsia="lv-LV"/>
        </w:rPr>
      </w:pPr>
      <w:r w:rsidRPr="0091482B">
        <w:rPr>
          <w:rFonts w:ascii="Times New Roman" w:eastAsia="Times New Roman" w:hAnsi="Times New Roman" w:cs="Times New Roman"/>
          <w:sz w:val="20"/>
          <w:szCs w:val="20"/>
          <w:lang w:eastAsia="lv-LV"/>
        </w:rPr>
        <w:t xml:space="preserve">- </w:t>
      </w:r>
      <w:proofErr w:type="spellStart"/>
      <w:r w:rsidRPr="0091482B">
        <w:rPr>
          <w:rFonts w:ascii="Times New Roman" w:eastAsia="Times New Roman" w:hAnsi="Times New Roman" w:cs="Times New Roman"/>
          <w:sz w:val="20"/>
          <w:szCs w:val="20"/>
          <w:lang w:eastAsia="lv-LV"/>
        </w:rPr>
        <w:t>Fin</w:t>
      </w:r>
      <w:proofErr w:type="spellEnd"/>
      <w:r w:rsidRPr="0091482B">
        <w:rPr>
          <w:rFonts w:ascii="Times New Roman" w:eastAsia="Times New Roman" w:hAnsi="Times New Roman" w:cs="Times New Roman"/>
          <w:sz w:val="20"/>
          <w:szCs w:val="20"/>
          <w:lang w:eastAsia="lv-LV"/>
        </w:rPr>
        <w:t xml:space="preserve"> nod.</w:t>
      </w:r>
    </w:p>
    <w:p w:rsidR="0091482B" w:rsidRPr="0091482B" w:rsidRDefault="0091482B" w:rsidP="0091482B">
      <w:pPr>
        <w:spacing w:after="0" w:line="240" w:lineRule="auto"/>
        <w:jc w:val="both"/>
        <w:rPr>
          <w:rFonts w:ascii="Times New Roman" w:eastAsia="Times New Roman" w:hAnsi="Times New Roman" w:cs="Times New Roman"/>
          <w:sz w:val="20"/>
          <w:szCs w:val="20"/>
          <w:lang w:eastAsia="lv-LV"/>
        </w:rPr>
      </w:pPr>
      <w:r w:rsidRPr="0091482B">
        <w:rPr>
          <w:rFonts w:ascii="Times New Roman" w:eastAsia="Times New Roman" w:hAnsi="Times New Roman" w:cs="Times New Roman"/>
          <w:sz w:val="20"/>
          <w:szCs w:val="20"/>
          <w:lang w:eastAsia="lv-LV"/>
        </w:rPr>
        <w:t>- sociālajam dienestam</w:t>
      </w:r>
    </w:p>
    <w:p w:rsidR="0091482B" w:rsidRPr="0091482B" w:rsidRDefault="0091482B" w:rsidP="0091482B">
      <w:pPr>
        <w:spacing w:after="0" w:line="240" w:lineRule="auto"/>
        <w:jc w:val="both"/>
        <w:rPr>
          <w:rFonts w:ascii="Times New Roman" w:eastAsia="Times New Roman" w:hAnsi="Times New Roman" w:cs="Times New Roman"/>
          <w:sz w:val="20"/>
          <w:szCs w:val="20"/>
          <w:lang w:eastAsia="lv-LV"/>
        </w:rPr>
      </w:pPr>
      <w:r w:rsidRPr="0091482B">
        <w:rPr>
          <w:rFonts w:ascii="Times New Roman" w:eastAsia="Times New Roman" w:hAnsi="Times New Roman" w:cs="Times New Roman"/>
          <w:sz w:val="20"/>
          <w:szCs w:val="20"/>
          <w:lang w:eastAsia="lv-LV"/>
        </w:rPr>
        <w:t>- SIA „</w:t>
      </w:r>
      <w:proofErr w:type="spellStart"/>
      <w:r w:rsidRPr="0091482B">
        <w:rPr>
          <w:rFonts w:ascii="Times New Roman" w:eastAsia="Times New Roman" w:hAnsi="Times New Roman" w:cs="Times New Roman"/>
          <w:sz w:val="20"/>
          <w:szCs w:val="20"/>
          <w:lang w:eastAsia="lv-LV"/>
        </w:rPr>
        <w:t>Eta</w:t>
      </w:r>
      <w:proofErr w:type="spellEnd"/>
      <w:r w:rsidRPr="0091482B">
        <w:rPr>
          <w:rFonts w:ascii="Times New Roman" w:eastAsia="Times New Roman" w:hAnsi="Times New Roman" w:cs="Times New Roman"/>
          <w:sz w:val="20"/>
          <w:szCs w:val="20"/>
          <w:lang w:eastAsia="lv-LV"/>
        </w:rPr>
        <w:t xml:space="preserve"> studija”</w:t>
      </w:r>
    </w:p>
    <w:p w:rsidR="0091482B" w:rsidRPr="0091482B" w:rsidRDefault="0091482B" w:rsidP="0091482B">
      <w:pPr>
        <w:spacing w:after="0" w:line="240" w:lineRule="auto"/>
        <w:jc w:val="both"/>
        <w:rPr>
          <w:rFonts w:ascii="Times New Roman" w:eastAsia="Times New Roman" w:hAnsi="Times New Roman" w:cs="Times New Roman"/>
          <w:sz w:val="20"/>
          <w:szCs w:val="20"/>
          <w:lang w:eastAsia="lv-LV"/>
        </w:rPr>
      </w:pPr>
      <w:r w:rsidRPr="0091482B">
        <w:rPr>
          <w:rFonts w:ascii="Times New Roman" w:eastAsia="Times New Roman" w:hAnsi="Times New Roman" w:cs="Times New Roman"/>
          <w:sz w:val="20"/>
          <w:szCs w:val="20"/>
          <w:lang w:eastAsia="lv-LV"/>
        </w:rPr>
        <w:t>______________________________________________________________________________</w:t>
      </w:r>
    </w:p>
    <w:p w:rsidR="0091482B" w:rsidRDefault="0091482B" w:rsidP="0091482B">
      <w:pPr>
        <w:spacing w:after="0" w:line="240" w:lineRule="auto"/>
        <w:ind w:right="98"/>
        <w:rPr>
          <w:rFonts w:ascii="Times New Roman" w:eastAsia="Times New Roman" w:hAnsi="Times New Roman" w:cs="Times New Roman"/>
          <w:sz w:val="20"/>
          <w:szCs w:val="20"/>
          <w:lang w:eastAsia="lv-LV"/>
        </w:rPr>
      </w:pPr>
      <w:r w:rsidRPr="0091482B">
        <w:rPr>
          <w:rFonts w:ascii="Times New Roman" w:eastAsia="Times New Roman" w:hAnsi="Times New Roman" w:cs="Times New Roman"/>
          <w:sz w:val="20"/>
          <w:szCs w:val="20"/>
          <w:lang w:eastAsia="lv-LV"/>
        </w:rPr>
        <w:t xml:space="preserve">Sagatavoja p/a „Tukuma novada sociālais dienests” juriste </w:t>
      </w:r>
      <w:proofErr w:type="spellStart"/>
      <w:r w:rsidRPr="0091482B">
        <w:rPr>
          <w:rFonts w:ascii="Times New Roman" w:eastAsia="Times New Roman" w:hAnsi="Times New Roman" w:cs="Times New Roman"/>
          <w:sz w:val="20"/>
          <w:szCs w:val="20"/>
          <w:lang w:eastAsia="lv-LV"/>
        </w:rPr>
        <w:t>I.Liepiņa</w:t>
      </w:r>
      <w:proofErr w:type="spellEnd"/>
      <w:r w:rsidRPr="0091482B">
        <w:rPr>
          <w:rFonts w:ascii="Times New Roman" w:eastAsia="Times New Roman" w:hAnsi="Times New Roman" w:cs="Times New Roman"/>
          <w:sz w:val="20"/>
          <w:szCs w:val="20"/>
          <w:lang w:eastAsia="lv-LV"/>
        </w:rPr>
        <w:t xml:space="preserve">. saskaņots ar direktori </w:t>
      </w:r>
      <w:proofErr w:type="spellStart"/>
      <w:r w:rsidRPr="0091482B">
        <w:rPr>
          <w:rFonts w:ascii="Times New Roman" w:eastAsia="Times New Roman" w:hAnsi="Times New Roman" w:cs="Times New Roman"/>
          <w:sz w:val="20"/>
          <w:szCs w:val="20"/>
          <w:lang w:eastAsia="lv-LV"/>
        </w:rPr>
        <w:t>I.Balgalvi</w:t>
      </w:r>
      <w:proofErr w:type="spellEnd"/>
      <w:r w:rsidRPr="0091482B">
        <w:rPr>
          <w:rFonts w:ascii="Times New Roman" w:eastAsia="Times New Roman" w:hAnsi="Times New Roman" w:cs="Times New Roman"/>
          <w:sz w:val="20"/>
          <w:szCs w:val="20"/>
          <w:lang w:eastAsia="lv-LV"/>
        </w:rPr>
        <w:t xml:space="preserve"> </w:t>
      </w:r>
    </w:p>
    <w:p w:rsidR="004A1771" w:rsidRDefault="004A1771" w:rsidP="0091482B">
      <w:pPr>
        <w:spacing w:after="0" w:line="240" w:lineRule="auto"/>
        <w:ind w:right="98"/>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Izskatīs Sociālo un veselības jautājumu komitejā un Finanšu komitejā.</w:t>
      </w:r>
    </w:p>
    <w:p w:rsidR="004A1771" w:rsidRPr="0091482B" w:rsidRDefault="004A1771" w:rsidP="0091482B">
      <w:pPr>
        <w:spacing w:after="0" w:line="240" w:lineRule="auto"/>
        <w:ind w:right="98"/>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Iesniedza </w:t>
      </w:r>
      <w:proofErr w:type="spellStart"/>
      <w:r>
        <w:rPr>
          <w:rFonts w:ascii="Times New Roman" w:eastAsia="Times New Roman" w:hAnsi="Times New Roman" w:cs="Times New Roman"/>
          <w:sz w:val="20"/>
          <w:szCs w:val="20"/>
          <w:lang w:eastAsia="lv-LV"/>
        </w:rPr>
        <w:t>izsk</w:t>
      </w:r>
      <w:proofErr w:type="spellEnd"/>
      <w:r>
        <w:rPr>
          <w:rFonts w:ascii="Times New Roman" w:eastAsia="Times New Roman" w:hAnsi="Times New Roman" w:cs="Times New Roman"/>
          <w:sz w:val="20"/>
          <w:szCs w:val="20"/>
          <w:lang w:eastAsia="lv-LV"/>
        </w:rPr>
        <w:t>. Finanšu komiteja</w:t>
      </w:r>
      <w:proofErr w:type="gramStart"/>
      <w:r>
        <w:rPr>
          <w:rFonts w:ascii="Times New Roman" w:eastAsia="Times New Roman" w:hAnsi="Times New Roman" w:cs="Times New Roman"/>
          <w:sz w:val="20"/>
          <w:szCs w:val="20"/>
          <w:lang w:eastAsia="lv-LV"/>
        </w:rPr>
        <w:t xml:space="preserve">  </w:t>
      </w:r>
      <w:proofErr w:type="gramEnd"/>
    </w:p>
    <w:p w:rsidR="0091482B" w:rsidRPr="0091482B" w:rsidRDefault="0091482B" w:rsidP="0091482B">
      <w:pPr>
        <w:spacing w:after="0" w:line="240" w:lineRule="auto"/>
        <w:jc w:val="right"/>
        <w:rPr>
          <w:rFonts w:ascii="Times New Roman" w:eastAsia="Times New Roman" w:hAnsi="Times New Roman" w:cs="Times New Roman"/>
          <w:sz w:val="24"/>
          <w:szCs w:val="24"/>
          <w:lang w:eastAsia="lv-LV"/>
        </w:rPr>
      </w:pPr>
      <w:r w:rsidRPr="0091482B">
        <w:rPr>
          <w:rFonts w:ascii="Times New Roman" w:eastAsia="Times New Roman" w:hAnsi="Times New Roman" w:cs="Times New Roman"/>
          <w:b/>
          <w:i/>
          <w:sz w:val="24"/>
          <w:szCs w:val="24"/>
          <w:lang w:eastAsia="lv-LV"/>
        </w:rPr>
        <w:tab/>
      </w:r>
      <w:r w:rsidRPr="0091482B">
        <w:rPr>
          <w:rFonts w:ascii="Times New Roman" w:eastAsia="Times New Roman" w:hAnsi="Times New Roman" w:cs="Times New Roman"/>
          <w:sz w:val="24"/>
          <w:szCs w:val="24"/>
          <w:lang w:eastAsia="lv-LV"/>
        </w:rPr>
        <w:tab/>
      </w:r>
      <w:r w:rsidRPr="0091482B">
        <w:rPr>
          <w:rFonts w:ascii="Times New Roman" w:eastAsia="Times New Roman" w:hAnsi="Times New Roman" w:cs="Times New Roman"/>
          <w:sz w:val="24"/>
          <w:szCs w:val="24"/>
          <w:lang w:eastAsia="lv-LV"/>
        </w:rPr>
        <w:tab/>
      </w:r>
    </w:p>
    <w:p w:rsidR="0091482B" w:rsidRPr="0091482B" w:rsidRDefault="0091482B" w:rsidP="0091482B">
      <w:pPr>
        <w:spacing w:after="0" w:line="240" w:lineRule="auto"/>
        <w:jc w:val="right"/>
        <w:rPr>
          <w:rFonts w:ascii="Times New Roman" w:eastAsia="Times New Roman" w:hAnsi="Times New Roman" w:cs="Times New Roman"/>
          <w:b/>
          <w:i/>
          <w:sz w:val="24"/>
          <w:szCs w:val="24"/>
          <w:lang w:eastAsia="lv-LV"/>
        </w:rPr>
      </w:pPr>
      <w:r w:rsidRPr="0091482B">
        <w:rPr>
          <w:rFonts w:ascii="Times New Roman" w:eastAsia="Times New Roman" w:hAnsi="Times New Roman" w:cs="Times New Roman"/>
          <w:sz w:val="24"/>
          <w:szCs w:val="24"/>
          <w:lang w:eastAsia="lv-LV"/>
        </w:rPr>
        <w:tab/>
      </w:r>
      <w:r w:rsidRPr="0091482B">
        <w:rPr>
          <w:rFonts w:ascii="Times New Roman" w:eastAsia="Times New Roman" w:hAnsi="Times New Roman" w:cs="Times New Roman"/>
          <w:b/>
          <w:i/>
          <w:sz w:val="24"/>
          <w:szCs w:val="24"/>
          <w:lang w:eastAsia="lv-LV"/>
        </w:rPr>
        <w:tab/>
      </w:r>
    </w:p>
    <w:p w:rsidR="0091482B" w:rsidRPr="0091482B" w:rsidRDefault="0091482B" w:rsidP="0091482B">
      <w:pPr>
        <w:spacing w:after="0" w:line="240" w:lineRule="auto"/>
        <w:jc w:val="right"/>
        <w:rPr>
          <w:rFonts w:ascii="Times New Roman" w:eastAsia="Times New Roman" w:hAnsi="Times New Roman" w:cs="Times New Roman"/>
          <w:i/>
          <w:sz w:val="24"/>
          <w:szCs w:val="24"/>
          <w:lang w:eastAsia="lv-LV"/>
        </w:rPr>
      </w:pPr>
    </w:p>
    <w:p w:rsidR="0091482B" w:rsidRPr="0091482B" w:rsidRDefault="0091482B" w:rsidP="0091482B">
      <w:pPr>
        <w:spacing w:after="0" w:line="240" w:lineRule="auto"/>
        <w:jc w:val="right"/>
        <w:rPr>
          <w:rFonts w:ascii="Times New Roman" w:eastAsia="Times New Roman" w:hAnsi="Times New Roman" w:cs="Times New Roman"/>
          <w:i/>
          <w:sz w:val="24"/>
          <w:szCs w:val="24"/>
          <w:lang w:eastAsia="lv-LV"/>
        </w:rPr>
      </w:pPr>
    </w:p>
    <w:p w:rsidR="0093263D" w:rsidRPr="00ED7BCE" w:rsidRDefault="0093263D" w:rsidP="0093263D">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t>L Ē M U M S</w:t>
      </w:r>
    </w:p>
    <w:p w:rsidR="0093263D" w:rsidRDefault="0093263D" w:rsidP="0093263D">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93263D" w:rsidRDefault="0093263D" w:rsidP="0093263D">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137D0B">
        <w:rPr>
          <w:rFonts w:ascii="Times New Roman" w:eastAsia="Times New Roman" w:hAnsi="Times New Roman" w:cs="Times New Roman"/>
          <w:sz w:val="24"/>
          <w:szCs w:val="24"/>
          <w:lang w:eastAsia="lv-LV"/>
        </w:rPr>
        <w:t>15</w:t>
      </w:r>
      <w:r>
        <w:rPr>
          <w:rFonts w:ascii="Times New Roman" w:eastAsia="Times New Roman" w:hAnsi="Times New Roman" w:cs="Times New Roman"/>
          <w:sz w:val="24"/>
          <w:szCs w:val="24"/>
          <w:lang w:eastAsia="lv-LV"/>
        </w:rPr>
        <w:t>.§.</w:t>
      </w:r>
    </w:p>
    <w:p w:rsidR="0093263D" w:rsidRDefault="0093263D" w:rsidP="0091482B">
      <w:pPr>
        <w:spacing w:after="0" w:line="240" w:lineRule="auto"/>
        <w:jc w:val="center"/>
        <w:rPr>
          <w:rFonts w:ascii="Times New Roman" w:hAnsi="Times New Roman" w:cs="Times New Roman"/>
          <w:sz w:val="24"/>
          <w:szCs w:val="24"/>
        </w:rPr>
      </w:pPr>
    </w:p>
    <w:p w:rsidR="0091482B" w:rsidRPr="0091482B" w:rsidRDefault="0091482B" w:rsidP="0091482B">
      <w:pPr>
        <w:spacing w:after="0" w:line="240" w:lineRule="auto"/>
        <w:rPr>
          <w:rFonts w:ascii="Times New Roman" w:hAnsi="Times New Roman" w:cs="Times New Roman"/>
          <w:b/>
          <w:sz w:val="24"/>
          <w:szCs w:val="24"/>
        </w:rPr>
      </w:pPr>
    </w:p>
    <w:p w:rsidR="009C33F7" w:rsidRPr="009C33F7" w:rsidRDefault="009C33F7" w:rsidP="009C33F7">
      <w:pPr>
        <w:spacing w:after="0" w:line="240" w:lineRule="auto"/>
        <w:rPr>
          <w:rFonts w:ascii="Times New Roman" w:eastAsia="Times New Roman" w:hAnsi="Times New Roman" w:cs="Times New Roman"/>
          <w:b/>
          <w:sz w:val="24"/>
          <w:szCs w:val="24"/>
        </w:rPr>
      </w:pPr>
      <w:r w:rsidRPr="009C33F7">
        <w:rPr>
          <w:rFonts w:ascii="Times New Roman" w:eastAsia="Times New Roman" w:hAnsi="Times New Roman" w:cs="Times New Roman"/>
          <w:b/>
          <w:sz w:val="24"/>
          <w:szCs w:val="24"/>
        </w:rPr>
        <w:t>Par Tukuma novada domes nekustamā īpašuma</w:t>
      </w:r>
    </w:p>
    <w:p w:rsidR="009C33F7" w:rsidRPr="009C33F7" w:rsidRDefault="009C33F7" w:rsidP="009C33F7">
      <w:pPr>
        <w:spacing w:after="0" w:line="240" w:lineRule="auto"/>
        <w:rPr>
          <w:rFonts w:ascii="Times New Roman" w:eastAsia="Times New Roman" w:hAnsi="Times New Roman" w:cs="Times New Roman"/>
          <w:b/>
          <w:sz w:val="24"/>
          <w:szCs w:val="24"/>
        </w:rPr>
      </w:pPr>
      <w:r w:rsidRPr="009C33F7">
        <w:rPr>
          <w:rFonts w:ascii="Times New Roman" w:eastAsia="Times New Roman" w:hAnsi="Times New Roman" w:cs="Times New Roman"/>
          <w:b/>
          <w:sz w:val="24"/>
          <w:szCs w:val="24"/>
        </w:rPr>
        <w:t>nodošanu bezatlīdzības lietošanā</w:t>
      </w:r>
    </w:p>
    <w:p w:rsidR="009C33F7" w:rsidRPr="009C33F7" w:rsidRDefault="009C33F7" w:rsidP="009C33F7">
      <w:pPr>
        <w:spacing w:after="0" w:line="240" w:lineRule="auto"/>
        <w:jc w:val="both"/>
        <w:rPr>
          <w:b/>
        </w:rPr>
      </w:pPr>
    </w:p>
    <w:p w:rsidR="009C33F7" w:rsidRPr="009C33F7" w:rsidRDefault="009C33F7" w:rsidP="009C33F7">
      <w:pPr>
        <w:spacing w:after="0" w:line="240" w:lineRule="auto"/>
        <w:jc w:val="both"/>
        <w:rPr>
          <w:rFonts w:ascii="Times New Roman" w:eastAsia="Times New Roman" w:hAnsi="Times New Roman" w:cs="Times New Roman"/>
          <w:b/>
          <w:sz w:val="24"/>
          <w:szCs w:val="24"/>
        </w:rPr>
      </w:pPr>
    </w:p>
    <w:p w:rsidR="009C33F7" w:rsidRPr="009C33F7" w:rsidRDefault="009C33F7" w:rsidP="009C33F7">
      <w:pPr>
        <w:spacing w:after="0" w:line="240" w:lineRule="auto"/>
        <w:jc w:val="both"/>
        <w:rPr>
          <w:rFonts w:ascii="Times New Roman" w:eastAsia="Times New Roman" w:hAnsi="Times New Roman" w:cs="Times New Roman"/>
          <w:sz w:val="24"/>
          <w:szCs w:val="24"/>
        </w:rPr>
      </w:pPr>
    </w:p>
    <w:p w:rsidR="009C33F7" w:rsidRPr="009C33F7" w:rsidRDefault="009C33F7" w:rsidP="009C33F7">
      <w:pPr>
        <w:spacing w:after="0" w:line="240" w:lineRule="auto"/>
        <w:ind w:right="-1" w:firstLine="720"/>
        <w:jc w:val="both"/>
        <w:rPr>
          <w:rFonts w:ascii="Times New Roman" w:eastAsia="Times New Roman" w:hAnsi="Times New Roman" w:cs="Times New Roman"/>
          <w:sz w:val="24"/>
          <w:szCs w:val="24"/>
        </w:rPr>
      </w:pPr>
      <w:r w:rsidRPr="009C33F7">
        <w:rPr>
          <w:rFonts w:ascii="Times New Roman" w:eastAsia="Times New Roman" w:hAnsi="Times New Roman" w:cs="Times New Roman"/>
          <w:sz w:val="24"/>
          <w:szCs w:val="24"/>
        </w:rPr>
        <w:t xml:space="preserve">Saskaņā ar Publisko aģentūru likuma 24.panta pirmo daļu </w:t>
      </w:r>
      <w:r w:rsidRPr="009C33F7">
        <w:rPr>
          <w:rFonts w:ascii="Times New Roman" w:hAnsi="Times New Roman" w:cs="Times New Roman"/>
          <w:i/>
        </w:rPr>
        <w:t>Pašvaldības aģentūras manta ir pašvaldības manta, kas atrodas pašvaldības aģentūras valdījumā</w:t>
      </w:r>
      <w:r w:rsidRPr="009C33F7">
        <w:rPr>
          <w:rFonts w:ascii="Times New Roman" w:eastAsia="Times New Roman" w:hAnsi="Times New Roman" w:cs="Times New Roman"/>
          <w:sz w:val="24"/>
          <w:szCs w:val="24"/>
        </w:rPr>
        <w:t xml:space="preserve">, Publiskas personas mantas atsavināšanas likuma 42.panta otro daļu </w:t>
      </w:r>
      <w:r w:rsidRPr="009C33F7">
        <w:rPr>
          <w:rFonts w:ascii="Times New Roman" w:hAnsi="Times New Roman" w:cs="Times New Roman"/>
          <w:i/>
        </w:rPr>
        <w:t>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r w:rsidRPr="009C33F7">
        <w:rPr>
          <w:rFonts w:ascii="Times New Roman" w:eastAsia="Times New Roman" w:hAnsi="Times New Roman" w:cs="Times New Roman"/>
          <w:sz w:val="24"/>
          <w:szCs w:val="24"/>
        </w:rPr>
        <w:t xml:space="preserve">, </w:t>
      </w:r>
      <w:r w:rsidRPr="009C33F7">
        <w:rPr>
          <w:rFonts w:ascii="Times New Roman" w:hAnsi="Times New Roman" w:cs="Times New Roman"/>
          <w:sz w:val="24"/>
          <w:szCs w:val="24"/>
        </w:rPr>
        <w:t>Publiskas personas finanšu līdzekļu un mantas izšķērdēšanas novēršanas likuma</w:t>
      </w:r>
      <w:r w:rsidRPr="009C33F7">
        <w:rPr>
          <w:rFonts w:ascii="Arial" w:hAnsi="Arial" w:cs="Arial"/>
        </w:rPr>
        <w:t xml:space="preserve"> </w:t>
      </w:r>
      <w:r w:rsidRPr="009C33F7">
        <w:rPr>
          <w:rFonts w:ascii="Times New Roman" w:hAnsi="Times New Roman" w:cs="Times New Roman"/>
          <w:sz w:val="24"/>
          <w:szCs w:val="24"/>
        </w:rPr>
        <w:t>5.pantu,</w:t>
      </w:r>
      <w:r w:rsidRPr="009C33F7">
        <w:rPr>
          <w:rFonts w:ascii="Arial" w:hAnsi="Arial" w:cs="Arial"/>
        </w:rPr>
        <w:t xml:space="preserve"> </w:t>
      </w:r>
      <w:r w:rsidRPr="009C33F7">
        <w:rPr>
          <w:rFonts w:ascii="Times New Roman" w:eastAsia="Times New Roman" w:hAnsi="Times New Roman" w:cs="Times New Roman"/>
          <w:sz w:val="24"/>
          <w:szCs w:val="24"/>
        </w:rPr>
        <w:t>likuma “Par pašvaldībām” 15.panta pirmās daļas 7.punktu, lai nodrošinātu sociālās palīdzības sniegšanu Tukuma novada iedzīvotājiem,</w:t>
      </w:r>
    </w:p>
    <w:p w:rsidR="009C33F7" w:rsidRPr="009C33F7" w:rsidRDefault="009C33F7" w:rsidP="009C33F7">
      <w:pPr>
        <w:tabs>
          <w:tab w:val="left" w:pos="426"/>
        </w:tabs>
        <w:spacing w:after="0" w:line="240" w:lineRule="auto"/>
        <w:ind w:right="-1"/>
        <w:contextualSpacing/>
        <w:jc w:val="both"/>
        <w:rPr>
          <w:rFonts w:ascii="Times New Roman" w:eastAsia="Times New Roman" w:hAnsi="Times New Roman" w:cs="Times New Roman"/>
          <w:sz w:val="24"/>
          <w:szCs w:val="24"/>
        </w:rPr>
      </w:pPr>
    </w:p>
    <w:p w:rsidR="009C33F7" w:rsidRPr="009C33F7" w:rsidRDefault="009C33F7" w:rsidP="009C33F7">
      <w:pPr>
        <w:spacing w:after="0" w:line="240" w:lineRule="auto"/>
        <w:ind w:right="-1"/>
        <w:contextualSpacing/>
        <w:jc w:val="both"/>
        <w:rPr>
          <w:rFonts w:ascii="Times New Roman" w:eastAsia="Times New Roman" w:hAnsi="Times New Roman" w:cs="Times New Roman"/>
          <w:sz w:val="24"/>
          <w:szCs w:val="24"/>
        </w:rPr>
      </w:pPr>
      <w:r w:rsidRPr="009C33F7">
        <w:rPr>
          <w:rFonts w:ascii="Times New Roman" w:eastAsia="Times New Roman" w:hAnsi="Times New Roman" w:cs="Times New Roman"/>
          <w:sz w:val="24"/>
          <w:szCs w:val="24"/>
        </w:rPr>
        <w:tab/>
        <w:t xml:space="preserve">1. nodot bezatlīdzības lietošanā Tukuma novada pašvaldības aģentūrai „Tukuma novada sociālais dienests”, daļu no Tukuma novada Domes īpašumā esošā nekustamā īpašuma Dārzniecības ielā 2A, Tukumā (ēkas kadastra Nr.90010040919005) – 2015.gada 28.augustā ekspluatācijā nodotās </w:t>
      </w:r>
      <w:proofErr w:type="spellStart"/>
      <w:r w:rsidRPr="009C33F7">
        <w:rPr>
          <w:rFonts w:ascii="Times New Roman" w:eastAsia="Times New Roman" w:hAnsi="Times New Roman" w:cs="Times New Roman"/>
          <w:sz w:val="24"/>
          <w:szCs w:val="24"/>
        </w:rPr>
        <w:t>cokolstāva</w:t>
      </w:r>
      <w:proofErr w:type="spellEnd"/>
      <w:r w:rsidRPr="009C33F7">
        <w:rPr>
          <w:rFonts w:ascii="Times New Roman" w:eastAsia="Times New Roman" w:hAnsi="Times New Roman" w:cs="Times New Roman"/>
          <w:sz w:val="24"/>
          <w:szCs w:val="24"/>
        </w:rPr>
        <w:t xml:space="preserve"> telpas (būvju kadastrālās uzmērīšanas lietā telp</w:t>
      </w:r>
      <w:r w:rsidR="006325EE">
        <w:rPr>
          <w:rFonts w:ascii="Times New Roman" w:eastAsia="Times New Roman" w:hAnsi="Times New Roman" w:cs="Times New Roman"/>
          <w:sz w:val="24"/>
          <w:szCs w:val="24"/>
        </w:rPr>
        <w:t>u grupas</w:t>
      </w:r>
      <w:r w:rsidRPr="009C33F7">
        <w:rPr>
          <w:rFonts w:ascii="Times New Roman" w:eastAsia="Times New Roman" w:hAnsi="Times New Roman" w:cs="Times New Roman"/>
          <w:sz w:val="24"/>
          <w:szCs w:val="24"/>
        </w:rPr>
        <w:t xml:space="preserve"> Nr.</w:t>
      </w:r>
      <w:r w:rsidR="006325EE">
        <w:rPr>
          <w:rFonts w:ascii="Times New Roman" w:eastAsia="Times New Roman" w:hAnsi="Times New Roman" w:cs="Times New Roman"/>
          <w:sz w:val="24"/>
          <w:szCs w:val="24"/>
        </w:rPr>
        <w:t>068</w:t>
      </w:r>
      <w:r w:rsidRPr="009C33F7">
        <w:rPr>
          <w:rFonts w:ascii="Times New Roman" w:eastAsia="Times New Roman" w:hAnsi="Times New Roman" w:cs="Times New Roman"/>
          <w:sz w:val="24"/>
          <w:szCs w:val="24"/>
        </w:rPr>
        <w:t>) ar kopējo platību 514,3 m</w:t>
      </w:r>
      <w:r w:rsidRPr="009C33F7">
        <w:rPr>
          <w:rFonts w:ascii="Times New Roman" w:eastAsia="Times New Roman" w:hAnsi="Times New Roman" w:cs="Times New Roman"/>
          <w:sz w:val="24"/>
          <w:szCs w:val="24"/>
          <w:vertAlign w:val="superscript"/>
        </w:rPr>
        <w:t xml:space="preserve">2 </w:t>
      </w:r>
      <w:r w:rsidRPr="009C33F7">
        <w:rPr>
          <w:rFonts w:ascii="Times New Roman" w:eastAsia="Times New Roman" w:hAnsi="Times New Roman" w:cs="Times New Roman"/>
          <w:sz w:val="24"/>
          <w:szCs w:val="24"/>
        </w:rPr>
        <w:t xml:space="preserve">(turpmāk – Telpas), bilances vērtība </w:t>
      </w:r>
      <w:r w:rsidR="006325EE" w:rsidRPr="007279A2">
        <w:rPr>
          <w:rFonts w:ascii="Times New Roman" w:eastAsia="Times New Roman" w:hAnsi="Times New Roman" w:cs="Times New Roman"/>
          <w:color w:val="000000" w:themeColor="text1"/>
          <w:sz w:val="24"/>
          <w:szCs w:val="24"/>
        </w:rPr>
        <w:t>58</w:t>
      </w:r>
      <w:r w:rsidR="007279A2" w:rsidRPr="007279A2">
        <w:rPr>
          <w:rFonts w:ascii="Times New Roman" w:eastAsia="Times New Roman" w:hAnsi="Times New Roman" w:cs="Times New Roman"/>
          <w:color w:val="000000" w:themeColor="text1"/>
          <w:sz w:val="24"/>
          <w:szCs w:val="24"/>
        </w:rPr>
        <w:t>8289</w:t>
      </w:r>
      <w:r w:rsidR="006325EE" w:rsidRPr="007279A2">
        <w:rPr>
          <w:rFonts w:ascii="Times New Roman" w:eastAsia="Times New Roman" w:hAnsi="Times New Roman" w:cs="Times New Roman"/>
          <w:color w:val="000000" w:themeColor="text1"/>
          <w:sz w:val="24"/>
          <w:szCs w:val="24"/>
        </w:rPr>
        <w:t>,</w:t>
      </w:r>
      <w:r w:rsidR="007279A2" w:rsidRPr="007279A2">
        <w:rPr>
          <w:rFonts w:ascii="Times New Roman" w:eastAsia="Times New Roman" w:hAnsi="Times New Roman" w:cs="Times New Roman"/>
          <w:color w:val="000000" w:themeColor="text1"/>
          <w:sz w:val="24"/>
          <w:szCs w:val="24"/>
        </w:rPr>
        <w:t>2</w:t>
      </w:r>
      <w:r w:rsidR="006325EE" w:rsidRPr="007279A2">
        <w:rPr>
          <w:rFonts w:ascii="Times New Roman" w:eastAsia="Times New Roman" w:hAnsi="Times New Roman" w:cs="Times New Roman"/>
          <w:color w:val="000000" w:themeColor="text1"/>
          <w:sz w:val="24"/>
          <w:szCs w:val="24"/>
        </w:rPr>
        <w:t>9</w:t>
      </w:r>
      <w:r w:rsidRPr="007279A2">
        <w:rPr>
          <w:rFonts w:ascii="Times New Roman" w:eastAsia="Times New Roman" w:hAnsi="Times New Roman" w:cs="Times New Roman"/>
          <w:color w:val="000000" w:themeColor="text1"/>
          <w:sz w:val="24"/>
          <w:szCs w:val="24"/>
        </w:rPr>
        <w:t xml:space="preserve"> </w:t>
      </w:r>
      <w:proofErr w:type="spellStart"/>
      <w:r w:rsidRPr="009C33F7">
        <w:rPr>
          <w:rFonts w:ascii="Times New Roman" w:eastAsia="Times New Roman" w:hAnsi="Times New Roman" w:cs="Times New Roman"/>
          <w:i/>
          <w:sz w:val="24"/>
          <w:szCs w:val="24"/>
        </w:rPr>
        <w:t>euro</w:t>
      </w:r>
      <w:proofErr w:type="spellEnd"/>
      <w:r w:rsidRPr="009C33F7">
        <w:rPr>
          <w:rFonts w:ascii="Times New Roman" w:eastAsia="Times New Roman" w:hAnsi="Times New Roman" w:cs="Times New Roman"/>
          <w:sz w:val="24"/>
          <w:szCs w:val="24"/>
        </w:rPr>
        <w:t>, Invalīdu dienas centra “Saime” un Bērnu dienas centra “Saimīte” funkciju nodrošināšanai,</w:t>
      </w:r>
    </w:p>
    <w:p w:rsidR="009C33F7" w:rsidRPr="009C33F7" w:rsidRDefault="009C33F7" w:rsidP="009C33F7">
      <w:pPr>
        <w:spacing w:after="0" w:line="240" w:lineRule="auto"/>
        <w:ind w:right="-1"/>
        <w:contextualSpacing/>
        <w:jc w:val="both"/>
        <w:rPr>
          <w:rFonts w:ascii="Times New Roman" w:eastAsia="Times New Roman" w:hAnsi="Times New Roman" w:cs="Times New Roman"/>
          <w:sz w:val="24"/>
          <w:szCs w:val="24"/>
        </w:rPr>
      </w:pPr>
    </w:p>
    <w:p w:rsidR="009C33F7" w:rsidRPr="009C33F7" w:rsidRDefault="009C33F7" w:rsidP="009C33F7">
      <w:pPr>
        <w:spacing w:after="0" w:line="240" w:lineRule="auto"/>
        <w:ind w:right="-1" w:firstLine="720"/>
        <w:contextualSpacing/>
        <w:jc w:val="both"/>
        <w:rPr>
          <w:rFonts w:ascii="Times New Roman" w:eastAsia="Times New Roman" w:hAnsi="Times New Roman" w:cs="Times New Roman"/>
          <w:sz w:val="24"/>
          <w:szCs w:val="24"/>
        </w:rPr>
      </w:pPr>
      <w:r w:rsidRPr="009C33F7">
        <w:rPr>
          <w:rFonts w:ascii="Times New Roman" w:eastAsia="Times New Roman" w:hAnsi="Times New Roman" w:cs="Times New Roman"/>
          <w:sz w:val="24"/>
          <w:szCs w:val="24"/>
        </w:rPr>
        <w:t>2. noslēgt līgumu ar Tukuma novada pašvaldības aģentūru „Tukuma novada sociālais dienests” par Telpu nodošanu bezatlīdzības lietošanā uz 5</w:t>
      </w:r>
      <w:r w:rsidR="0093263D">
        <w:rPr>
          <w:rFonts w:ascii="Times New Roman" w:eastAsia="Times New Roman" w:hAnsi="Times New Roman" w:cs="Times New Roman"/>
          <w:sz w:val="24"/>
          <w:szCs w:val="24"/>
        </w:rPr>
        <w:t xml:space="preserve"> (pieciem)</w:t>
      </w:r>
      <w:r w:rsidRPr="009C33F7">
        <w:rPr>
          <w:rFonts w:ascii="Times New Roman" w:eastAsia="Times New Roman" w:hAnsi="Times New Roman" w:cs="Times New Roman"/>
          <w:sz w:val="24"/>
          <w:szCs w:val="24"/>
        </w:rPr>
        <w:t xml:space="preserve"> gadiem, uzdodot Juridiskajai nodaļai līdz 2015.gada 30.septembrim sagatavot līguma tekstu,</w:t>
      </w:r>
    </w:p>
    <w:p w:rsidR="009C33F7" w:rsidRPr="009C33F7" w:rsidRDefault="009C33F7" w:rsidP="009C33F7">
      <w:pPr>
        <w:tabs>
          <w:tab w:val="left" w:pos="426"/>
        </w:tabs>
        <w:spacing w:after="0" w:line="240" w:lineRule="auto"/>
        <w:ind w:right="-1"/>
        <w:contextualSpacing/>
        <w:jc w:val="both"/>
        <w:rPr>
          <w:rFonts w:ascii="Times New Roman" w:eastAsia="Times New Roman" w:hAnsi="Times New Roman" w:cs="Times New Roman"/>
          <w:sz w:val="24"/>
          <w:szCs w:val="24"/>
        </w:rPr>
      </w:pPr>
    </w:p>
    <w:p w:rsidR="009C33F7" w:rsidRPr="009C33F7" w:rsidRDefault="009C33F7" w:rsidP="009C33F7">
      <w:pPr>
        <w:tabs>
          <w:tab w:val="left" w:pos="426"/>
        </w:tabs>
        <w:spacing w:after="0" w:line="240" w:lineRule="auto"/>
        <w:ind w:right="-1"/>
        <w:contextualSpacing/>
        <w:jc w:val="both"/>
        <w:rPr>
          <w:rFonts w:ascii="Times New Roman" w:eastAsia="Times New Roman" w:hAnsi="Times New Roman" w:cs="Times New Roman"/>
          <w:sz w:val="24"/>
          <w:szCs w:val="24"/>
        </w:rPr>
      </w:pPr>
      <w:r w:rsidRPr="009C33F7">
        <w:rPr>
          <w:rFonts w:ascii="Times New Roman" w:eastAsia="Times New Roman" w:hAnsi="Times New Roman" w:cs="Times New Roman"/>
          <w:sz w:val="24"/>
          <w:szCs w:val="24"/>
        </w:rPr>
        <w:tab/>
      </w:r>
      <w:r w:rsidRPr="009C33F7">
        <w:rPr>
          <w:rFonts w:ascii="Times New Roman" w:eastAsia="Times New Roman" w:hAnsi="Times New Roman" w:cs="Times New Roman"/>
          <w:sz w:val="24"/>
          <w:szCs w:val="24"/>
        </w:rPr>
        <w:tab/>
        <w:t>3. uzdot Tukuma novada pašvaldības aģentūrai “Tukuma novada sociālais dienests” līdz 2015.gada 5.oktobrim noslēgt Telpu apsaimniekošanas līgumu ar ēkas apsaimniekotāju SIA “Amatnieks”.</w:t>
      </w:r>
    </w:p>
    <w:p w:rsidR="009C33F7" w:rsidRPr="009C33F7" w:rsidRDefault="009C33F7" w:rsidP="009C33F7">
      <w:pPr>
        <w:spacing w:after="0" w:line="240" w:lineRule="auto"/>
        <w:ind w:firstLine="720"/>
        <w:jc w:val="both"/>
        <w:rPr>
          <w:rFonts w:ascii="Times New Roman" w:eastAsia="Times New Roman" w:hAnsi="Times New Roman" w:cs="Times New Roman"/>
          <w:sz w:val="24"/>
          <w:szCs w:val="24"/>
        </w:rPr>
      </w:pPr>
    </w:p>
    <w:p w:rsidR="009C33F7" w:rsidRPr="009C33F7" w:rsidRDefault="009C33F7" w:rsidP="009C33F7">
      <w:pPr>
        <w:spacing w:after="0" w:line="240" w:lineRule="auto"/>
        <w:ind w:firstLine="720"/>
        <w:jc w:val="both"/>
        <w:rPr>
          <w:rFonts w:ascii="Times New Roman" w:eastAsia="Times New Roman" w:hAnsi="Times New Roman" w:cs="Times New Roman"/>
          <w:sz w:val="24"/>
          <w:szCs w:val="24"/>
        </w:rPr>
      </w:pPr>
    </w:p>
    <w:p w:rsidR="009C33F7" w:rsidRPr="009C33F7" w:rsidRDefault="009C33F7" w:rsidP="009C33F7">
      <w:pPr>
        <w:spacing w:after="0" w:line="240" w:lineRule="auto"/>
        <w:ind w:firstLine="720"/>
        <w:jc w:val="both"/>
        <w:rPr>
          <w:rFonts w:ascii="Times New Roman" w:eastAsia="Times New Roman" w:hAnsi="Times New Roman" w:cs="Times New Roman"/>
          <w:sz w:val="24"/>
          <w:szCs w:val="24"/>
        </w:rPr>
      </w:pPr>
    </w:p>
    <w:p w:rsidR="009C33F7" w:rsidRPr="009C33F7" w:rsidRDefault="009C33F7" w:rsidP="009C33F7">
      <w:pPr>
        <w:spacing w:after="0" w:line="240" w:lineRule="auto"/>
        <w:ind w:firstLine="720"/>
        <w:jc w:val="both"/>
        <w:rPr>
          <w:rFonts w:ascii="Times New Roman" w:eastAsia="Times New Roman" w:hAnsi="Times New Roman" w:cs="Times New Roman"/>
          <w:sz w:val="24"/>
          <w:szCs w:val="24"/>
        </w:rPr>
      </w:pPr>
    </w:p>
    <w:p w:rsidR="009C33F7" w:rsidRPr="009C33F7" w:rsidRDefault="009C33F7" w:rsidP="009C33F7">
      <w:pPr>
        <w:spacing w:after="0" w:line="240" w:lineRule="auto"/>
        <w:ind w:firstLine="720"/>
        <w:jc w:val="both"/>
        <w:rPr>
          <w:rFonts w:ascii="Times New Roman" w:eastAsia="Times New Roman" w:hAnsi="Times New Roman" w:cs="Times New Roman"/>
          <w:sz w:val="24"/>
          <w:szCs w:val="24"/>
        </w:rPr>
      </w:pPr>
    </w:p>
    <w:p w:rsidR="009C33F7" w:rsidRPr="009C33F7" w:rsidRDefault="009C33F7" w:rsidP="009C33F7">
      <w:pPr>
        <w:spacing w:after="0" w:line="240" w:lineRule="auto"/>
        <w:ind w:firstLine="720"/>
        <w:jc w:val="both"/>
        <w:rPr>
          <w:rFonts w:ascii="Times New Roman" w:eastAsia="Times New Roman" w:hAnsi="Times New Roman" w:cs="Times New Roman"/>
          <w:sz w:val="24"/>
          <w:szCs w:val="24"/>
        </w:rPr>
      </w:pPr>
    </w:p>
    <w:p w:rsidR="009C33F7" w:rsidRPr="009C33F7" w:rsidRDefault="009C33F7" w:rsidP="009C33F7">
      <w:pPr>
        <w:spacing w:after="0" w:line="240" w:lineRule="auto"/>
        <w:rPr>
          <w:rFonts w:ascii="Times New Roman" w:eastAsia="Times New Roman" w:hAnsi="Times New Roman" w:cs="Times New Roman"/>
          <w:sz w:val="20"/>
          <w:szCs w:val="20"/>
          <w:lang w:eastAsia="lv-LV"/>
        </w:rPr>
      </w:pPr>
      <w:r w:rsidRPr="009C33F7">
        <w:rPr>
          <w:rFonts w:ascii="Times New Roman" w:eastAsia="Times New Roman" w:hAnsi="Times New Roman" w:cs="Times New Roman"/>
          <w:sz w:val="20"/>
          <w:szCs w:val="20"/>
          <w:lang w:eastAsia="lv-LV"/>
        </w:rPr>
        <w:t>Nosūtīt:</w:t>
      </w:r>
    </w:p>
    <w:p w:rsidR="009C33F7" w:rsidRPr="009C33F7" w:rsidRDefault="009C33F7" w:rsidP="009C33F7">
      <w:pPr>
        <w:spacing w:after="0" w:line="240" w:lineRule="auto"/>
        <w:rPr>
          <w:rFonts w:ascii="Times New Roman" w:eastAsia="Times New Roman" w:hAnsi="Times New Roman" w:cs="Times New Roman"/>
          <w:sz w:val="20"/>
          <w:szCs w:val="20"/>
          <w:lang w:eastAsia="lv-LV"/>
        </w:rPr>
      </w:pPr>
      <w:r w:rsidRPr="009C33F7">
        <w:rPr>
          <w:rFonts w:ascii="Times New Roman" w:eastAsia="Times New Roman" w:hAnsi="Times New Roman" w:cs="Times New Roman"/>
          <w:sz w:val="20"/>
          <w:szCs w:val="20"/>
          <w:lang w:eastAsia="lv-LV"/>
        </w:rPr>
        <w:t>-</w:t>
      </w:r>
      <w:proofErr w:type="spellStart"/>
      <w:r w:rsidRPr="009C33F7">
        <w:rPr>
          <w:rFonts w:ascii="Times New Roman" w:eastAsia="Times New Roman" w:hAnsi="Times New Roman" w:cs="Times New Roman"/>
          <w:sz w:val="20"/>
          <w:szCs w:val="20"/>
          <w:lang w:eastAsia="lv-LV"/>
        </w:rPr>
        <w:t>Jur.nod</w:t>
      </w:r>
      <w:proofErr w:type="spellEnd"/>
      <w:r w:rsidRPr="009C33F7">
        <w:rPr>
          <w:rFonts w:ascii="Times New Roman" w:eastAsia="Times New Roman" w:hAnsi="Times New Roman" w:cs="Times New Roman"/>
          <w:sz w:val="20"/>
          <w:szCs w:val="20"/>
          <w:lang w:eastAsia="lv-LV"/>
        </w:rPr>
        <w:t>.</w:t>
      </w:r>
    </w:p>
    <w:p w:rsidR="009C33F7" w:rsidRPr="009C33F7" w:rsidRDefault="009C33F7" w:rsidP="009C33F7">
      <w:pPr>
        <w:spacing w:after="0" w:line="240" w:lineRule="auto"/>
        <w:rPr>
          <w:rFonts w:ascii="Times New Roman" w:eastAsia="Times New Roman" w:hAnsi="Times New Roman" w:cs="Times New Roman"/>
          <w:sz w:val="20"/>
          <w:szCs w:val="20"/>
          <w:lang w:eastAsia="lv-LV"/>
        </w:rPr>
      </w:pPr>
      <w:r w:rsidRPr="009C33F7">
        <w:rPr>
          <w:rFonts w:ascii="Times New Roman" w:eastAsia="Times New Roman" w:hAnsi="Times New Roman" w:cs="Times New Roman"/>
          <w:sz w:val="20"/>
          <w:szCs w:val="20"/>
          <w:lang w:eastAsia="lv-LV"/>
        </w:rPr>
        <w:t>-</w:t>
      </w:r>
      <w:proofErr w:type="spellStart"/>
      <w:r w:rsidRPr="009C33F7">
        <w:rPr>
          <w:rFonts w:ascii="Times New Roman" w:eastAsia="Times New Roman" w:hAnsi="Times New Roman" w:cs="Times New Roman"/>
          <w:sz w:val="20"/>
          <w:szCs w:val="20"/>
          <w:lang w:eastAsia="lv-LV"/>
        </w:rPr>
        <w:t>Fin</w:t>
      </w:r>
      <w:proofErr w:type="spellEnd"/>
      <w:r w:rsidRPr="009C33F7">
        <w:rPr>
          <w:rFonts w:ascii="Times New Roman" w:eastAsia="Times New Roman" w:hAnsi="Times New Roman" w:cs="Times New Roman"/>
          <w:sz w:val="20"/>
          <w:szCs w:val="20"/>
          <w:lang w:eastAsia="lv-LV"/>
        </w:rPr>
        <w:t>. nod.</w:t>
      </w:r>
    </w:p>
    <w:p w:rsidR="009C33F7" w:rsidRPr="009C33F7" w:rsidRDefault="009C33F7" w:rsidP="009C33F7">
      <w:pPr>
        <w:spacing w:after="0" w:line="240" w:lineRule="auto"/>
        <w:rPr>
          <w:rFonts w:ascii="Times New Roman" w:eastAsia="Times New Roman" w:hAnsi="Times New Roman" w:cs="Times New Roman"/>
          <w:sz w:val="20"/>
          <w:szCs w:val="20"/>
          <w:lang w:eastAsia="lv-LV"/>
        </w:rPr>
      </w:pPr>
      <w:r w:rsidRPr="009C33F7">
        <w:rPr>
          <w:rFonts w:ascii="Times New Roman" w:eastAsia="Times New Roman" w:hAnsi="Times New Roman" w:cs="Times New Roman"/>
          <w:sz w:val="20"/>
          <w:szCs w:val="20"/>
          <w:lang w:eastAsia="lv-LV"/>
        </w:rPr>
        <w:t>-</w:t>
      </w:r>
      <w:proofErr w:type="spellStart"/>
      <w:r w:rsidRPr="009C33F7">
        <w:rPr>
          <w:rFonts w:ascii="Times New Roman" w:eastAsia="Times New Roman" w:hAnsi="Times New Roman" w:cs="Times New Roman"/>
          <w:sz w:val="20"/>
          <w:szCs w:val="20"/>
          <w:lang w:eastAsia="lv-LV"/>
        </w:rPr>
        <w:t>Admin</w:t>
      </w:r>
      <w:proofErr w:type="spellEnd"/>
      <w:r w:rsidRPr="009C33F7">
        <w:rPr>
          <w:rFonts w:ascii="Times New Roman" w:eastAsia="Times New Roman" w:hAnsi="Times New Roman" w:cs="Times New Roman"/>
          <w:sz w:val="20"/>
          <w:szCs w:val="20"/>
          <w:lang w:eastAsia="lv-LV"/>
        </w:rPr>
        <w:t>. nod.</w:t>
      </w:r>
    </w:p>
    <w:p w:rsidR="009C33F7" w:rsidRPr="009C33F7" w:rsidRDefault="009C33F7" w:rsidP="009C33F7">
      <w:pPr>
        <w:spacing w:after="0" w:line="240" w:lineRule="auto"/>
        <w:rPr>
          <w:rFonts w:ascii="Times New Roman" w:eastAsia="Times New Roman" w:hAnsi="Times New Roman" w:cs="Times New Roman"/>
          <w:sz w:val="20"/>
          <w:szCs w:val="20"/>
          <w:lang w:eastAsia="lv-LV"/>
        </w:rPr>
      </w:pPr>
      <w:r w:rsidRPr="009C33F7">
        <w:rPr>
          <w:rFonts w:ascii="Times New Roman" w:eastAsia="Times New Roman" w:hAnsi="Times New Roman" w:cs="Times New Roman"/>
          <w:sz w:val="20"/>
          <w:szCs w:val="20"/>
          <w:lang w:eastAsia="lv-LV"/>
        </w:rPr>
        <w:t>-Soc. d.</w:t>
      </w:r>
    </w:p>
    <w:p w:rsidR="009C33F7" w:rsidRPr="009C33F7" w:rsidRDefault="009C33F7" w:rsidP="009C33F7">
      <w:pPr>
        <w:spacing w:after="0" w:line="240" w:lineRule="auto"/>
        <w:rPr>
          <w:rFonts w:ascii="Times New Roman" w:eastAsia="Times New Roman" w:hAnsi="Times New Roman" w:cs="Times New Roman"/>
          <w:sz w:val="20"/>
          <w:szCs w:val="20"/>
          <w:lang w:eastAsia="lv-LV"/>
        </w:rPr>
      </w:pPr>
    </w:p>
    <w:p w:rsidR="009C33F7" w:rsidRPr="009C33F7" w:rsidRDefault="009C33F7" w:rsidP="009C33F7">
      <w:pPr>
        <w:spacing w:after="0" w:line="240" w:lineRule="auto"/>
        <w:rPr>
          <w:rFonts w:ascii="Times New Roman" w:eastAsia="Times New Roman" w:hAnsi="Times New Roman" w:cs="Times New Roman"/>
          <w:sz w:val="20"/>
          <w:szCs w:val="20"/>
          <w:lang w:eastAsia="lv-LV"/>
        </w:rPr>
      </w:pPr>
      <w:r w:rsidRPr="009C33F7">
        <w:rPr>
          <w:rFonts w:ascii="Times New Roman" w:eastAsia="Times New Roman" w:hAnsi="Times New Roman" w:cs="Times New Roman"/>
          <w:sz w:val="20"/>
          <w:szCs w:val="20"/>
          <w:lang w:eastAsia="lv-LV"/>
        </w:rPr>
        <w:t>_________________________________________________</w:t>
      </w:r>
    </w:p>
    <w:p w:rsidR="009C33F7" w:rsidRDefault="009C33F7" w:rsidP="009C33F7">
      <w:pPr>
        <w:spacing w:after="0" w:line="240" w:lineRule="auto"/>
        <w:rPr>
          <w:rFonts w:ascii="Times New Roman" w:eastAsia="Times New Roman" w:hAnsi="Times New Roman" w:cs="Times New Roman"/>
          <w:sz w:val="20"/>
          <w:szCs w:val="20"/>
          <w:lang w:eastAsia="lv-LV"/>
        </w:rPr>
      </w:pPr>
      <w:r w:rsidRPr="009C33F7">
        <w:rPr>
          <w:rFonts w:ascii="Times New Roman" w:eastAsia="Times New Roman" w:hAnsi="Times New Roman" w:cs="Times New Roman"/>
          <w:sz w:val="20"/>
          <w:szCs w:val="20"/>
          <w:lang w:eastAsia="lv-LV"/>
        </w:rPr>
        <w:t xml:space="preserve">Sagatavoja </w:t>
      </w:r>
      <w:proofErr w:type="spellStart"/>
      <w:r w:rsidR="000260E9">
        <w:rPr>
          <w:rFonts w:ascii="Times New Roman" w:eastAsia="Times New Roman" w:hAnsi="Times New Roman" w:cs="Times New Roman"/>
          <w:sz w:val="20"/>
          <w:szCs w:val="20"/>
          <w:lang w:eastAsia="lv-LV"/>
        </w:rPr>
        <w:t>Jur</w:t>
      </w:r>
      <w:proofErr w:type="spellEnd"/>
      <w:r w:rsidR="000260E9">
        <w:rPr>
          <w:rFonts w:ascii="Times New Roman" w:eastAsia="Times New Roman" w:hAnsi="Times New Roman" w:cs="Times New Roman"/>
          <w:sz w:val="20"/>
          <w:szCs w:val="20"/>
          <w:lang w:eastAsia="lv-LV"/>
        </w:rPr>
        <w:t xml:space="preserve">. nod. </w:t>
      </w:r>
      <w:proofErr w:type="spellStart"/>
      <w:r w:rsidR="000260E9">
        <w:rPr>
          <w:rFonts w:ascii="Times New Roman" w:eastAsia="Times New Roman" w:hAnsi="Times New Roman" w:cs="Times New Roman"/>
          <w:sz w:val="20"/>
          <w:szCs w:val="20"/>
          <w:lang w:eastAsia="lv-LV"/>
        </w:rPr>
        <w:t>L.Bičuša</w:t>
      </w:r>
      <w:proofErr w:type="spellEnd"/>
    </w:p>
    <w:p w:rsidR="0093263D" w:rsidRDefault="0093263D" w:rsidP="009C33F7">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Izskatīts Finanšu komitejā.</w:t>
      </w:r>
    </w:p>
    <w:p w:rsidR="0093263D" w:rsidRPr="009C33F7" w:rsidRDefault="0093263D" w:rsidP="009C33F7">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Iesniedza </w:t>
      </w:r>
      <w:proofErr w:type="spellStart"/>
      <w:r>
        <w:rPr>
          <w:rFonts w:ascii="Times New Roman" w:eastAsia="Times New Roman" w:hAnsi="Times New Roman" w:cs="Times New Roman"/>
          <w:sz w:val="20"/>
          <w:szCs w:val="20"/>
          <w:lang w:eastAsia="lv-LV"/>
        </w:rPr>
        <w:t>izsk</w:t>
      </w:r>
      <w:proofErr w:type="spellEnd"/>
      <w:r>
        <w:rPr>
          <w:rFonts w:ascii="Times New Roman" w:eastAsia="Times New Roman" w:hAnsi="Times New Roman" w:cs="Times New Roman"/>
          <w:sz w:val="20"/>
          <w:szCs w:val="20"/>
          <w:lang w:eastAsia="lv-LV"/>
        </w:rPr>
        <w:t>. Finanšu komiteja</w:t>
      </w:r>
      <w:proofErr w:type="gramStart"/>
      <w:r>
        <w:rPr>
          <w:rFonts w:ascii="Times New Roman" w:eastAsia="Times New Roman" w:hAnsi="Times New Roman" w:cs="Times New Roman"/>
          <w:sz w:val="20"/>
          <w:szCs w:val="20"/>
          <w:lang w:eastAsia="lv-LV"/>
        </w:rPr>
        <w:t xml:space="preserve">  </w:t>
      </w:r>
      <w:proofErr w:type="gramEnd"/>
    </w:p>
    <w:p w:rsidR="009C33F7" w:rsidRPr="009C33F7" w:rsidRDefault="009C33F7" w:rsidP="009C33F7">
      <w:pPr>
        <w:spacing w:after="0" w:line="240" w:lineRule="auto"/>
        <w:rPr>
          <w:rFonts w:ascii="Times New Roman" w:eastAsia="Times New Roman" w:hAnsi="Times New Roman" w:cs="Times New Roman"/>
          <w:sz w:val="20"/>
          <w:szCs w:val="20"/>
          <w:lang w:eastAsia="lv-LV"/>
        </w:rPr>
      </w:pPr>
      <w:r w:rsidRPr="009C33F7">
        <w:rPr>
          <w:rFonts w:ascii="Times New Roman" w:eastAsia="Times New Roman" w:hAnsi="Times New Roman" w:cs="Times New Roman"/>
          <w:sz w:val="20"/>
          <w:szCs w:val="20"/>
          <w:lang w:eastAsia="lv-LV"/>
        </w:rPr>
        <w:br w:type="page"/>
      </w:r>
    </w:p>
    <w:p w:rsidR="00C062ED" w:rsidRPr="00ED7BCE" w:rsidRDefault="00C062ED" w:rsidP="00C062ED">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lastRenderedPageBreak/>
        <w:t>L Ē M U M S</w:t>
      </w:r>
    </w:p>
    <w:p w:rsidR="00C062ED" w:rsidRDefault="00C062ED" w:rsidP="00C062ED">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C062ED" w:rsidRDefault="00C062ED" w:rsidP="00C062ED">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137D0B">
        <w:rPr>
          <w:rFonts w:ascii="Times New Roman" w:eastAsia="Times New Roman" w:hAnsi="Times New Roman" w:cs="Times New Roman"/>
          <w:sz w:val="24"/>
          <w:szCs w:val="24"/>
          <w:lang w:eastAsia="lv-LV"/>
        </w:rPr>
        <w:t>16</w:t>
      </w:r>
      <w:r>
        <w:rPr>
          <w:rFonts w:ascii="Times New Roman" w:eastAsia="Times New Roman" w:hAnsi="Times New Roman" w:cs="Times New Roman"/>
          <w:sz w:val="24"/>
          <w:szCs w:val="24"/>
          <w:lang w:eastAsia="lv-LV"/>
        </w:rPr>
        <w:t>.§.</w:t>
      </w:r>
    </w:p>
    <w:p w:rsidR="009C33F7" w:rsidRDefault="009C33F7" w:rsidP="009C33F7">
      <w:pPr>
        <w:spacing w:after="0" w:line="240" w:lineRule="auto"/>
        <w:ind w:right="-766"/>
        <w:jc w:val="center"/>
        <w:rPr>
          <w:rFonts w:ascii="Times New Roman" w:eastAsia="Times New Roman" w:hAnsi="Times New Roman" w:cs="Times New Roman"/>
          <w:sz w:val="24"/>
          <w:szCs w:val="24"/>
          <w:lang w:eastAsia="lv-LV"/>
        </w:rPr>
      </w:pPr>
    </w:p>
    <w:p w:rsidR="00C062ED" w:rsidRPr="009C33F7" w:rsidRDefault="00C062ED" w:rsidP="009C33F7">
      <w:pPr>
        <w:spacing w:after="0" w:line="240" w:lineRule="auto"/>
        <w:ind w:right="-766"/>
        <w:jc w:val="center"/>
        <w:rPr>
          <w:rFonts w:ascii="Times New Roman" w:eastAsia="Times New Roman" w:hAnsi="Times New Roman" w:cs="Times New Roman"/>
          <w:sz w:val="24"/>
          <w:szCs w:val="24"/>
          <w:lang w:eastAsia="lv-LV"/>
        </w:rPr>
      </w:pPr>
    </w:p>
    <w:p w:rsidR="009C33F7" w:rsidRPr="009C33F7" w:rsidRDefault="009C33F7" w:rsidP="009C33F7">
      <w:pPr>
        <w:spacing w:after="0" w:line="240" w:lineRule="auto"/>
        <w:rPr>
          <w:rFonts w:ascii="Times New Roman" w:eastAsia="Calibri" w:hAnsi="Times New Roman" w:cs="Times New Roman"/>
          <w:b/>
          <w:sz w:val="24"/>
          <w:szCs w:val="24"/>
        </w:rPr>
      </w:pPr>
      <w:r w:rsidRPr="009C33F7">
        <w:rPr>
          <w:rFonts w:ascii="Times New Roman" w:eastAsia="Calibri" w:hAnsi="Times New Roman" w:cs="Times New Roman"/>
          <w:b/>
          <w:sz w:val="24"/>
          <w:szCs w:val="24"/>
        </w:rPr>
        <w:t>Par automašīnas Audi 100 atsavināšanu</w:t>
      </w:r>
    </w:p>
    <w:p w:rsidR="009C33F7" w:rsidRPr="009C33F7" w:rsidRDefault="009C33F7" w:rsidP="009C33F7">
      <w:pPr>
        <w:spacing w:after="0" w:line="240" w:lineRule="auto"/>
        <w:rPr>
          <w:rFonts w:ascii="Times New Roman" w:eastAsia="Calibri" w:hAnsi="Times New Roman" w:cs="Times New Roman"/>
          <w:b/>
          <w:sz w:val="24"/>
          <w:szCs w:val="24"/>
        </w:rPr>
      </w:pPr>
      <w:r w:rsidRPr="009C33F7">
        <w:rPr>
          <w:rFonts w:ascii="Times New Roman" w:eastAsia="Calibri" w:hAnsi="Times New Roman" w:cs="Times New Roman"/>
          <w:b/>
          <w:sz w:val="24"/>
          <w:szCs w:val="24"/>
        </w:rPr>
        <w:t>un izsoles noteikumu apstiprināšanu</w:t>
      </w:r>
    </w:p>
    <w:p w:rsidR="009C33F7" w:rsidRPr="009C33F7" w:rsidRDefault="009C33F7" w:rsidP="009C33F7">
      <w:pPr>
        <w:spacing w:after="0" w:line="240" w:lineRule="auto"/>
        <w:rPr>
          <w:rFonts w:ascii="Times New Roman" w:eastAsia="Calibri" w:hAnsi="Times New Roman" w:cs="Times New Roman"/>
          <w:b/>
          <w:sz w:val="24"/>
          <w:szCs w:val="24"/>
        </w:rPr>
      </w:pPr>
    </w:p>
    <w:p w:rsidR="009C33F7" w:rsidRPr="009C33F7" w:rsidRDefault="009C33F7" w:rsidP="009C33F7">
      <w:pPr>
        <w:spacing w:after="0" w:line="240" w:lineRule="auto"/>
        <w:rPr>
          <w:rFonts w:ascii="Times New Roman" w:eastAsia="Calibri" w:hAnsi="Times New Roman" w:cs="Times New Roman"/>
          <w:b/>
          <w:sz w:val="24"/>
          <w:szCs w:val="24"/>
        </w:rPr>
      </w:pPr>
    </w:p>
    <w:p w:rsidR="009C33F7" w:rsidRPr="009C33F7" w:rsidRDefault="009C33F7" w:rsidP="009C33F7">
      <w:pPr>
        <w:spacing w:after="0" w:line="240" w:lineRule="auto"/>
        <w:jc w:val="both"/>
        <w:rPr>
          <w:rFonts w:ascii="Times New Roman" w:eastAsia="Calibri" w:hAnsi="Times New Roman" w:cs="Times New Roman"/>
          <w:sz w:val="24"/>
          <w:szCs w:val="24"/>
        </w:rPr>
      </w:pPr>
      <w:r w:rsidRPr="009C33F7">
        <w:rPr>
          <w:rFonts w:ascii="Times New Roman" w:eastAsia="Calibri" w:hAnsi="Times New Roman" w:cs="Times New Roman"/>
          <w:sz w:val="24"/>
          <w:szCs w:val="24"/>
        </w:rPr>
        <w:t xml:space="preserve">    </w:t>
      </w:r>
      <w:r w:rsidRPr="009C33F7">
        <w:rPr>
          <w:rFonts w:ascii="Times New Roman" w:eastAsia="Calibri" w:hAnsi="Times New Roman" w:cs="Times New Roman"/>
          <w:sz w:val="24"/>
          <w:szCs w:val="24"/>
        </w:rPr>
        <w:tab/>
        <w:t xml:space="preserve">Tukuma novada Slampes un Džūkstes pagastu pārvalde 26.08.2015. iesniegumā </w:t>
      </w:r>
      <w:proofErr w:type="spellStart"/>
      <w:r w:rsidRPr="009C33F7">
        <w:rPr>
          <w:rFonts w:ascii="Times New Roman" w:eastAsia="Calibri" w:hAnsi="Times New Roman" w:cs="Times New Roman"/>
          <w:sz w:val="24"/>
          <w:szCs w:val="24"/>
        </w:rPr>
        <w:t>Nr.TND</w:t>
      </w:r>
      <w:proofErr w:type="spellEnd"/>
      <w:r w:rsidRPr="009C33F7">
        <w:rPr>
          <w:rFonts w:ascii="Times New Roman" w:eastAsia="Calibri" w:hAnsi="Times New Roman" w:cs="Times New Roman"/>
          <w:sz w:val="24"/>
          <w:szCs w:val="24"/>
        </w:rPr>
        <w:t xml:space="preserve">/5082 lūdz veikt tās bilancē esošās automašīnas Audi 100, tips – vieglais pasažieru, reģistrācijas </w:t>
      </w:r>
      <w:proofErr w:type="spellStart"/>
      <w:r w:rsidRPr="009C33F7">
        <w:rPr>
          <w:rFonts w:ascii="Times New Roman" w:eastAsia="Calibri" w:hAnsi="Times New Roman" w:cs="Times New Roman"/>
          <w:sz w:val="24"/>
          <w:szCs w:val="24"/>
        </w:rPr>
        <w:t>Nr.DZ</w:t>
      </w:r>
      <w:proofErr w:type="spellEnd"/>
      <w:r w:rsidRPr="009C33F7">
        <w:rPr>
          <w:rFonts w:ascii="Times New Roman" w:eastAsia="Calibri" w:hAnsi="Times New Roman" w:cs="Times New Roman"/>
          <w:sz w:val="24"/>
          <w:szCs w:val="24"/>
        </w:rPr>
        <w:t xml:space="preserve"> 3849, izlaiduma gads: 1992 (turpmāk – Automašīna), bilances vērtība 0</w:t>
      </w:r>
      <w:r w:rsidRPr="009C33F7">
        <w:rPr>
          <w:rFonts w:ascii="Times New Roman" w:eastAsia="Calibri" w:hAnsi="Times New Roman" w:cs="Times New Roman"/>
          <w:i/>
          <w:sz w:val="24"/>
          <w:szCs w:val="24"/>
        </w:rPr>
        <w:t xml:space="preserve"> </w:t>
      </w:r>
      <w:r w:rsidRPr="009C33F7">
        <w:rPr>
          <w:rFonts w:ascii="Times New Roman" w:eastAsia="Calibri" w:hAnsi="Times New Roman" w:cs="Times New Roman"/>
          <w:sz w:val="24"/>
          <w:szCs w:val="24"/>
        </w:rPr>
        <w:t xml:space="preserve">(nulle), atsavināšanu. </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Publiskas personas finanšu līdzekļu un mantas izšķērdēšanas novēršanas likuma 3.panta 2.punkts nosaka, ka „</w:t>
      </w:r>
      <w:r w:rsidRPr="009C33F7">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9C33F7">
        <w:rPr>
          <w:rFonts w:ascii="Times New Roman" w:eastAsia="Times New Roman" w:hAnsi="Times New Roman" w:cs="Times New Roman"/>
          <w:sz w:val="24"/>
          <w:szCs w:val="24"/>
          <w:lang w:eastAsia="ar-SA"/>
        </w:rPr>
        <w:t>” Likuma „Par pašvaldībām” 21.panta pirmās daļas 19.punkts nosaka, ka „</w:t>
      </w:r>
      <w:r w:rsidRPr="009C33F7">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9C33F7">
        <w:rPr>
          <w:rFonts w:ascii="Times New Roman" w:eastAsia="Times New Roman" w:hAnsi="Times New Roman" w:cs="Times New Roman"/>
          <w:sz w:val="24"/>
          <w:szCs w:val="24"/>
          <w:lang w:eastAsia="ar-SA"/>
        </w:rPr>
        <w:t>Saskaņā ar Publiskas personas mantas atsavināšanas likuma 3.panta otro daļu „</w:t>
      </w:r>
      <w:r w:rsidRPr="009C33F7">
        <w:rPr>
          <w:rFonts w:ascii="Times New Roman" w:eastAsia="Times New Roman" w:hAnsi="Times New Roman" w:cs="Times New Roman"/>
          <w:i/>
          <w:sz w:val="24"/>
          <w:szCs w:val="24"/>
          <w:lang w:eastAsia="ar-SA"/>
        </w:rPr>
        <w:t>Publisku personu mantas atsavināšanas pamatveids ir mantas pārdošana izsolē.</w:t>
      </w:r>
      <w:r w:rsidRPr="009C33F7">
        <w:rPr>
          <w:rFonts w:ascii="Times New Roman" w:eastAsia="Times New Roman" w:hAnsi="Times New Roman" w:cs="Times New Roman"/>
          <w:sz w:val="24"/>
          <w:szCs w:val="24"/>
          <w:lang w:eastAsia="ar-SA"/>
        </w:rPr>
        <w:t>”.</w:t>
      </w:r>
    </w:p>
    <w:p w:rsidR="009C33F7" w:rsidRPr="009C33F7" w:rsidRDefault="009C33F7" w:rsidP="009C33F7">
      <w:pPr>
        <w:spacing w:after="0" w:line="240" w:lineRule="auto"/>
        <w:jc w:val="both"/>
        <w:rPr>
          <w:rFonts w:ascii="Times New Roman" w:eastAsia="Calibri" w:hAnsi="Times New Roman" w:cs="Times New Roman"/>
          <w:sz w:val="24"/>
          <w:szCs w:val="24"/>
        </w:rPr>
      </w:pPr>
      <w:r w:rsidRPr="009C33F7">
        <w:rPr>
          <w:rFonts w:ascii="Times New Roman" w:eastAsia="Times New Roman" w:hAnsi="Times New Roman" w:cs="Times New Roman"/>
          <w:sz w:val="24"/>
          <w:szCs w:val="24"/>
          <w:lang w:eastAsia="ar-SA"/>
        </w:rPr>
        <w:tab/>
        <w:t xml:space="preserve">Atbilstoši zvērināta sauszemes transportlīdzekļu tehniskā eksperta </w:t>
      </w:r>
      <w:proofErr w:type="spellStart"/>
      <w:r w:rsidRPr="009C33F7">
        <w:rPr>
          <w:rFonts w:ascii="Times New Roman" w:eastAsia="Times New Roman" w:hAnsi="Times New Roman" w:cs="Times New Roman"/>
          <w:sz w:val="24"/>
          <w:szCs w:val="24"/>
          <w:lang w:eastAsia="ar-SA"/>
        </w:rPr>
        <w:t>J.Veršāna</w:t>
      </w:r>
      <w:proofErr w:type="spellEnd"/>
      <w:r w:rsidRPr="009C33F7">
        <w:rPr>
          <w:rFonts w:ascii="Times New Roman" w:eastAsia="Times New Roman" w:hAnsi="Times New Roman" w:cs="Times New Roman"/>
          <w:sz w:val="24"/>
          <w:szCs w:val="24"/>
          <w:lang w:eastAsia="ar-SA"/>
        </w:rPr>
        <w:t xml:space="preserve"> novērtējumam (transportlīdzekļa vērtības noteikšanas akts Nr.181/JV/15) Automašīnas tirgus vērtība ir 220,00 </w:t>
      </w:r>
      <w:proofErr w:type="spellStart"/>
      <w:r w:rsidRPr="009C33F7">
        <w:rPr>
          <w:rFonts w:ascii="Times New Roman" w:eastAsia="Times New Roman" w:hAnsi="Times New Roman" w:cs="Times New Roman"/>
          <w:i/>
          <w:sz w:val="24"/>
          <w:szCs w:val="24"/>
          <w:lang w:eastAsia="ar-SA"/>
        </w:rPr>
        <w:t>euro</w:t>
      </w:r>
      <w:proofErr w:type="spellEnd"/>
      <w:r w:rsidRPr="009C33F7">
        <w:rPr>
          <w:rFonts w:ascii="Times New Roman" w:eastAsia="Times New Roman" w:hAnsi="Times New Roman" w:cs="Times New Roman"/>
          <w:sz w:val="24"/>
          <w:szCs w:val="24"/>
          <w:lang w:eastAsia="ar-SA"/>
        </w:rPr>
        <w:t xml:space="preserve"> (divi simti divdesmit </w:t>
      </w:r>
      <w:proofErr w:type="spellStart"/>
      <w:r w:rsidRPr="009C33F7">
        <w:rPr>
          <w:rFonts w:ascii="Times New Roman" w:eastAsia="Times New Roman" w:hAnsi="Times New Roman" w:cs="Times New Roman"/>
          <w:i/>
          <w:sz w:val="24"/>
          <w:szCs w:val="24"/>
          <w:lang w:eastAsia="ar-SA"/>
        </w:rPr>
        <w:t>euro</w:t>
      </w:r>
      <w:proofErr w:type="spellEnd"/>
      <w:r w:rsidRPr="009C33F7">
        <w:rPr>
          <w:rFonts w:ascii="Times New Roman" w:eastAsia="Times New Roman" w:hAnsi="Times New Roman" w:cs="Times New Roman"/>
          <w:sz w:val="24"/>
          <w:szCs w:val="24"/>
          <w:lang w:eastAsia="ar-SA"/>
        </w:rPr>
        <w:t xml:space="preserve">). </w:t>
      </w:r>
      <w:r w:rsidRPr="009C33F7">
        <w:rPr>
          <w:rFonts w:ascii="Times New Roman" w:eastAsia="Calibri" w:hAnsi="Times New Roman" w:cs="Times New Roman"/>
          <w:sz w:val="24"/>
          <w:szCs w:val="24"/>
        </w:rPr>
        <w:t>Slampes un Džūkstes pagastu pārvalde ir apkopojusi informāciju, ka minētajai Automašīnai nav samērīgi paredzēt līdzekļus tās turpmākai uzturēšanai.</w:t>
      </w:r>
    </w:p>
    <w:p w:rsidR="009C33F7" w:rsidRPr="009C33F7" w:rsidRDefault="009C33F7" w:rsidP="009C33F7">
      <w:pPr>
        <w:suppressAutoHyphens/>
        <w:spacing w:after="0" w:line="240" w:lineRule="auto"/>
        <w:ind w:firstLine="57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ab/>
        <w:t>Saskaņā ar Publiskas personas mantas atsavināšanas likuma 6.panta otro daļu „</w:t>
      </w:r>
      <w:r w:rsidRPr="009C33F7">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9C33F7">
        <w:rPr>
          <w:rFonts w:ascii="Times New Roman" w:eastAsia="Times New Roman" w:hAnsi="Times New Roman" w:cs="Times New Roman"/>
          <w:sz w:val="24"/>
          <w:szCs w:val="24"/>
          <w:lang w:eastAsia="ar-SA"/>
        </w:rPr>
        <w:t xml:space="preserve">.” </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1. atsavināt Automašīnu, pārdodot izsolē ar augšupejošu soli,</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2. noteikt, ka Automašīnas nosacītā izsoles sākuma cena ir </w:t>
      </w:r>
      <w:r w:rsidRPr="009C33F7">
        <w:rPr>
          <w:rFonts w:ascii="Times New Roman" w:eastAsia="Times New Roman" w:hAnsi="Times New Roman" w:cs="Times New Roman"/>
          <w:b/>
          <w:sz w:val="24"/>
          <w:szCs w:val="24"/>
          <w:lang w:eastAsia="ar-SA"/>
        </w:rPr>
        <w:t xml:space="preserve">220,00 </w:t>
      </w:r>
      <w:proofErr w:type="spellStart"/>
      <w:r w:rsidRPr="009C33F7">
        <w:rPr>
          <w:rFonts w:ascii="Times New Roman" w:eastAsia="Times New Roman" w:hAnsi="Times New Roman" w:cs="Times New Roman"/>
          <w:b/>
          <w:i/>
          <w:sz w:val="24"/>
          <w:szCs w:val="24"/>
          <w:lang w:eastAsia="ar-SA"/>
        </w:rPr>
        <w:t>euro</w:t>
      </w:r>
      <w:proofErr w:type="spellEnd"/>
      <w:r w:rsidRPr="009C33F7">
        <w:rPr>
          <w:rFonts w:ascii="Times New Roman" w:eastAsia="Times New Roman" w:hAnsi="Times New Roman" w:cs="Times New Roman"/>
          <w:sz w:val="24"/>
          <w:szCs w:val="24"/>
          <w:lang w:eastAsia="ar-SA"/>
        </w:rPr>
        <w:t xml:space="preserve"> (divi simti divdesmit </w:t>
      </w:r>
      <w:proofErr w:type="spellStart"/>
      <w:r w:rsidRPr="009C33F7">
        <w:rPr>
          <w:rFonts w:ascii="Times New Roman" w:eastAsia="Times New Roman" w:hAnsi="Times New Roman" w:cs="Times New Roman"/>
          <w:i/>
          <w:sz w:val="24"/>
          <w:szCs w:val="24"/>
          <w:lang w:eastAsia="ar-SA"/>
        </w:rPr>
        <w:t>euro</w:t>
      </w:r>
      <w:proofErr w:type="spellEnd"/>
      <w:r w:rsidRPr="009C33F7">
        <w:rPr>
          <w:rFonts w:ascii="Times New Roman" w:eastAsia="Times New Roman" w:hAnsi="Times New Roman" w:cs="Times New Roman"/>
          <w:sz w:val="24"/>
          <w:szCs w:val="24"/>
          <w:lang w:eastAsia="ar-SA"/>
        </w:rPr>
        <w:t>)</w:t>
      </w:r>
      <w:r w:rsidRPr="009C33F7">
        <w:rPr>
          <w:rFonts w:ascii="Times New Roman" w:eastAsia="Times New Roman" w:hAnsi="Times New Roman" w:cs="Times New Roman"/>
          <w:sz w:val="24"/>
          <w:szCs w:val="24"/>
          <w:lang w:val="en-US" w:eastAsia="ar-SA"/>
        </w:rPr>
        <w:t>,</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3. apstiprināt pašvaldības kustamās mantas – Automašīnas Audi 100 izsoles noteikumus Nr...... (pielikumā),</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4. Automašīnas atsavināšanu uzdot organizēt Domes Īpašumu apsaimniekošanas un privatizācijas komisijai, ievērojot Publiskas personas mantas atsavināšanas likumu,</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b/>
          <w:sz w:val="24"/>
          <w:szCs w:val="24"/>
          <w:lang w:eastAsia="ar-SA"/>
        </w:rPr>
      </w:pPr>
      <w:r w:rsidRPr="009C33F7">
        <w:rPr>
          <w:rFonts w:ascii="Times New Roman" w:eastAsia="Times New Roman" w:hAnsi="Times New Roman" w:cs="Times New Roman"/>
          <w:sz w:val="24"/>
          <w:szCs w:val="24"/>
          <w:lang w:eastAsia="ar-SA"/>
        </w:rPr>
        <w:t xml:space="preserve">5. kontroli par lēmuma izpildi uzdot Domes iekšējai auditorei Lindai </w:t>
      </w:r>
      <w:proofErr w:type="spellStart"/>
      <w:r w:rsidRPr="009C33F7">
        <w:rPr>
          <w:rFonts w:ascii="Times New Roman" w:eastAsia="Times New Roman" w:hAnsi="Times New Roman" w:cs="Times New Roman"/>
          <w:sz w:val="24"/>
          <w:szCs w:val="24"/>
          <w:lang w:eastAsia="ar-SA"/>
        </w:rPr>
        <w:t>Gruziņai</w:t>
      </w:r>
      <w:proofErr w:type="spellEnd"/>
      <w:r w:rsidRPr="009C33F7">
        <w:rPr>
          <w:rFonts w:ascii="Times New Roman" w:eastAsia="Times New Roman" w:hAnsi="Times New Roman" w:cs="Times New Roman"/>
          <w:sz w:val="24"/>
          <w:szCs w:val="24"/>
          <w:lang w:eastAsia="ar-SA"/>
        </w:rPr>
        <w:t xml:space="preserve">.    </w:t>
      </w:r>
    </w:p>
    <w:p w:rsidR="009C33F7" w:rsidRPr="009C33F7" w:rsidRDefault="009C33F7" w:rsidP="009C33F7">
      <w:pPr>
        <w:suppressAutoHyphens/>
        <w:spacing w:after="0" w:line="240" w:lineRule="auto"/>
        <w:jc w:val="both"/>
        <w:rPr>
          <w:rFonts w:ascii="Times New Roman" w:eastAsia="Times New Roman" w:hAnsi="Times New Roman" w:cs="Times New Roman"/>
          <w:sz w:val="20"/>
          <w:szCs w:val="20"/>
          <w:lang w:eastAsia="ar-SA"/>
        </w:rPr>
      </w:pPr>
    </w:p>
    <w:p w:rsidR="009C33F7" w:rsidRPr="009C33F7" w:rsidRDefault="009C33F7" w:rsidP="009C33F7">
      <w:pPr>
        <w:suppressAutoHyphens/>
        <w:spacing w:after="0" w:line="240" w:lineRule="auto"/>
        <w:jc w:val="both"/>
        <w:rPr>
          <w:rFonts w:ascii="Times New Roman" w:eastAsia="Times New Roman" w:hAnsi="Times New Roman" w:cs="Times New Roman"/>
          <w:sz w:val="20"/>
          <w:szCs w:val="20"/>
          <w:lang w:eastAsia="ar-SA"/>
        </w:rPr>
      </w:pPr>
    </w:p>
    <w:p w:rsidR="009C33F7" w:rsidRPr="009C33F7" w:rsidRDefault="009C33F7" w:rsidP="009C33F7">
      <w:pPr>
        <w:suppressAutoHyphens/>
        <w:spacing w:after="0" w:line="240" w:lineRule="auto"/>
        <w:jc w:val="both"/>
        <w:rPr>
          <w:rFonts w:ascii="Times New Roman" w:eastAsia="Times New Roman" w:hAnsi="Times New Roman" w:cs="Times New Roman"/>
          <w:sz w:val="20"/>
          <w:szCs w:val="20"/>
          <w:lang w:eastAsia="ar-SA"/>
        </w:rPr>
      </w:pPr>
    </w:p>
    <w:p w:rsidR="009C33F7" w:rsidRPr="009C33F7" w:rsidRDefault="009C33F7" w:rsidP="009C33F7">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lang w:eastAsia="ar-SA"/>
        </w:rPr>
      </w:pPr>
    </w:p>
    <w:p w:rsidR="009C33F7" w:rsidRPr="009C33F7" w:rsidRDefault="009C33F7" w:rsidP="009C33F7">
      <w:pPr>
        <w:suppressAutoHyphens/>
        <w:spacing w:after="0" w:line="240" w:lineRule="auto"/>
        <w:jc w:val="both"/>
        <w:rPr>
          <w:rFonts w:ascii="Times New Roman" w:eastAsia="Times New Roman" w:hAnsi="Times New Roman" w:cs="Times New Roman"/>
          <w:sz w:val="20"/>
          <w:szCs w:val="20"/>
          <w:lang w:eastAsia="ar-SA"/>
        </w:rPr>
      </w:pPr>
      <w:r w:rsidRPr="009C33F7">
        <w:rPr>
          <w:rFonts w:ascii="Times New Roman" w:eastAsia="Times New Roman" w:hAnsi="Times New Roman" w:cs="Times New Roman"/>
          <w:sz w:val="20"/>
          <w:szCs w:val="20"/>
          <w:lang w:eastAsia="ar-SA"/>
        </w:rPr>
        <w:t>Nosūtīt:</w:t>
      </w:r>
    </w:p>
    <w:p w:rsidR="009C33F7" w:rsidRPr="009C33F7" w:rsidRDefault="009C33F7" w:rsidP="009C33F7">
      <w:pPr>
        <w:suppressAutoHyphens/>
        <w:spacing w:after="0" w:line="240" w:lineRule="auto"/>
        <w:jc w:val="both"/>
        <w:rPr>
          <w:rFonts w:ascii="Times New Roman" w:eastAsia="Times New Roman" w:hAnsi="Times New Roman" w:cs="Times New Roman"/>
          <w:sz w:val="20"/>
          <w:szCs w:val="20"/>
          <w:lang w:eastAsia="ar-SA"/>
        </w:rPr>
      </w:pPr>
      <w:r w:rsidRPr="009C33F7">
        <w:rPr>
          <w:rFonts w:ascii="Times New Roman" w:eastAsia="Times New Roman" w:hAnsi="Times New Roman" w:cs="Times New Roman"/>
          <w:sz w:val="20"/>
          <w:szCs w:val="20"/>
          <w:lang w:eastAsia="ar-SA"/>
        </w:rPr>
        <w:t xml:space="preserve">- </w:t>
      </w:r>
      <w:proofErr w:type="spellStart"/>
      <w:r w:rsidRPr="009C33F7">
        <w:rPr>
          <w:rFonts w:ascii="Times New Roman" w:eastAsia="Times New Roman" w:hAnsi="Times New Roman" w:cs="Times New Roman"/>
          <w:sz w:val="20"/>
          <w:szCs w:val="20"/>
          <w:lang w:eastAsia="ar-SA"/>
        </w:rPr>
        <w:t>Fin</w:t>
      </w:r>
      <w:proofErr w:type="spellEnd"/>
      <w:r w:rsidRPr="009C33F7">
        <w:rPr>
          <w:rFonts w:ascii="Times New Roman" w:eastAsia="Times New Roman" w:hAnsi="Times New Roman" w:cs="Times New Roman"/>
          <w:sz w:val="20"/>
          <w:szCs w:val="20"/>
          <w:lang w:eastAsia="ar-SA"/>
        </w:rPr>
        <w:t xml:space="preserve">. nod. </w:t>
      </w:r>
    </w:p>
    <w:p w:rsidR="009C33F7" w:rsidRPr="009C33F7" w:rsidRDefault="009C33F7" w:rsidP="009C33F7">
      <w:pPr>
        <w:suppressAutoHyphens/>
        <w:spacing w:after="0" w:line="240" w:lineRule="auto"/>
        <w:jc w:val="both"/>
        <w:rPr>
          <w:rFonts w:ascii="Times New Roman" w:eastAsia="Times New Roman" w:hAnsi="Times New Roman" w:cs="Times New Roman"/>
          <w:sz w:val="20"/>
          <w:szCs w:val="20"/>
          <w:lang w:eastAsia="ar-SA"/>
        </w:rPr>
      </w:pPr>
      <w:r w:rsidRPr="009C33F7">
        <w:rPr>
          <w:rFonts w:ascii="Times New Roman" w:eastAsia="Times New Roman" w:hAnsi="Times New Roman" w:cs="Times New Roman"/>
          <w:sz w:val="20"/>
          <w:szCs w:val="20"/>
          <w:lang w:eastAsia="ar-SA"/>
        </w:rPr>
        <w:t xml:space="preserve">- Īp. nod. </w:t>
      </w:r>
    </w:p>
    <w:p w:rsidR="009C33F7" w:rsidRPr="009C33F7" w:rsidRDefault="009C33F7" w:rsidP="009C33F7">
      <w:pPr>
        <w:suppressAutoHyphens/>
        <w:spacing w:after="0" w:line="240" w:lineRule="auto"/>
        <w:jc w:val="both"/>
        <w:rPr>
          <w:rFonts w:ascii="Times New Roman" w:eastAsia="Times New Roman" w:hAnsi="Times New Roman" w:cs="Times New Roman"/>
          <w:sz w:val="20"/>
          <w:szCs w:val="20"/>
          <w:lang w:eastAsia="ar-SA"/>
        </w:rPr>
      </w:pPr>
      <w:r w:rsidRPr="009C33F7">
        <w:rPr>
          <w:rFonts w:ascii="Times New Roman" w:eastAsia="Times New Roman" w:hAnsi="Times New Roman" w:cs="Times New Roman"/>
          <w:sz w:val="20"/>
          <w:szCs w:val="20"/>
          <w:lang w:eastAsia="ar-SA"/>
        </w:rPr>
        <w:t xml:space="preserve">- </w:t>
      </w:r>
      <w:proofErr w:type="spellStart"/>
      <w:r w:rsidRPr="009C33F7">
        <w:rPr>
          <w:rFonts w:ascii="Times New Roman" w:eastAsia="Times New Roman" w:hAnsi="Times New Roman" w:cs="Times New Roman"/>
          <w:sz w:val="20"/>
          <w:szCs w:val="20"/>
          <w:lang w:eastAsia="ar-SA"/>
        </w:rPr>
        <w:t>Jur</w:t>
      </w:r>
      <w:proofErr w:type="spellEnd"/>
      <w:r w:rsidRPr="009C33F7">
        <w:rPr>
          <w:rFonts w:ascii="Times New Roman" w:eastAsia="Times New Roman" w:hAnsi="Times New Roman" w:cs="Times New Roman"/>
          <w:sz w:val="20"/>
          <w:szCs w:val="20"/>
          <w:lang w:eastAsia="ar-SA"/>
        </w:rPr>
        <w:t>. nod.</w:t>
      </w:r>
    </w:p>
    <w:p w:rsidR="009C33F7" w:rsidRPr="009C33F7" w:rsidRDefault="009C33F7" w:rsidP="009C33F7">
      <w:pPr>
        <w:suppressAutoHyphens/>
        <w:spacing w:after="0" w:line="240" w:lineRule="auto"/>
        <w:jc w:val="both"/>
        <w:rPr>
          <w:rFonts w:ascii="Times New Roman" w:eastAsia="Times New Roman" w:hAnsi="Times New Roman" w:cs="Times New Roman"/>
          <w:sz w:val="20"/>
          <w:szCs w:val="20"/>
          <w:lang w:eastAsia="ar-SA"/>
        </w:rPr>
      </w:pPr>
      <w:r w:rsidRPr="009C33F7">
        <w:rPr>
          <w:rFonts w:ascii="Times New Roman" w:eastAsia="Times New Roman" w:hAnsi="Times New Roman" w:cs="Times New Roman"/>
          <w:sz w:val="20"/>
          <w:szCs w:val="20"/>
          <w:lang w:eastAsia="ar-SA"/>
        </w:rPr>
        <w:t xml:space="preserve">-Lindai Gr. </w:t>
      </w:r>
    </w:p>
    <w:p w:rsidR="009C33F7" w:rsidRPr="009C33F7" w:rsidRDefault="009C33F7" w:rsidP="009C33F7">
      <w:pPr>
        <w:keepNext/>
        <w:tabs>
          <w:tab w:val="num" w:pos="0"/>
        </w:tabs>
        <w:suppressAutoHyphens/>
        <w:spacing w:after="0" w:line="240" w:lineRule="auto"/>
        <w:ind w:left="432" w:hanging="432"/>
        <w:jc w:val="both"/>
        <w:outlineLvl w:val="0"/>
        <w:rPr>
          <w:rFonts w:ascii="Times New Roman" w:eastAsia="Times New Roman" w:hAnsi="Times New Roman" w:cs="Times New Roman"/>
          <w:sz w:val="20"/>
          <w:szCs w:val="20"/>
          <w:lang w:eastAsia="ar-SA"/>
        </w:rPr>
      </w:pPr>
      <w:r w:rsidRPr="009C33F7">
        <w:rPr>
          <w:rFonts w:ascii="Times New Roman" w:eastAsia="Times New Roman" w:hAnsi="Times New Roman" w:cs="Times New Roman"/>
          <w:sz w:val="20"/>
          <w:szCs w:val="20"/>
          <w:lang w:eastAsia="ar-SA"/>
        </w:rPr>
        <w:t>________________________________________________</w:t>
      </w:r>
    </w:p>
    <w:p w:rsidR="009C33F7" w:rsidRPr="009C33F7" w:rsidRDefault="009C33F7" w:rsidP="009C33F7">
      <w:pPr>
        <w:keepNext/>
        <w:tabs>
          <w:tab w:val="num" w:pos="0"/>
        </w:tabs>
        <w:suppressAutoHyphens/>
        <w:spacing w:after="0" w:line="240" w:lineRule="auto"/>
        <w:ind w:left="432" w:hanging="432"/>
        <w:jc w:val="both"/>
        <w:outlineLvl w:val="0"/>
        <w:rPr>
          <w:rFonts w:ascii="Times New Roman" w:eastAsia="Times New Roman" w:hAnsi="Times New Roman" w:cs="Times New Roman"/>
          <w:b/>
          <w:sz w:val="20"/>
          <w:szCs w:val="20"/>
          <w:lang w:eastAsia="ar-SA"/>
        </w:rPr>
      </w:pPr>
      <w:r w:rsidRPr="009C33F7">
        <w:rPr>
          <w:rFonts w:ascii="Times New Roman" w:eastAsia="Times New Roman" w:hAnsi="Times New Roman" w:cs="Times New Roman"/>
          <w:sz w:val="20"/>
          <w:szCs w:val="20"/>
          <w:lang w:eastAsia="ar-SA"/>
        </w:rPr>
        <w:t>Sagatavoja: Īpašumu nodaļa (D.Šmite)</w:t>
      </w:r>
    </w:p>
    <w:p w:rsidR="009C33F7" w:rsidRDefault="009C33F7" w:rsidP="009C33F7">
      <w:pPr>
        <w:suppressAutoHyphens/>
        <w:spacing w:after="0" w:line="240" w:lineRule="auto"/>
        <w:ind w:right="99"/>
        <w:jc w:val="both"/>
        <w:rPr>
          <w:rFonts w:ascii="Times New Roman" w:eastAsia="Times New Roman" w:hAnsi="Times New Roman" w:cs="Times New Roman"/>
          <w:sz w:val="20"/>
          <w:szCs w:val="20"/>
          <w:lang w:eastAsia="ar-SA"/>
        </w:rPr>
      </w:pPr>
      <w:r w:rsidRPr="009C33F7">
        <w:rPr>
          <w:rFonts w:ascii="Times New Roman" w:eastAsia="Times New Roman" w:hAnsi="Times New Roman" w:cs="Times New Roman"/>
          <w:sz w:val="20"/>
          <w:szCs w:val="20"/>
          <w:lang w:eastAsia="ar-SA"/>
        </w:rPr>
        <w:t xml:space="preserve">Izskatīts Īpašumu apsaimniekošanas un </w:t>
      </w:r>
      <w:proofErr w:type="spellStart"/>
      <w:r w:rsidRPr="009C33F7">
        <w:rPr>
          <w:rFonts w:ascii="Times New Roman" w:eastAsia="Times New Roman" w:hAnsi="Times New Roman" w:cs="Times New Roman"/>
          <w:sz w:val="20"/>
          <w:szCs w:val="20"/>
          <w:lang w:eastAsia="ar-SA"/>
        </w:rPr>
        <w:t>priv</w:t>
      </w:r>
      <w:proofErr w:type="spellEnd"/>
      <w:r w:rsidRPr="009C33F7">
        <w:rPr>
          <w:rFonts w:ascii="Times New Roman" w:eastAsia="Times New Roman" w:hAnsi="Times New Roman" w:cs="Times New Roman"/>
          <w:sz w:val="20"/>
          <w:szCs w:val="20"/>
          <w:lang w:eastAsia="ar-SA"/>
        </w:rPr>
        <w:t xml:space="preserve">. </w:t>
      </w:r>
      <w:proofErr w:type="spellStart"/>
      <w:r w:rsidRPr="009C33F7">
        <w:rPr>
          <w:rFonts w:ascii="Times New Roman" w:eastAsia="Times New Roman" w:hAnsi="Times New Roman" w:cs="Times New Roman"/>
          <w:sz w:val="20"/>
          <w:szCs w:val="20"/>
          <w:lang w:eastAsia="ar-SA"/>
        </w:rPr>
        <w:t>kom</w:t>
      </w:r>
      <w:proofErr w:type="spellEnd"/>
      <w:r w:rsidRPr="009C33F7">
        <w:rPr>
          <w:rFonts w:ascii="Times New Roman" w:eastAsia="Times New Roman" w:hAnsi="Times New Roman" w:cs="Times New Roman"/>
          <w:sz w:val="20"/>
          <w:szCs w:val="20"/>
          <w:lang w:eastAsia="ar-SA"/>
        </w:rPr>
        <w:t xml:space="preserve">. sēdē, </w:t>
      </w:r>
      <w:r w:rsidR="00C062ED">
        <w:rPr>
          <w:rFonts w:ascii="Times New Roman" w:eastAsia="Times New Roman" w:hAnsi="Times New Roman" w:cs="Times New Roman"/>
          <w:sz w:val="20"/>
          <w:szCs w:val="20"/>
          <w:lang w:eastAsia="ar-SA"/>
        </w:rPr>
        <w:t>un</w:t>
      </w:r>
      <w:r w:rsidRPr="009C33F7">
        <w:rPr>
          <w:rFonts w:ascii="Times New Roman" w:eastAsia="Times New Roman" w:hAnsi="Times New Roman" w:cs="Times New Roman"/>
          <w:sz w:val="20"/>
          <w:szCs w:val="20"/>
          <w:lang w:eastAsia="ar-SA"/>
        </w:rPr>
        <w:t xml:space="preserve"> </w:t>
      </w:r>
      <w:r w:rsidR="00C062ED">
        <w:rPr>
          <w:rFonts w:ascii="Times New Roman" w:eastAsia="Times New Roman" w:hAnsi="Times New Roman" w:cs="Times New Roman"/>
          <w:sz w:val="20"/>
          <w:szCs w:val="20"/>
          <w:lang w:eastAsia="ar-SA"/>
        </w:rPr>
        <w:t>Finanšu komitejā.</w:t>
      </w:r>
    </w:p>
    <w:p w:rsidR="00C062ED" w:rsidRPr="009C33F7" w:rsidRDefault="00C062ED" w:rsidP="009C33F7">
      <w:pPr>
        <w:suppressAutoHyphens/>
        <w:spacing w:after="0" w:line="240" w:lineRule="auto"/>
        <w:ind w:right="99"/>
        <w:jc w:val="both"/>
        <w:rPr>
          <w:rFonts w:ascii="Times New Roman" w:eastAsia="Times New Roman" w:hAnsi="Times New Roman" w:cs="Times New Roman"/>
          <w:lang w:eastAsia="ar-SA"/>
        </w:rPr>
      </w:pPr>
      <w:r>
        <w:rPr>
          <w:rFonts w:ascii="Times New Roman" w:eastAsia="Times New Roman" w:hAnsi="Times New Roman" w:cs="Times New Roman"/>
          <w:sz w:val="20"/>
          <w:szCs w:val="20"/>
          <w:lang w:eastAsia="ar-SA"/>
        </w:rPr>
        <w:t xml:space="preserve">Iesniedza </w:t>
      </w:r>
      <w:proofErr w:type="spellStart"/>
      <w:r>
        <w:rPr>
          <w:rFonts w:ascii="Times New Roman" w:eastAsia="Times New Roman" w:hAnsi="Times New Roman" w:cs="Times New Roman"/>
          <w:sz w:val="20"/>
          <w:szCs w:val="20"/>
          <w:lang w:eastAsia="ar-SA"/>
        </w:rPr>
        <w:t>izsk</w:t>
      </w:r>
      <w:proofErr w:type="spellEnd"/>
      <w:r>
        <w:rPr>
          <w:rFonts w:ascii="Times New Roman" w:eastAsia="Times New Roman" w:hAnsi="Times New Roman" w:cs="Times New Roman"/>
          <w:sz w:val="20"/>
          <w:szCs w:val="20"/>
          <w:lang w:eastAsia="ar-SA"/>
        </w:rPr>
        <w:t>. Finanšu komiteja</w:t>
      </w:r>
      <w:proofErr w:type="gramStart"/>
      <w:r>
        <w:rPr>
          <w:rFonts w:ascii="Times New Roman" w:eastAsia="Times New Roman" w:hAnsi="Times New Roman" w:cs="Times New Roman"/>
          <w:sz w:val="20"/>
          <w:szCs w:val="20"/>
          <w:lang w:eastAsia="ar-SA"/>
        </w:rPr>
        <w:t xml:space="preserve">  </w:t>
      </w:r>
      <w:proofErr w:type="gramEnd"/>
    </w:p>
    <w:p w:rsidR="009C33F7" w:rsidRPr="009C33F7" w:rsidRDefault="009C33F7" w:rsidP="009C33F7">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lang w:eastAsia="ar-SA"/>
        </w:rPr>
      </w:pPr>
    </w:p>
    <w:p w:rsidR="009C33F7" w:rsidRPr="009C33F7" w:rsidRDefault="009C33F7" w:rsidP="009C33F7">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sz w:val="20"/>
          <w:szCs w:val="20"/>
          <w:lang w:eastAsia="ar-SA"/>
        </w:rPr>
      </w:pPr>
      <w:r w:rsidRPr="009C33F7">
        <w:rPr>
          <w:rFonts w:ascii="Times New Roman" w:eastAsia="Times New Roman" w:hAnsi="Times New Roman" w:cs="Times New Roman"/>
          <w:sz w:val="20"/>
          <w:szCs w:val="20"/>
          <w:lang w:eastAsia="ar-SA"/>
        </w:rPr>
        <w:lastRenderedPageBreak/>
        <w:t>APSTIPRINĀTI</w:t>
      </w:r>
    </w:p>
    <w:p w:rsidR="009C33F7" w:rsidRPr="009C33F7" w:rsidRDefault="009C33F7" w:rsidP="009C33F7">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sz w:val="20"/>
          <w:szCs w:val="20"/>
          <w:lang w:eastAsia="ar-SA"/>
        </w:rPr>
      </w:pPr>
      <w:r w:rsidRPr="009C33F7">
        <w:rPr>
          <w:rFonts w:ascii="Times New Roman" w:eastAsia="Times New Roman" w:hAnsi="Times New Roman" w:cs="Times New Roman"/>
          <w:sz w:val="20"/>
          <w:szCs w:val="20"/>
          <w:lang w:eastAsia="ar-SA"/>
        </w:rPr>
        <w:t xml:space="preserve">ar Tukuma novada Domes </w:t>
      </w:r>
      <w:r w:rsidR="00137D0B">
        <w:rPr>
          <w:rFonts w:ascii="Times New Roman" w:eastAsia="Times New Roman" w:hAnsi="Times New Roman" w:cs="Times New Roman"/>
          <w:sz w:val="20"/>
          <w:szCs w:val="20"/>
          <w:lang w:eastAsia="ar-SA"/>
        </w:rPr>
        <w:t>24</w:t>
      </w:r>
      <w:r w:rsidRPr="009C33F7">
        <w:rPr>
          <w:rFonts w:ascii="Times New Roman" w:eastAsia="Times New Roman" w:hAnsi="Times New Roman" w:cs="Times New Roman"/>
          <w:sz w:val="20"/>
          <w:szCs w:val="20"/>
          <w:lang w:eastAsia="ar-SA"/>
        </w:rPr>
        <w:t xml:space="preserve">.09.2015. </w:t>
      </w:r>
    </w:p>
    <w:p w:rsidR="009C33F7" w:rsidRPr="009C33F7" w:rsidRDefault="009C33F7" w:rsidP="009C33F7">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b/>
          <w:bCs/>
          <w:sz w:val="20"/>
          <w:szCs w:val="20"/>
          <w:lang w:eastAsia="ar-SA"/>
        </w:rPr>
      </w:pPr>
      <w:r w:rsidRPr="009C33F7">
        <w:rPr>
          <w:rFonts w:ascii="Times New Roman" w:eastAsia="Times New Roman" w:hAnsi="Times New Roman" w:cs="Times New Roman"/>
          <w:sz w:val="20"/>
          <w:szCs w:val="20"/>
          <w:lang w:eastAsia="ar-SA"/>
        </w:rPr>
        <w:t>lēmumu (prot. Nr.</w:t>
      </w:r>
      <w:r w:rsidR="00137D0B">
        <w:rPr>
          <w:rFonts w:ascii="Times New Roman" w:eastAsia="Times New Roman" w:hAnsi="Times New Roman" w:cs="Times New Roman"/>
          <w:sz w:val="20"/>
          <w:szCs w:val="20"/>
          <w:lang w:eastAsia="ar-SA"/>
        </w:rPr>
        <w:t>11</w:t>
      </w:r>
      <w:r w:rsidRPr="009C33F7">
        <w:rPr>
          <w:rFonts w:ascii="Times New Roman" w:eastAsia="Times New Roman" w:hAnsi="Times New Roman" w:cs="Times New Roman"/>
          <w:sz w:val="20"/>
          <w:szCs w:val="20"/>
          <w:lang w:eastAsia="ar-SA"/>
        </w:rPr>
        <w:t xml:space="preserve">, </w:t>
      </w:r>
      <w:r w:rsidR="00F64AF3">
        <w:rPr>
          <w:rFonts w:ascii="Times New Roman" w:eastAsia="Times New Roman" w:hAnsi="Times New Roman" w:cs="Times New Roman"/>
          <w:sz w:val="20"/>
          <w:szCs w:val="20"/>
          <w:lang w:eastAsia="ar-SA"/>
        </w:rPr>
        <w:t>16</w:t>
      </w:r>
      <w:r w:rsidRPr="009C33F7">
        <w:rPr>
          <w:rFonts w:ascii="Times New Roman" w:eastAsia="Times New Roman" w:hAnsi="Times New Roman" w:cs="Times New Roman"/>
          <w:sz w:val="20"/>
          <w:szCs w:val="20"/>
          <w:lang w:eastAsia="ar-SA"/>
        </w:rPr>
        <w:t xml:space="preserve">.§.) </w:t>
      </w:r>
      <w:r w:rsidRPr="009C33F7">
        <w:rPr>
          <w:rFonts w:ascii="Times New Roman" w:eastAsia="Times New Roman" w:hAnsi="Times New Roman" w:cs="Times New Roman"/>
          <w:sz w:val="20"/>
          <w:szCs w:val="20"/>
          <w:lang w:eastAsia="ar-SA"/>
        </w:rPr>
        <w:br/>
      </w:r>
    </w:p>
    <w:p w:rsidR="009C33F7" w:rsidRPr="009C33F7" w:rsidRDefault="009C33F7" w:rsidP="009C33F7">
      <w:pPr>
        <w:shd w:val="clear" w:color="auto" w:fill="FFFFFF"/>
        <w:suppressAutoHyphens/>
        <w:spacing w:after="0" w:line="240" w:lineRule="auto"/>
        <w:jc w:val="center"/>
        <w:rPr>
          <w:rFonts w:ascii="Times New Roman" w:eastAsia="Times New Roman" w:hAnsi="Times New Roman" w:cs="Times New Roman"/>
          <w:bCs/>
          <w:sz w:val="24"/>
          <w:szCs w:val="24"/>
          <w:lang w:eastAsia="ar-SA"/>
        </w:rPr>
      </w:pPr>
      <w:r w:rsidRPr="009C33F7">
        <w:rPr>
          <w:rFonts w:ascii="Times New Roman" w:eastAsia="Times New Roman" w:hAnsi="Times New Roman" w:cs="Times New Roman"/>
          <w:b/>
          <w:bCs/>
          <w:sz w:val="24"/>
          <w:szCs w:val="24"/>
          <w:lang w:eastAsia="ar-SA"/>
        </w:rPr>
        <w:t>IZSOLES NOTEIKUMI</w:t>
      </w:r>
    </w:p>
    <w:p w:rsidR="009C33F7" w:rsidRPr="009C33F7" w:rsidRDefault="009C33F7" w:rsidP="009C33F7">
      <w:pPr>
        <w:shd w:val="clear" w:color="auto" w:fill="FFFFFF"/>
        <w:suppressAutoHyphens/>
        <w:spacing w:after="0" w:line="240" w:lineRule="auto"/>
        <w:jc w:val="center"/>
        <w:rPr>
          <w:rFonts w:ascii="Times New Roman" w:eastAsia="Times New Roman" w:hAnsi="Times New Roman" w:cs="Times New Roman"/>
          <w:bCs/>
          <w:sz w:val="24"/>
          <w:szCs w:val="24"/>
          <w:lang w:eastAsia="ar-SA"/>
        </w:rPr>
      </w:pPr>
      <w:r w:rsidRPr="009C33F7">
        <w:rPr>
          <w:rFonts w:ascii="Times New Roman" w:eastAsia="Times New Roman" w:hAnsi="Times New Roman" w:cs="Times New Roman"/>
          <w:bCs/>
          <w:sz w:val="24"/>
          <w:szCs w:val="24"/>
          <w:lang w:eastAsia="ar-SA"/>
        </w:rPr>
        <w:t>Tukumā</w:t>
      </w:r>
    </w:p>
    <w:p w:rsidR="009C33F7" w:rsidRPr="009C33F7" w:rsidRDefault="009C33F7" w:rsidP="009C33F7">
      <w:pPr>
        <w:shd w:val="clear" w:color="auto" w:fill="FFFFFF"/>
        <w:suppressAutoHyphens/>
        <w:spacing w:after="0" w:line="240" w:lineRule="auto"/>
        <w:rPr>
          <w:rFonts w:ascii="Times New Roman" w:eastAsia="Times New Roman" w:hAnsi="Times New Roman" w:cs="Times New Roman"/>
          <w:bCs/>
          <w:sz w:val="24"/>
          <w:szCs w:val="24"/>
          <w:lang w:eastAsia="ar-SA"/>
        </w:rPr>
      </w:pPr>
      <w:r w:rsidRPr="009C33F7">
        <w:rPr>
          <w:rFonts w:ascii="Times New Roman" w:eastAsia="Times New Roman" w:hAnsi="Times New Roman" w:cs="Times New Roman"/>
          <w:bCs/>
          <w:sz w:val="24"/>
          <w:szCs w:val="24"/>
          <w:lang w:eastAsia="ar-SA"/>
        </w:rPr>
        <w:t xml:space="preserve">2015.gada </w:t>
      </w:r>
      <w:r w:rsidR="00F64AF3">
        <w:rPr>
          <w:rFonts w:ascii="Times New Roman" w:eastAsia="Times New Roman" w:hAnsi="Times New Roman" w:cs="Times New Roman"/>
          <w:bCs/>
          <w:sz w:val="24"/>
          <w:szCs w:val="24"/>
          <w:lang w:eastAsia="ar-SA"/>
        </w:rPr>
        <w:t>24</w:t>
      </w:r>
      <w:r w:rsidRPr="009C33F7">
        <w:rPr>
          <w:rFonts w:ascii="Times New Roman" w:eastAsia="Times New Roman" w:hAnsi="Times New Roman" w:cs="Times New Roman"/>
          <w:bCs/>
          <w:sz w:val="24"/>
          <w:szCs w:val="24"/>
          <w:lang w:eastAsia="ar-SA"/>
        </w:rPr>
        <w:t>.septembrī</w:t>
      </w:r>
      <w:r w:rsidRPr="009C33F7">
        <w:rPr>
          <w:rFonts w:ascii="Times New Roman" w:eastAsia="Times New Roman" w:hAnsi="Times New Roman" w:cs="Times New Roman"/>
          <w:bCs/>
          <w:sz w:val="24"/>
          <w:szCs w:val="24"/>
          <w:lang w:eastAsia="ar-SA"/>
        </w:rPr>
        <w:tab/>
      </w:r>
      <w:r w:rsidRPr="009C33F7">
        <w:rPr>
          <w:rFonts w:ascii="Times New Roman" w:eastAsia="Times New Roman" w:hAnsi="Times New Roman" w:cs="Times New Roman"/>
          <w:bCs/>
          <w:sz w:val="24"/>
          <w:szCs w:val="24"/>
          <w:lang w:eastAsia="ar-SA"/>
        </w:rPr>
        <w:tab/>
      </w:r>
      <w:r w:rsidRPr="009C33F7">
        <w:rPr>
          <w:rFonts w:ascii="Times New Roman" w:eastAsia="Times New Roman" w:hAnsi="Times New Roman" w:cs="Times New Roman"/>
          <w:bCs/>
          <w:sz w:val="24"/>
          <w:szCs w:val="24"/>
          <w:lang w:eastAsia="ar-SA"/>
        </w:rPr>
        <w:tab/>
      </w:r>
      <w:r w:rsidRPr="009C33F7">
        <w:rPr>
          <w:rFonts w:ascii="Times New Roman" w:eastAsia="Times New Roman" w:hAnsi="Times New Roman" w:cs="Times New Roman"/>
          <w:bCs/>
          <w:sz w:val="24"/>
          <w:szCs w:val="24"/>
          <w:lang w:eastAsia="ar-SA"/>
        </w:rPr>
        <w:tab/>
      </w:r>
      <w:r w:rsidRPr="009C33F7">
        <w:rPr>
          <w:rFonts w:ascii="Times New Roman" w:eastAsia="Times New Roman" w:hAnsi="Times New Roman" w:cs="Times New Roman"/>
          <w:bCs/>
          <w:sz w:val="24"/>
          <w:szCs w:val="24"/>
          <w:lang w:eastAsia="ar-SA"/>
        </w:rPr>
        <w:tab/>
      </w:r>
      <w:r w:rsidRPr="009C33F7">
        <w:rPr>
          <w:rFonts w:ascii="Times New Roman" w:eastAsia="Times New Roman" w:hAnsi="Times New Roman" w:cs="Times New Roman"/>
          <w:bCs/>
          <w:sz w:val="24"/>
          <w:szCs w:val="24"/>
          <w:lang w:eastAsia="ar-SA"/>
        </w:rPr>
        <w:tab/>
      </w:r>
      <w:r w:rsidRPr="009C33F7">
        <w:rPr>
          <w:rFonts w:ascii="Times New Roman" w:eastAsia="Times New Roman" w:hAnsi="Times New Roman" w:cs="Times New Roman"/>
          <w:bCs/>
          <w:sz w:val="24"/>
          <w:szCs w:val="24"/>
          <w:lang w:eastAsia="ar-SA"/>
        </w:rPr>
        <w:tab/>
      </w:r>
      <w:r w:rsidRPr="009C33F7">
        <w:rPr>
          <w:rFonts w:ascii="Times New Roman" w:eastAsia="Times New Roman" w:hAnsi="Times New Roman" w:cs="Times New Roman"/>
          <w:bCs/>
          <w:sz w:val="24"/>
          <w:szCs w:val="24"/>
          <w:lang w:eastAsia="ar-SA"/>
        </w:rPr>
        <w:tab/>
      </w:r>
      <w:r w:rsidRPr="009C33F7">
        <w:rPr>
          <w:rFonts w:ascii="Times New Roman" w:eastAsia="Times New Roman" w:hAnsi="Times New Roman" w:cs="Times New Roman"/>
          <w:bCs/>
          <w:sz w:val="24"/>
          <w:szCs w:val="24"/>
          <w:lang w:eastAsia="ar-SA"/>
        </w:rPr>
        <w:tab/>
        <w:t>Nr.__</w:t>
      </w:r>
    </w:p>
    <w:p w:rsidR="009C33F7" w:rsidRPr="009C33F7" w:rsidRDefault="009C33F7" w:rsidP="009C33F7">
      <w:pPr>
        <w:shd w:val="clear" w:color="auto" w:fill="FFFFFF"/>
        <w:suppressAutoHyphens/>
        <w:spacing w:after="0" w:line="240" w:lineRule="auto"/>
        <w:jc w:val="right"/>
        <w:rPr>
          <w:rFonts w:ascii="Times New Roman" w:eastAsia="Times New Roman" w:hAnsi="Times New Roman" w:cs="Times New Roman"/>
          <w:b/>
          <w:bCs/>
          <w:sz w:val="24"/>
          <w:szCs w:val="24"/>
          <w:lang w:eastAsia="ar-SA"/>
        </w:rPr>
      </w:pPr>
      <w:r w:rsidRPr="009C33F7">
        <w:rPr>
          <w:rFonts w:ascii="Times New Roman" w:eastAsia="Times New Roman" w:hAnsi="Times New Roman" w:cs="Times New Roman"/>
          <w:bCs/>
          <w:sz w:val="24"/>
          <w:szCs w:val="24"/>
          <w:lang w:eastAsia="ar-SA"/>
        </w:rPr>
        <w:t>(prot.Nr.</w:t>
      </w:r>
      <w:r w:rsidR="00F64AF3">
        <w:rPr>
          <w:rFonts w:ascii="Times New Roman" w:eastAsia="Times New Roman" w:hAnsi="Times New Roman" w:cs="Times New Roman"/>
          <w:bCs/>
          <w:sz w:val="24"/>
          <w:szCs w:val="24"/>
          <w:lang w:eastAsia="ar-SA"/>
        </w:rPr>
        <w:t>11</w:t>
      </w:r>
      <w:r w:rsidRPr="009C33F7">
        <w:rPr>
          <w:rFonts w:ascii="Times New Roman" w:eastAsia="Times New Roman" w:hAnsi="Times New Roman" w:cs="Times New Roman"/>
          <w:bCs/>
          <w:sz w:val="24"/>
          <w:szCs w:val="24"/>
          <w:lang w:eastAsia="ar-SA"/>
        </w:rPr>
        <w:t>,</w:t>
      </w:r>
      <w:r w:rsidR="00F64AF3">
        <w:rPr>
          <w:rFonts w:ascii="Times New Roman" w:eastAsia="Times New Roman" w:hAnsi="Times New Roman" w:cs="Times New Roman"/>
          <w:bCs/>
          <w:sz w:val="24"/>
          <w:szCs w:val="24"/>
          <w:lang w:eastAsia="ar-SA"/>
        </w:rPr>
        <w:t xml:space="preserve"> 16</w:t>
      </w:r>
      <w:r w:rsidRPr="009C33F7">
        <w:rPr>
          <w:rFonts w:ascii="Times New Roman" w:eastAsia="Times New Roman" w:hAnsi="Times New Roman" w:cs="Times New Roman"/>
          <w:bCs/>
          <w:sz w:val="24"/>
          <w:szCs w:val="24"/>
          <w:lang w:eastAsia="ar-SA"/>
        </w:rPr>
        <w:t>.§.)</w:t>
      </w:r>
    </w:p>
    <w:p w:rsidR="009C33F7" w:rsidRPr="009C33F7" w:rsidRDefault="009C33F7" w:rsidP="009C33F7">
      <w:pPr>
        <w:shd w:val="clear" w:color="auto" w:fill="FFFFFF"/>
        <w:suppressAutoHyphens/>
        <w:spacing w:after="0" w:line="240" w:lineRule="auto"/>
        <w:rPr>
          <w:rFonts w:ascii="Times New Roman" w:eastAsia="Times New Roman" w:hAnsi="Times New Roman" w:cs="Times New Roman"/>
          <w:b/>
          <w:bCs/>
          <w:sz w:val="24"/>
          <w:szCs w:val="24"/>
          <w:lang w:eastAsia="ar-SA"/>
        </w:rPr>
      </w:pPr>
    </w:p>
    <w:p w:rsidR="009C33F7" w:rsidRPr="009C33F7" w:rsidRDefault="009C33F7" w:rsidP="009C33F7">
      <w:pPr>
        <w:shd w:val="clear" w:color="auto" w:fill="FFFFFF"/>
        <w:suppressAutoHyphens/>
        <w:spacing w:after="0" w:line="240" w:lineRule="auto"/>
        <w:rPr>
          <w:rFonts w:ascii="Times New Roman" w:eastAsia="Times New Roman" w:hAnsi="Times New Roman" w:cs="Times New Roman"/>
          <w:b/>
          <w:bCs/>
          <w:sz w:val="24"/>
          <w:szCs w:val="24"/>
          <w:lang w:eastAsia="ar-SA"/>
        </w:rPr>
      </w:pPr>
      <w:r w:rsidRPr="009C33F7">
        <w:rPr>
          <w:rFonts w:ascii="Times New Roman" w:eastAsia="Times New Roman" w:hAnsi="Times New Roman" w:cs="Times New Roman"/>
          <w:b/>
          <w:bCs/>
          <w:sz w:val="24"/>
          <w:szCs w:val="24"/>
          <w:lang w:eastAsia="ar-SA"/>
        </w:rPr>
        <w:t xml:space="preserve">Par pašvaldības kustamās mantas - </w:t>
      </w:r>
    </w:p>
    <w:p w:rsidR="009C33F7" w:rsidRPr="009C33F7" w:rsidRDefault="009C33F7" w:rsidP="009C33F7">
      <w:pPr>
        <w:shd w:val="clear" w:color="auto" w:fill="FFFFFF"/>
        <w:suppressAutoHyphens/>
        <w:spacing w:after="0" w:line="240" w:lineRule="auto"/>
        <w:rPr>
          <w:rFonts w:ascii="Times New Roman" w:eastAsia="Times New Roman" w:hAnsi="Times New Roman" w:cs="Times New Roman"/>
          <w:b/>
          <w:bCs/>
          <w:color w:val="FF0000"/>
          <w:sz w:val="28"/>
          <w:szCs w:val="28"/>
          <w:lang w:eastAsia="ar-SA"/>
        </w:rPr>
      </w:pPr>
      <w:r w:rsidRPr="009C33F7">
        <w:rPr>
          <w:rFonts w:ascii="Times New Roman" w:eastAsia="Times New Roman" w:hAnsi="Times New Roman" w:cs="Times New Roman"/>
          <w:b/>
          <w:bCs/>
          <w:sz w:val="24"/>
          <w:szCs w:val="24"/>
          <w:lang w:eastAsia="ar-SA"/>
        </w:rPr>
        <w:t xml:space="preserve">automašīnas Audi 100, izsoli </w:t>
      </w:r>
    </w:p>
    <w:p w:rsidR="009C33F7" w:rsidRPr="009C33F7" w:rsidRDefault="009C33F7" w:rsidP="009C33F7">
      <w:pPr>
        <w:shd w:val="clear" w:color="auto" w:fill="FFFFFF"/>
        <w:suppressAutoHyphens/>
        <w:spacing w:after="0" w:line="240" w:lineRule="auto"/>
        <w:jc w:val="center"/>
        <w:rPr>
          <w:rFonts w:ascii="Times New Roman" w:eastAsia="Times New Roman" w:hAnsi="Times New Roman" w:cs="Times New Roman"/>
          <w:b/>
          <w:bCs/>
          <w:color w:val="FF0000"/>
          <w:sz w:val="28"/>
          <w:szCs w:val="28"/>
          <w:lang w:eastAsia="ar-SA"/>
        </w:rPr>
      </w:pPr>
    </w:p>
    <w:p w:rsidR="009C33F7" w:rsidRPr="009C33F7" w:rsidRDefault="009C33F7" w:rsidP="009C33F7">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sidRPr="009C33F7">
        <w:rPr>
          <w:rFonts w:ascii="Times New Roman" w:eastAsia="Times New Roman" w:hAnsi="Times New Roman" w:cs="Times New Roman"/>
          <w:b/>
          <w:bCs/>
          <w:sz w:val="24"/>
          <w:szCs w:val="24"/>
          <w:lang w:eastAsia="ar-SA"/>
        </w:rPr>
        <w:t>I. Vispārīgie jautājumi</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1. Noteikumi paredz k</w:t>
      </w:r>
      <w:r w:rsidRPr="009C33F7">
        <w:rPr>
          <w:rFonts w:ascii="Times New Roman" w:eastAsia="TimesNewRoman" w:hAnsi="Times New Roman" w:cs="Times New Roman"/>
          <w:sz w:val="24"/>
          <w:szCs w:val="24"/>
          <w:lang w:eastAsia="ar-SA"/>
        </w:rPr>
        <w:t>ā</w:t>
      </w:r>
      <w:r w:rsidRPr="009C33F7">
        <w:rPr>
          <w:rFonts w:ascii="Times New Roman" w:eastAsia="Times New Roman" w:hAnsi="Times New Roman" w:cs="Times New Roman"/>
          <w:sz w:val="24"/>
          <w:szCs w:val="24"/>
          <w:lang w:eastAsia="ar-SA"/>
        </w:rPr>
        <w:t>rt</w:t>
      </w:r>
      <w:r w:rsidRPr="009C33F7">
        <w:rPr>
          <w:rFonts w:ascii="Times New Roman" w:eastAsia="TimesNewRoman" w:hAnsi="Times New Roman" w:cs="Times New Roman"/>
          <w:sz w:val="24"/>
          <w:szCs w:val="24"/>
          <w:lang w:eastAsia="ar-SA"/>
        </w:rPr>
        <w:t>ī</w:t>
      </w:r>
      <w:r w:rsidRPr="009C33F7">
        <w:rPr>
          <w:rFonts w:ascii="Times New Roman" w:eastAsia="Times New Roman" w:hAnsi="Times New Roman" w:cs="Times New Roman"/>
          <w:sz w:val="24"/>
          <w:szCs w:val="24"/>
          <w:lang w:eastAsia="ar-SA"/>
        </w:rPr>
        <w:t>bu, k</w:t>
      </w:r>
      <w:r w:rsidRPr="009C33F7">
        <w:rPr>
          <w:rFonts w:ascii="Times New Roman" w:eastAsia="TimesNewRoman" w:hAnsi="Times New Roman" w:cs="Times New Roman"/>
          <w:sz w:val="24"/>
          <w:szCs w:val="24"/>
          <w:lang w:eastAsia="ar-SA"/>
        </w:rPr>
        <w:t>ā</w:t>
      </w:r>
      <w:r w:rsidRPr="009C33F7">
        <w:rPr>
          <w:rFonts w:ascii="Times New Roman" w:eastAsia="Times New Roman" w:hAnsi="Times New Roman" w:cs="Times New Roman"/>
          <w:sz w:val="24"/>
          <w:szCs w:val="24"/>
          <w:lang w:eastAsia="ar-SA"/>
        </w:rPr>
        <w:t>d</w:t>
      </w:r>
      <w:r w:rsidRPr="009C33F7">
        <w:rPr>
          <w:rFonts w:ascii="Times New Roman" w:eastAsia="TimesNewRoman" w:hAnsi="Times New Roman" w:cs="Times New Roman"/>
          <w:sz w:val="24"/>
          <w:szCs w:val="24"/>
          <w:lang w:eastAsia="ar-SA"/>
        </w:rPr>
        <w:t xml:space="preserve">ā </w:t>
      </w:r>
      <w:r w:rsidRPr="009C33F7">
        <w:rPr>
          <w:rFonts w:ascii="Times New Roman" w:eastAsia="Times New Roman" w:hAnsi="Times New Roman" w:cs="Times New Roman"/>
          <w:sz w:val="24"/>
          <w:szCs w:val="24"/>
          <w:lang w:eastAsia="ar-SA"/>
        </w:rPr>
        <w:t>organiz</w:t>
      </w:r>
      <w:r w:rsidRPr="009C33F7">
        <w:rPr>
          <w:rFonts w:ascii="Times New Roman" w:eastAsia="TimesNewRoman" w:hAnsi="Times New Roman" w:cs="Times New Roman"/>
          <w:sz w:val="24"/>
          <w:szCs w:val="24"/>
          <w:lang w:eastAsia="ar-SA"/>
        </w:rPr>
        <w:t>ē</w:t>
      </w:r>
      <w:r w:rsidRPr="009C33F7">
        <w:rPr>
          <w:rFonts w:ascii="Times New Roman" w:eastAsia="Times New Roman" w:hAnsi="Times New Roman" w:cs="Times New Roman"/>
          <w:sz w:val="24"/>
          <w:szCs w:val="24"/>
          <w:lang w:eastAsia="ar-SA"/>
        </w:rPr>
        <w:t>jama pašvald</w:t>
      </w:r>
      <w:r w:rsidRPr="009C33F7">
        <w:rPr>
          <w:rFonts w:ascii="Times New Roman" w:eastAsia="TimesNewRoman" w:hAnsi="Times New Roman" w:cs="Times New Roman"/>
          <w:sz w:val="24"/>
          <w:szCs w:val="24"/>
          <w:lang w:eastAsia="ar-SA"/>
        </w:rPr>
        <w:t>ī</w:t>
      </w:r>
      <w:r w:rsidRPr="009C33F7">
        <w:rPr>
          <w:rFonts w:ascii="Times New Roman" w:eastAsia="Times New Roman" w:hAnsi="Times New Roman" w:cs="Times New Roman"/>
          <w:sz w:val="24"/>
          <w:szCs w:val="24"/>
          <w:lang w:eastAsia="ar-SA"/>
        </w:rPr>
        <w:t>bas kustam</w:t>
      </w:r>
      <w:r w:rsidRPr="009C33F7">
        <w:rPr>
          <w:rFonts w:ascii="Times New Roman" w:eastAsia="TimesNewRoman" w:hAnsi="Times New Roman" w:cs="Times New Roman"/>
          <w:sz w:val="24"/>
          <w:szCs w:val="24"/>
          <w:lang w:eastAsia="ar-SA"/>
        </w:rPr>
        <w:t>ā</w:t>
      </w:r>
      <w:r w:rsidRPr="009C33F7">
        <w:rPr>
          <w:rFonts w:ascii="Times New Roman" w:eastAsia="Times New Roman" w:hAnsi="Times New Roman" w:cs="Times New Roman"/>
          <w:sz w:val="24"/>
          <w:szCs w:val="24"/>
          <w:lang w:eastAsia="ar-SA"/>
        </w:rPr>
        <w:t>s mantas – automašīnas Audi 100 p</w:t>
      </w:r>
      <w:r w:rsidRPr="009C33F7">
        <w:rPr>
          <w:rFonts w:ascii="Times New Roman" w:eastAsia="TimesNewRoman" w:hAnsi="Times New Roman" w:cs="Times New Roman"/>
          <w:sz w:val="24"/>
          <w:szCs w:val="24"/>
          <w:lang w:eastAsia="ar-SA"/>
        </w:rPr>
        <w:t>ā</w:t>
      </w:r>
      <w:r w:rsidRPr="009C33F7">
        <w:rPr>
          <w:rFonts w:ascii="Times New Roman" w:eastAsia="Times New Roman" w:hAnsi="Times New Roman" w:cs="Times New Roman"/>
          <w:sz w:val="24"/>
          <w:szCs w:val="24"/>
          <w:lang w:eastAsia="ar-SA"/>
        </w:rPr>
        <w:t>rdošana izsol</w:t>
      </w:r>
      <w:r w:rsidRPr="009C33F7">
        <w:rPr>
          <w:rFonts w:ascii="Times New Roman" w:eastAsia="TimesNewRoman" w:hAnsi="Times New Roman" w:cs="Times New Roman"/>
          <w:sz w:val="24"/>
          <w:szCs w:val="24"/>
          <w:lang w:eastAsia="ar-SA"/>
        </w:rPr>
        <w:t>ē</w:t>
      </w:r>
      <w:r w:rsidRPr="009C33F7">
        <w:rPr>
          <w:rFonts w:ascii="Times New Roman" w:eastAsia="Times New Roman" w:hAnsi="Times New Roman" w:cs="Times New Roman"/>
          <w:iCs/>
          <w:sz w:val="24"/>
          <w:szCs w:val="24"/>
          <w:lang w:eastAsia="ar-SA"/>
        </w:rPr>
        <w:t>.</w:t>
      </w:r>
      <w:r w:rsidRPr="009C33F7">
        <w:rPr>
          <w:rFonts w:ascii="Times New Roman" w:eastAsia="Times New Roman" w:hAnsi="Times New Roman" w:cs="Times New Roman"/>
          <w:i/>
          <w:iCs/>
          <w:sz w:val="24"/>
          <w:szCs w:val="24"/>
          <w:lang w:eastAsia="ar-SA"/>
        </w:rPr>
        <w:t xml:space="preserve"> </w:t>
      </w:r>
    </w:p>
    <w:p w:rsidR="009C33F7" w:rsidRPr="009C33F7" w:rsidRDefault="009C33F7" w:rsidP="009C33F7">
      <w:pPr>
        <w:suppressAutoHyphens/>
        <w:spacing w:after="0" w:line="240" w:lineRule="auto"/>
        <w:ind w:right="62"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2. Izsoles noteikumi ir izstrādāti, pamatojoties uz Publiskas personas mantas atsavin</w:t>
      </w:r>
      <w:r w:rsidRPr="009C33F7">
        <w:rPr>
          <w:rFonts w:ascii="Times New Roman" w:eastAsia="TimesNewRoman" w:hAnsi="Times New Roman" w:cs="Times New Roman"/>
          <w:sz w:val="24"/>
          <w:szCs w:val="24"/>
          <w:lang w:eastAsia="ar-SA"/>
        </w:rPr>
        <w:t>ā</w:t>
      </w:r>
      <w:r w:rsidRPr="009C33F7">
        <w:rPr>
          <w:rFonts w:ascii="Times New Roman" w:eastAsia="Times New Roman" w:hAnsi="Times New Roman" w:cs="Times New Roman"/>
          <w:sz w:val="24"/>
          <w:szCs w:val="24"/>
          <w:lang w:eastAsia="ar-SA"/>
        </w:rPr>
        <w:t>šanas likumu un Tukuma novada Domes 24.09.2015. lēmumu „Par automašīnas Audi 100 atsavināšanu un izsoles noteikumu apstiprināšanu” (prot. Nr.</w:t>
      </w:r>
      <w:r w:rsidR="00137D0B">
        <w:rPr>
          <w:rFonts w:ascii="Times New Roman" w:eastAsia="Times New Roman" w:hAnsi="Times New Roman" w:cs="Times New Roman"/>
          <w:sz w:val="24"/>
          <w:szCs w:val="24"/>
          <w:lang w:eastAsia="ar-SA"/>
        </w:rPr>
        <w:t>11</w:t>
      </w:r>
      <w:r w:rsidRPr="009C33F7">
        <w:rPr>
          <w:rFonts w:ascii="Times New Roman" w:eastAsia="Times New Roman" w:hAnsi="Times New Roman" w:cs="Times New Roman"/>
          <w:sz w:val="24"/>
          <w:szCs w:val="24"/>
          <w:lang w:eastAsia="ar-SA"/>
        </w:rPr>
        <w:t xml:space="preserve">, </w:t>
      </w:r>
      <w:r w:rsidR="00137D0B">
        <w:rPr>
          <w:rFonts w:ascii="Times New Roman" w:eastAsia="Times New Roman" w:hAnsi="Times New Roman" w:cs="Times New Roman"/>
          <w:sz w:val="24"/>
          <w:szCs w:val="24"/>
          <w:lang w:eastAsia="ar-SA"/>
        </w:rPr>
        <w:t>16</w:t>
      </w:r>
      <w:r w:rsidRPr="009C33F7">
        <w:rPr>
          <w:rFonts w:ascii="Times New Roman" w:eastAsia="Times New Roman" w:hAnsi="Times New Roman" w:cs="Times New Roman"/>
          <w:sz w:val="24"/>
          <w:szCs w:val="24"/>
          <w:lang w:eastAsia="ar-SA"/>
        </w:rPr>
        <w:t>.§).</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3. Izsoles rīkošanas gadījumā izsoli organiz</w:t>
      </w:r>
      <w:r w:rsidRPr="009C33F7">
        <w:rPr>
          <w:rFonts w:ascii="Times New Roman" w:eastAsia="TimesNewRoman" w:hAnsi="Times New Roman" w:cs="Times New Roman"/>
          <w:sz w:val="24"/>
          <w:szCs w:val="24"/>
          <w:lang w:eastAsia="ar-SA"/>
        </w:rPr>
        <w:t xml:space="preserve">ē </w:t>
      </w:r>
      <w:r w:rsidRPr="009C33F7">
        <w:rPr>
          <w:rFonts w:ascii="Times New Roman" w:eastAsia="Times New Roman" w:hAnsi="Times New Roman" w:cs="Times New Roman"/>
          <w:sz w:val="24"/>
          <w:szCs w:val="24"/>
          <w:lang w:eastAsia="ar-SA"/>
        </w:rPr>
        <w:t>Tukuma novada Domes Īpašumu apsaimniekošanas un privatizācijas komisija (turpmāk – Komisija) un automašīna Audi 100 tiks pārdota atkl</w:t>
      </w:r>
      <w:r w:rsidRPr="009C33F7">
        <w:rPr>
          <w:rFonts w:ascii="Times New Roman" w:eastAsia="TimesNewRoman" w:hAnsi="Times New Roman" w:cs="Times New Roman"/>
          <w:sz w:val="24"/>
          <w:szCs w:val="24"/>
          <w:lang w:eastAsia="ar-SA"/>
        </w:rPr>
        <w:t>ā</w:t>
      </w:r>
      <w:r w:rsidRPr="009C33F7">
        <w:rPr>
          <w:rFonts w:ascii="Times New Roman" w:eastAsia="Times New Roman" w:hAnsi="Times New Roman" w:cs="Times New Roman"/>
          <w:sz w:val="24"/>
          <w:szCs w:val="24"/>
          <w:lang w:eastAsia="ar-SA"/>
        </w:rPr>
        <w:t>t</w:t>
      </w:r>
      <w:r w:rsidRPr="009C33F7">
        <w:rPr>
          <w:rFonts w:ascii="Times New Roman" w:eastAsia="TimesNewRoman" w:hAnsi="Times New Roman" w:cs="Times New Roman"/>
          <w:sz w:val="24"/>
          <w:szCs w:val="24"/>
          <w:lang w:eastAsia="ar-SA"/>
        </w:rPr>
        <w:t xml:space="preserve">ā </w:t>
      </w:r>
      <w:r w:rsidRPr="009C33F7">
        <w:rPr>
          <w:rFonts w:ascii="Times New Roman" w:eastAsia="Times New Roman" w:hAnsi="Times New Roman" w:cs="Times New Roman"/>
          <w:sz w:val="24"/>
          <w:szCs w:val="24"/>
          <w:lang w:eastAsia="ar-SA"/>
        </w:rPr>
        <w:t>mutisk</w:t>
      </w:r>
      <w:r w:rsidRPr="009C33F7">
        <w:rPr>
          <w:rFonts w:ascii="Times New Roman" w:eastAsia="TimesNewRoman" w:hAnsi="Times New Roman" w:cs="Times New Roman"/>
          <w:sz w:val="24"/>
          <w:szCs w:val="24"/>
          <w:lang w:eastAsia="ar-SA"/>
        </w:rPr>
        <w:t xml:space="preserve">ā </w:t>
      </w:r>
      <w:r w:rsidRPr="009C33F7">
        <w:rPr>
          <w:rFonts w:ascii="Times New Roman" w:eastAsia="Times New Roman" w:hAnsi="Times New Roman" w:cs="Times New Roman"/>
          <w:sz w:val="24"/>
          <w:szCs w:val="24"/>
          <w:lang w:eastAsia="ar-SA"/>
        </w:rPr>
        <w:t>izsol</w:t>
      </w:r>
      <w:r w:rsidRPr="009C33F7">
        <w:rPr>
          <w:rFonts w:ascii="Times New Roman" w:eastAsia="TimesNewRoman" w:hAnsi="Times New Roman" w:cs="Times New Roman"/>
          <w:sz w:val="24"/>
          <w:szCs w:val="24"/>
          <w:lang w:eastAsia="ar-SA"/>
        </w:rPr>
        <w:t xml:space="preserve">ē </w:t>
      </w:r>
      <w:r w:rsidRPr="009C33F7">
        <w:rPr>
          <w:rFonts w:ascii="Times New Roman" w:eastAsia="Times New Roman" w:hAnsi="Times New Roman" w:cs="Times New Roman"/>
          <w:sz w:val="24"/>
          <w:szCs w:val="24"/>
          <w:lang w:eastAsia="ar-SA"/>
        </w:rPr>
        <w:t xml:space="preserve">ar augšupejošu soli. </w:t>
      </w:r>
    </w:p>
    <w:p w:rsidR="009C33F7" w:rsidRPr="009C33F7" w:rsidRDefault="009C33F7" w:rsidP="009C33F7">
      <w:pPr>
        <w:suppressAutoHyphens/>
        <w:spacing w:after="0" w:line="240" w:lineRule="auto"/>
        <w:jc w:val="both"/>
        <w:rPr>
          <w:rFonts w:ascii="Times New Roman" w:eastAsia="Times New Roman" w:hAnsi="Times New Roman" w:cs="Times New Roman"/>
          <w:sz w:val="24"/>
          <w:szCs w:val="24"/>
          <w:lang w:eastAsia="ar-SA"/>
        </w:rPr>
      </w:pPr>
    </w:p>
    <w:p w:rsidR="009C33F7" w:rsidRPr="009C33F7" w:rsidRDefault="009C33F7" w:rsidP="009C33F7">
      <w:pPr>
        <w:suppressAutoHyphens/>
        <w:spacing w:after="0" w:line="240" w:lineRule="auto"/>
        <w:jc w:val="center"/>
        <w:rPr>
          <w:rFonts w:ascii="Times New Roman" w:eastAsia="Times New Roman" w:hAnsi="Times New Roman" w:cs="Times New Roman"/>
          <w:b/>
          <w:sz w:val="24"/>
          <w:szCs w:val="24"/>
          <w:lang w:eastAsia="ar-SA"/>
        </w:rPr>
      </w:pPr>
      <w:r w:rsidRPr="009C33F7">
        <w:rPr>
          <w:rFonts w:ascii="Times New Roman" w:eastAsia="Times New Roman" w:hAnsi="Times New Roman" w:cs="Times New Roman"/>
          <w:b/>
          <w:bCs/>
          <w:color w:val="000000"/>
          <w:sz w:val="24"/>
          <w:szCs w:val="24"/>
          <w:lang w:eastAsia="ar-SA"/>
        </w:rPr>
        <w:t xml:space="preserve">II. Tukuma novada pašvaldības kustamās mantas </w:t>
      </w:r>
    </w:p>
    <w:p w:rsidR="009C33F7" w:rsidRPr="009C33F7" w:rsidRDefault="009C33F7" w:rsidP="009C33F7">
      <w:pPr>
        <w:suppressAutoHyphens/>
        <w:spacing w:after="0" w:line="240" w:lineRule="auto"/>
        <w:jc w:val="center"/>
        <w:rPr>
          <w:rFonts w:ascii="Times New Roman" w:eastAsia="Times New Roman" w:hAnsi="Times New Roman" w:cs="Times New Roman"/>
          <w:bCs/>
          <w:sz w:val="24"/>
          <w:szCs w:val="24"/>
          <w:lang w:eastAsia="ar-SA"/>
        </w:rPr>
      </w:pPr>
      <w:r w:rsidRPr="009C33F7">
        <w:rPr>
          <w:rFonts w:ascii="Times New Roman" w:eastAsia="Times New Roman" w:hAnsi="Times New Roman" w:cs="Times New Roman"/>
          <w:b/>
          <w:sz w:val="24"/>
          <w:szCs w:val="24"/>
          <w:lang w:eastAsia="ar-SA"/>
        </w:rPr>
        <w:t>automašīnas Audi 100</w:t>
      </w:r>
      <w:r w:rsidRPr="009C33F7">
        <w:rPr>
          <w:rFonts w:ascii="Times New Roman" w:eastAsia="Times New Roman" w:hAnsi="Times New Roman" w:cs="Times New Roman"/>
          <w:b/>
          <w:bCs/>
          <w:sz w:val="24"/>
          <w:szCs w:val="24"/>
          <w:lang w:eastAsia="ar-SA"/>
        </w:rPr>
        <w:t xml:space="preserve"> raksturojums</w:t>
      </w:r>
    </w:p>
    <w:p w:rsidR="009C33F7" w:rsidRPr="009C33F7" w:rsidRDefault="009C33F7" w:rsidP="009C33F7">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bCs/>
          <w:sz w:val="24"/>
          <w:szCs w:val="24"/>
          <w:lang w:eastAsia="ar-SA"/>
        </w:rPr>
        <w:t xml:space="preserve">4. Tukuma novada pašvaldības kustamā manta - </w:t>
      </w:r>
      <w:r w:rsidRPr="009C33F7">
        <w:rPr>
          <w:rFonts w:ascii="Times New Roman" w:eastAsia="Times New Roman" w:hAnsi="Times New Roman" w:cs="Times New Roman"/>
          <w:sz w:val="24"/>
          <w:szCs w:val="24"/>
          <w:lang w:eastAsia="ar-SA"/>
        </w:rPr>
        <w:t xml:space="preserve">automašīna </w:t>
      </w:r>
      <w:r w:rsidRPr="009C33F7">
        <w:rPr>
          <w:rFonts w:ascii="Times New Roman" w:eastAsia="Times New Roman" w:hAnsi="Times New Roman" w:cs="Times New Roman"/>
          <w:bCs/>
          <w:sz w:val="24"/>
          <w:szCs w:val="24"/>
          <w:lang w:eastAsia="ar-SA"/>
        </w:rPr>
        <w:t>(turpmāk – Automašīna):</w:t>
      </w:r>
    </w:p>
    <w:p w:rsidR="009C33F7" w:rsidRPr="009C33F7" w:rsidRDefault="009C33F7" w:rsidP="009C33F7">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4.1. marka: Audi 100, </w:t>
      </w:r>
    </w:p>
    <w:p w:rsidR="009C33F7" w:rsidRPr="009C33F7" w:rsidRDefault="009C33F7" w:rsidP="009C33F7">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4.2. veids: vieglais pasažieru,</w:t>
      </w:r>
    </w:p>
    <w:p w:rsidR="009C33F7" w:rsidRPr="009C33F7" w:rsidRDefault="009C33F7" w:rsidP="009C33F7">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4.3. valsts reģistrācijas numurs: DZ 3849,</w:t>
      </w:r>
    </w:p>
    <w:p w:rsidR="009C33F7" w:rsidRPr="009C33F7" w:rsidRDefault="009C33F7" w:rsidP="009C33F7">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4.4. izlaiduma gads: 1992.,</w:t>
      </w:r>
    </w:p>
    <w:p w:rsidR="009C33F7" w:rsidRPr="009C33F7" w:rsidRDefault="009C33F7" w:rsidP="009C33F7">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4.5. šasijas numurs: WAUZZZ4AZNN091919,</w:t>
      </w:r>
    </w:p>
    <w:p w:rsidR="009C33F7" w:rsidRPr="009C33F7" w:rsidRDefault="009C33F7" w:rsidP="009C33F7">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4.6. krāsa: tumši pelēka </w:t>
      </w:r>
      <w:proofErr w:type="spellStart"/>
      <w:r w:rsidRPr="009C33F7">
        <w:rPr>
          <w:rFonts w:ascii="Times New Roman" w:eastAsia="Times New Roman" w:hAnsi="Times New Roman" w:cs="Times New Roman"/>
          <w:sz w:val="24"/>
          <w:szCs w:val="24"/>
          <w:lang w:eastAsia="ar-SA"/>
        </w:rPr>
        <w:t>metālika</w:t>
      </w:r>
      <w:proofErr w:type="spellEnd"/>
      <w:r w:rsidRPr="009C33F7">
        <w:rPr>
          <w:rFonts w:ascii="Times New Roman" w:eastAsia="Times New Roman" w:hAnsi="Times New Roman" w:cs="Times New Roman"/>
          <w:sz w:val="24"/>
          <w:szCs w:val="24"/>
          <w:lang w:eastAsia="ar-SA"/>
        </w:rPr>
        <w:t>,</w:t>
      </w:r>
    </w:p>
    <w:p w:rsidR="009C33F7" w:rsidRPr="009C33F7" w:rsidRDefault="009C33F7" w:rsidP="009C33F7">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4.7. pašmasa: 1420,</w:t>
      </w:r>
    </w:p>
    <w:p w:rsidR="009C33F7" w:rsidRPr="009C33F7" w:rsidRDefault="009C33F7" w:rsidP="009C33F7">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4.8. pilna masa: 1920,</w:t>
      </w:r>
    </w:p>
    <w:p w:rsidR="009C33F7" w:rsidRPr="009C33F7" w:rsidRDefault="009C33F7" w:rsidP="009C33F7">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4.9. motora tips: benzīns,</w:t>
      </w:r>
    </w:p>
    <w:p w:rsidR="009C33F7" w:rsidRPr="009C33F7" w:rsidRDefault="009C33F7" w:rsidP="009C33F7">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4.10. reģistrācijas apliecība: AF 1484790,</w:t>
      </w:r>
    </w:p>
    <w:p w:rsidR="009C33F7" w:rsidRPr="009C33F7" w:rsidRDefault="009C33F7" w:rsidP="009C33F7">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4.11.tehniskā apskate: līdz 23.02.2016.;</w:t>
      </w:r>
    </w:p>
    <w:p w:rsidR="009C33F7" w:rsidRPr="009C33F7" w:rsidRDefault="009C33F7" w:rsidP="009C33F7">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4.12. nobraukums, km: 474003</w:t>
      </w:r>
    </w:p>
    <w:p w:rsidR="009C33F7" w:rsidRPr="009C33F7" w:rsidRDefault="009C33F7" w:rsidP="009C33F7">
      <w:pPr>
        <w:shd w:val="clear" w:color="auto" w:fill="FFFFFF"/>
        <w:tabs>
          <w:tab w:val="left" w:pos="0"/>
          <w:tab w:val="left" w:leader="dot" w:pos="4320"/>
        </w:tabs>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5. Automašīnu var apskatīt darba dienās, par laiku iepriekš sazinoties pa mobilo tālruni 29450521 (kontaktpersona: </w:t>
      </w:r>
      <w:proofErr w:type="spellStart"/>
      <w:r w:rsidRPr="009C33F7">
        <w:rPr>
          <w:rFonts w:ascii="Times New Roman" w:eastAsia="Times New Roman" w:hAnsi="Times New Roman" w:cs="Times New Roman"/>
          <w:sz w:val="24"/>
          <w:szCs w:val="24"/>
          <w:lang w:eastAsia="ar-SA"/>
        </w:rPr>
        <w:t>V.Lācis</w:t>
      </w:r>
      <w:proofErr w:type="spellEnd"/>
      <w:r w:rsidRPr="009C33F7">
        <w:rPr>
          <w:rFonts w:ascii="Times New Roman" w:eastAsia="Times New Roman" w:hAnsi="Times New Roman" w:cs="Times New Roman"/>
          <w:sz w:val="24"/>
          <w:szCs w:val="24"/>
          <w:lang w:eastAsia="ar-SA"/>
        </w:rPr>
        <w:t>).</w:t>
      </w:r>
    </w:p>
    <w:p w:rsidR="009C33F7" w:rsidRPr="009C33F7" w:rsidRDefault="009C33F7" w:rsidP="009C33F7">
      <w:pPr>
        <w:shd w:val="clear" w:color="auto" w:fill="FFFFFF"/>
        <w:tabs>
          <w:tab w:val="left" w:pos="0"/>
          <w:tab w:val="left" w:leader="dot" w:pos="4320"/>
        </w:tabs>
        <w:suppressAutoHyphens/>
        <w:spacing w:after="0" w:line="240" w:lineRule="auto"/>
        <w:ind w:firstLine="720"/>
        <w:jc w:val="both"/>
        <w:rPr>
          <w:rFonts w:ascii="Times New Roman" w:eastAsia="Times New Roman" w:hAnsi="Times New Roman" w:cs="Times New Roman"/>
          <w:b/>
          <w:bCs/>
          <w:sz w:val="24"/>
          <w:szCs w:val="24"/>
          <w:lang w:eastAsia="ar-SA"/>
        </w:rPr>
      </w:pPr>
    </w:p>
    <w:p w:rsidR="009C33F7" w:rsidRPr="009C33F7" w:rsidRDefault="009C33F7" w:rsidP="009C33F7">
      <w:pPr>
        <w:suppressAutoHyphens/>
        <w:spacing w:after="0" w:line="240" w:lineRule="auto"/>
        <w:jc w:val="center"/>
        <w:rPr>
          <w:rFonts w:ascii="Times New Roman" w:eastAsia="Times New Roman" w:hAnsi="Times New Roman" w:cs="Times New Roman"/>
          <w:bCs/>
          <w:color w:val="000000"/>
          <w:sz w:val="24"/>
          <w:szCs w:val="24"/>
          <w:lang w:eastAsia="ar-SA"/>
        </w:rPr>
      </w:pPr>
      <w:r w:rsidRPr="009C33F7">
        <w:rPr>
          <w:rFonts w:ascii="Times New Roman" w:eastAsia="Times New Roman" w:hAnsi="Times New Roman" w:cs="Times New Roman"/>
          <w:b/>
          <w:bCs/>
          <w:color w:val="000000"/>
          <w:sz w:val="24"/>
          <w:szCs w:val="24"/>
          <w:lang w:eastAsia="ar-SA"/>
        </w:rPr>
        <w:t>III. Izsoles veids, maksājumi</w:t>
      </w:r>
    </w:p>
    <w:p w:rsidR="009C33F7" w:rsidRPr="009C33F7" w:rsidRDefault="009C33F7" w:rsidP="009C33F7">
      <w:pPr>
        <w:suppressAutoHyphens/>
        <w:spacing w:after="0" w:line="240" w:lineRule="auto"/>
        <w:jc w:val="both"/>
        <w:rPr>
          <w:rFonts w:ascii="Times New Roman" w:eastAsia="Times New Roman" w:hAnsi="Times New Roman" w:cs="Times New Roman"/>
          <w:bCs/>
          <w:color w:val="000000"/>
          <w:sz w:val="24"/>
          <w:szCs w:val="24"/>
          <w:lang w:eastAsia="ar-SA"/>
        </w:rPr>
      </w:pPr>
      <w:r w:rsidRPr="009C33F7">
        <w:rPr>
          <w:rFonts w:ascii="Times New Roman" w:eastAsia="Times New Roman" w:hAnsi="Times New Roman" w:cs="Times New Roman"/>
          <w:bCs/>
          <w:color w:val="000000"/>
          <w:sz w:val="24"/>
          <w:szCs w:val="24"/>
          <w:lang w:eastAsia="ar-SA"/>
        </w:rPr>
        <w:tab/>
        <w:t xml:space="preserve">6. </w:t>
      </w:r>
      <w:r w:rsidRPr="009C33F7">
        <w:rPr>
          <w:rFonts w:ascii="Times New Roman" w:eastAsia="Times New Roman" w:hAnsi="Times New Roman" w:cs="Times New Roman"/>
          <w:b/>
          <w:bCs/>
          <w:color w:val="000000"/>
          <w:sz w:val="24"/>
          <w:szCs w:val="24"/>
          <w:lang w:eastAsia="ar-SA"/>
        </w:rPr>
        <w:t xml:space="preserve">Izsoles veids: </w:t>
      </w:r>
      <w:r w:rsidRPr="009C33F7">
        <w:rPr>
          <w:rFonts w:ascii="Times New Roman" w:eastAsia="Times New Roman" w:hAnsi="Times New Roman" w:cs="Times New Roman"/>
          <w:bCs/>
          <w:color w:val="000000"/>
          <w:sz w:val="24"/>
          <w:szCs w:val="24"/>
          <w:lang w:eastAsia="ar-SA"/>
        </w:rPr>
        <w:t>atklāta mutiska izsole ar augšupejošu soli.</w:t>
      </w:r>
    </w:p>
    <w:p w:rsidR="009C33F7" w:rsidRPr="009C33F7" w:rsidRDefault="009C33F7" w:rsidP="009C33F7">
      <w:pPr>
        <w:suppressAutoHyphens/>
        <w:spacing w:after="0" w:line="240" w:lineRule="auto"/>
        <w:jc w:val="both"/>
        <w:rPr>
          <w:rFonts w:ascii="Times New Roman" w:eastAsia="Times New Roman" w:hAnsi="Times New Roman" w:cs="Times New Roman"/>
          <w:bCs/>
          <w:color w:val="000000"/>
          <w:sz w:val="24"/>
          <w:szCs w:val="24"/>
          <w:lang w:eastAsia="ar-SA"/>
        </w:rPr>
      </w:pPr>
      <w:r w:rsidRPr="009C33F7">
        <w:rPr>
          <w:rFonts w:ascii="Times New Roman" w:eastAsia="Times New Roman" w:hAnsi="Times New Roman" w:cs="Times New Roman"/>
          <w:bCs/>
          <w:color w:val="000000"/>
          <w:sz w:val="24"/>
          <w:szCs w:val="24"/>
          <w:lang w:eastAsia="ar-SA"/>
        </w:rPr>
        <w:tab/>
        <w:t xml:space="preserve">7. </w:t>
      </w:r>
      <w:r w:rsidRPr="009C33F7">
        <w:rPr>
          <w:rFonts w:ascii="Times New Roman" w:eastAsia="Times New Roman" w:hAnsi="Times New Roman" w:cs="Times New Roman"/>
          <w:b/>
          <w:bCs/>
          <w:color w:val="000000"/>
          <w:sz w:val="24"/>
          <w:szCs w:val="24"/>
          <w:lang w:eastAsia="ar-SA"/>
        </w:rPr>
        <w:t xml:space="preserve">Maksāšanas līdzekļi: </w:t>
      </w:r>
      <w:r w:rsidRPr="009C33F7">
        <w:rPr>
          <w:rFonts w:ascii="Times New Roman" w:eastAsia="Times New Roman" w:hAnsi="Times New Roman" w:cs="Times New Roman"/>
          <w:bCs/>
          <w:color w:val="000000"/>
          <w:sz w:val="24"/>
          <w:szCs w:val="24"/>
          <w:lang w:eastAsia="ar-SA"/>
        </w:rPr>
        <w:t xml:space="preserve">maksājumi ir veicami 100% </w:t>
      </w:r>
      <w:proofErr w:type="spellStart"/>
      <w:r w:rsidRPr="009C33F7">
        <w:rPr>
          <w:rFonts w:ascii="Times New Roman" w:eastAsia="Times New Roman" w:hAnsi="Times New Roman" w:cs="Times New Roman"/>
          <w:bCs/>
          <w:i/>
          <w:color w:val="000000"/>
          <w:sz w:val="24"/>
          <w:szCs w:val="24"/>
          <w:lang w:eastAsia="ar-SA"/>
        </w:rPr>
        <w:t>euro</w:t>
      </w:r>
      <w:proofErr w:type="spellEnd"/>
      <w:r w:rsidRPr="009C33F7">
        <w:rPr>
          <w:rFonts w:ascii="Times New Roman" w:eastAsia="Times New Roman" w:hAnsi="Times New Roman" w:cs="Times New Roman"/>
          <w:bCs/>
          <w:color w:val="000000"/>
          <w:sz w:val="24"/>
          <w:szCs w:val="24"/>
          <w:lang w:eastAsia="ar-SA"/>
        </w:rPr>
        <w:t>.</w:t>
      </w:r>
    </w:p>
    <w:p w:rsidR="009C33F7" w:rsidRPr="009C33F7" w:rsidRDefault="009C33F7" w:rsidP="009C33F7">
      <w:pPr>
        <w:suppressAutoHyphens/>
        <w:spacing w:after="0" w:line="240" w:lineRule="auto"/>
        <w:jc w:val="both"/>
        <w:rPr>
          <w:rFonts w:ascii="Times New Roman" w:eastAsia="Times New Roman" w:hAnsi="Times New Roman" w:cs="Times New Roman"/>
          <w:bCs/>
          <w:color w:val="000000"/>
          <w:sz w:val="24"/>
          <w:szCs w:val="24"/>
          <w:lang w:eastAsia="ar-SA"/>
        </w:rPr>
      </w:pPr>
      <w:r w:rsidRPr="009C33F7">
        <w:rPr>
          <w:rFonts w:ascii="Times New Roman" w:eastAsia="Times New Roman" w:hAnsi="Times New Roman" w:cs="Times New Roman"/>
          <w:bCs/>
          <w:color w:val="000000"/>
          <w:sz w:val="24"/>
          <w:szCs w:val="24"/>
          <w:lang w:eastAsia="ar-SA"/>
        </w:rPr>
        <w:tab/>
        <w:t xml:space="preserve">8. </w:t>
      </w:r>
      <w:r w:rsidRPr="009C33F7">
        <w:rPr>
          <w:rFonts w:ascii="Times New Roman" w:eastAsia="Times New Roman" w:hAnsi="Times New Roman" w:cs="Times New Roman"/>
          <w:b/>
          <w:bCs/>
          <w:color w:val="000000"/>
          <w:sz w:val="24"/>
          <w:szCs w:val="24"/>
          <w:lang w:eastAsia="ar-SA"/>
        </w:rPr>
        <w:t xml:space="preserve">Izsoles sākumcena: </w:t>
      </w:r>
      <w:r w:rsidRPr="009C33F7">
        <w:rPr>
          <w:rFonts w:ascii="Times New Roman" w:eastAsia="Times New Roman" w:hAnsi="Times New Roman" w:cs="Times New Roman"/>
          <w:bCs/>
          <w:color w:val="000000"/>
          <w:sz w:val="24"/>
          <w:szCs w:val="24"/>
          <w:lang w:eastAsia="ar-SA"/>
        </w:rPr>
        <w:t xml:space="preserve">220,00 (divi simti divdesmit </w:t>
      </w:r>
      <w:proofErr w:type="spellStart"/>
      <w:r w:rsidRPr="009C33F7">
        <w:rPr>
          <w:rFonts w:ascii="Times New Roman" w:eastAsia="Times New Roman" w:hAnsi="Times New Roman" w:cs="Times New Roman"/>
          <w:bCs/>
          <w:i/>
          <w:color w:val="000000"/>
          <w:sz w:val="24"/>
          <w:szCs w:val="24"/>
          <w:lang w:eastAsia="ar-SA"/>
        </w:rPr>
        <w:t>euro</w:t>
      </w:r>
      <w:proofErr w:type="spellEnd"/>
      <w:r w:rsidRPr="009C33F7">
        <w:rPr>
          <w:rFonts w:ascii="Times New Roman" w:eastAsia="Times New Roman" w:hAnsi="Times New Roman" w:cs="Times New Roman"/>
          <w:bCs/>
          <w:color w:val="000000"/>
          <w:sz w:val="24"/>
          <w:szCs w:val="24"/>
          <w:lang w:eastAsia="ar-SA"/>
        </w:rPr>
        <w:t>).</w:t>
      </w:r>
    </w:p>
    <w:p w:rsidR="009C33F7" w:rsidRPr="009C33F7" w:rsidRDefault="009C33F7" w:rsidP="009C33F7">
      <w:pPr>
        <w:suppressAutoHyphens/>
        <w:spacing w:after="0" w:line="240" w:lineRule="auto"/>
        <w:jc w:val="both"/>
        <w:rPr>
          <w:rFonts w:ascii="Times New Roman" w:eastAsia="Times New Roman" w:hAnsi="Times New Roman" w:cs="Times New Roman"/>
          <w:bCs/>
          <w:color w:val="000000"/>
          <w:sz w:val="24"/>
          <w:szCs w:val="24"/>
          <w:lang w:eastAsia="ar-SA"/>
        </w:rPr>
      </w:pPr>
      <w:r w:rsidRPr="009C33F7">
        <w:rPr>
          <w:rFonts w:ascii="Times New Roman" w:eastAsia="Times New Roman" w:hAnsi="Times New Roman" w:cs="Times New Roman"/>
          <w:bCs/>
          <w:color w:val="000000"/>
          <w:sz w:val="24"/>
          <w:szCs w:val="24"/>
          <w:lang w:eastAsia="ar-SA"/>
        </w:rPr>
        <w:tab/>
        <w:t xml:space="preserve">9. </w:t>
      </w:r>
      <w:r w:rsidRPr="009C33F7">
        <w:rPr>
          <w:rFonts w:ascii="Times New Roman" w:eastAsia="Times New Roman" w:hAnsi="Times New Roman" w:cs="Times New Roman"/>
          <w:b/>
          <w:bCs/>
          <w:color w:val="000000"/>
          <w:sz w:val="24"/>
          <w:szCs w:val="24"/>
          <w:lang w:eastAsia="ar-SA"/>
        </w:rPr>
        <w:t xml:space="preserve">Izsoles solis: </w:t>
      </w:r>
      <w:r w:rsidRPr="009C33F7">
        <w:rPr>
          <w:rFonts w:ascii="Times New Roman" w:eastAsia="Times New Roman" w:hAnsi="Times New Roman" w:cs="Times New Roman"/>
          <w:bCs/>
          <w:color w:val="000000"/>
          <w:sz w:val="24"/>
          <w:szCs w:val="24"/>
          <w:lang w:eastAsia="ar-SA"/>
        </w:rPr>
        <w:t xml:space="preserve">25,00 </w:t>
      </w:r>
      <w:proofErr w:type="spellStart"/>
      <w:r w:rsidRPr="009C33F7">
        <w:rPr>
          <w:rFonts w:ascii="Times New Roman" w:eastAsia="Times New Roman" w:hAnsi="Times New Roman" w:cs="Times New Roman"/>
          <w:bCs/>
          <w:i/>
          <w:color w:val="000000"/>
          <w:sz w:val="24"/>
          <w:szCs w:val="24"/>
          <w:lang w:eastAsia="ar-SA"/>
        </w:rPr>
        <w:t>euro</w:t>
      </w:r>
      <w:proofErr w:type="spellEnd"/>
      <w:r w:rsidRPr="009C33F7">
        <w:rPr>
          <w:rFonts w:ascii="Times New Roman" w:eastAsia="Times New Roman" w:hAnsi="Times New Roman" w:cs="Times New Roman"/>
          <w:bCs/>
          <w:color w:val="000000"/>
          <w:sz w:val="24"/>
          <w:szCs w:val="24"/>
          <w:lang w:eastAsia="ar-SA"/>
        </w:rPr>
        <w:t xml:space="preserve"> (divdesmit pieci </w:t>
      </w:r>
      <w:proofErr w:type="spellStart"/>
      <w:r w:rsidRPr="009C33F7">
        <w:rPr>
          <w:rFonts w:ascii="Times New Roman" w:eastAsia="Times New Roman" w:hAnsi="Times New Roman" w:cs="Times New Roman"/>
          <w:bCs/>
          <w:i/>
          <w:color w:val="000000"/>
          <w:sz w:val="24"/>
          <w:szCs w:val="24"/>
          <w:lang w:eastAsia="ar-SA"/>
        </w:rPr>
        <w:t>euro</w:t>
      </w:r>
      <w:proofErr w:type="spellEnd"/>
      <w:r w:rsidRPr="009C33F7">
        <w:rPr>
          <w:rFonts w:ascii="Times New Roman" w:eastAsia="Times New Roman" w:hAnsi="Times New Roman" w:cs="Times New Roman"/>
          <w:bCs/>
          <w:color w:val="000000"/>
          <w:sz w:val="24"/>
          <w:szCs w:val="24"/>
          <w:lang w:eastAsia="ar-SA"/>
        </w:rPr>
        <w:t>).</w:t>
      </w:r>
    </w:p>
    <w:p w:rsidR="009C33F7" w:rsidRPr="009C33F7" w:rsidRDefault="009C33F7" w:rsidP="009C33F7">
      <w:pPr>
        <w:suppressAutoHyphens/>
        <w:spacing w:after="0" w:line="240" w:lineRule="auto"/>
        <w:jc w:val="both"/>
        <w:rPr>
          <w:rFonts w:ascii="Times New Roman" w:eastAsia="Times New Roman" w:hAnsi="Times New Roman" w:cs="Times New Roman"/>
          <w:bCs/>
          <w:color w:val="000000"/>
          <w:sz w:val="24"/>
          <w:szCs w:val="24"/>
          <w:lang w:eastAsia="ar-SA"/>
        </w:rPr>
      </w:pPr>
      <w:r w:rsidRPr="009C33F7">
        <w:rPr>
          <w:rFonts w:ascii="Times New Roman" w:eastAsia="Times New Roman" w:hAnsi="Times New Roman" w:cs="Times New Roman"/>
          <w:bCs/>
          <w:color w:val="000000"/>
          <w:sz w:val="24"/>
          <w:szCs w:val="24"/>
          <w:lang w:eastAsia="ar-SA"/>
        </w:rPr>
        <w:tab/>
        <w:t xml:space="preserve">10. </w:t>
      </w:r>
      <w:r w:rsidRPr="009C33F7">
        <w:rPr>
          <w:rFonts w:ascii="Times New Roman" w:eastAsia="Times New Roman" w:hAnsi="Times New Roman" w:cs="Times New Roman"/>
          <w:b/>
          <w:bCs/>
          <w:color w:val="000000"/>
          <w:sz w:val="24"/>
          <w:szCs w:val="24"/>
          <w:lang w:eastAsia="ar-SA"/>
        </w:rPr>
        <w:t xml:space="preserve">Izsoles nodrošinājums: </w:t>
      </w:r>
      <w:r w:rsidRPr="009C33F7">
        <w:rPr>
          <w:rFonts w:ascii="Times New Roman" w:eastAsia="Times New Roman" w:hAnsi="Times New Roman" w:cs="Times New Roman"/>
          <w:bCs/>
          <w:color w:val="000000"/>
          <w:sz w:val="24"/>
          <w:szCs w:val="24"/>
          <w:lang w:eastAsia="ar-SA"/>
        </w:rPr>
        <w:t xml:space="preserve">10% </w:t>
      </w:r>
      <w:proofErr w:type="spellStart"/>
      <w:r w:rsidRPr="009C33F7">
        <w:rPr>
          <w:rFonts w:ascii="Times New Roman" w:eastAsia="Times New Roman" w:hAnsi="Times New Roman" w:cs="Times New Roman"/>
          <w:bCs/>
          <w:i/>
          <w:color w:val="000000"/>
          <w:sz w:val="24"/>
          <w:szCs w:val="24"/>
          <w:lang w:eastAsia="ar-SA"/>
        </w:rPr>
        <w:t>euro</w:t>
      </w:r>
      <w:proofErr w:type="spellEnd"/>
      <w:r w:rsidRPr="009C33F7">
        <w:rPr>
          <w:rFonts w:ascii="Times New Roman" w:eastAsia="Times New Roman" w:hAnsi="Times New Roman" w:cs="Times New Roman"/>
          <w:bCs/>
          <w:color w:val="000000"/>
          <w:sz w:val="24"/>
          <w:szCs w:val="24"/>
          <w:lang w:eastAsia="ar-SA"/>
        </w:rPr>
        <w:t xml:space="preserve"> no izsoles sākumcenas, t.i., 22,00 (divdesmit divi</w:t>
      </w:r>
      <w:proofErr w:type="gramStart"/>
      <w:r w:rsidRPr="009C33F7">
        <w:rPr>
          <w:rFonts w:ascii="Times New Roman" w:eastAsia="Times New Roman" w:hAnsi="Times New Roman" w:cs="Times New Roman"/>
          <w:bCs/>
          <w:color w:val="000000"/>
          <w:sz w:val="24"/>
          <w:szCs w:val="24"/>
          <w:lang w:eastAsia="ar-SA"/>
        </w:rPr>
        <w:t xml:space="preserve">  </w:t>
      </w:r>
      <w:proofErr w:type="spellStart"/>
      <w:proofErr w:type="gramEnd"/>
      <w:r w:rsidRPr="009C33F7">
        <w:rPr>
          <w:rFonts w:ascii="Times New Roman" w:eastAsia="Times New Roman" w:hAnsi="Times New Roman" w:cs="Times New Roman"/>
          <w:bCs/>
          <w:color w:val="000000"/>
          <w:sz w:val="24"/>
          <w:szCs w:val="24"/>
          <w:lang w:eastAsia="ar-SA"/>
        </w:rPr>
        <w:t>e</w:t>
      </w:r>
      <w:r w:rsidRPr="009C33F7">
        <w:rPr>
          <w:rFonts w:ascii="Times New Roman" w:eastAsia="Times New Roman" w:hAnsi="Times New Roman" w:cs="Times New Roman"/>
          <w:bCs/>
          <w:i/>
          <w:color w:val="000000"/>
          <w:sz w:val="24"/>
          <w:szCs w:val="24"/>
          <w:lang w:eastAsia="ar-SA"/>
        </w:rPr>
        <w:t>uro</w:t>
      </w:r>
      <w:proofErr w:type="spellEnd"/>
      <w:r w:rsidRPr="009C33F7">
        <w:rPr>
          <w:rFonts w:ascii="Times New Roman" w:eastAsia="Times New Roman" w:hAnsi="Times New Roman" w:cs="Times New Roman"/>
          <w:bCs/>
          <w:color w:val="000000"/>
          <w:sz w:val="24"/>
          <w:szCs w:val="24"/>
          <w:lang w:eastAsia="ar-SA"/>
        </w:rPr>
        <w:t>).</w:t>
      </w:r>
    </w:p>
    <w:p w:rsidR="009C33F7" w:rsidRPr="009C33F7" w:rsidRDefault="009C33F7" w:rsidP="009C33F7">
      <w:pPr>
        <w:suppressAutoHyphens/>
        <w:spacing w:after="0" w:line="240" w:lineRule="auto"/>
        <w:jc w:val="both"/>
        <w:rPr>
          <w:rFonts w:ascii="Times New Roman" w:eastAsia="Times New Roman" w:hAnsi="Times New Roman" w:cs="Times New Roman"/>
          <w:bCs/>
          <w:color w:val="000000"/>
          <w:sz w:val="24"/>
          <w:szCs w:val="24"/>
          <w:lang w:eastAsia="ar-SA"/>
        </w:rPr>
      </w:pPr>
      <w:r w:rsidRPr="009C33F7">
        <w:rPr>
          <w:rFonts w:ascii="Times New Roman" w:eastAsia="Times New Roman" w:hAnsi="Times New Roman" w:cs="Times New Roman"/>
          <w:bCs/>
          <w:color w:val="000000"/>
          <w:sz w:val="24"/>
          <w:szCs w:val="24"/>
          <w:lang w:eastAsia="ar-SA"/>
        </w:rPr>
        <w:tab/>
        <w:t xml:space="preserve">11. </w:t>
      </w:r>
      <w:r w:rsidRPr="009C33F7">
        <w:rPr>
          <w:rFonts w:ascii="Times New Roman" w:eastAsia="Times New Roman" w:hAnsi="Times New Roman" w:cs="Times New Roman"/>
          <w:b/>
          <w:bCs/>
          <w:color w:val="000000"/>
          <w:sz w:val="24"/>
          <w:szCs w:val="24"/>
          <w:lang w:eastAsia="ar-SA"/>
        </w:rPr>
        <w:t>Dalības maksa:</w:t>
      </w:r>
      <w:r w:rsidRPr="009C33F7">
        <w:rPr>
          <w:rFonts w:ascii="Times New Roman" w:eastAsia="Times New Roman" w:hAnsi="Times New Roman" w:cs="Times New Roman"/>
          <w:bCs/>
          <w:color w:val="000000"/>
          <w:sz w:val="24"/>
          <w:szCs w:val="24"/>
          <w:lang w:eastAsia="ar-SA"/>
        </w:rPr>
        <w:t xml:space="preserve"> 10,00 (desmit </w:t>
      </w:r>
      <w:proofErr w:type="spellStart"/>
      <w:r w:rsidRPr="009C33F7">
        <w:rPr>
          <w:rFonts w:ascii="Times New Roman" w:eastAsia="Times New Roman" w:hAnsi="Times New Roman" w:cs="Times New Roman"/>
          <w:bCs/>
          <w:i/>
          <w:color w:val="000000"/>
          <w:sz w:val="24"/>
          <w:szCs w:val="24"/>
          <w:lang w:eastAsia="ar-SA"/>
        </w:rPr>
        <w:t>euro</w:t>
      </w:r>
      <w:proofErr w:type="spellEnd"/>
      <w:r w:rsidRPr="009C33F7">
        <w:rPr>
          <w:rFonts w:ascii="Times New Roman" w:eastAsia="Times New Roman" w:hAnsi="Times New Roman" w:cs="Times New Roman"/>
          <w:bCs/>
          <w:color w:val="000000"/>
          <w:sz w:val="24"/>
          <w:szCs w:val="24"/>
          <w:lang w:eastAsia="ar-SA"/>
        </w:rPr>
        <w:t xml:space="preserve">). </w:t>
      </w:r>
    </w:p>
    <w:p w:rsidR="009C33F7" w:rsidRPr="009C33F7" w:rsidRDefault="009C33F7" w:rsidP="009C33F7">
      <w:pPr>
        <w:suppressAutoHyphens/>
        <w:spacing w:after="0" w:line="240" w:lineRule="auto"/>
        <w:jc w:val="center"/>
        <w:rPr>
          <w:rFonts w:ascii="Times New Roman" w:eastAsia="Times New Roman" w:hAnsi="Times New Roman" w:cs="Times New Roman"/>
          <w:b/>
          <w:bCs/>
          <w:color w:val="000000"/>
          <w:sz w:val="24"/>
          <w:szCs w:val="24"/>
          <w:lang w:eastAsia="ar-SA"/>
        </w:rPr>
      </w:pPr>
    </w:p>
    <w:p w:rsidR="009C33F7" w:rsidRPr="009C33F7" w:rsidRDefault="009C33F7" w:rsidP="009C33F7">
      <w:pPr>
        <w:suppressAutoHyphens/>
        <w:spacing w:after="0" w:line="240" w:lineRule="auto"/>
        <w:jc w:val="center"/>
        <w:rPr>
          <w:rFonts w:ascii="Times New Roman" w:eastAsia="Times New Roman" w:hAnsi="Times New Roman" w:cs="Times New Roman"/>
          <w:b/>
          <w:bCs/>
          <w:color w:val="000000"/>
          <w:sz w:val="24"/>
          <w:szCs w:val="24"/>
          <w:lang w:eastAsia="ar-SA"/>
        </w:rPr>
      </w:pPr>
    </w:p>
    <w:p w:rsidR="009C33F7" w:rsidRPr="009C33F7" w:rsidRDefault="009C33F7" w:rsidP="009C33F7">
      <w:pPr>
        <w:suppressAutoHyphens/>
        <w:spacing w:after="0" w:line="240" w:lineRule="auto"/>
        <w:jc w:val="center"/>
        <w:rPr>
          <w:rFonts w:ascii="Times New Roman" w:eastAsia="Times New Roman" w:hAnsi="Times New Roman" w:cs="Times New Roman"/>
          <w:b/>
          <w:bCs/>
          <w:color w:val="000000"/>
          <w:sz w:val="24"/>
          <w:szCs w:val="24"/>
          <w:lang w:eastAsia="ar-SA"/>
        </w:rPr>
      </w:pPr>
    </w:p>
    <w:p w:rsidR="009C33F7" w:rsidRPr="009C33F7" w:rsidRDefault="009C33F7" w:rsidP="009C33F7">
      <w:pPr>
        <w:suppressAutoHyphens/>
        <w:spacing w:after="0" w:line="240" w:lineRule="auto"/>
        <w:jc w:val="center"/>
        <w:rPr>
          <w:rFonts w:ascii="Times New Roman" w:eastAsia="Times New Roman" w:hAnsi="Times New Roman" w:cs="Times New Roman"/>
          <w:b/>
          <w:bCs/>
          <w:color w:val="000000"/>
          <w:sz w:val="24"/>
          <w:szCs w:val="24"/>
          <w:lang w:eastAsia="ar-SA"/>
        </w:rPr>
      </w:pPr>
    </w:p>
    <w:p w:rsidR="009C33F7" w:rsidRPr="009C33F7" w:rsidRDefault="009C33F7" w:rsidP="009C33F7">
      <w:pPr>
        <w:suppressAutoHyphens/>
        <w:spacing w:after="0" w:line="240" w:lineRule="auto"/>
        <w:jc w:val="center"/>
        <w:rPr>
          <w:rFonts w:ascii="Times New Roman" w:eastAsia="Times New Roman" w:hAnsi="Times New Roman" w:cs="Times New Roman"/>
          <w:b/>
          <w:bCs/>
          <w:color w:val="000000"/>
          <w:sz w:val="24"/>
          <w:szCs w:val="24"/>
          <w:lang w:eastAsia="ar-SA"/>
        </w:rPr>
      </w:pPr>
      <w:r w:rsidRPr="009C33F7">
        <w:rPr>
          <w:rFonts w:ascii="Times New Roman" w:eastAsia="Times New Roman" w:hAnsi="Times New Roman" w:cs="Times New Roman"/>
          <w:b/>
          <w:bCs/>
          <w:color w:val="000000"/>
          <w:sz w:val="24"/>
          <w:szCs w:val="24"/>
          <w:lang w:eastAsia="ar-SA"/>
        </w:rPr>
        <w:lastRenderedPageBreak/>
        <w:t>IV. Izsoles organiz</w:t>
      </w:r>
      <w:r w:rsidRPr="009C33F7">
        <w:rPr>
          <w:rFonts w:ascii="Times New Roman" w:eastAsia="TimesNewRoman" w:hAnsi="Times New Roman" w:cs="Times New Roman"/>
          <w:b/>
          <w:bCs/>
          <w:color w:val="000000"/>
          <w:sz w:val="24"/>
          <w:szCs w:val="24"/>
          <w:lang w:eastAsia="ar-SA"/>
        </w:rPr>
        <w:t>ē</w:t>
      </w:r>
      <w:r w:rsidRPr="009C33F7">
        <w:rPr>
          <w:rFonts w:ascii="Times New Roman" w:eastAsia="Times New Roman" w:hAnsi="Times New Roman" w:cs="Times New Roman"/>
          <w:b/>
          <w:bCs/>
          <w:color w:val="000000"/>
          <w:sz w:val="24"/>
          <w:szCs w:val="24"/>
          <w:lang w:eastAsia="ar-SA"/>
        </w:rPr>
        <w:t>šana</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12. Pirms izsoles laikrakstā „Neatkarīgās Tukuma Ziņas”, kā arī Domes </w:t>
      </w:r>
      <w:proofErr w:type="gramStart"/>
      <w:r w:rsidRPr="009C33F7">
        <w:rPr>
          <w:rFonts w:ascii="Times New Roman" w:eastAsia="Times New Roman" w:hAnsi="Times New Roman" w:cs="Times New Roman"/>
          <w:sz w:val="24"/>
          <w:szCs w:val="24"/>
          <w:lang w:eastAsia="ar-SA"/>
        </w:rPr>
        <w:t>mājas lapā</w:t>
      </w:r>
      <w:proofErr w:type="gramEnd"/>
      <w:r w:rsidRPr="009C33F7">
        <w:rPr>
          <w:rFonts w:ascii="Times New Roman" w:eastAsia="Times New Roman" w:hAnsi="Times New Roman" w:cs="Times New Roman"/>
          <w:sz w:val="24"/>
          <w:szCs w:val="24"/>
          <w:lang w:eastAsia="ar-SA"/>
        </w:rPr>
        <w:t xml:space="preserve">: </w:t>
      </w:r>
      <w:hyperlink r:id="rId22" w:history="1">
        <w:r w:rsidRPr="009C33F7">
          <w:rPr>
            <w:rFonts w:ascii="Times New Roman" w:eastAsia="Times New Roman" w:hAnsi="Times New Roman" w:cs="Times New Roman"/>
            <w:color w:val="0000FF"/>
            <w:spacing w:val="-16"/>
            <w:sz w:val="24"/>
            <w:szCs w:val="24"/>
            <w:u w:val="single"/>
          </w:rPr>
          <w:t>www.tukums.lv</w:t>
        </w:r>
      </w:hyperlink>
      <w:r w:rsidRPr="009C33F7">
        <w:rPr>
          <w:rFonts w:ascii="Times New Roman" w:eastAsia="Times New Roman" w:hAnsi="Times New Roman" w:cs="Times New Roman"/>
          <w:sz w:val="24"/>
          <w:szCs w:val="24"/>
          <w:lang w:eastAsia="ar-SA"/>
        </w:rPr>
        <w:t xml:space="preserve">. un </w:t>
      </w:r>
      <w:r w:rsidR="00F64AF3">
        <w:rPr>
          <w:rFonts w:ascii="Times New Roman" w:eastAsia="Times New Roman" w:hAnsi="Times New Roman" w:cs="Times New Roman"/>
          <w:sz w:val="24"/>
          <w:szCs w:val="24"/>
          <w:lang w:eastAsia="ar-SA"/>
        </w:rPr>
        <w:t>tīmekļa</w:t>
      </w:r>
      <w:r w:rsidRPr="009C33F7">
        <w:rPr>
          <w:rFonts w:ascii="Times New Roman" w:eastAsia="Times New Roman" w:hAnsi="Times New Roman" w:cs="Times New Roman"/>
          <w:sz w:val="24"/>
          <w:szCs w:val="24"/>
          <w:lang w:eastAsia="ar-SA"/>
        </w:rPr>
        <w:t xml:space="preserve"> vietnē </w:t>
      </w:r>
      <w:hyperlink r:id="rId23" w:history="1">
        <w:r w:rsidRPr="009C33F7">
          <w:rPr>
            <w:rFonts w:ascii="Times New Roman" w:eastAsia="Times New Roman" w:hAnsi="Times New Roman" w:cs="Times New Roman"/>
            <w:color w:val="0000FF"/>
            <w:sz w:val="24"/>
            <w:szCs w:val="24"/>
            <w:u w:val="single"/>
          </w:rPr>
          <w:t>www.ss.lv</w:t>
        </w:r>
      </w:hyperlink>
      <w:r w:rsidRPr="009C33F7">
        <w:rPr>
          <w:rFonts w:ascii="Times New Roman" w:eastAsia="Times New Roman" w:hAnsi="Times New Roman" w:cs="Times New Roman"/>
          <w:sz w:val="24"/>
          <w:szCs w:val="24"/>
          <w:lang w:eastAsia="ar-SA"/>
        </w:rPr>
        <w:t xml:space="preserve"> tiek ievietots sludinājums par Automašīnas pārdošanu un noteikts pieteikšanās termiņš. </w:t>
      </w:r>
    </w:p>
    <w:p w:rsidR="009C33F7" w:rsidRPr="009C33F7" w:rsidRDefault="009C33F7" w:rsidP="009C33F7">
      <w:pPr>
        <w:suppressAutoHyphens/>
        <w:spacing w:after="0" w:line="240" w:lineRule="auto"/>
        <w:ind w:left="709"/>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13. Piesakoties vismaz vienam pretendentam, tiek rīkota izsole.</w:t>
      </w:r>
    </w:p>
    <w:p w:rsidR="009C33F7" w:rsidRPr="009C33F7" w:rsidRDefault="009C33F7" w:rsidP="000260E9">
      <w:pPr>
        <w:suppressAutoHyphens/>
        <w:spacing w:after="0" w:line="240" w:lineRule="auto"/>
        <w:ind w:firstLine="709"/>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14. Komisijas noteiktajos termiņos izsoles pretendentiem Tukuma novada </w:t>
      </w:r>
      <w:r w:rsidRPr="009C33F7">
        <w:rPr>
          <w:rFonts w:ascii="Times New Roman" w:eastAsia="Times New Roman" w:hAnsi="Times New Roman" w:cs="Times New Roman"/>
          <w:color w:val="000000"/>
          <w:sz w:val="24"/>
          <w:szCs w:val="24"/>
          <w:lang w:eastAsia="ar-SA"/>
        </w:rPr>
        <w:t xml:space="preserve">Domes, </w:t>
      </w:r>
      <w:r w:rsidR="000260E9">
        <w:rPr>
          <w:rFonts w:ascii="Times New Roman" w:eastAsia="Times New Roman" w:hAnsi="Times New Roman" w:cs="Times New Roman"/>
          <w:color w:val="000000"/>
          <w:sz w:val="24"/>
          <w:szCs w:val="24"/>
          <w:lang w:eastAsia="ar-SA"/>
        </w:rPr>
        <w:t>r</w:t>
      </w:r>
      <w:r w:rsidRPr="009C33F7">
        <w:rPr>
          <w:rFonts w:ascii="Times New Roman" w:eastAsia="Times New Roman" w:hAnsi="Times New Roman" w:cs="Times New Roman"/>
          <w:color w:val="000000"/>
          <w:sz w:val="24"/>
          <w:szCs w:val="24"/>
          <w:lang w:eastAsia="ar-SA"/>
        </w:rPr>
        <w:t>eģistrācijas Nr.90000050975, AS „</w:t>
      </w:r>
      <w:proofErr w:type="spellStart"/>
      <w:r w:rsidRPr="009C33F7">
        <w:rPr>
          <w:rFonts w:ascii="Times New Roman" w:eastAsia="Times New Roman" w:hAnsi="Times New Roman" w:cs="Times New Roman"/>
          <w:color w:val="000000"/>
          <w:sz w:val="24"/>
          <w:szCs w:val="24"/>
          <w:lang w:eastAsia="ar-SA"/>
        </w:rPr>
        <w:t>Swedbank</w:t>
      </w:r>
      <w:proofErr w:type="spellEnd"/>
      <w:r w:rsidRPr="009C33F7">
        <w:rPr>
          <w:rFonts w:ascii="Times New Roman" w:eastAsia="Times New Roman" w:hAnsi="Times New Roman" w:cs="Times New Roman"/>
          <w:color w:val="000000"/>
          <w:sz w:val="24"/>
          <w:szCs w:val="24"/>
          <w:lang w:eastAsia="ar-SA"/>
        </w:rPr>
        <w:t>”</w:t>
      </w:r>
      <w:r w:rsidRPr="009C33F7">
        <w:rPr>
          <w:rFonts w:ascii="Times New Roman" w:eastAsia="Times New Roman" w:hAnsi="Times New Roman" w:cs="Times New Roman"/>
          <w:sz w:val="24"/>
          <w:szCs w:val="24"/>
          <w:lang w:eastAsia="ar-SA"/>
        </w:rPr>
        <w:t xml:space="preserve"> norēķinu kontā: </w:t>
      </w:r>
      <w:r w:rsidR="000260E9">
        <w:rPr>
          <w:rFonts w:ascii="Times New Roman" w:eastAsia="Times New Roman" w:hAnsi="Times New Roman" w:cs="Times New Roman"/>
          <w:sz w:val="24"/>
          <w:szCs w:val="24"/>
          <w:lang w:eastAsia="ar-SA"/>
        </w:rPr>
        <w:t>L</w:t>
      </w:r>
      <w:r w:rsidRPr="009C33F7">
        <w:rPr>
          <w:rFonts w:ascii="Times New Roman" w:eastAsia="Times New Roman" w:hAnsi="Times New Roman" w:cs="Times New Roman"/>
          <w:color w:val="000000"/>
          <w:sz w:val="24"/>
          <w:szCs w:val="24"/>
          <w:lang w:eastAsia="ar-SA"/>
        </w:rPr>
        <w:t xml:space="preserve">V17HABA0001402040731, kods: HABALV22, </w:t>
      </w:r>
      <w:r w:rsidRPr="009C33F7">
        <w:rPr>
          <w:rFonts w:ascii="Times New Roman" w:eastAsia="Times New Roman" w:hAnsi="Times New Roman" w:cs="Times New Roman"/>
          <w:sz w:val="24"/>
          <w:szCs w:val="24"/>
          <w:lang w:eastAsia="ar-SA"/>
        </w:rPr>
        <w:t>atsevišķos maksājumos</w:t>
      </w:r>
      <w:r w:rsidRPr="009C33F7">
        <w:rPr>
          <w:rFonts w:ascii="Times New Roman" w:eastAsia="Times New Roman" w:hAnsi="Times New Roman" w:cs="Times New Roman"/>
          <w:color w:val="FF0000"/>
          <w:sz w:val="24"/>
          <w:szCs w:val="24"/>
          <w:lang w:eastAsia="ar-SA"/>
        </w:rPr>
        <w:t xml:space="preserve"> </w:t>
      </w:r>
      <w:r w:rsidRPr="009C33F7">
        <w:rPr>
          <w:rFonts w:ascii="Times New Roman" w:eastAsia="Times New Roman" w:hAnsi="Times New Roman" w:cs="Times New Roman"/>
          <w:sz w:val="24"/>
          <w:szCs w:val="24"/>
          <w:lang w:eastAsia="ar-SA"/>
        </w:rPr>
        <w:t xml:space="preserve">ir jāieskaita izsoles nodrošinājums un dalības maksa. </w:t>
      </w:r>
    </w:p>
    <w:p w:rsidR="009C33F7" w:rsidRPr="009C33F7" w:rsidRDefault="009C33F7" w:rsidP="009C33F7">
      <w:pPr>
        <w:suppressAutoHyphens/>
        <w:spacing w:after="0" w:line="240" w:lineRule="auto"/>
        <w:ind w:firstLine="709"/>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9C33F7" w:rsidRPr="009C33F7" w:rsidRDefault="009C33F7" w:rsidP="009C33F7">
      <w:pPr>
        <w:suppressAutoHyphens/>
        <w:spacing w:after="0" w:line="240" w:lineRule="auto"/>
        <w:ind w:left="709"/>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16. Izsoles dalībniekiem, kuri vēlas reģistrēties, jāiesniedz šādi dokumenti:</w:t>
      </w:r>
    </w:p>
    <w:p w:rsidR="009C33F7" w:rsidRPr="009C33F7" w:rsidRDefault="009C33F7" w:rsidP="009C33F7">
      <w:pPr>
        <w:suppressAutoHyphens/>
        <w:spacing w:after="0" w:line="240" w:lineRule="auto"/>
        <w:ind w:left="709"/>
        <w:rPr>
          <w:rFonts w:ascii="Times New Roman" w:eastAsia="Times New Roman" w:hAnsi="Times New Roman" w:cs="Times New Roman"/>
          <w:sz w:val="24"/>
          <w:szCs w:val="24"/>
          <w:lang w:eastAsia="ar-SA"/>
        </w:rPr>
      </w:pPr>
    </w:p>
    <w:tbl>
      <w:tblPr>
        <w:tblW w:w="0" w:type="auto"/>
        <w:tblInd w:w="-15" w:type="dxa"/>
        <w:tblLayout w:type="fixed"/>
        <w:tblLook w:val="0000" w:firstRow="0" w:lastRow="0" w:firstColumn="0" w:lastColumn="0" w:noHBand="0" w:noVBand="0"/>
      </w:tblPr>
      <w:tblGrid>
        <w:gridCol w:w="890"/>
        <w:gridCol w:w="3517"/>
        <w:gridCol w:w="5193"/>
      </w:tblGrid>
      <w:tr w:rsidR="009C33F7" w:rsidRPr="009C33F7" w:rsidTr="005F5E15">
        <w:tc>
          <w:tcPr>
            <w:tcW w:w="890" w:type="dxa"/>
            <w:tcBorders>
              <w:top w:val="single" w:sz="4" w:space="0" w:color="000000"/>
              <w:left w:val="single" w:sz="4" w:space="0" w:color="000000"/>
              <w:bottom w:val="single" w:sz="4" w:space="0" w:color="000000"/>
            </w:tcBorders>
            <w:shd w:val="clear" w:color="auto" w:fill="auto"/>
          </w:tcPr>
          <w:p w:rsidR="009C33F7" w:rsidRPr="009C33F7" w:rsidRDefault="009C33F7" w:rsidP="009C33F7">
            <w:pPr>
              <w:suppressAutoHyphens/>
              <w:spacing w:after="0" w:line="240" w:lineRule="auto"/>
              <w:jc w:val="both"/>
              <w:rPr>
                <w:rFonts w:ascii="Times New Roman" w:eastAsia="Times New Roman" w:hAnsi="Times New Roman" w:cs="Times New Roman"/>
                <w:sz w:val="24"/>
                <w:szCs w:val="24"/>
                <w:lang w:eastAsia="ar-SA"/>
              </w:rPr>
            </w:pPr>
            <w:proofErr w:type="spellStart"/>
            <w:r w:rsidRPr="009C33F7">
              <w:rPr>
                <w:rFonts w:ascii="Times New Roman" w:eastAsia="Times New Roman" w:hAnsi="Times New Roman" w:cs="Times New Roman"/>
                <w:sz w:val="24"/>
                <w:szCs w:val="24"/>
                <w:lang w:eastAsia="ar-SA"/>
              </w:rPr>
              <w:t>Nr.p.k</w:t>
            </w:r>
            <w:proofErr w:type="spellEnd"/>
            <w:r w:rsidRPr="009C33F7">
              <w:rPr>
                <w:rFonts w:ascii="Times New Roman" w:eastAsia="Times New Roman" w:hAnsi="Times New Roman" w:cs="Times New Roman"/>
                <w:sz w:val="24"/>
                <w:szCs w:val="24"/>
                <w:lang w:eastAsia="ar-SA"/>
              </w:rPr>
              <w:t>.</w:t>
            </w:r>
          </w:p>
        </w:tc>
        <w:tc>
          <w:tcPr>
            <w:tcW w:w="3517" w:type="dxa"/>
            <w:tcBorders>
              <w:top w:val="single" w:sz="4" w:space="0" w:color="000000"/>
              <w:left w:val="single" w:sz="4" w:space="0" w:color="000000"/>
              <w:bottom w:val="single" w:sz="4" w:space="0" w:color="000000"/>
            </w:tcBorders>
            <w:shd w:val="clear" w:color="auto" w:fill="auto"/>
          </w:tcPr>
          <w:p w:rsidR="009C33F7" w:rsidRPr="009C33F7" w:rsidRDefault="009C33F7" w:rsidP="009C33F7">
            <w:pPr>
              <w:suppressAutoHyphens/>
              <w:spacing w:after="0" w:line="240" w:lineRule="auto"/>
              <w:jc w:val="center"/>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shd w:val="clear" w:color="auto" w:fill="auto"/>
          </w:tcPr>
          <w:p w:rsidR="009C33F7" w:rsidRPr="009C33F7" w:rsidRDefault="009C33F7" w:rsidP="009C33F7">
            <w:pPr>
              <w:suppressAutoHyphens/>
              <w:spacing w:after="0" w:line="240" w:lineRule="auto"/>
              <w:jc w:val="center"/>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Juridiskai personai</w:t>
            </w:r>
          </w:p>
        </w:tc>
      </w:tr>
      <w:tr w:rsidR="009C33F7" w:rsidRPr="009C33F7" w:rsidTr="005F5E15">
        <w:tc>
          <w:tcPr>
            <w:tcW w:w="890" w:type="dxa"/>
            <w:tcBorders>
              <w:top w:val="single" w:sz="4" w:space="0" w:color="000000"/>
              <w:left w:val="single" w:sz="4" w:space="0" w:color="000000"/>
              <w:bottom w:val="single" w:sz="4" w:space="0" w:color="000000"/>
            </w:tcBorders>
            <w:shd w:val="clear" w:color="auto" w:fill="auto"/>
          </w:tcPr>
          <w:p w:rsidR="009C33F7" w:rsidRPr="009C33F7" w:rsidRDefault="009C33F7" w:rsidP="009C33F7">
            <w:pPr>
              <w:suppressAutoHyphens/>
              <w:spacing w:after="0" w:line="240" w:lineRule="auto"/>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tcBorders>
            <w:shd w:val="clear" w:color="auto" w:fill="auto"/>
          </w:tcPr>
          <w:p w:rsidR="009C33F7" w:rsidRPr="009C33F7" w:rsidRDefault="009C33F7" w:rsidP="009C33F7">
            <w:pPr>
              <w:suppressAutoHyphens/>
              <w:spacing w:after="0" w:line="240" w:lineRule="auto"/>
              <w:jc w:val="center"/>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shd w:val="clear" w:color="auto" w:fill="auto"/>
          </w:tcPr>
          <w:p w:rsidR="009C33F7" w:rsidRPr="009C33F7" w:rsidRDefault="009C33F7" w:rsidP="009C33F7">
            <w:pPr>
              <w:suppressAutoHyphens/>
              <w:spacing w:after="0" w:line="240" w:lineRule="auto"/>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pieteikums par piedalīšanos izsolē</w:t>
            </w:r>
          </w:p>
        </w:tc>
      </w:tr>
      <w:tr w:rsidR="009C33F7" w:rsidRPr="009C33F7" w:rsidTr="005F5E15">
        <w:tc>
          <w:tcPr>
            <w:tcW w:w="890" w:type="dxa"/>
            <w:tcBorders>
              <w:top w:val="single" w:sz="4" w:space="0" w:color="000000"/>
              <w:left w:val="single" w:sz="4" w:space="0" w:color="000000"/>
              <w:bottom w:val="single" w:sz="4" w:space="0" w:color="000000"/>
            </w:tcBorders>
            <w:shd w:val="clear" w:color="auto" w:fill="auto"/>
          </w:tcPr>
          <w:p w:rsidR="009C33F7" w:rsidRPr="009C33F7" w:rsidRDefault="009C33F7" w:rsidP="009C33F7">
            <w:pPr>
              <w:suppressAutoHyphens/>
              <w:spacing w:after="0" w:line="240" w:lineRule="auto"/>
              <w:jc w:val="center"/>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tcBorders>
            <w:shd w:val="clear" w:color="auto" w:fill="auto"/>
          </w:tcPr>
          <w:p w:rsidR="009C33F7" w:rsidRPr="009C33F7" w:rsidRDefault="009C33F7" w:rsidP="009C33F7">
            <w:pPr>
              <w:suppressAutoHyphens/>
              <w:spacing w:after="0" w:line="240" w:lineRule="auto"/>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personu apliecinoša dokumenta kopija, uzrādot oriģinālu</w:t>
            </w:r>
          </w:p>
          <w:p w:rsidR="009C33F7" w:rsidRPr="009C33F7" w:rsidRDefault="009C33F7" w:rsidP="009C33F7">
            <w:pPr>
              <w:suppressAutoHyphens/>
              <w:spacing w:after="0" w:line="240" w:lineRule="auto"/>
              <w:jc w:val="both"/>
              <w:rPr>
                <w:rFonts w:ascii="Times New Roman" w:eastAsia="Times New Roman" w:hAnsi="Times New Roman" w:cs="Times New Roman"/>
                <w:sz w:val="24"/>
                <w:szCs w:val="24"/>
                <w:lang w:eastAsia="ar-SA"/>
              </w:rPr>
            </w:pPr>
          </w:p>
        </w:tc>
        <w:tc>
          <w:tcPr>
            <w:tcW w:w="5193" w:type="dxa"/>
            <w:tcBorders>
              <w:top w:val="single" w:sz="4" w:space="0" w:color="000000"/>
              <w:left w:val="single" w:sz="4" w:space="0" w:color="000000"/>
              <w:bottom w:val="single" w:sz="4" w:space="0" w:color="000000"/>
              <w:right w:val="single" w:sz="4" w:space="0" w:color="000000"/>
            </w:tcBorders>
            <w:shd w:val="clear" w:color="auto" w:fill="auto"/>
          </w:tcPr>
          <w:p w:rsidR="009C33F7" w:rsidRPr="009C33F7" w:rsidRDefault="009C33F7" w:rsidP="009C33F7">
            <w:pPr>
              <w:suppressAutoHyphens/>
              <w:spacing w:after="0" w:line="240" w:lineRule="auto"/>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apliecināts spēkā esošu statūtu (līguma) noraksts vai izraksts par pārvaldes institūciju (amatpersonu) kompetences apjomu</w:t>
            </w:r>
          </w:p>
        </w:tc>
      </w:tr>
      <w:tr w:rsidR="009C33F7" w:rsidRPr="009C33F7" w:rsidTr="005F5E15">
        <w:tc>
          <w:tcPr>
            <w:tcW w:w="890" w:type="dxa"/>
            <w:tcBorders>
              <w:top w:val="single" w:sz="4" w:space="0" w:color="000000"/>
              <w:left w:val="single" w:sz="4" w:space="0" w:color="000000"/>
              <w:bottom w:val="single" w:sz="4" w:space="0" w:color="000000"/>
            </w:tcBorders>
            <w:shd w:val="clear" w:color="auto" w:fill="auto"/>
          </w:tcPr>
          <w:p w:rsidR="009C33F7" w:rsidRPr="009C33F7" w:rsidRDefault="009C33F7" w:rsidP="009C33F7">
            <w:pPr>
              <w:suppressAutoHyphens/>
              <w:spacing w:after="0" w:line="240" w:lineRule="auto"/>
              <w:jc w:val="center"/>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tcBorders>
            <w:shd w:val="clear" w:color="auto" w:fill="auto"/>
          </w:tcPr>
          <w:p w:rsidR="009C33F7" w:rsidRPr="009C33F7" w:rsidRDefault="009C33F7" w:rsidP="009C33F7">
            <w:pPr>
              <w:suppressAutoHyphens/>
              <w:spacing w:after="0" w:line="240" w:lineRule="auto"/>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shd w:val="clear" w:color="auto" w:fill="auto"/>
          </w:tcPr>
          <w:p w:rsidR="009C33F7" w:rsidRPr="009C33F7" w:rsidRDefault="009C33F7" w:rsidP="009C33F7">
            <w:pPr>
              <w:suppressAutoHyphens/>
              <w:spacing w:after="0" w:line="240" w:lineRule="auto"/>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9C33F7" w:rsidRPr="009C33F7" w:rsidTr="005F5E15">
        <w:tc>
          <w:tcPr>
            <w:tcW w:w="890" w:type="dxa"/>
            <w:tcBorders>
              <w:top w:val="single" w:sz="4" w:space="0" w:color="000000"/>
              <w:left w:val="single" w:sz="4" w:space="0" w:color="000000"/>
              <w:bottom w:val="single" w:sz="4" w:space="0" w:color="000000"/>
            </w:tcBorders>
            <w:shd w:val="clear" w:color="auto" w:fill="auto"/>
          </w:tcPr>
          <w:p w:rsidR="009C33F7" w:rsidRPr="009C33F7" w:rsidRDefault="009C33F7" w:rsidP="009C33F7">
            <w:pPr>
              <w:suppressAutoHyphens/>
              <w:spacing w:after="0" w:line="240" w:lineRule="auto"/>
              <w:jc w:val="center"/>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16.4.</w:t>
            </w:r>
          </w:p>
        </w:tc>
        <w:tc>
          <w:tcPr>
            <w:tcW w:w="3517" w:type="dxa"/>
            <w:tcBorders>
              <w:top w:val="single" w:sz="4" w:space="0" w:color="000000"/>
              <w:left w:val="single" w:sz="4" w:space="0" w:color="000000"/>
              <w:bottom w:val="single" w:sz="4" w:space="0" w:color="000000"/>
            </w:tcBorders>
            <w:shd w:val="clear" w:color="auto" w:fill="auto"/>
          </w:tcPr>
          <w:p w:rsidR="009C33F7" w:rsidRPr="009C33F7" w:rsidRDefault="009C33F7" w:rsidP="009C33F7">
            <w:pPr>
              <w:suppressAutoHyphens/>
              <w:spacing w:after="0" w:line="240" w:lineRule="auto"/>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shd w:val="clear" w:color="auto" w:fill="auto"/>
          </w:tcPr>
          <w:p w:rsidR="009C33F7" w:rsidRPr="009C33F7" w:rsidRDefault="009C33F7" w:rsidP="009C33F7">
            <w:pPr>
              <w:suppressAutoHyphens/>
              <w:spacing w:after="0" w:line="240" w:lineRule="auto"/>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ja komersantu nepārstāv tās likumīgais pārstāvis, bet pilnvarnieks, tad iesniedzama likumā noteiktajā kārtībā noformēta pilnvara, kā arī likumīgā pārstāvja vai pilnvarnieka pases kopija, uzrādot oriģinālu</w:t>
            </w:r>
          </w:p>
        </w:tc>
      </w:tr>
    </w:tbl>
    <w:p w:rsidR="009C33F7" w:rsidRPr="009C33F7" w:rsidRDefault="009C33F7" w:rsidP="009C33F7">
      <w:pPr>
        <w:suppressAutoHyphens/>
        <w:spacing w:after="0" w:line="240" w:lineRule="auto"/>
        <w:rPr>
          <w:rFonts w:ascii="Times New Roman" w:eastAsia="Times New Roman" w:hAnsi="Times New Roman" w:cs="Times New Roman"/>
          <w:sz w:val="24"/>
          <w:szCs w:val="24"/>
          <w:lang w:eastAsia="ar-SA"/>
        </w:rPr>
      </w:pP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17. Komisija var pārbaudīt, vai pretendentam Latvijā, vai valstī, kurā tas reģistrēts vai kurā atrodas tā pastāvīgā dzīvesvieta, nav nodokļu parādu, tajā skaitā valsts sociālās apdrošināšanas iemaksu parādi, kas kopsummā kādā no valstīm pārsniedz 150 </w:t>
      </w:r>
      <w:proofErr w:type="spellStart"/>
      <w:r w:rsidRPr="009C33F7">
        <w:rPr>
          <w:rFonts w:ascii="Times New Roman" w:eastAsia="Times New Roman" w:hAnsi="Times New Roman" w:cs="Times New Roman"/>
          <w:i/>
          <w:sz w:val="24"/>
          <w:szCs w:val="24"/>
          <w:lang w:eastAsia="ar-SA"/>
        </w:rPr>
        <w:t>euro</w:t>
      </w:r>
      <w:proofErr w:type="spellEnd"/>
      <w:r w:rsidRPr="009C33F7">
        <w:rPr>
          <w:rFonts w:ascii="Times New Roman" w:eastAsia="Times New Roman" w:hAnsi="Times New Roman" w:cs="Times New Roman"/>
          <w:sz w:val="24"/>
          <w:szCs w:val="24"/>
          <w:lang w:eastAsia="ar-SA"/>
        </w:rPr>
        <w:t>.</w:t>
      </w:r>
    </w:p>
    <w:p w:rsidR="009C33F7" w:rsidRPr="009C33F7" w:rsidRDefault="009C33F7" w:rsidP="009C33F7">
      <w:pPr>
        <w:suppressAutoHyphens/>
        <w:spacing w:after="0" w:line="240" w:lineRule="auto"/>
        <w:ind w:firstLine="720"/>
        <w:jc w:val="both"/>
        <w:rPr>
          <w:rFonts w:ascii="Times New Roman" w:eastAsia="Times New Roman" w:hAnsi="Times New Roman" w:cs="Arial"/>
          <w:sz w:val="24"/>
          <w:szCs w:val="24"/>
          <w:lang w:eastAsia="lo-LA" w:bidi="lo-LA"/>
        </w:rPr>
      </w:pPr>
      <w:r w:rsidRPr="009C33F7">
        <w:rPr>
          <w:rFonts w:ascii="Times New Roman" w:eastAsia="Times New Roman" w:hAnsi="Times New Roman" w:cs="Times New Roman"/>
          <w:sz w:val="24"/>
          <w:szCs w:val="24"/>
          <w:lang w:eastAsia="ar-SA"/>
        </w:rPr>
        <w:t xml:space="preserve">18. Pretendentus, kuri nav izpildījuši šo noteikumu 16.punkta prasības, neiekļauj izsoles dalībnieku sarakstā un pēc informācijas saņemšanas par viņu bankas norēķinu kontu, atmaksā viņiem nodrošinājumu. </w:t>
      </w:r>
    </w:p>
    <w:p w:rsidR="009C33F7" w:rsidRPr="009C33F7" w:rsidRDefault="009C33F7" w:rsidP="009C33F7">
      <w:pPr>
        <w:suppressAutoHyphens/>
        <w:spacing w:after="0" w:line="240" w:lineRule="auto"/>
        <w:ind w:firstLine="720"/>
        <w:jc w:val="both"/>
        <w:rPr>
          <w:rFonts w:ascii="Times New Roman" w:eastAsia="Times New Roman" w:hAnsi="Times New Roman" w:cs="Arial"/>
          <w:sz w:val="24"/>
          <w:szCs w:val="24"/>
          <w:lang w:eastAsia="lo-LA" w:bidi="lo-LA"/>
        </w:rPr>
      </w:pPr>
      <w:r w:rsidRPr="009C33F7">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9C33F7" w:rsidRPr="009C33F7" w:rsidRDefault="009C33F7" w:rsidP="009C33F7">
      <w:pPr>
        <w:suppressAutoHyphens/>
        <w:spacing w:after="0" w:line="240" w:lineRule="auto"/>
        <w:jc w:val="both"/>
        <w:rPr>
          <w:rFonts w:ascii="Times New Roman" w:eastAsia="Times New Roman" w:hAnsi="Times New Roman" w:cs="Times New Roman"/>
          <w:color w:val="000000"/>
          <w:sz w:val="24"/>
          <w:szCs w:val="24"/>
          <w:lang w:eastAsia="ar-SA"/>
        </w:rPr>
      </w:pPr>
      <w:r w:rsidRPr="009C33F7">
        <w:rPr>
          <w:rFonts w:ascii="Times New Roman" w:eastAsia="Times New Roman" w:hAnsi="Times New Roman" w:cs="Arial"/>
          <w:sz w:val="24"/>
          <w:szCs w:val="24"/>
          <w:lang w:eastAsia="lo-LA" w:bidi="lo-LA"/>
        </w:rPr>
        <w:tab/>
        <w:t xml:space="preserve">20. </w:t>
      </w:r>
      <w:r w:rsidRPr="009C33F7">
        <w:rPr>
          <w:rFonts w:ascii="Times New Roman" w:eastAsia="Times New Roman" w:hAnsi="Times New Roman" w:cs="Times New Roman"/>
          <w:color w:val="000000"/>
          <w:sz w:val="24"/>
          <w:szCs w:val="24"/>
          <w:lang w:eastAsia="ar-SA"/>
        </w:rPr>
        <w:t>Komisija nav ties</w:t>
      </w:r>
      <w:r w:rsidRPr="009C33F7">
        <w:rPr>
          <w:rFonts w:ascii="Times New Roman" w:eastAsia="TimesNewRoman" w:hAnsi="Times New Roman" w:cs="Times New Roman"/>
          <w:color w:val="000000"/>
          <w:sz w:val="24"/>
          <w:szCs w:val="24"/>
          <w:lang w:eastAsia="ar-SA"/>
        </w:rPr>
        <w:t>ī</w:t>
      </w:r>
      <w:r w:rsidRPr="009C33F7">
        <w:rPr>
          <w:rFonts w:ascii="Times New Roman" w:eastAsia="Times New Roman" w:hAnsi="Times New Roman" w:cs="Times New Roman"/>
          <w:color w:val="000000"/>
          <w:sz w:val="24"/>
          <w:szCs w:val="24"/>
          <w:lang w:eastAsia="ar-SA"/>
        </w:rPr>
        <w:t>ga l</w:t>
      </w:r>
      <w:r w:rsidRPr="009C33F7">
        <w:rPr>
          <w:rFonts w:ascii="Times New Roman" w:eastAsia="TimesNewRoman" w:hAnsi="Times New Roman" w:cs="Times New Roman"/>
          <w:color w:val="000000"/>
          <w:sz w:val="24"/>
          <w:szCs w:val="24"/>
          <w:lang w:eastAsia="ar-SA"/>
        </w:rPr>
        <w:t>ī</w:t>
      </w:r>
      <w:r w:rsidRPr="009C33F7">
        <w:rPr>
          <w:rFonts w:ascii="Times New Roman" w:eastAsia="Times New Roman" w:hAnsi="Times New Roman" w:cs="Times New Roman"/>
          <w:color w:val="000000"/>
          <w:sz w:val="24"/>
          <w:szCs w:val="24"/>
          <w:lang w:eastAsia="ar-SA"/>
        </w:rPr>
        <w:t>dz izsoles s</w:t>
      </w:r>
      <w:r w:rsidRPr="009C33F7">
        <w:rPr>
          <w:rFonts w:ascii="Times New Roman" w:eastAsia="TimesNewRoman" w:hAnsi="Times New Roman" w:cs="Times New Roman"/>
          <w:color w:val="000000"/>
          <w:sz w:val="24"/>
          <w:szCs w:val="24"/>
          <w:lang w:eastAsia="ar-SA"/>
        </w:rPr>
        <w:t>ā</w:t>
      </w:r>
      <w:r w:rsidRPr="009C33F7">
        <w:rPr>
          <w:rFonts w:ascii="Times New Roman" w:eastAsia="Times New Roman" w:hAnsi="Times New Roman" w:cs="Times New Roman"/>
          <w:color w:val="000000"/>
          <w:sz w:val="24"/>
          <w:szCs w:val="24"/>
          <w:lang w:eastAsia="ar-SA"/>
        </w:rPr>
        <w:t>kumam iepaz</w:t>
      </w:r>
      <w:r w:rsidRPr="009C33F7">
        <w:rPr>
          <w:rFonts w:ascii="Times New Roman" w:eastAsia="TimesNewRoman" w:hAnsi="Times New Roman" w:cs="Times New Roman"/>
          <w:color w:val="000000"/>
          <w:sz w:val="24"/>
          <w:szCs w:val="24"/>
          <w:lang w:eastAsia="ar-SA"/>
        </w:rPr>
        <w:t>ī</w:t>
      </w:r>
      <w:r w:rsidRPr="009C33F7">
        <w:rPr>
          <w:rFonts w:ascii="Times New Roman" w:eastAsia="Times New Roman" w:hAnsi="Times New Roman" w:cs="Times New Roman"/>
          <w:color w:val="000000"/>
          <w:sz w:val="24"/>
          <w:szCs w:val="24"/>
          <w:lang w:eastAsia="ar-SA"/>
        </w:rPr>
        <w:t>stin</w:t>
      </w:r>
      <w:r w:rsidRPr="009C33F7">
        <w:rPr>
          <w:rFonts w:ascii="Times New Roman" w:eastAsia="TimesNewRoman" w:hAnsi="Times New Roman" w:cs="Times New Roman"/>
          <w:color w:val="000000"/>
          <w:sz w:val="24"/>
          <w:szCs w:val="24"/>
          <w:lang w:eastAsia="ar-SA"/>
        </w:rPr>
        <w:t>ā</w:t>
      </w:r>
      <w:r w:rsidRPr="009C33F7">
        <w:rPr>
          <w:rFonts w:ascii="Times New Roman" w:eastAsia="Times New Roman" w:hAnsi="Times New Roman" w:cs="Times New Roman"/>
          <w:color w:val="000000"/>
          <w:sz w:val="24"/>
          <w:szCs w:val="24"/>
          <w:lang w:eastAsia="ar-SA"/>
        </w:rPr>
        <w:t>t fizisk</w:t>
      </w:r>
      <w:r w:rsidRPr="009C33F7">
        <w:rPr>
          <w:rFonts w:ascii="Times New Roman" w:eastAsia="TimesNewRoman" w:hAnsi="Times New Roman" w:cs="Times New Roman"/>
          <w:color w:val="000000"/>
          <w:sz w:val="24"/>
          <w:szCs w:val="24"/>
          <w:lang w:eastAsia="ar-SA"/>
        </w:rPr>
        <w:t>ā</w:t>
      </w:r>
      <w:r w:rsidRPr="009C33F7">
        <w:rPr>
          <w:rFonts w:ascii="Times New Roman" w:eastAsia="Times New Roman" w:hAnsi="Times New Roman" w:cs="Times New Roman"/>
          <w:color w:val="000000"/>
          <w:sz w:val="24"/>
          <w:szCs w:val="24"/>
          <w:lang w:eastAsia="ar-SA"/>
        </w:rPr>
        <w:t>s un juridisk</w:t>
      </w:r>
      <w:r w:rsidRPr="009C33F7">
        <w:rPr>
          <w:rFonts w:ascii="Times New Roman" w:eastAsia="TimesNewRoman" w:hAnsi="Times New Roman" w:cs="Times New Roman"/>
          <w:color w:val="000000"/>
          <w:sz w:val="24"/>
          <w:szCs w:val="24"/>
          <w:lang w:eastAsia="ar-SA"/>
        </w:rPr>
        <w:t>ā</w:t>
      </w:r>
      <w:r w:rsidRPr="009C33F7">
        <w:rPr>
          <w:rFonts w:ascii="Times New Roman" w:eastAsia="Times New Roman" w:hAnsi="Times New Roman" w:cs="Times New Roman"/>
          <w:color w:val="000000"/>
          <w:sz w:val="24"/>
          <w:szCs w:val="24"/>
          <w:lang w:eastAsia="ar-SA"/>
        </w:rPr>
        <w:t>s personas ar zi</w:t>
      </w:r>
      <w:r w:rsidRPr="009C33F7">
        <w:rPr>
          <w:rFonts w:ascii="Times New Roman" w:eastAsia="TimesNewRoman" w:hAnsi="Times New Roman" w:cs="Times New Roman"/>
          <w:color w:val="000000"/>
          <w:sz w:val="24"/>
          <w:szCs w:val="24"/>
          <w:lang w:eastAsia="ar-SA"/>
        </w:rPr>
        <w:t>ņā</w:t>
      </w:r>
      <w:r w:rsidRPr="009C33F7">
        <w:rPr>
          <w:rFonts w:ascii="Times New Roman" w:eastAsia="Times New Roman" w:hAnsi="Times New Roman" w:cs="Times New Roman"/>
          <w:color w:val="000000"/>
          <w:sz w:val="24"/>
          <w:szCs w:val="24"/>
          <w:lang w:eastAsia="ar-SA"/>
        </w:rPr>
        <w:t>m par izsoles dal</w:t>
      </w:r>
      <w:r w:rsidRPr="009C33F7">
        <w:rPr>
          <w:rFonts w:ascii="Times New Roman" w:eastAsia="TimesNewRoman" w:hAnsi="Times New Roman" w:cs="Times New Roman"/>
          <w:color w:val="000000"/>
          <w:sz w:val="24"/>
          <w:szCs w:val="24"/>
          <w:lang w:eastAsia="ar-SA"/>
        </w:rPr>
        <w:t>ī</w:t>
      </w:r>
      <w:r w:rsidRPr="009C33F7">
        <w:rPr>
          <w:rFonts w:ascii="Times New Roman" w:eastAsia="Times New Roman" w:hAnsi="Times New Roman" w:cs="Times New Roman"/>
          <w:color w:val="000000"/>
          <w:sz w:val="24"/>
          <w:szCs w:val="24"/>
          <w:lang w:eastAsia="ar-SA"/>
        </w:rPr>
        <w:t>bniekiem.</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9C33F7">
        <w:rPr>
          <w:rFonts w:ascii="Times New Roman" w:eastAsia="Times New Roman" w:hAnsi="Times New Roman" w:cs="Times New Roman"/>
          <w:color w:val="000000"/>
          <w:sz w:val="24"/>
          <w:szCs w:val="24"/>
          <w:lang w:eastAsia="ar-SA"/>
        </w:rPr>
        <w:t>21. Izsoles dal</w:t>
      </w:r>
      <w:r w:rsidRPr="009C33F7">
        <w:rPr>
          <w:rFonts w:ascii="Times New Roman" w:eastAsia="TimesNewRoman" w:hAnsi="Times New Roman" w:cs="Times New Roman"/>
          <w:color w:val="000000"/>
          <w:sz w:val="24"/>
          <w:szCs w:val="24"/>
          <w:lang w:eastAsia="ar-SA"/>
        </w:rPr>
        <w:t>ī</w:t>
      </w:r>
      <w:r w:rsidRPr="009C33F7">
        <w:rPr>
          <w:rFonts w:ascii="Times New Roman" w:eastAsia="Times New Roman" w:hAnsi="Times New Roman" w:cs="Times New Roman"/>
          <w:color w:val="000000"/>
          <w:sz w:val="24"/>
          <w:szCs w:val="24"/>
          <w:lang w:eastAsia="ar-SA"/>
        </w:rPr>
        <w:t>bniekus re</w:t>
      </w:r>
      <w:r w:rsidRPr="009C33F7">
        <w:rPr>
          <w:rFonts w:ascii="Times New Roman" w:eastAsia="TimesNewRoman" w:hAnsi="Times New Roman" w:cs="Times New Roman"/>
          <w:color w:val="000000"/>
          <w:sz w:val="24"/>
          <w:szCs w:val="24"/>
          <w:lang w:eastAsia="ar-SA"/>
        </w:rPr>
        <w:t>ģ</w:t>
      </w:r>
      <w:r w:rsidRPr="009C33F7">
        <w:rPr>
          <w:rFonts w:ascii="Times New Roman" w:eastAsia="Times New Roman" w:hAnsi="Times New Roman" w:cs="Times New Roman"/>
          <w:color w:val="000000"/>
          <w:sz w:val="24"/>
          <w:szCs w:val="24"/>
          <w:lang w:eastAsia="ar-SA"/>
        </w:rPr>
        <w:t>istr</w:t>
      </w:r>
      <w:r w:rsidRPr="009C33F7">
        <w:rPr>
          <w:rFonts w:ascii="Times New Roman" w:eastAsia="TimesNewRoman" w:hAnsi="Times New Roman" w:cs="Times New Roman"/>
          <w:color w:val="000000"/>
          <w:sz w:val="24"/>
          <w:szCs w:val="24"/>
          <w:lang w:eastAsia="ar-SA"/>
        </w:rPr>
        <w:t xml:space="preserve">ē </w:t>
      </w:r>
      <w:r w:rsidRPr="009C33F7">
        <w:rPr>
          <w:rFonts w:ascii="Times New Roman" w:eastAsia="Times New Roman" w:hAnsi="Times New Roman" w:cs="Times New Roman"/>
          <w:sz w:val="24"/>
          <w:szCs w:val="24"/>
          <w:lang w:eastAsia="ar-SA"/>
        </w:rPr>
        <w:t>Tukuma novada Domes 315.kabinetā darba laikā līdz 2015.gada 13.oktobrim plkst.12:00.</w:t>
      </w:r>
    </w:p>
    <w:p w:rsidR="009C33F7" w:rsidRPr="009C33F7" w:rsidRDefault="009C33F7" w:rsidP="009C33F7">
      <w:pPr>
        <w:shd w:val="clear" w:color="auto" w:fill="FFFFFF"/>
        <w:tabs>
          <w:tab w:val="left" w:pos="-284"/>
        </w:tabs>
        <w:suppressAutoHyphens/>
        <w:spacing w:after="0" w:line="240" w:lineRule="auto"/>
        <w:jc w:val="both"/>
        <w:rPr>
          <w:rFonts w:ascii="Times New Roman" w:eastAsia="Times New Roman" w:hAnsi="Times New Roman" w:cs="Times New Roman"/>
          <w:color w:val="000000"/>
          <w:sz w:val="24"/>
          <w:szCs w:val="24"/>
          <w:lang w:eastAsia="ar-SA"/>
        </w:rPr>
      </w:pPr>
      <w:r w:rsidRPr="009C33F7">
        <w:rPr>
          <w:rFonts w:ascii="Times New Roman" w:eastAsia="Times New Roman" w:hAnsi="Times New Roman" w:cs="Times New Roman"/>
          <w:color w:val="000000"/>
          <w:sz w:val="24"/>
          <w:szCs w:val="24"/>
          <w:lang w:eastAsia="ar-SA"/>
        </w:rPr>
        <w:tab/>
        <w:t xml:space="preserve">22. </w:t>
      </w:r>
      <w:r w:rsidRPr="009C33F7">
        <w:rPr>
          <w:rFonts w:ascii="Times New Roman" w:eastAsia="Times New Roman" w:hAnsi="Times New Roman" w:cs="Times New Roman"/>
          <w:bCs/>
          <w:sz w:val="24"/>
          <w:szCs w:val="24"/>
          <w:lang w:eastAsia="ar-SA"/>
        </w:rPr>
        <w:t>Automašīnas</w:t>
      </w:r>
      <w:r w:rsidRPr="009C33F7">
        <w:rPr>
          <w:rFonts w:ascii="Times New Roman" w:eastAsia="Times New Roman" w:hAnsi="Times New Roman" w:cs="Times New Roman"/>
          <w:b/>
          <w:bCs/>
          <w:sz w:val="24"/>
          <w:szCs w:val="24"/>
          <w:lang w:eastAsia="ar-SA"/>
        </w:rPr>
        <w:t xml:space="preserve"> </w:t>
      </w:r>
      <w:r w:rsidRPr="009C33F7">
        <w:rPr>
          <w:rFonts w:ascii="Times New Roman" w:eastAsia="Times New Roman" w:hAnsi="Times New Roman" w:cs="Times New Roman"/>
          <w:sz w:val="24"/>
          <w:szCs w:val="24"/>
          <w:lang w:eastAsia="ar-SA"/>
        </w:rPr>
        <w:t>izsole notiek Tukuma novada Domē, Tukuma novada Domes Sēžu zālē, Talsu ielā 4, Tukumā, 2015.gada 13.oktobrī, plkst.15:00.</w:t>
      </w:r>
    </w:p>
    <w:p w:rsidR="009C33F7" w:rsidRPr="009C33F7" w:rsidRDefault="009C33F7" w:rsidP="009C33F7">
      <w:pPr>
        <w:suppressAutoHyphens/>
        <w:spacing w:after="0" w:line="240" w:lineRule="auto"/>
        <w:jc w:val="both"/>
        <w:rPr>
          <w:rFonts w:ascii="Times New Roman" w:eastAsia="Times New Roman" w:hAnsi="Times New Roman" w:cs="Times New Roman"/>
          <w:color w:val="000000"/>
          <w:sz w:val="24"/>
          <w:szCs w:val="24"/>
          <w:lang w:eastAsia="ar-SA"/>
        </w:rPr>
      </w:pPr>
      <w:r w:rsidRPr="009C33F7">
        <w:rPr>
          <w:rFonts w:ascii="Times New Roman" w:eastAsia="Times New Roman" w:hAnsi="Times New Roman" w:cs="Times New Roman"/>
          <w:color w:val="000000"/>
          <w:sz w:val="24"/>
          <w:szCs w:val="24"/>
          <w:lang w:eastAsia="ar-SA"/>
        </w:rPr>
        <w:tab/>
        <w:t>23. Izsole notiek, ja uz izsoli ierodas ne maz</w:t>
      </w:r>
      <w:r w:rsidRPr="009C33F7">
        <w:rPr>
          <w:rFonts w:ascii="Times New Roman" w:eastAsia="TimesNewRoman" w:hAnsi="Times New Roman" w:cs="Times New Roman"/>
          <w:color w:val="000000"/>
          <w:sz w:val="24"/>
          <w:szCs w:val="24"/>
          <w:lang w:eastAsia="ar-SA"/>
        </w:rPr>
        <w:t>ā</w:t>
      </w:r>
      <w:r w:rsidRPr="009C33F7">
        <w:rPr>
          <w:rFonts w:ascii="Times New Roman" w:eastAsia="Times New Roman" w:hAnsi="Times New Roman" w:cs="Times New Roman"/>
          <w:color w:val="000000"/>
          <w:sz w:val="24"/>
          <w:szCs w:val="24"/>
          <w:lang w:eastAsia="ar-SA"/>
        </w:rPr>
        <w:t>k k</w:t>
      </w:r>
      <w:r w:rsidRPr="009C33F7">
        <w:rPr>
          <w:rFonts w:ascii="Times New Roman" w:eastAsia="TimesNewRoman" w:hAnsi="Times New Roman" w:cs="Times New Roman"/>
          <w:color w:val="000000"/>
          <w:sz w:val="24"/>
          <w:szCs w:val="24"/>
          <w:lang w:eastAsia="ar-SA"/>
        </w:rPr>
        <w:t xml:space="preserve">ā </w:t>
      </w:r>
      <w:r w:rsidRPr="009C33F7">
        <w:rPr>
          <w:rFonts w:ascii="Times New Roman" w:eastAsia="Times New Roman" w:hAnsi="Times New Roman" w:cs="Times New Roman"/>
          <w:color w:val="000000"/>
          <w:sz w:val="24"/>
          <w:szCs w:val="24"/>
          <w:lang w:eastAsia="ar-SA"/>
        </w:rPr>
        <w:t xml:space="preserve">1 (viens) minētajā kārtībā reģistrēts izsoles dalībnieks. </w:t>
      </w:r>
    </w:p>
    <w:p w:rsidR="009C33F7" w:rsidRPr="009C33F7" w:rsidRDefault="009C33F7" w:rsidP="009C33F7">
      <w:pPr>
        <w:suppressAutoHyphens/>
        <w:spacing w:after="0" w:line="240" w:lineRule="auto"/>
        <w:jc w:val="both"/>
        <w:rPr>
          <w:rFonts w:ascii="Times New Roman" w:eastAsia="Times New Roman" w:hAnsi="Times New Roman" w:cs="Times New Roman"/>
          <w:color w:val="000000"/>
          <w:sz w:val="24"/>
          <w:szCs w:val="24"/>
          <w:lang w:eastAsia="ar-SA"/>
        </w:rPr>
      </w:pPr>
      <w:r w:rsidRPr="009C33F7">
        <w:rPr>
          <w:rFonts w:ascii="Times New Roman" w:eastAsia="Times New Roman" w:hAnsi="Times New Roman" w:cs="Times New Roman"/>
          <w:color w:val="000000"/>
          <w:sz w:val="24"/>
          <w:szCs w:val="24"/>
          <w:lang w:eastAsia="ar-SA"/>
        </w:rPr>
        <w:tab/>
        <w:t xml:space="preserve">24. </w:t>
      </w:r>
      <w:r w:rsidRPr="009C33F7">
        <w:rPr>
          <w:rFonts w:ascii="Times New Roman" w:eastAsia="Times New Roman" w:hAnsi="Times New Roman" w:cs="Times New Roman"/>
          <w:sz w:val="24"/>
          <w:szCs w:val="24"/>
          <w:lang w:eastAsia="ar-SA"/>
        </w:rPr>
        <w:t>Ja uz izsoli ierodas tikai viens dalībnieks, notiek solīšana un Automašīnu piedāvā pirkt vienīgajam izsoles dalībniekam par sākumcenu, kas paaugstināta par vienu izsoles soli.</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color w:val="000000"/>
          <w:sz w:val="24"/>
          <w:szCs w:val="24"/>
          <w:lang w:eastAsia="ar-SA"/>
        </w:rPr>
        <w:t>25. Izsol</w:t>
      </w:r>
      <w:r w:rsidRPr="009C33F7">
        <w:rPr>
          <w:rFonts w:ascii="Times New Roman" w:eastAsia="TimesNewRoman" w:hAnsi="Times New Roman" w:cs="Times New Roman"/>
          <w:color w:val="000000"/>
          <w:sz w:val="24"/>
          <w:szCs w:val="24"/>
          <w:lang w:eastAsia="ar-SA"/>
        </w:rPr>
        <w:t xml:space="preserve">ē </w:t>
      </w:r>
      <w:r w:rsidRPr="009C33F7">
        <w:rPr>
          <w:rFonts w:ascii="Times New Roman" w:eastAsia="Times New Roman" w:hAnsi="Times New Roman" w:cs="Times New Roman"/>
          <w:color w:val="000000"/>
          <w:sz w:val="24"/>
          <w:szCs w:val="24"/>
          <w:lang w:eastAsia="ar-SA"/>
        </w:rPr>
        <w:t>starp izsoles dal</w:t>
      </w:r>
      <w:r w:rsidRPr="009C33F7">
        <w:rPr>
          <w:rFonts w:ascii="Times New Roman" w:eastAsia="TimesNewRoman" w:hAnsi="Times New Roman" w:cs="Times New Roman"/>
          <w:color w:val="000000"/>
          <w:sz w:val="24"/>
          <w:szCs w:val="24"/>
          <w:lang w:eastAsia="ar-SA"/>
        </w:rPr>
        <w:t>ī</w:t>
      </w:r>
      <w:r w:rsidRPr="009C33F7">
        <w:rPr>
          <w:rFonts w:ascii="Times New Roman" w:eastAsia="Times New Roman" w:hAnsi="Times New Roman" w:cs="Times New Roman"/>
          <w:color w:val="000000"/>
          <w:sz w:val="24"/>
          <w:szCs w:val="24"/>
          <w:lang w:eastAsia="ar-SA"/>
        </w:rPr>
        <w:t>bniekiem aizliegta vienošan</w:t>
      </w:r>
      <w:r w:rsidRPr="009C33F7">
        <w:rPr>
          <w:rFonts w:ascii="Times New Roman" w:eastAsia="TimesNewRoman" w:hAnsi="Times New Roman" w:cs="Times New Roman"/>
          <w:color w:val="000000"/>
          <w:sz w:val="24"/>
          <w:szCs w:val="24"/>
          <w:lang w:eastAsia="ar-SA"/>
        </w:rPr>
        <w:t>ā</w:t>
      </w:r>
      <w:r w:rsidRPr="009C33F7">
        <w:rPr>
          <w:rFonts w:ascii="Times New Roman" w:eastAsia="Times New Roman" w:hAnsi="Times New Roman" w:cs="Times New Roman"/>
          <w:color w:val="000000"/>
          <w:sz w:val="24"/>
          <w:szCs w:val="24"/>
          <w:lang w:eastAsia="ar-SA"/>
        </w:rPr>
        <w:t>s, ska</w:t>
      </w:r>
      <w:r w:rsidRPr="009C33F7">
        <w:rPr>
          <w:rFonts w:ascii="Times New Roman" w:eastAsia="TimesNewRoman" w:hAnsi="Times New Roman" w:cs="Times New Roman"/>
          <w:color w:val="000000"/>
          <w:sz w:val="24"/>
          <w:szCs w:val="24"/>
          <w:lang w:eastAsia="ar-SA"/>
        </w:rPr>
        <w:t>ļ</w:t>
      </w:r>
      <w:r w:rsidRPr="009C33F7">
        <w:rPr>
          <w:rFonts w:ascii="Times New Roman" w:eastAsia="Times New Roman" w:hAnsi="Times New Roman" w:cs="Times New Roman"/>
          <w:color w:val="000000"/>
          <w:sz w:val="24"/>
          <w:szCs w:val="24"/>
          <w:lang w:eastAsia="ar-SA"/>
        </w:rPr>
        <w:t>a uzved</w:t>
      </w:r>
      <w:r w:rsidRPr="009C33F7">
        <w:rPr>
          <w:rFonts w:ascii="Times New Roman" w:eastAsia="TimesNewRoman" w:hAnsi="Times New Roman" w:cs="Times New Roman"/>
          <w:color w:val="000000"/>
          <w:sz w:val="24"/>
          <w:szCs w:val="24"/>
          <w:lang w:eastAsia="ar-SA"/>
        </w:rPr>
        <w:t>ī</w:t>
      </w:r>
      <w:r w:rsidRPr="009C33F7">
        <w:rPr>
          <w:rFonts w:ascii="Times New Roman" w:eastAsia="Times New Roman" w:hAnsi="Times New Roman" w:cs="Times New Roman"/>
          <w:color w:val="000000"/>
          <w:sz w:val="24"/>
          <w:szCs w:val="24"/>
          <w:lang w:eastAsia="ar-SA"/>
        </w:rPr>
        <w:t>ba un citāda veida uzvedība, kas var</w:t>
      </w:r>
      <w:r w:rsidRPr="009C33F7">
        <w:rPr>
          <w:rFonts w:ascii="Times New Roman" w:eastAsia="TimesNewRoman" w:hAnsi="Times New Roman" w:cs="Times New Roman"/>
          <w:color w:val="000000"/>
          <w:sz w:val="24"/>
          <w:szCs w:val="24"/>
          <w:lang w:eastAsia="ar-SA"/>
        </w:rPr>
        <w:t>ē</w:t>
      </w:r>
      <w:r w:rsidRPr="009C33F7">
        <w:rPr>
          <w:rFonts w:ascii="Times New Roman" w:eastAsia="Times New Roman" w:hAnsi="Times New Roman" w:cs="Times New Roman"/>
          <w:color w:val="000000"/>
          <w:sz w:val="24"/>
          <w:szCs w:val="24"/>
          <w:lang w:eastAsia="ar-SA"/>
        </w:rPr>
        <w:t>tu iespaidot izsoles rezult</w:t>
      </w:r>
      <w:r w:rsidRPr="009C33F7">
        <w:rPr>
          <w:rFonts w:ascii="Times New Roman" w:eastAsia="TimesNewRoman" w:hAnsi="Times New Roman" w:cs="Times New Roman"/>
          <w:color w:val="000000"/>
          <w:sz w:val="24"/>
          <w:szCs w:val="24"/>
          <w:lang w:eastAsia="ar-SA"/>
        </w:rPr>
        <w:t>ā</w:t>
      </w:r>
      <w:r w:rsidRPr="009C33F7">
        <w:rPr>
          <w:rFonts w:ascii="Times New Roman" w:eastAsia="Times New Roman" w:hAnsi="Times New Roman" w:cs="Times New Roman"/>
          <w:color w:val="000000"/>
          <w:sz w:val="24"/>
          <w:szCs w:val="24"/>
          <w:lang w:eastAsia="ar-SA"/>
        </w:rPr>
        <w:t>tus un gaitu.</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color w:val="000000"/>
          <w:sz w:val="24"/>
          <w:szCs w:val="24"/>
          <w:lang w:eastAsia="ar-SA"/>
        </w:rPr>
      </w:pPr>
    </w:p>
    <w:p w:rsidR="009C33F7" w:rsidRPr="009C33F7" w:rsidRDefault="009C33F7" w:rsidP="009C33F7">
      <w:pPr>
        <w:suppressAutoHyphens/>
        <w:spacing w:after="0" w:line="240" w:lineRule="auto"/>
        <w:ind w:firstLine="720"/>
        <w:jc w:val="both"/>
        <w:rPr>
          <w:rFonts w:ascii="Times New Roman" w:eastAsia="Times New Roman" w:hAnsi="Times New Roman" w:cs="Times New Roman"/>
          <w:color w:val="000000"/>
          <w:sz w:val="24"/>
          <w:szCs w:val="24"/>
          <w:lang w:eastAsia="ar-SA"/>
        </w:rPr>
      </w:pPr>
    </w:p>
    <w:p w:rsidR="000260E9" w:rsidRDefault="000260E9" w:rsidP="009C33F7">
      <w:pPr>
        <w:suppressAutoHyphens/>
        <w:spacing w:after="0" w:line="240" w:lineRule="auto"/>
        <w:jc w:val="center"/>
        <w:rPr>
          <w:rFonts w:ascii="Times New Roman" w:eastAsia="Times New Roman" w:hAnsi="Times New Roman" w:cs="Times New Roman"/>
          <w:b/>
          <w:sz w:val="24"/>
          <w:szCs w:val="24"/>
          <w:lang w:eastAsia="ar-SA"/>
        </w:rPr>
      </w:pPr>
    </w:p>
    <w:p w:rsidR="009C33F7" w:rsidRPr="009C33F7" w:rsidRDefault="009C33F7" w:rsidP="009C33F7">
      <w:pPr>
        <w:suppressAutoHyphens/>
        <w:spacing w:after="0" w:line="240" w:lineRule="auto"/>
        <w:jc w:val="center"/>
        <w:rPr>
          <w:rFonts w:ascii="Times New Roman" w:eastAsia="Times New Roman" w:hAnsi="Times New Roman" w:cs="Times New Roman"/>
          <w:b/>
          <w:sz w:val="24"/>
          <w:szCs w:val="24"/>
          <w:lang w:eastAsia="ar-SA"/>
        </w:rPr>
      </w:pPr>
      <w:r w:rsidRPr="009C33F7">
        <w:rPr>
          <w:rFonts w:ascii="Times New Roman" w:eastAsia="Times New Roman" w:hAnsi="Times New Roman" w:cs="Times New Roman"/>
          <w:b/>
          <w:sz w:val="24"/>
          <w:szCs w:val="24"/>
          <w:lang w:eastAsia="ar-SA"/>
        </w:rPr>
        <w:lastRenderedPageBreak/>
        <w:t>V. Izsoles norise</w:t>
      </w:r>
    </w:p>
    <w:p w:rsidR="009C33F7" w:rsidRPr="009C33F7" w:rsidRDefault="009C33F7" w:rsidP="009C33F7">
      <w:pPr>
        <w:suppressAutoHyphens/>
        <w:spacing w:after="0" w:line="240" w:lineRule="auto"/>
        <w:jc w:val="center"/>
        <w:rPr>
          <w:rFonts w:ascii="Times New Roman" w:eastAsia="Times New Roman" w:hAnsi="Times New Roman" w:cs="Times New Roman"/>
          <w:sz w:val="24"/>
          <w:szCs w:val="24"/>
          <w:lang w:eastAsia="ar-SA"/>
        </w:rPr>
      </w:pP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26. Izsoles dalībnieks vai viņa pilnvarotā persona izsoles telpās uzrāda pasi un ar parakstu uz izsoles noteikumiem, apliecina, ka viņš ar tiem ir iepazinies un apņemas tos ievērot. </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27. Ja izsoles dalībnieks vai viņa pilnvarotā persona izsoles telpā nevar uzrādīt pasi, izsoles dalībnieks skaitās</w:t>
      </w:r>
      <w:r w:rsidR="000260E9">
        <w:rPr>
          <w:rFonts w:ascii="Times New Roman" w:eastAsia="Times New Roman" w:hAnsi="Times New Roman" w:cs="Times New Roman"/>
          <w:sz w:val="24"/>
          <w:szCs w:val="24"/>
          <w:lang w:eastAsia="ar-SA"/>
        </w:rPr>
        <w:t>,</w:t>
      </w:r>
      <w:r w:rsidRPr="009C33F7">
        <w:rPr>
          <w:rFonts w:ascii="Times New Roman" w:eastAsia="Times New Roman" w:hAnsi="Times New Roman" w:cs="Times New Roman"/>
          <w:sz w:val="24"/>
          <w:szCs w:val="24"/>
          <w:lang w:eastAsia="ar-SA"/>
        </w:rPr>
        <w:t xml:space="preserve"> n</w:t>
      </w:r>
      <w:r w:rsidR="000260E9">
        <w:rPr>
          <w:rFonts w:ascii="Times New Roman" w:eastAsia="Times New Roman" w:hAnsi="Times New Roman" w:cs="Times New Roman"/>
          <w:sz w:val="24"/>
          <w:szCs w:val="24"/>
          <w:lang w:eastAsia="ar-SA"/>
        </w:rPr>
        <w:t>e</w:t>
      </w:r>
      <w:r w:rsidRPr="009C33F7">
        <w:rPr>
          <w:rFonts w:ascii="Times New Roman" w:eastAsia="Times New Roman" w:hAnsi="Times New Roman" w:cs="Times New Roman"/>
          <w:sz w:val="24"/>
          <w:szCs w:val="24"/>
          <w:lang w:eastAsia="ar-SA"/>
        </w:rPr>
        <w:t xml:space="preserve">ieradies uz izsoli. </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28. Solīšana notiek pa vienam izsoles solim.</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color w:val="FF0000"/>
          <w:sz w:val="24"/>
          <w:szCs w:val="24"/>
          <w:lang w:eastAsia="ar-SA"/>
        </w:rPr>
      </w:pPr>
      <w:r w:rsidRPr="009C33F7">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9C33F7" w:rsidRPr="009C33F7" w:rsidRDefault="009C33F7" w:rsidP="009C33F7">
      <w:pPr>
        <w:suppressAutoHyphens/>
        <w:spacing w:after="0" w:line="240" w:lineRule="auto"/>
        <w:ind w:firstLine="426"/>
        <w:jc w:val="both"/>
        <w:rPr>
          <w:rFonts w:ascii="Times New Roman" w:eastAsia="Times New Roman" w:hAnsi="Times New Roman" w:cs="Times New Roman"/>
          <w:color w:val="FF0000"/>
          <w:sz w:val="24"/>
          <w:szCs w:val="24"/>
          <w:lang w:eastAsia="ar-SA"/>
        </w:rPr>
      </w:pPr>
    </w:p>
    <w:p w:rsidR="009C33F7" w:rsidRPr="009C33F7" w:rsidRDefault="009C33F7" w:rsidP="009C33F7">
      <w:pPr>
        <w:suppressAutoHyphens/>
        <w:spacing w:after="0" w:line="240" w:lineRule="auto"/>
        <w:jc w:val="center"/>
        <w:rPr>
          <w:rFonts w:ascii="Times New Roman" w:eastAsia="Times New Roman" w:hAnsi="Times New Roman" w:cs="Times New Roman"/>
          <w:sz w:val="24"/>
          <w:szCs w:val="24"/>
          <w:lang w:eastAsia="ar-SA"/>
        </w:rPr>
      </w:pPr>
      <w:r w:rsidRPr="009C33F7">
        <w:rPr>
          <w:rFonts w:ascii="Times New Roman" w:eastAsia="Times New Roman" w:hAnsi="Times New Roman" w:cs="Times New Roman"/>
          <w:b/>
          <w:sz w:val="24"/>
          <w:szCs w:val="24"/>
          <w:lang w:eastAsia="ar-SA"/>
        </w:rPr>
        <w:t>VI. Izsoles rezultāti</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31. Par izsoles uzvarētāju kļūst tas dalībnieks, kurš ir nosolījis visaugstāko cenu.</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33. Komisija apstiprina izsoles protokolu, par ko tiek paziņots izsoles uzvarētājam.</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Automašīnu pilnā apmērā.</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36. Pēc 33.punktā noteiktā maksājuma samaksas izsoles rezultāti tiek apstiprināti Tukuma novada Domes sēdē. </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37. Pirkuma līgums ar izsoles uzvarētāju tiek noslēgts 7 (septiņu) dienu laikā pēc izsoles rezultātu apstiprināšanas Domes sēdē. </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39. Īpašuma tiesības uz Automašīnu izsoles uzvarētājam pāriet pēc visas Pirkuma līgumā noteiktās pirkuma maksas samaksas.</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kustamās mantas pirkšanu. </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42. Gadījumā, ja arī pārsolītais izsoles dalībnieks neizmanto viņam 40.punktā piešķirtās tiesības, izsole atzīstama par nenotikušu. </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r w:rsidRPr="009C33F7">
        <w:rPr>
          <w:rFonts w:ascii="Times New Roman" w:eastAsia="Times New Roman" w:hAnsi="Times New Roman" w:cs="Times New Roman"/>
          <w:sz w:val="24"/>
          <w:szCs w:val="24"/>
          <w:lang w:eastAsia="ar-SA"/>
        </w:rPr>
        <w:t>Izsoles dalībnieki</w:t>
      </w:r>
      <w:proofErr w:type="gramStart"/>
      <w:r w:rsidRPr="009C33F7">
        <w:rPr>
          <w:rFonts w:ascii="Times New Roman" w:eastAsia="Times New Roman" w:hAnsi="Times New Roman" w:cs="Times New Roman"/>
          <w:sz w:val="24"/>
          <w:szCs w:val="24"/>
          <w:lang w:eastAsia="ar-SA"/>
        </w:rPr>
        <w:t xml:space="preserve">  </w:t>
      </w:r>
      <w:proofErr w:type="gramEnd"/>
      <w:r w:rsidRPr="009C33F7">
        <w:rPr>
          <w:rFonts w:ascii="Times New Roman" w:eastAsia="Times New Roman" w:hAnsi="Times New Roman" w:cs="Times New Roman"/>
          <w:sz w:val="24"/>
          <w:szCs w:val="24"/>
          <w:lang w:eastAsia="ar-SA"/>
        </w:rPr>
        <w:t xml:space="preserve">samaksāto dalības maksu atpakaļ nesaņem. </w:t>
      </w:r>
    </w:p>
    <w:p w:rsidR="009C33F7" w:rsidRPr="009C33F7" w:rsidRDefault="009C33F7" w:rsidP="009C33F7">
      <w:pPr>
        <w:suppressAutoHyphens/>
        <w:spacing w:after="0" w:line="240" w:lineRule="auto"/>
        <w:ind w:firstLine="720"/>
        <w:jc w:val="both"/>
        <w:rPr>
          <w:rFonts w:ascii="Times New Roman" w:eastAsia="Times New Roman" w:hAnsi="Times New Roman" w:cs="Times New Roman"/>
          <w:sz w:val="24"/>
          <w:szCs w:val="24"/>
          <w:lang w:eastAsia="ar-SA"/>
        </w:rPr>
      </w:pPr>
    </w:p>
    <w:p w:rsidR="009C33F7" w:rsidRPr="009C33F7" w:rsidRDefault="009C33F7" w:rsidP="009C33F7">
      <w:pPr>
        <w:suppressAutoHyphens/>
        <w:spacing w:after="0" w:line="240" w:lineRule="auto"/>
        <w:jc w:val="center"/>
        <w:rPr>
          <w:rFonts w:ascii="Times New Roman" w:eastAsia="Times New Roman" w:hAnsi="Times New Roman" w:cs="Times New Roman"/>
          <w:sz w:val="24"/>
          <w:szCs w:val="24"/>
          <w:lang w:eastAsia="ar-SA"/>
        </w:rPr>
      </w:pPr>
      <w:r w:rsidRPr="009C33F7">
        <w:rPr>
          <w:rFonts w:ascii="Times New Roman" w:eastAsia="Times New Roman" w:hAnsi="Times New Roman" w:cs="Times New Roman"/>
          <w:b/>
          <w:sz w:val="24"/>
          <w:szCs w:val="24"/>
          <w:lang w:eastAsia="ar-SA"/>
        </w:rPr>
        <w:t>VIII. Noslēguma jautājums</w:t>
      </w:r>
    </w:p>
    <w:p w:rsidR="009C33F7" w:rsidRPr="009C33F7" w:rsidRDefault="009C33F7" w:rsidP="009C33F7">
      <w:pPr>
        <w:suppressAutoHyphens/>
        <w:spacing w:after="0" w:line="240" w:lineRule="auto"/>
        <w:ind w:left="57" w:firstLine="663"/>
        <w:jc w:val="both"/>
        <w:rPr>
          <w:rFonts w:ascii="Times New Roman" w:eastAsia="Times New Roman" w:hAnsi="Times New Roman" w:cs="Times New Roman"/>
          <w:sz w:val="24"/>
          <w:szCs w:val="24"/>
          <w:lang w:eastAsia="ar-SA"/>
        </w:rPr>
      </w:pPr>
    </w:p>
    <w:p w:rsidR="009C33F7" w:rsidRPr="009C33F7" w:rsidRDefault="009C33F7" w:rsidP="009C33F7">
      <w:pPr>
        <w:suppressAutoHyphens/>
        <w:spacing w:after="0" w:line="240" w:lineRule="auto"/>
        <w:ind w:left="57" w:firstLine="663"/>
        <w:jc w:val="both"/>
        <w:rPr>
          <w:rFonts w:ascii="Times New Roman" w:eastAsia="Times New Roman" w:hAnsi="Times New Roman" w:cs="Times New Roman"/>
          <w:sz w:val="20"/>
          <w:szCs w:val="20"/>
          <w:lang w:eastAsia="lv-LV"/>
        </w:rPr>
      </w:pPr>
      <w:r w:rsidRPr="009C33F7">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9C33F7">
        <w:rPr>
          <w:rFonts w:ascii="Times New Roman" w:eastAsia="Times New Roman" w:hAnsi="Times New Roman" w:cs="Times New Roman"/>
          <w:b/>
          <w:sz w:val="24"/>
          <w:szCs w:val="24"/>
          <w:lang w:eastAsia="ar-SA"/>
        </w:rPr>
        <w:t xml:space="preserve"> </w:t>
      </w:r>
      <w:r w:rsidRPr="009C33F7">
        <w:rPr>
          <w:rFonts w:ascii="Times New Roman" w:eastAsia="Times New Roman" w:hAnsi="Times New Roman" w:cs="Times New Roman"/>
          <w:sz w:val="24"/>
          <w:szCs w:val="24"/>
          <w:lang w:eastAsia="ar-SA"/>
        </w:rPr>
        <w:t xml:space="preserve">  </w:t>
      </w:r>
    </w:p>
    <w:p w:rsidR="009C33F7" w:rsidRDefault="009C33F7">
      <w:pPr>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br w:type="page"/>
      </w:r>
    </w:p>
    <w:p w:rsidR="00C062ED" w:rsidRDefault="00C062ED" w:rsidP="00C062ED">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p>
    <w:p w:rsidR="00C062ED" w:rsidRPr="00ED7BCE" w:rsidRDefault="00C062ED" w:rsidP="00C062ED">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t>L Ē M U M S</w:t>
      </w:r>
    </w:p>
    <w:p w:rsidR="00C062ED" w:rsidRDefault="00C062ED" w:rsidP="00C062ED">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C062ED" w:rsidRDefault="00C062ED" w:rsidP="00C062ED">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F64AF3">
        <w:rPr>
          <w:rFonts w:ascii="Times New Roman" w:eastAsia="Times New Roman" w:hAnsi="Times New Roman" w:cs="Times New Roman"/>
          <w:sz w:val="24"/>
          <w:szCs w:val="24"/>
          <w:lang w:eastAsia="lv-LV"/>
        </w:rPr>
        <w:t>17</w:t>
      </w:r>
      <w:r>
        <w:rPr>
          <w:rFonts w:ascii="Times New Roman" w:eastAsia="Times New Roman" w:hAnsi="Times New Roman" w:cs="Times New Roman"/>
          <w:sz w:val="24"/>
          <w:szCs w:val="24"/>
          <w:lang w:eastAsia="lv-LV"/>
        </w:rPr>
        <w:t>.§.</w:t>
      </w:r>
    </w:p>
    <w:p w:rsidR="000B3BAC" w:rsidRDefault="000B3BAC" w:rsidP="000B3BAC">
      <w:pPr>
        <w:spacing w:after="0" w:line="240" w:lineRule="auto"/>
        <w:ind w:firstLine="720"/>
        <w:jc w:val="center"/>
        <w:rPr>
          <w:rFonts w:ascii="Times New Roman" w:eastAsia="Calibri" w:hAnsi="Times New Roman" w:cs="Times New Roman"/>
          <w:sz w:val="24"/>
          <w:lang w:eastAsia="lv-LV"/>
        </w:rPr>
      </w:pPr>
    </w:p>
    <w:p w:rsidR="00C062ED" w:rsidRPr="000B3BAC" w:rsidRDefault="00C062ED" w:rsidP="000B3BAC">
      <w:pPr>
        <w:spacing w:after="0" w:line="240" w:lineRule="auto"/>
        <w:ind w:firstLine="720"/>
        <w:jc w:val="center"/>
        <w:rPr>
          <w:rFonts w:ascii="Times New Roman" w:eastAsia="Calibri" w:hAnsi="Times New Roman" w:cs="Times New Roman"/>
          <w:sz w:val="24"/>
          <w:lang w:eastAsia="lv-LV"/>
        </w:rPr>
      </w:pPr>
    </w:p>
    <w:p w:rsidR="000B3BAC" w:rsidRPr="000B3BAC" w:rsidRDefault="000B3BAC" w:rsidP="000B3BAC">
      <w:pPr>
        <w:spacing w:after="0" w:line="240" w:lineRule="auto"/>
        <w:rPr>
          <w:rFonts w:ascii="Times New Roman" w:eastAsia="Calibri" w:hAnsi="Times New Roman" w:cs="Times New Roman"/>
          <w:b/>
          <w:sz w:val="24"/>
          <w:lang w:eastAsia="lv-LV"/>
        </w:rPr>
      </w:pPr>
      <w:r w:rsidRPr="000B3BAC">
        <w:rPr>
          <w:rFonts w:ascii="Times New Roman" w:eastAsia="Calibri" w:hAnsi="Times New Roman" w:cs="Times New Roman"/>
          <w:b/>
          <w:sz w:val="24"/>
          <w:lang w:eastAsia="lv-LV"/>
        </w:rPr>
        <w:t>Par naudas līdzekļiem</w:t>
      </w:r>
    </w:p>
    <w:p w:rsidR="000B3BAC" w:rsidRPr="000B3BAC" w:rsidRDefault="000B3BAC" w:rsidP="000B3BAC">
      <w:pPr>
        <w:spacing w:after="0" w:line="240" w:lineRule="auto"/>
        <w:ind w:firstLine="720"/>
        <w:jc w:val="both"/>
        <w:rPr>
          <w:rFonts w:ascii="Times New Roman" w:eastAsia="Calibri" w:hAnsi="Times New Roman" w:cs="Times New Roman"/>
          <w:sz w:val="24"/>
          <w:lang w:eastAsia="lv-LV"/>
        </w:rPr>
      </w:pPr>
    </w:p>
    <w:p w:rsidR="000B3BAC" w:rsidRPr="000B3BAC" w:rsidRDefault="000B3BAC" w:rsidP="000B3BAC">
      <w:pPr>
        <w:spacing w:after="0" w:line="240" w:lineRule="auto"/>
        <w:ind w:firstLine="720"/>
        <w:jc w:val="both"/>
        <w:rPr>
          <w:rFonts w:ascii="Times New Roman" w:eastAsia="Calibri" w:hAnsi="Times New Roman" w:cs="Times New Roman"/>
          <w:sz w:val="24"/>
          <w:lang w:eastAsia="lv-LV"/>
        </w:rPr>
      </w:pPr>
    </w:p>
    <w:p w:rsidR="000B3BAC" w:rsidRPr="000B3BAC" w:rsidRDefault="000B3BAC" w:rsidP="000B3BAC">
      <w:pPr>
        <w:spacing w:after="0" w:line="240" w:lineRule="auto"/>
        <w:ind w:firstLine="720"/>
        <w:jc w:val="both"/>
        <w:rPr>
          <w:rFonts w:ascii="Times New Roman" w:eastAsia="Calibri" w:hAnsi="Times New Roman" w:cs="Times New Roman"/>
          <w:sz w:val="24"/>
          <w:lang w:eastAsia="lv-LV"/>
        </w:rPr>
      </w:pPr>
    </w:p>
    <w:p w:rsidR="000B3BAC" w:rsidRPr="000B3BAC" w:rsidRDefault="000B3BAC" w:rsidP="000B3BAC">
      <w:pPr>
        <w:spacing w:after="0" w:line="240" w:lineRule="auto"/>
        <w:ind w:firstLine="720"/>
        <w:jc w:val="both"/>
        <w:rPr>
          <w:rFonts w:ascii="Times New Roman" w:eastAsia="Calibri" w:hAnsi="Times New Roman" w:cs="Times New Roman"/>
          <w:sz w:val="24"/>
          <w:szCs w:val="24"/>
          <w:lang w:eastAsia="lv-LV"/>
        </w:rPr>
      </w:pPr>
      <w:r w:rsidRPr="000B3BAC">
        <w:rPr>
          <w:rFonts w:ascii="Times New Roman" w:eastAsia="Calibri" w:hAnsi="Times New Roman" w:cs="Times New Roman"/>
          <w:sz w:val="24"/>
          <w:lang w:eastAsia="lv-LV"/>
        </w:rPr>
        <w:t xml:space="preserve">1. Tukuma novada Dome ir saņēmusi Latvijas Motosporta federācijas </w:t>
      </w:r>
      <w:proofErr w:type="gramStart"/>
      <w:r w:rsidRPr="000B3BAC">
        <w:rPr>
          <w:rFonts w:ascii="Times New Roman" w:eastAsia="Calibri" w:hAnsi="Times New Roman" w:cs="Times New Roman"/>
          <w:sz w:val="24"/>
          <w:lang w:eastAsia="lv-LV"/>
        </w:rPr>
        <w:t>(</w:t>
      </w:r>
      <w:proofErr w:type="spellStart"/>
      <w:proofErr w:type="gramEnd"/>
      <w:r w:rsidRPr="000B3BAC">
        <w:rPr>
          <w:rFonts w:ascii="Times New Roman" w:eastAsia="Calibri" w:hAnsi="Times New Roman" w:cs="Times New Roman"/>
          <w:sz w:val="24"/>
          <w:lang w:eastAsia="lv-LV"/>
        </w:rPr>
        <w:t>LaMSF</w:t>
      </w:r>
      <w:proofErr w:type="spellEnd"/>
      <w:r w:rsidRPr="000B3BAC">
        <w:rPr>
          <w:rFonts w:ascii="Times New Roman" w:eastAsia="Calibri" w:hAnsi="Times New Roman" w:cs="Times New Roman"/>
          <w:sz w:val="24"/>
          <w:lang w:eastAsia="lv-LV"/>
        </w:rPr>
        <w:t>, reģ. Nr.</w:t>
      </w:r>
      <w:r w:rsidRPr="000B3BAC">
        <w:rPr>
          <w:rFonts w:ascii="Times New Roman" w:eastAsia="Calibri" w:hAnsi="Times New Roman" w:cs="Times New Roman"/>
          <w:sz w:val="24"/>
          <w:szCs w:val="24"/>
          <w:lang w:eastAsia="lv-LV"/>
        </w:rPr>
        <w:t xml:space="preserve">40008022951, </w:t>
      </w:r>
      <w:proofErr w:type="spellStart"/>
      <w:r w:rsidRPr="000B3BAC">
        <w:rPr>
          <w:rFonts w:ascii="Times New Roman" w:eastAsia="Calibri" w:hAnsi="Times New Roman" w:cs="Times New Roman"/>
          <w:sz w:val="24"/>
          <w:szCs w:val="24"/>
          <w:lang w:eastAsia="lv-LV"/>
        </w:rPr>
        <w:t>jur</w:t>
      </w:r>
      <w:proofErr w:type="spellEnd"/>
      <w:r w:rsidRPr="000B3BAC">
        <w:rPr>
          <w:rFonts w:ascii="Times New Roman" w:eastAsia="Calibri" w:hAnsi="Times New Roman" w:cs="Times New Roman"/>
          <w:sz w:val="24"/>
          <w:szCs w:val="24"/>
          <w:lang w:eastAsia="lv-LV"/>
        </w:rPr>
        <w:t xml:space="preserve">. adrese Dzērbenes iela 27, Rīga, LV-1006) iesniegumu (iesnieguma reģ.Nr.5080) ar lūgumu finansiāli atbalstīt Tukuma novada sportistu Edgaru Meņģeli, kurš </w:t>
      </w:r>
      <w:proofErr w:type="gramStart"/>
      <w:r w:rsidRPr="000B3BAC">
        <w:rPr>
          <w:rFonts w:ascii="Times New Roman" w:eastAsia="Calibri" w:hAnsi="Times New Roman" w:cs="Times New Roman"/>
          <w:sz w:val="24"/>
          <w:szCs w:val="24"/>
          <w:lang w:eastAsia="lv-LV"/>
        </w:rPr>
        <w:t>2015.gadā</w:t>
      </w:r>
      <w:proofErr w:type="gramEnd"/>
      <w:r w:rsidRPr="000B3BAC">
        <w:rPr>
          <w:rFonts w:ascii="Times New Roman" w:eastAsia="Calibri" w:hAnsi="Times New Roman" w:cs="Times New Roman"/>
          <w:sz w:val="24"/>
          <w:szCs w:val="24"/>
          <w:lang w:eastAsia="lv-LV"/>
        </w:rPr>
        <w:t xml:space="preserve"> </w:t>
      </w:r>
      <w:r w:rsidRPr="000B3BAC">
        <w:rPr>
          <w:rFonts w:ascii="Times New Roman" w:eastAsia="Calibri" w:hAnsi="Times New Roman" w:cs="Times New Roman"/>
          <w:bCs/>
          <w:color w:val="1F1F1F"/>
          <w:sz w:val="24"/>
          <w:szCs w:val="24"/>
          <w:shd w:val="clear" w:color="auto" w:fill="FAFAFA"/>
        </w:rPr>
        <w:t xml:space="preserve">kļuva par Eiropas čempionu motokrosā kvadraciklu klasē. Tas ir līdz šim augstākais sasniegums </w:t>
      </w:r>
      <w:proofErr w:type="spellStart"/>
      <w:r w:rsidRPr="000B3BAC">
        <w:rPr>
          <w:rFonts w:ascii="Times New Roman" w:eastAsia="Calibri" w:hAnsi="Times New Roman" w:cs="Times New Roman"/>
          <w:bCs/>
          <w:color w:val="1F1F1F"/>
          <w:sz w:val="24"/>
          <w:szCs w:val="24"/>
          <w:shd w:val="clear" w:color="auto" w:fill="FAFAFA"/>
        </w:rPr>
        <w:t>kvadru</w:t>
      </w:r>
      <w:proofErr w:type="spellEnd"/>
      <w:r w:rsidRPr="000B3BAC">
        <w:rPr>
          <w:rFonts w:ascii="Times New Roman" w:eastAsia="Calibri" w:hAnsi="Times New Roman" w:cs="Times New Roman"/>
          <w:bCs/>
          <w:color w:val="1F1F1F"/>
          <w:sz w:val="24"/>
          <w:szCs w:val="24"/>
          <w:shd w:val="clear" w:color="auto" w:fill="FAFAFA"/>
        </w:rPr>
        <w:t xml:space="preserve"> motosportā Latvijā. Edgars </w:t>
      </w:r>
      <w:proofErr w:type="spellStart"/>
      <w:r w:rsidRPr="000B3BAC">
        <w:rPr>
          <w:rFonts w:ascii="Times New Roman" w:eastAsia="Calibri" w:hAnsi="Times New Roman" w:cs="Times New Roman"/>
          <w:bCs/>
          <w:color w:val="1F1F1F"/>
          <w:sz w:val="24"/>
          <w:szCs w:val="24"/>
          <w:shd w:val="clear" w:color="auto" w:fill="FAFAFA"/>
        </w:rPr>
        <w:t>Meņģelis</w:t>
      </w:r>
      <w:proofErr w:type="spellEnd"/>
      <w:r w:rsidRPr="000B3BAC">
        <w:rPr>
          <w:rFonts w:ascii="Times New Roman" w:eastAsia="Calibri" w:hAnsi="Times New Roman" w:cs="Times New Roman"/>
          <w:bCs/>
          <w:color w:val="1F1F1F"/>
          <w:sz w:val="24"/>
          <w:szCs w:val="24"/>
          <w:shd w:val="clear" w:color="auto" w:fill="FAFAFA"/>
        </w:rPr>
        <w:t xml:space="preserve"> ir vadošais šā brīža motosportists Eiropā un šā gada 24.augustā tika apstiprināts Latvijas izlases sastāvā startam 2015.gada Eiropas Nāciju Kausā. Sacensības notiks 2015.gada 10.-11.oktobrī Vācijā. </w:t>
      </w:r>
      <w:proofErr w:type="spellStart"/>
      <w:r w:rsidRPr="000B3BAC">
        <w:rPr>
          <w:rFonts w:ascii="Times New Roman" w:eastAsia="Calibri" w:hAnsi="Times New Roman" w:cs="Times New Roman"/>
          <w:bCs/>
          <w:color w:val="1F1F1F"/>
          <w:sz w:val="24"/>
          <w:szCs w:val="24"/>
          <w:shd w:val="clear" w:color="auto" w:fill="FAFAFA"/>
        </w:rPr>
        <w:t>LaMSF</w:t>
      </w:r>
      <w:proofErr w:type="spellEnd"/>
      <w:r w:rsidRPr="000B3BAC">
        <w:rPr>
          <w:rFonts w:ascii="Times New Roman" w:eastAsia="Calibri" w:hAnsi="Times New Roman" w:cs="Times New Roman"/>
          <w:bCs/>
          <w:color w:val="1F1F1F"/>
          <w:sz w:val="24"/>
          <w:szCs w:val="24"/>
          <w:shd w:val="clear" w:color="auto" w:fill="FAFAFA"/>
        </w:rPr>
        <w:t xml:space="preserve"> lūdz iespēju finansiāli atbalstīt </w:t>
      </w:r>
      <w:proofErr w:type="spellStart"/>
      <w:r w:rsidRPr="000B3BAC">
        <w:rPr>
          <w:rFonts w:ascii="Times New Roman" w:eastAsia="Calibri" w:hAnsi="Times New Roman" w:cs="Times New Roman"/>
          <w:bCs/>
          <w:color w:val="1F1F1F"/>
          <w:sz w:val="24"/>
          <w:szCs w:val="24"/>
          <w:shd w:val="clear" w:color="auto" w:fill="FAFAFA"/>
        </w:rPr>
        <w:t>E.Meņģela</w:t>
      </w:r>
      <w:proofErr w:type="spellEnd"/>
      <w:r w:rsidRPr="000B3BAC">
        <w:rPr>
          <w:rFonts w:ascii="Times New Roman" w:eastAsia="Calibri" w:hAnsi="Times New Roman" w:cs="Times New Roman"/>
          <w:bCs/>
          <w:color w:val="1F1F1F"/>
          <w:sz w:val="24"/>
          <w:szCs w:val="24"/>
          <w:shd w:val="clear" w:color="auto" w:fill="FAFAFA"/>
        </w:rPr>
        <w:t xml:space="preserve"> dalību šajās prestižajās sacensībās. Kopējā izmaksu tāme ir 3000,00 </w:t>
      </w:r>
      <w:proofErr w:type="spellStart"/>
      <w:r w:rsidRPr="000B3BAC">
        <w:rPr>
          <w:rFonts w:ascii="Times New Roman" w:eastAsia="Calibri" w:hAnsi="Times New Roman" w:cs="Times New Roman"/>
          <w:bCs/>
          <w:i/>
          <w:color w:val="1F1F1F"/>
          <w:sz w:val="24"/>
          <w:szCs w:val="24"/>
          <w:shd w:val="clear" w:color="auto" w:fill="FAFAFA"/>
        </w:rPr>
        <w:t>euro</w:t>
      </w:r>
      <w:proofErr w:type="spellEnd"/>
      <w:r w:rsidRPr="000B3BAC">
        <w:rPr>
          <w:rFonts w:ascii="Times New Roman" w:eastAsia="Calibri" w:hAnsi="Times New Roman" w:cs="Times New Roman"/>
          <w:bCs/>
          <w:i/>
          <w:color w:val="1F1F1F"/>
          <w:sz w:val="24"/>
          <w:szCs w:val="24"/>
          <w:shd w:val="clear" w:color="auto" w:fill="FAFAFA"/>
        </w:rPr>
        <w:t>,</w:t>
      </w:r>
      <w:proofErr w:type="gramStart"/>
      <w:r w:rsidRPr="000B3BAC">
        <w:rPr>
          <w:rFonts w:ascii="Times New Roman" w:eastAsia="Calibri" w:hAnsi="Times New Roman" w:cs="Times New Roman"/>
          <w:bCs/>
          <w:i/>
          <w:color w:val="1F1F1F"/>
          <w:sz w:val="24"/>
          <w:szCs w:val="24"/>
          <w:shd w:val="clear" w:color="auto" w:fill="FAFAFA"/>
        </w:rPr>
        <w:t xml:space="preserve">  </w:t>
      </w:r>
      <w:proofErr w:type="gramEnd"/>
      <w:r w:rsidRPr="000B3BAC">
        <w:rPr>
          <w:rFonts w:ascii="Times New Roman" w:eastAsia="Calibri" w:hAnsi="Times New Roman" w:cs="Times New Roman"/>
          <w:bCs/>
          <w:color w:val="1F1F1F"/>
          <w:sz w:val="24"/>
          <w:szCs w:val="24"/>
          <w:shd w:val="clear" w:color="auto" w:fill="FAFAFA"/>
        </w:rPr>
        <w:t>tai skaitā:</w:t>
      </w:r>
      <w:r w:rsidRPr="000B3BAC">
        <w:rPr>
          <w:rFonts w:ascii="Times New Roman" w:eastAsia="Calibri" w:hAnsi="Times New Roman" w:cs="Times New Roman"/>
          <w:bCs/>
          <w:i/>
          <w:color w:val="1F1F1F"/>
          <w:sz w:val="24"/>
          <w:szCs w:val="24"/>
          <w:shd w:val="clear" w:color="auto" w:fill="FAFAFA"/>
        </w:rPr>
        <w:t xml:space="preserve"> </w:t>
      </w:r>
      <w:r w:rsidRPr="000B3BAC">
        <w:rPr>
          <w:rFonts w:ascii="Times New Roman" w:eastAsia="Calibri" w:hAnsi="Times New Roman" w:cs="Times New Roman"/>
          <w:bCs/>
          <w:color w:val="1F1F1F"/>
          <w:sz w:val="24"/>
          <w:szCs w:val="24"/>
          <w:shd w:val="clear" w:color="auto" w:fill="FAFAFA"/>
        </w:rPr>
        <w:t xml:space="preserve">tehnikas nodrošināšana 2225,00 </w:t>
      </w:r>
      <w:proofErr w:type="spellStart"/>
      <w:r w:rsidRPr="000B3BAC">
        <w:rPr>
          <w:rFonts w:ascii="Times New Roman" w:eastAsia="Calibri" w:hAnsi="Times New Roman" w:cs="Times New Roman"/>
          <w:bCs/>
          <w:i/>
          <w:color w:val="1F1F1F"/>
          <w:sz w:val="24"/>
          <w:szCs w:val="24"/>
          <w:shd w:val="clear" w:color="auto" w:fill="FAFAFA"/>
        </w:rPr>
        <w:t>euro</w:t>
      </w:r>
      <w:proofErr w:type="spellEnd"/>
      <w:r w:rsidRPr="000B3BAC">
        <w:rPr>
          <w:rFonts w:ascii="Times New Roman" w:eastAsia="Calibri" w:hAnsi="Times New Roman" w:cs="Times New Roman"/>
          <w:bCs/>
          <w:color w:val="1F1F1F"/>
          <w:sz w:val="24"/>
          <w:szCs w:val="24"/>
          <w:shd w:val="clear" w:color="auto" w:fill="FAFAFA"/>
        </w:rPr>
        <w:t xml:space="preserve">, degviela kvadraciklam – 60,00 </w:t>
      </w:r>
      <w:proofErr w:type="spellStart"/>
      <w:r w:rsidRPr="000B3BAC">
        <w:rPr>
          <w:rFonts w:ascii="Times New Roman" w:eastAsia="Calibri" w:hAnsi="Times New Roman" w:cs="Times New Roman"/>
          <w:bCs/>
          <w:i/>
          <w:color w:val="1F1F1F"/>
          <w:sz w:val="24"/>
          <w:szCs w:val="24"/>
          <w:shd w:val="clear" w:color="auto" w:fill="FAFAFA"/>
        </w:rPr>
        <w:t>euro</w:t>
      </w:r>
      <w:proofErr w:type="spellEnd"/>
      <w:r w:rsidRPr="000B3BAC">
        <w:rPr>
          <w:rFonts w:ascii="Times New Roman" w:eastAsia="Calibri" w:hAnsi="Times New Roman" w:cs="Times New Roman"/>
          <w:bCs/>
          <w:color w:val="1F1F1F"/>
          <w:sz w:val="24"/>
          <w:szCs w:val="24"/>
          <w:shd w:val="clear" w:color="auto" w:fill="FAFAFA"/>
        </w:rPr>
        <w:t xml:space="preserve">, ceļa izdevumi – 500,00 </w:t>
      </w:r>
      <w:proofErr w:type="spellStart"/>
      <w:r w:rsidRPr="000B3BAC">
        <w:rPr>
          <w:rFonts w:ascii="Times New Roman" w:eastAsia="Calibri" w:hAnsi="Times New Roman" w:cs="Times New Roman"/>
          <w:bCs/>
          <w:i/>
          <w:color w:val="1F1F1F"/>
          <w:sz w:val="24"/>
          <w:szCs w:val="24"/>
          <w:shd w:val="clear" w:color="auto" w:fill="FAFAFA"/>
        </w:rPr>
        <w:t>euro</w:t>
      </w:r>
      <w:proofErr w:type="spellEnd"/>
      <w:r w:rsidRPr="000B3BAC">
        <w:rPr>
          <w:rFonts w:ascii="Times New Roman" w:eastAsia="Calibri" w:hAnsi="Times New Roman" w:cs="Times New Roman"/>
          <w:bCs/>
          <w:color w:val="1F1F1F"/>
          <w:sz w:val="24"/>
          <w:szCs w:val="24"/>
          <w:shd w:val="clear" w:color="auto" w:fill="FAFAFA"/>
        </w:rPr>
        <w:t xml:space="preserve">, izlases forma – 200,00 </w:t>
      </w:r>
      <w:proofErr w:type="spellStart"/>
      <w:r w:rsidRPr="000B3BAC">
        <w:rPr>
          <w:rFonts w:ascii="Times New Roman" w:eastAsia="Calibri" w:hAnsi="Times New Roman" w:cs="Times New Roman"/>
          <w:bCs/>
          <w:i/>
          <w:color w:val="1F1F1F"/>
          <w:sz w:val="24"/>
          <w:szCs w:val="24"/>
          <w:shd w:val="clear" w:color="auto" w:fill="FAFAFA"/>
        </w:rPr>
        <w:t>euro</w:t>
      </w:r>
      <w:proofErr w:type="spellEnd"/>
      <w:r w:rsidRPr="000B3BAC">
        <w:rPr>
          <w:rFonts w:ascii="Times New Roman" w:eastAsia="Calibri" w:hAnsi="Times New Roman" w:cs="Times New Roman"/>
          <w:bCs/>
          <w:i/>
          <w:color w:val="1F1F1F"/>
          <w:sz w:val="24"/>
          <w:szCs w:val="24"/>
          <w:shd w:val="clear" w:color="auto" w:fill="FAFAFA"/>
        </w:rPr>
        <w:t>,</w:t>
      </w:r>
      <w:r w:rsidRPr="000B3BAC">
        <w:rPr>
          <w:rFonts w:ascii="Times New Roman" w:eastAsia="Calibri" w:hAnsi="Times New Roman" w:cs="Times New Roman"/>
          <w:bCs/>
          <w:color w:val="1F1F1F"/>
          <w:sz w:val="24"/>
          <w:szCs w:val="24"/>
          <w:shd w:val="clear" w:color="auto" w:fill="FAFAFA"/>
        </w:rPr>
        <w:t xml:space="preserve"> ceļojumu apdrošināšana – 15,00 </w:t>
      </w:r>
      <w:proofErr w:type="spellStart"/>
      <w:r w:rsidRPr="000B3BAC">
        <w:rPr>
          <w:rFonts w:ascii="Times New Roman" w:eastAsia="Calibri" w:hAnsi="Times New Roman" w:cs="Times New Roman"/>
          <w:bCs/>
          <w:i/>
          <w:color w:val="1F1F1F"/>
          <w:sz w:val="24"/>
          <w:szCs w:val="24"/>
          <w:shd w:val="clear" w:color="auto" w:fill="FAFAFA"/>
        </w:rPr>
        <w:t>euro</w:t>
      </w:r>
      <w:proofErr w:type="spellEnd"/>
      <w:r w:rsidRPr="000B3BAC">
        <w:rPr>
          <w:rFonts w:ascii="Times New Roman" w:eastAsia="Calibri" w:hAnsi="Times New Roman" w:cs="Times New Roman"/>
          <w:bCs/>
          <w:i/>
          <w:color w:val="1F1F1F"/>
          <w:sz w:val="24"/>
          <w:szCs w:val="24"/>
          <w:shd w:val="clear" w:color="auto" w:fill="FAFAFA"/>
        </w:rPr>
        <w:t>.</w:t>
      </w:r>
    </w:p>
    <w:p w:rsidR="000B3BAC" w:rsidRPr="000B3BAC" w:rsidRDefault="000B3BAC" w:rsidP="000B3BAC">
      <w:pPr>
        <w:spacing w:after="0" w:line="240" w:lineRule="auto"/>
        <w:jc w:val="both"/>
        <w:rPr>
          <w:rFonts w:ascii="Times New Roman" w:eastAsia="Calibri" w:hAnsi="Times New Roman" w:cs="Times New Roman"/>
          <w:sz w:val="24"/>
          <w:lang w:eastAsia="lv-LV"/>
        </w:rPr>
      </w:pPr>
      <w:r w:rsidRPr="000B3BAC">
        <w:rPr>
          <w:rFonts w:ascii="Times New Roman" w:eastAsia="Calibri" w:hAnsi="Times New Roman" w:cs="Times New Roman"/>
          <w:sz w:val="24"/>
        </w:rPr>
        <w:tab/>
      </w:r>
      <w:r w:rsidRPr="000B3BAC">
        <w:rPr>
          <w:rFonts w:ascii="Times New Roman" w:eastAsia="Calibri" w:hAnsi="Times New Roman" w:cs="Times New Roman"/>
          <w:sz w:val="24"/>
          <w:lang w:eastAsia="lv-LV"/>
        </w:rPr>
        <w:t xml:space="preserve">Likuma „Par pašvaldībām” 15.panta pirmās daļas 6.punktā ietverta viena no pašvaldības autonomām funkcijām </w:t>
      </w:r>
      <w:r w:rsidRPr="000B3BAC">
        <w:rPr>
          <w:rFonts w:ascii="Times New Roman" w:eastAsia="Calibri" w:hAnsi="Times New Roman" w:cs="Times New Roman"/>
          <w:i/>
          <w:sz w:val="24"/>
          <w:lang w:eastAsia="lv-LV"/>
        </w:rPr>
        <w:t>„nodrošināt veselības aprūpes pieejamību, kā arī veicināt iedzīvotāju veselīgu dzīvesveidu un sportu”</w:t>
      </w:r>
      <w:r w:rsidRPr="000B3BAC">
        <w:rPr>
          <w:rFonts w:ascii="Times New Roman" w:eastAsia="Calibri" w:hAnsi="Times New Roman" w:cs="Times New Roman"/>
          <w:sz w:val="24"/>
          <w:lang w:eastAsia="lv-LV"/>
        </w:rPr>
        <w:t xml:space="preserve">, 21.panta otrā daļa nosaka, ka </w:t>
      </w:r>
      <w:r w:rsidRPr="000B3BAC">
        <w:rPr>
          <w:rFonts w:ascii="Times New Roman" w:eastAsia="Calibri" w:hAnsi="Times New Roman" w:cs="Times New Roman"/>
          <w:i/>
          <w:sz w:val="24"/>
          <w:lang w:eastAsia="lv-LV"/>
        </w:rPr>
        <w:t>„Domes darbībai un lēmumiem jābūt maksimāli lietderīgiem”.</w:t>
      </w:r>
    </w:p>
    <w:p w:rsidR="000B3BAC" w:rsidRPr="000B3BAC" w:rsidRDefault="000B3BAC" w:rsidP="000B3BAC">
      <w:pPr>
        <w:spacing w:after="0" w:line="240" w:lineRule="auto"/>
        <w:ind w:firstLine="720"/>
        <w:jc w:val="both"/>
        <w:rPr>
          <w:rFonts w:ascii="Times New Roman" w:eastAsia="Calibri" w:hAnsi="Times New Roman" w:cs="Times New Roman"/>
          <w:sz w:val="24"/>
          <w:lang w:eastAsia="lv-LV"/>
        </w:rPr>
      </w:pPr>
      <w:r w:rsidRPr="000B3BAC">
        <w:rPr>
          <w:rFonts w:ascii="Times New Roman" w:eastAsia="Calibri" w:hAnsi="Times New Roman" w:cs="Times New Roman"/>
          <w:sz w:val="24"/>
          <w:lang w:eastAsia="lv-LV"/>
        </w:rPr>
        <w:t xml:space="preserve">Pamatojoties uz likuma „Par pašvaldībām” 15.panta pirmās daļas 6.punktu, 21.panta otro daļu: </w:t>
      </w:r>
    </w:p>
    <w:p w:rsidR="000B3BAC" w:rsidRPr="000B3BAC" w:rsidRDefault="000B3BAC" w:rsidP="000B3BAC">
      <w:pPr>
        <w:spacing w:after="0" w:line="240" w:lineRule="auto"/>
        <w:ind w:firstLine="720"/>
        <w:jc w:val="both"/>
        <w:rPr>
          <w:rFonts w:ascii="Times New Roman" w:eastAsia="Calibri" w:hAnsi="Times New Roman" w:cs="Times New Roman"/>
          <w:sz w:val="24"/>
          <w:szCs w:val="24"/>
          <w:lang w:eastAsia="lv-LV"/>
        </w:rPr>
      </w:pPr>
      <w:r w:rsidRPr="000B3BAC">
        <w:rPr>
          <w:rFonts w:ascii="Times New Roman" w:eastAsia="Calibri" w:hAnsi="Times New Roman" w:cs="Times New Roman"/>
          <w:sz w:val="24"/>
          <w:szCs w:val="24"/>
          <w:lang w:eastAsia="lv-LV"/>
        </w:rPr>
        <w:t xml:space="preserve">1.1. No </w:t>
      </w:r>
      <w:r w:rsidRPr="000B3BAC">
        <w:rPr>
          <w:rFonts w:ascii="Times New Roman" w:eastAsia="Calibri" w:hAnsi="Times New Roman" w:cs="Times New Roman"/>
          <w:sz w:val="24"/>
          <w:szCs w:val="24"/>
        </w:rPr>
        <w:t xml:space="preserve">Tukuma novada pašvaldības </w:t>
      </w:r>
      <w:proofErr w:type="gramStart"/>
      <w:r w:rsidRPr="000B3BAC">
        <w:rPr>
          <w:rFonts w:ascii="Times New Roman" w:eastAsia="Calibri" w:hAnsi="Times New Roman" w:cs="Times New Roman"/>
          <w:sz w:val="24"/>
          <w:szCs w:val="24"/>
        </w:rPr>
        <w:t>2015.gada</w:t>
      </w:r>
      <w:proofErr w:type="gramEnd"/>
      <w:r w:rsidRPr="000B3BAC">
        <w:rPr>
          <w:rFonts w:ascii="Times New Roman" w:eastAsia="Calibri" w:hAnsi="Times New Roman" w:cs="Times New Roman"/>
          <w:sz w:val="24"/>
          <w:szCs w:val="24"/>
        </w:rPr>
        <w:t xml:space="preserve"> budžeta izdevumiem neparedzētiem gadījumiem </w:t>
      </w:r>
      <w:r w:rsidRPr="000B3BAC">
        <w:rPr>
          <w:rFonts w:ascii="Times New Roman" w:eastAsia="Calibri" w:hAnsi="Times New Roman" w:cs="Times New Roman"/>
          <w:sz w:val="24"/>
          <w:szCs w:val="24"/>
          <w:lang w:eastAsia="lv-LV"/>
        </w:rPr>
        <w:t xml:space="preserve">piešķirt Latvijas </w:t>
      </w:r>
      <w:r w:rsidRPr="000B3BAC">
        <w:rPr>
          <w:rFonts w:ascii="Times New Roman" w:eastAsia="Calibri" w:hAnsi="Times New Roman" w:cs="Times New Roman"/>
          <w:sz w:val="24"/>
          <w:lang w:eastAsia="lv-LV"/>
        </w:rPr>
        <w:t>Motosporta federācijai (</w:t>
      </w:r>
      <w:proofErr w:type="spellStart"/>
      <w:r w:rsidRPr="000B3BAC">
        <w:rPr>
          <w:rFonts w:ascii="Times New Roman" w:eastAsia="Calibri" w:hAnsi="Times New Roman" w:cs="Times New Roman"/>
          <w:sz w:val="24"/>
          <w:lang w:eastAsia="lv-LV"/>
        </w:rPr>
        <w:t>LaMSF</w:t>
      </w:r>
      <w:proofErr w:type="spellEnd"/>
      <w:r w:rsidRPr="000B3BAC">
        <w:rPr>
          <w:rFonts w:ascii="Times New Roman" w:eastAsia="Calibri" w:hAnsi="Times New Roman" w:cs="Times New Roman"/>
          <w:sz w:val="24"/>
          <w:lang w:eastAsia="lv-LV"/>
        </w:rPr>
        <w:t>, reģ. Nr.</w:t>
      </w:r>
      <w:r w:rsidRPr="000B3BAC">
        <w:rPr>
          <w:rFonts w:ascii="Times New Roman" w:eastAsia="Calibri" w:hAnsi="Times New Roman" w:cs="Times New Roman"/>
          <w:sz w:val="24"/>
          <w:szCs w:val="24"/>
          <w:lang w:eastAsia="lv-LV"/>
        </w:rPr>
        <w:t xml:space="preserve">40008022951, </w:t>
      </w:r>
      <w:proofErr w:type="spellStart"/>
      <w:r w:rsidRPr="000B3BAC">
        <w:rPr>
          <w:rFonts w:ascii="Times New Roman" w:eastAsia="Calibri" w:hAnsi="Times New Roman" w:cs="Times New Roman"/>
          <w:sz w:val="24"/>
          <w:szCs w:val="24"/>
          <w:lang w:eastAsia="lv-LV"/>
        </w:rPr>
        <w:t>jur</w:t>
      </w:r>
      <w:proofErr w:type="spellEnd"/>
      <w:r w:rsidRPr="000B3BAC">
        <w:rPr>
          <w:rFonts w:ascii="Times New Roman" w:eastAsia="Calibri" w:hAnsi="Times New Roman" w:cs="Times New Roman"/>
          <w:sz w:val="24"/>
          <w:szCs w:val="24"/>
          <w:lang w:eastAsia="lv-LV"/>
        </w:rPr>
        <w:t xml:space="preserve">. adrese Dzērbenes iela 27, Rīga, LV-1006) 350,00 </w:t>
      </w:r>
      <w:proofErr w:type="spellStart"/>
      <w:r w:rsidRPr="000B3BAC">
        <w:rPr>
          <w:rFonts w:ascii="Times New Roman" w:eastAsia="Calibri" w:hAnsi="Times New Roman" w:cs="Times New Roman"/>
          <w:i/>
          <w:sz w:val="24"/>
          <w:szCs w:val="24"/>
          <w:lang w:eastAsia="lv-LV"/>
        </w:rPr>
        <w:t>euro</w:t>
      </w:r>
      <w:proofErr w:type="spellEnd"/>
      <w:r w:rsidRPr="000B3BAC">
        <w:rPr>
          <w:rFonts w:ascii="Times New Roman" w:eastAsia="Calibri" w:hAnsi="Times New Roman" w:cs="Times New Roman"/>
          <w:sz w:val="24"/>
          <w:szCs w:val="24"/>
          <w:lang w:eastAsia="lv-LV"/>
        </w:rPr>
        <w:t xml:space="preserve"> (trīs simti piecdesmit </w:t>
      </w:r>
      <w:proofErr w:type="spellStart"/>
      <w:r w:rsidRPr="000B3BAC">
        <w:rPr>
          <w:rFonts w:ascii="Times New Roman" w:eastAsia="Calibri" w:hAnsi="Times New Roman" w:cs="Times New Roman"/>
          <w:i/>
          <w:sz w:val="24"/>
          <w:szCs w:val="24"/>
          <w:lang w:eastAsia="lv-LV"/>
        </w:rPr>
        <w:t>euro</w:t>
      </w:r>
      <w:proofErr w:type="spellEnd"/>
      <w:r w:rsidRPr="000B3BAC">
        <w:rPr>
          <w:rFonts w:ascii="Times New Roman" w:eastAsia="Calibri" w:hAnsi="Times New Roman" w:cs="Times New Roman"/>
          <w:sz w:val="24"/>
          <w:szCs w:val="24"/>
          <w:lang w:eastAsia="lv-LV"/>
        </w:rPr>
        <w:t xml:space="preserve">) - Edgara </w:t>
      </w:r>
      <w:proofErr w:type="spellStart"/>
      <w:r w:rsidRPr="000B3BAC">
        <w:rPr>
          <w:rFonts w:ascii="Times New Roman" w:eastAsia="Calibri" w:hAnsi="Times New Roman" w:cs="Times New Roman"/>
          <w:sz w:val="24"/>
          <w:szCs w:val="24"/>
          <w:lang w:eastAsia="lv-LV"/>
        </w:rPr>
        <w:t>Meņģeļa</w:t>
      </w:r>
      <w:proofErr w:type="spellEnd"/>
      <w:r w:rsidRPr="000B3BAC">
        <w:rPr>
          <w:rFonts w:ascii="Times New Roman" w:eastAsia="Calibri" w:hAnsi="Times New Roman" w:cs="Times New Roman"/>
          <w:sz w:val="24"/>
          <w:szCs w:val="24"/>
          <w:lang w:eastAsia="lv-LV"/>
        </w:rPr>
        <w:t xml:space="preserve"> dalībai </w:t>
      </w:r>
      <w:r w:rsidRPr="000B3BAC">
        <w:rPr>
          <w:rFonts w:ascii="Times New Roman" w:eastAsia="Calibri" w:hAnsi="Times New Roman" w:cs="Times New Roman"/>
          <w:bCs/>
          <w:color w:val="1F1F1F"/>
          <w:sz w:val="24"/>
          <w:szCs w:val="24"/>
          <w:shd w:val="clear" w:color="auto" w:fill="FAFAFA"/>
        </w:rPr>
        <w:t xml:space="preserve">Eiropas Nāciju Kausā </w:t>
      </w:r>
      <w:proofErr w:type="gramStart"/>
      <w:r w:rsidRPr="000B3BAC">
        <w:rPr>
          <w:rFonts w:ascii="Times New Roman" w:eastAsia="Calibri" w:hAnsi="Times New Roman" w:cs="Times New Roman"/>
          <w:bCs/>
          <w:color w:val="1F1F1F"/>
          <w:sz w:val="24"/>
          <w:szCs w:val="24"/>
          <w:shd w:val="clear" w:color="auto" w:fill="FAFAFA"/>
        </w:rPr>
        <w:t>2015.gada</w:t>
      </w:r>
      <w:proofErr w:type="gramEnd"/>
      <w:r w:rsidRPr="000B3BAC">
        <w:rPr>
          <w:rFonts w:ascii="Times New Roman" w:eastAsia="Calibri" w:hAnsi="Times New Roman" w:cs="Times New Roman"/>
          <w:bCs/>
          <w:color w:val="1F1F1F"/>
          <w:sz w:val="24"/>
          <w:szCs w:val="24"/>
          <w:shd w:val="clear" w:color="auto" w:fill="FAFAFA"/>
        </w:rPr>
        <w:t xml:space="preserve"> 10.-11.oktobrī Vācijā.</w:t>
      </w:r>
    </w:p>
    <w:p w:rsidR="000B3BAC" w:rsidRPr="000B3BAC" w:rsidRDefault="000B3BAC" w:rsidP="000B3BAC">
      <w:pPr>
        <w:spacing w:after="0" w:line="240" w:lineRule="auto"/>
        <w:jc w:val="both"/>
        <w:rPr>
          <w:rFonts w:ascii="Times New Roman" w:eastAsia="Calibri" w:hAnsi="Times New Roman" w:cs="Times New Roman"/>
          <w:sz w:val="24"/>
          <w:szCs w:val="24"/>
          <w:lang w:eastAsia="lv-LV"/>
        </w:rPr>
      </w:pPr>
      <w:r w:rsidRPr="000B3BAC">
        <w:rPr>
          <w:rFonts w:ascii="Times New Roman" w:eastAsia="Calibri" w:hAnsi="Times New Roman" w:cs="Times New Roman"/>
          <w:sz w:val="24"/>
          <w:szCs w:val="24"/>
          <w:lang w:eastAsia="lv-LV"/>
        </w:rPr>
        <w:tab/>
        <w:t xml:space="preserve">1.2. uzdot Kultūras, sporta un sabiedrisko attiecību nodaļai sagatavot līgumu ar Latvijas </w:t>
      </w:r>
      <w:r w:rsidRPr="000B3BAC">
        <w:rPr>
          <w:rFonts w:ascii="Times New Roman" w:eastAsia="Calibri" w:hAnsi="Times New Roman" w:cs="Times New Roman"/>
          <w:sz w:val="24"/>
          <w:lang w:eastAsia="lv-LV"/>
        </w:rPr>
        <w:t>Motosporta federāciju</w:t>
      </w:r>
      <w:r w:rsidRPr="000B3BAC">
        <w:rPr>
          <w:rFonts w:ascii="Times New Roman" w:eastAsia="Calibri" w:hAnsi="Times New Roman" w:cs="Times New Roman"/>
          <w:sz w:val="24"/>
          <w:szCs w:val="24"/>
          <w:lang w:eastAsia="lv-LV"/>
        </w:rPr>
        <w:t>.</w:t>
      </w:r>
    </w:p>
    <w:p w:rsidR="000B3BAC" w:rsidRPr="000B3BAC" w:rsidRDefault="000B3BAC" w:rsidP="000B3BAC">
      <w:pPr>
        <w:spacing w:after="0" w:line="240" w:lineRule="auto"/>
        <w:jc w:val="both"/>
        <w:rPr>
          <w:rFonts w:ascii="Times New Roman" w:eastAsia="Calibri" w:hAnsi="Times New Roman" w:cs="Times New Roman"/>
          <w:sz w:val="24"/>
          <w:szCs w:val="24"/>
          <w:lang w:eastAsia="lv-LV"/>
        </w:rPr>
      </w:pPr>
    </w:p>
    <w:p w:rsidR="000B3BAC" w:rsidRPr="000B3BAC" w:rsidRDefault="000B3BAC" w:rsidP="000B3BAC">
      <w:pPr>
        <w:spacing w:after="0" w:line="240" w:lineRule="auto"/>
        <w:jc w:val="both"/>
        <w:rPr>
          <w:rFonts w:ascii="Times New Roman" w:eastAsia="Calibri" w:hAnsi="Times New Roman" w:cs="Times New Roman"/>
          <w:sz w:val="24"/>
          <w:szCs w:val="24"/>
          <w:lang w:eastAsia="lv-LV"/>
        </w:rPr>
      </w:pPr>
    </w:p>
    <w:p w:rsidR="000B3BAC" w:rsidRPr="000B3BAC" w:rsidRDefault="000B3BAC" w:rsidP="000B3BAC">
      <w:pPr>
        <w:spacing w:after="0" w:line="240" w:lineRule="auto"/>
        <w:ind w:firstLine="720"/>
        <w:jc w:val="both"/>
        <w:rPr>
          <w:rFonts w:ascii="Times New Roman" w:eastAsia="Calibri" w:hAnsi="Times New Roman" w:cs="Times New Roman"/>
          <w:sz w:val="24"/>
          <w:szCs w:val="24"/>
          <w:lang w:eastAsia="lv-LV"/>
        </w:rPr>
      </w:pPr>
      <w:r w:rsidRPr="000B3BAC">
        <w:rPr>
          <w:rFonts w:ascii="Times New Roman" w:eastAsia="Calibri" w:hAnsi="Times New Roman" w:cs="Times New Roman"/>
          <w:sz w:val="24"/>
          <w:szCs w:val="24"/>
          <w:lang w:eastAsia="lv-LV"/>
        </w:rPr>
        <w:t xml:space="preserve">2. </w:t>
      </w:r>
      <w:r w:rsidRPr="000B3BAC">
        <w:rPr>
          <w:rFonts w:ascii="Times New Roman" w:eastAsia="Calibri" w:hAnsi="Times New Roman" w:cs="Times New Roman"/>
          <w:sz w:val="24"/>
          <w:lang w:eastAsia="lv-LV"/>
        </w:rPr>
        <w:t xml:space="preserve">Tukuma novada Dome saņēmusi biedrības „Mēs dejai” </w:t>
      </w:r>
      <w:proofErr w:type="gramStart"/>
      <w:r w:rsidRPr="000B3BAC">
        <w:rPr>
          <w:rFonts w:ascii="Times New Roman" w:eastAsia="Calibri" w:hAnsi="Times New Roman" w:cs="Times New Roman"/>
          <w:sz w:val="24"/>
          <w:lang w:eastAsia="lv-LV"/>
        </w:rPr>
        <w:t>(</w:t>
      </w:r>
      <w:proofErr w:type="gramEnd"/>
      <w:r w:rsidRPr="000B3BAC">
        <w:rPr>
          <w:rFonts w:ascii="Times New Roman" w:eastAsia="Calibri" w:hAnsi="Times New Roman" w:cs="Times New Roman"/>
          <w:sz w:val="24"/>
          <w:lang w:eastAsia="lv-LV"/>
        </w:rPr>
        <w:t>reģ. Nr.</w:t>
      </w:r>
      <w:r w:rsidRPr="000B3BAC">
        <w:rPr>
          <w:rFonts w:ascii="Times New Roman" w:eastAsia="Calibri" w:hAnsi="Times New Roman" w:cs="Times New Roman"/>
          <w:sz w:val="24"/>
          <w:szCs w:val="24"/>
          <w:lang w:eastAsia="lv-LV"/>
        </w:rPr>
        <w:t xml:space="preserve">50008119511, </w:t>
      </w:r>
      <w:proofErr w:type="spellStart"/>
      <w:r w:rsidRPr="000B3BAC">
        <w:rPr>
          <w:rFonts w:ascii="Times New Roman" w:eastAsia="Calibri" w:hAnsi="Times New Roman" w:cs="Times New Roman"/>
          <w:sz w:val="24"/>
          <w:szCs w:val="24"/>
          <w:lang w:eastAsia="lv-LV"/>
        </w:rPr>
        <w:t>jur</w:t>
      </w:r>
      <w:proofErr w:type="spellEnd"/>
      <w:r w:rsidRPr="000B3BAC">
        <w:rPr>
          <w:rFonts w:ascii="Times New Roman" w:eastAsia="Calibri" w:hAnsi="Times New Roman" w:cs="Times New Roman"/>
          <w:sz w:val="24"/>
          <w:szCs w:val="24"/>
          <w:lang w:eastAsia="lv-LV"/>
        </w:rPr>
        <w:t xml:space="preserve">. adrese </w:t>
      </w:r>
      <w:proofErr w:type="spellStart"/>
      <w:r w:rsidRPr="000B3BAC">
        <w:rPr>
          <w:rFonts w:ascii="Times New Roman" w:eastAsia="Calibri" w:hAnsi="Times New Roman" w:cs="Times New Roman"/>
          <w:sz w:val="24"/>
          <w:szCs w:val="24"/>
          <w:lang w:eastAsia="lv-LV"/>
        </w:rPr>
        <w:t>Tidaholmas</w:t>
      </w:r>
      <w:proofErr w:type="spellEnd"/>
      <w:r w:rsidRPr="000B3BAC">
        <w:rPr>
          <w:rFonts w:ascii="Times New Roman" w:eastAsia="Calibri" w:hAnsi="Times New Roman" w:cs="Times New Roman"/>
          <w:sz w:val="24"/>
          <w:szCs w:val="24"/>
          <w:lang w:eastAsia="lv-LV"/>
        </w:rPr>
        <w:t xml:space="preserve"> ielā 3, Tukumā, Tukuma novadā, LV-3101) iesniegumu (reģ.Nr.5313) ar lūgumu rast iespēju piešķirt līdzfinansējumu biedrības „Mēs dejai” deju grupas „Demo” ceļa izdevumu segšanai braucienam uz pasaules čempionātu šova dejās Vācijā „</w:t>
      </w:r>
      <w:proofErr w:type="spellStart"/>
      <w:r w:rsidRPr="000B3BAC">
        <w:rPr>
          <w:rFonts w:ascii="Times New Roman" w:eastAsia="Calibri" w:hAnsi="Times New Roman" w:cs="Times New Roman"/>
          <w:sz w:val="24"/>
          <w:szCs w:val="24"/>
          <w:lang w:eastAsia="lv-LV"/>
        </w:rPr>
        <w:t>World</w:t>
      </w:r>
      <w:proofErr w:type="spellEnd"/>
      <w:r w:rsidRPr="000B3BAC">
        <w:rPr>
          <w:rFonts w:ascii="Times New Roman" w:eastAsia="Calibri" w:hAnsi="Times New Roman" w:cs="Times New Roman"/>
          <w:sz w:val="24"/>
          <w:szCs w:val="24"/>
          <w:lang w:eastAsia="lv-LV"/>
        </w:rPr>
        <w:t xml:space="preserve"> </w:t>
      </w:r>
      <w:proofErr w:type="spellStart"/>
      <w:r w:rsidRPr="000B3BAC">
        <w:rPr>
          <w:rFonts w:ascii="Times New Roman" w:eastAsia="Calibri" w:hAnsi="Times New Roman" w:cs="Times New Roman"/>
          <w:sz w:val="24"/>
          <w:szCs w:val="24"/>
          <w:lang w:eastAsia="lv-LV"/>
        </w:rPr>
        <w:t>Show</w:t>
      </w:r>
      <w:proofErr w:type="spellEnd"/>
      <w:r w:rsidRPr="000B3BAC">
        <w:rPr>
          <w:rFonts w:ascii="Times New Roman" w:eastAsia="Calibri" w:hAnsi="Times New Roman" w:cs="Times New Roman"/>
          <w:sz w:val="24"/>
          <w:szCs w:val="24"/>
          <w:lang w:eastAsia="lv-LV"/>
        </w:rPr>
        <w:t xml:space="preserve"> </w:t>
      </w:r>
      <w:proofErr w:type="spellStart"/>
      <w:r w:rsidRPr="000B3BAC">
        <w:rPr>
          <w:rFonts w:ascii="Times New Roman" w:eastAsia="Calibri" w:hAnsi="Times New Roman" w:cs="Times New Roman"/>
          <w:sz w:val="24"/>
          <w:szCs w:val="24"/>
          <w:lang w:eastAsia="lv-LV"/>
        </w:rPr>
        <w:t>dance</w:t>
      </w:r>
      <w:proofErr w:type="spellEnd"/>
      <w:r w:rsidRPr="000B3BAC">
        <w:rPr>
          <w:rFonts w:ascii="Times New Roman" w:eastAsia="Calibri" w:hAnsi="Times New Roman" w:cs="Times New Roman"/>
          <w:sz w:val="24"/>
          <w:szCs w:val="24"/>
          <w:lang w:eastAsia="lv-LV"/>
        </w:rPr>
        <w:t xml:space="preserve"> </w:t>
      </w:r>
      <w:proofErr w:type="spellStart"/>
      <w:r w:rsidRPr="000B3BAC">
        <w:rPr>
          <w:rFonts w:ascii="Times New Roman" w:eastAsia="Calibri" w:hAnsi="Times New Roman" w:cs="Times New Roman"/>
          <w:sz w:val="24"/>
          <w:szCs w:val="24"/>
          <w:lang w:eastAsia="lv-LV"/>
        </w:rPr>
        <w:t>Championships</w:t>
      </w:r>
      <w:proofErr w:type="spellEnd"/>
      <w:r w:rsidRPr="000B3BAC">
        <w:rPr>
          <w:rFonts w:ascii="Times New Roman" w:eastAsia="Calibri" w:hAnsi="Times New Roman" w:cs="Times New Roman"/>
          <w:sz w:val="24"/>
          <w:szCs w:val="24"/>
          <w:lang w:eastAsia="lv-LV"/>
        </w:rPr>
        <w:t xml:space="preserve"> 2015”, kas notiks no 2015.gada 23. līdz 28.novembrim </w:t>
      </w:r>
      <w:proofErr w:type="spellStart"/>
      <w:r w:rsidRPr="000B3BAC">
        <w:rPr>
          <w:rFonts w:ascii="Times New Roman" w:eastAsia="Calibri" w:hAnsi="Times New Roman" w:cs="Times New Roman"/>
          <w:sz w:val="24"/>
          <w:szCs w:val="24"/>
          <w:lang w:eastAsia="lv-LV"/>
        </w:rPr>
        <w:t>Riesā</w:t>
      </w:r>
      <w:proofErr w:type="spellEnd"/>
      <w:r w:rsidRPr="000B3BAC">
        <w:rPr>
          <w:rFonts w:ascii="Times New Roman" w:eastAsia="Calibri" w:hAnsi="Times New Roman" w:cs="Times New Roman"/>
          <w:sz w:val="24"/>
          <w:szCs w:val="24"/>
          <w:lang w:eastAsia="lv-LV"/>
        </w:rPr>
        <w:t xml:space="preserve"> (Vācija). Biedrība „Mēs dejai ” iesniegumam pievienojusi Latvijas Mūsdienu deju asociācijas (LMDA) vēstuli, kurā LMDA informē Domi, ka Lienes Bēniņas vadītie deju kolektīvi „Demo” čirkas (1.- 4.klase), „Demo” juniores (5.- 9.klase) un „Demo” pamatsastāvs uzrādīja augstus rezultātus Latvijas, Igaunijas, Lietuvas un Baltkrievijas (Eiropas deju čempionāts) šova dejās, kur pēc kopvērtējuma ieguva iespēju pārstāvēt Latviju pasaules čempionātā. LMDA lūdz Domi sniegt materiālu atbalstu deju kolektīvam dalībai šajā čempionātā un informē par savu sniegto finansējumu dalībai pasaules čempionātā - katram dejotājam LMDA sedz licences maksu 5,00 </w:t>
      </w:r>
      <w:proofErr w:type="spellStart"/>
      <w:r w:rsidRPr="000B3BAC">
        <w:rPr>
          <w:rFonts w:ascii="Times New Roman" w:eastAsia="Calibri" w:hAnsi="Times New Roman" w:cs="Times New Roman"/>
          <w:i/>
          <w:sz w:val="24"/>
          <w:szCs w:val="24"/>
          <w:lang w:eastAsia="lv-LV"/>
        </w:rPr>
        <w:t>euro</w:t>
      </w:r>
      <w:proofErr w:type="spellEnd"/>
      <w:r w:rsidRPr="000B3BAC">
        <w:rPr>
          <w:rFonts w:ascii="Times New Roman" w:eastAsia="Calibri" w:hAnsi="Times New Roman" w:cs="Times New Roman"/>
          <w:sz w:val="24"/>
          <w:szCs w:val="24"/>
          <w:lang w:eastAsia="lv-LV"/>
        </w:rPr>
        <w:t xml:space="preserve"> un dalības maksu 15,00 </w:t>
      </w:r>
      <w:proofErr w:type="spellStart"/>
      <w:r w:rsidRPr="000B3BAC">
        <w:rPr>
          <w:rFonts w:ascii="Times New Roman" w:eastAsia="Calibri" w:hAnsi="Times New Roman" w:cs="Times New Roman"/>
          <w:i/>
          <w:sz w:val="24"/>
          <w:szCs w:val="24"/>
          <w:lang w:eastAsia="lv-LV"/>
        </w:rPr>
        <w:t>euro</w:t>
      </w:r>
      <w:proofErr w:type="spellEnd"/>
      <w:r w:rsidRPr="000B3BAC">
        <w:rPr>
          <w:rFonts w:ascii="Times New Roman" w:eastAsia="Calibri" w:hAnsi="Times New Roman" w:cs="Times New Roman"/>
          <w:sz w:val="24"/>
          <w:szCs w:val="24"/>
          <w:lang w:eastAsia="lv-LV"/>
        </w:rPr>
        <w:t>.</w:t>
      </w:r>
    </w:p>
    <w:p w:rsidR="000B3BAC" w:rsidRPr="000B3BAC" w:rsidRDefault="000B3BAC" w:rsidP="000B3BAC">
      <w:pPr>
        <w:spacing w:after="0" w:line="240" w:lineRule="auto"/>
        <w:ind w:firstLine="720"/>
        <w:jc w:val="both"/>
        <w:rPr>
          <w:rFonts w:ascii="Times New Roman" w:eastAsia="Calibri" w:hAnsi="Times New Roman" w:cs="Times New Roman"/>
          <w:sz w:val="24"/>
          <w:szCs w:val="24"/>
          <w:lang w:eastAsia="lv-LV"/>
        </w:rPr>
      </w:pPr>
      <w:r w:rsidRPr="000B3BAC">
        <w:rPr>
          <w:rFonts w:ascii="Times New Roman" w:eastAsia="Calibri" w:hAnsi="Times New Roman" w:cs="Times New Roman"/>
          <w:sz w:val="24"/>
          <w:szCs w:val="24"/>
          <w:lang w:eastAsia="lv-LV"/>
        </w:rPr>
        <w:t xml:space="preserve">Plānotās brauciena kopējās izmaksas uz pasaules čempionātu Vācijā 36 dalībniekiem ir 6258,00 </w:t>
      </w:r>
      <w:proofErr w:type="spellStart"/>
      <w:r w:rsidRPr="000B3BAC">
        <w:rPr>
          <w:rFonts w:ascii="Times New Roman" w:eastAsia="Calibri" w:hAnsi="Times New Roman" w:cs="Times New Roman"/>
          <w:i/>
          <w:sz w:val="24"/>
          <w:szCs w:val="24"/>
          <w:lang w:eastAsia="lv-LV"/>
        </w:rPr>
        <w:t>euro</w:t>
      </w:r>
      <w:proofErr w:type="spellEnd"/>
      <w:r w:rsidRPr="000B3BAC">
        <w:rPr>
          <w:rFonts w:ascii="Times New Roman" w:eastAsia="Calibri" w:hAnsi="Times New Roman" w:cs="Times New Roman"/>
          <w:i/>
          <w:sz w:val="24"/>
          <w:szCs w:val="24"/>
          <w:lang w:eastAsia="lv-LV"/>
        </w:rPr>
        <w:t xml:space="preserve">, </w:t>
      </w:r>
      <w:r w:rsidRPr="000B3BAC">
        <w:rPr>
          <w:rFonts w:ascii="Times New Roman" w:eastAsia="Calibri" w:hAnsi="Times New Roman" w:cs="Times New Roman"/>
          <w:sz w:val="24"/>
          <w:szCs w:val="24"/>
          <w:lang w:eastAsia="lv-LV"/>
        </w:rPr>
        <w:t xml:space="preserve">t. sk.: ceļa izdevumi – 2550,00 </w:t>
      </w:r>
      <w:proofErr w:type="spellStart"/>
      <w:r w:rsidRPr="000B3BAC">
        <w:rPr>
          <w:rFonts w:ascii="Times New Roman" w:eastAsia="Calibri" w:hAnsi="Times New Roman" w:cs="Times New Roman"/>
          <w:i/>
          <w:sz w:val="24"/>
          <w:szCs w:val="24"/>
          <w:lang w:eastAsia="lv-LV"/>
        </w:rPr>
        <w:t>euro</w:t>
      </w:r>
      <w:proofErr w:type="spellEnd"/>
      <w:r w:rsidRPr="000B3BAC">
        <w:rPr>
          <w:rFonts w:ascii="Times New Roman" w:eastAsia="Calibri" w:hAnsi="Times New Roman" w:cs="Times New Roman"/>
          <w:sz w:val="24"/>
          <w:szCs w:val="24"/>
          <w:lang w:eastAsia="lv-LV"/>
        </w:rPr>
        <w:t xml:space="preserve">, viesnīcas izdevumi – 2160,00 </w:t>
      </w:r>
      <w:proofErr w:type="spellStart"/>
      <w:r w:rsidRPr="000B3BAC">
        <w:rPr>
          <w:rFonts w:ascii="Times New Roman" w:eastAsia="Calibri" w:hAnsi="Times New Roman" w:cs="Times New Roman"/>
          <w:sz w:val="24"/>
          <w:szCs w:val="24"/>
          <w:lang w:eastAsia="lv-LV"/>
        </w:rPr>
        <w:t>euro</w:t>
      </w:r>
      <w:proofErr w:type="spellEnd"/>
      <w:r w:rsidRPr="000B3BAC">
        <w:rPr>
          <w:rFonts w:ascii="Times New Roman" w:eastAsia="Calibri" w:hAnsi="Times New Roman" w:cs="Times New Roman"/>
          <w:sz w:val="24"/>
          <w:szCs w:val="24"/>
          <w:lang w:eastAsia="lv-LV"/>
        </w:rPr>
        <w:t xml:space="preserve">, dalības maksa – 540,00 </w:t>
      </w:r>
      <w:proofErr w:type="spellStart"/>
      <w:r w:rsidRPr="000B3BAC">
        <w:rPr>
          <w:rFonts w:ascii="Times New Roman" w:eastAsia="Calibri" w:hAnsi="Times New Roman" w:cs="Times New Roman"/>
          <w:i/>
          <w:sz w:val="24"/>
          <w:szCs w:val="24"/>
          <w:lang w:eastAsia="lv-LV"/>
        </w:rPr>
        <w:t>euro</w:t>
      </w:r>
      <w:proofErr w:type="spellEnd"/>
      <w:r w:rsidRPr="000B3BAC">
        <w:rPr>
          <w:rFonts w:ascii="Times New Roman" w:eastAsia="Calibri" w:hAnsi="Times New Roman" w:cs="Times New Roman"/>
          <w:sz w:val="24"/>
          <w:szCs w:val="24"/>
          <w:lang w:eastAsia="lv-LV"/>
        </w:rPr>
        <w:t xml:space="preserve"> un ēdināšanas izdevumi – 1008,00 </w:t>
      </w:r>
      <w:proofErr w:type="spellStart"/>
      <w:r w:rsidRPr="000B3BAC">
        <w:rPr>
          <w:rFonts w:ascii="Times New Roman" w:eastAsia="Calibri" w:hAnsi="Times New Roman" w:cs="Times New Roman"/>
          <w:i/>
          <w:sz w:val="24"/>
          <w:szCs w:val="24"/>
          <w:lang w:eastAsia="lv-LV"/>
        </w:rPr>
        <w:t>euro</w:t>
      </w:r>
      <w:proofErr w:type="spellEnd"/>
      <w:r w:rsidRPr="000B3BAC">
        <w:rPr>
          <w:rFonts w:ascii="Times New Roman" w:eastAsia="Calibri" w:hAnsi="Times New Roman" w:cs="Times New Roman"/>
          <w:sz w:val="24"/>
          <w:szCs w:val="24"/>
          <w:lang w:eastAsia="lv-LV"/>
        </w:rPr>
        <w:t>.</w:t>
      </w:r>
    </w:p>
    <w:p w:rsidR="000B3BAC" w:rsidRPr="000B3BAC" w:rsidRDefault="000B3BAC" w:rsidP="000B3BAC">
      <w:pPr>
        <w:spacing w:after="0" w:line="240" w:lineRule="auto"/>
        <w:ind w:firstLine="720"/>
        <w:jc w:val="both"/>
        <w:rPr>
          <w:rFonts w:ascii="Times New Roman" w:eastAsia="Calibri" w:hAnsi="Times New Roman" w:cs="Times New Roman"/>
          <w:sz w:val="24"/>
          <w:szCs w:val="24"/>
          <w:lang w:eastAsia="lv-LV"/>
        </w:rPr>
      </w:pPr>
      <w:r w:rsidRPr="000B3BAC">
        <w:rPr>
          <w:rFonts w:ascii="Times New Roman" w:eastAsia="Calibri" w:hAnsi="Times New Roman" w:cs="Times New Roman"/>
          <w:sz w:val="24"/>
          <w:szCs w:val="24"/>
          <w:lang w:eastAsia="lv-LV"/>
        </w:rPr>
        <w:t>Ar biedrību „Mēs dejai” Dome 2015.gada 13.februārī noslēdza sadarbības līgumu (</w:t>
      </w:r>
      <w:proofErr w:type="spellStart"/>
      <w:r w:rsidRPr="000B3BAC">
        <w:rPr>
          <w:rFonts w:ascii="Times New Roman" w:eastAsia="Calibri" w:hAnsi="Times New Roman" w:cs="Times New Roman"/>
          <w:sz w:val="24"/>
          <w:szCs w:val="24"/>
          <w:lang w:eastAsia="lv-LV"/>
        </w:rPr>
        <w:t>Nr.TND</w:t>
      </w:r>
      <w:proofErr w:type="spellEnd"/>
      <w:r w:rsidRPr="000B3BAC">
        <w:rPr>
          <w:rFonts w:ascii="Times New Roman" w:eastAsia="Calibri" w:hAnsi="Times New Roman" w:cs="Times New Roman"/>
          <w:sz w:val="24"/>
          <w:szCs w:val="24"/>
          <w:lang w:eastAsia="lv-LV"/>
        </w:rPr>
        <w:t xml:space="preserve">/2-58.5/15/150) par 3060,00 līdzfinansējuma piešķiršanu 2015.gadā: transporta </w:t>
      </w:r>
      <w:r w:rsidRPr="000B3BAC">
        <w:rPr>
          <w:rFonts w:ascii="Times New Roman" w:eastAsia="Calibri" w:hAnsi="Times New Roman" w:cs="Times New Roman"/>
          <w:sz w:val="24"/>
          <w:szCs w:val="24"/>
          <w:lang w:eastAsia="lv-LV"/>
        </w:rPr>
        <w:lastRenderedPageBreak/>
        <w:t xml:space="preserve">izdevumiem - 1565,00 </w:t>
      </w:r>
      <w:proofErr w:type="spellStart"/>
      <w:r w:rsidRPr="000B3BAC">
        <w:rPr>
          <w:rFonts w:ascii="Times New Roman" w:eastAsia="Calibri" w:hAnsi="Times New Roman" w:cs="Times New Roman"/>
          <w:i/>
          <w:sz w:val="24"/>
          <w:szCs w:val="24"/>
          <w:lang w:eastAsia="lv-LV"/>
        </w:rPr>
        <w:t>euro</w:t>
      </w:r>
      <w:proofErr w:type="spellEnd"/>
      <w:r w:rsidRPr="000B3BAC">
        <w:rPr>
          <w:rFonts w:ascii="Times New Roman" w:eastAsia="Calibri" w:hAnsi="Times New Roman" w:cs="Times New Roman"/>
          <w:sz w:val="24"/>
          <w:szCs w:val="24"/>
          <w:lang w:eastAsia="lv-LV"/>
        </w:rPr>
        <w:t xml:space="preserve"> (izlietoti dalībai konkursā Minskā (Baltkrievija)), dalības maksa čempionātos – 810,00 </w:t>
      </w:r>
      <w:proofErr w:type="spellStart"/>
      <w:r w:rsidRPr="000B3BAC">
        <w:rPr>
          <w:rFonts w:ascii="Times New Roman" w:eastAsia="Calibri" w:hAnsi="Times New Roman" w:cs="Times New Roman"/>
          <w:i/>
          <w:sz w:val="24"/>
          <w:szCs w:val="24"/>
          <w:lang w:eastAsia="lv-LV"/>
        </w:rPr>
        <w:t>euro</w:t>
      </w:r>
      <w:proofErr w:type="spellEnd"/>
      <w:r w:rsidRPr="000B3BAC">
        <w:rPr>
          <w:rFonts w:ascii="Times New Roman" w:eastAsia="Calibri" w:hAnsi="Times New Roman" w:cs="Times New Roman"/>
          <w:sz w:val="24"/>
          <w:szCs w:val="24"/>
          <w:lang w:eastAsia="lv-LV"/>
        </w:rPr>
        <w:t xml:space="preserve"> un izrādes iestudējumam – 685,00 </w:t>
      </w:r>
      <w:proofErr w:type="spellStart"/>
      <w:r w:rsidRPr="000B3BAC">
        <w:rPr>
          <w:rFonts w:ascii="Times New Roman" w:eastAsia="Calibri" w:hAnsi="Times New Roman" w:cs="Times New Roman"/>
          <w:i/>
          <w:sz w:val="24"/>
          <w:szCs w:val="24"/>
          <w:lang w:eastAsia="lv-LV"/>
        </w:rPr>
        <w:t>euro</w:t>
      </w:r>
      <w:proofErr w:type="spellEnd"/>
      <w:r w:rsidRPr="000B3BAC">
        <w:rPr>
          <w:rFonts w:ascii="Times New Roman" w:eastAsia="Calibri" w:hAnsi="Times New Roman" w:cs="Times New Roman"/>
          <w:sz w:val="24"/>
          <w:szCs w:val="24"/>
          <w:lang w:eastAsia="lv-LV"/>
        </w:rPr>
        <w:t xml:space="preserve">. </w:t>
      </w:r>
    </w:p>
    <w:p w:rsidR="000B3BAC" w:rsidRPr="000B3BAC" w:rsidRDefault="000B3BAC" w:rsidP="000B3BAC">
      <w:pPr>
        <w:spacing w:after="0" w:line="240" w:lineRule="auto"/>
        <w:ind w:firstLine="720"/>
        <w:jc w:val="both"/>
        <w:rPr>
          <w:rFonts w:ascii="Times New Roman" w:eastAsia="Calibri" w:hAnsi="Times New Roman" w:cs="Times New Roman"/>
          <w:sz w:val="24"/>
          <w:szCs w:val="24"/>
          <w:lang w:eastAsia="lv-LV"/>
        </w:rPr>
      </w:pPr>
      <w:r w:rsidRPr="000B3BAC">
        <w:rPr>
          <w:rFonts w:ascii="Times New Roman" w:eastAsia="Calibri" w:hAnsi="Times New Roman" w:cs="Times New Roman"/>
          <w:sz w:val="24"/>
          <w:szCs w:val="24"/>
          <w:lang w:eastAsia="lv-LV"/>
        </w:rPr>
        <w:t xml:space="preserve">2013.gada septembrī ar Tukuma novada Domes lēmumu (prot.Nr.14, 20.§.) biedrībai „Mēs dejai” tika piešķirts līdzfinansējums 1135,00 LVL transporta izdevumiem dalībai pasaules deju čempionātā </w:t>
      </w:r>
      <w:r w:rsidRPr="000B3BAC">
        <w:rPr>
          <w:rFonts w:ascii="Times New Roman" w:eastAsia="Calibri" w:hAnsi="Times New Roman" w:cs="Times New Roman"/>
          <w:i/>
          <w:sz w:val="24"/>
          <w:szCs w:val="24"/>
          <w:lang w:eastAsia="lv-LV"/>
        </w:rPr>
        <w:t xml:space="preserve">„IDO </w:t>
      </w:r>
      <w:proofErr w:type="spellStart"/>
      <w:r w:rsidRPr="000B3BAC">
        <w:rPr>
          <w:rFonts w:ascii="Times New Roman" w:eastAsia="Calibri" w:hAnsi="Times New Roman" w:cs="Times New Roman"/>
          <w:i/>
          <w:sz w:val="24"/>
          <w:szCs w:val="24"/>
          <w:lang w:eastAsia="lv-LV"/>
        </w:rPr>
        <w:t>World</w:t>
      </w:r>
      <w:proofErr w:type="spellEnd"/>
      <w:r w:rsidRPr="000B3BAC">
        <w:rPr>
          <w:rFonts w:ascii="Times New Roman" w:eastAsia="Calibri" w:hAnsi="Times New Roman" w:cs="Times New Roman"/>
          <w:i/>
          <w:sz w:val="24"/>
          <w:szCs w:val="24"/>
          <w:lang w:eastAsia="lv-LV"/>
        </w:rPr>
        <w:t xml:space="preserve"> </w:t>
      </w:r>
      <w:proofErr w:type="spellStart"/>
      <w:r w:rsidRPr="000B3BAC">
        <w:rPr>
          <w:rFonts w:ascii="Times New Roman" w:eastAsia="Calibri" w:hAnsi="Times New Roman" w:cs="Times New Roman"/>
          <w:i/>
          <w:sz w:val="24"/>
          <w:szCs w:val="24"/>
          <w:lang w:eastAsia="lv-LV"/>
        </w:rPr>
        <w:t>Show</w:t>
      </w:r>
      <w:proofErr w:type="spellEnd"/>
      <w:r w:rsidRPr="000B3BAC">
        <w:rPr>
          <w:rFonts w:ascii="Times New Roman" w:eastAsia="Calibri" w:hAnsi="Times New Roman" w:cs="Times New Roman"/>
          <w:i/>
          <w:sz w:val="24"/>
          <w:szCs w:val="24"/>
          <w:lang w:eastAsia="lv-LV"/>
        </w:rPr>
        <w:t xml:space="preserve"> </w:t>
      </w:r>
      <w:proofErr w:type="spellStart"/>
      <w:r w:rsidRPr="000B3BAC">
        <w:rPr>
          <w:rFonts w:ascii="Times New Roman" w:eastAsia="Calibri" w:hAnsi="Times New Roman" w:cs="Times New Roman"/>
          <w:i/>
          <w:sz w:val="24"/>
          <w:szCs w:val="24"/>
          <w:lang w:eastAsia="lv-LV"/>
        </w:rPr>
        <w:t>dance</w:t>
      </w:r>
      <w:proofErr w:type="spellEnd"/>
      <w:r w:rsidRPr="000B3BAC">
        <w:rPr>
          <w:rFonts w:ascii="Times New Roman" w:eastAsia="Calibri" w:hAnsi="Times New Roman" w:cs="Times New Roman"/>
          <w:i/>
          <w:sz w:val="24"/>
          <w:szCs w:val="24"/>
          <w:lang w:eastAsia="lv-LV"/>
        </w:rPr>
        <w:t xml:space="preserve"> </w:t>
      </w:r>
      <w:proofErr w:type="spellStart"/>
      <w:r w:rsidRPr="000B3BAC">
        <w:rPr>
          <w:rFonts w:ascii="Times New Roman" w:eastAsia="Calibri" w:hAnsi="Times New Roman" w:cs="Times New Roman"/>
          <w:i/>
          <w:sz w:val="24"/>
          <w:szCs w:val="24"/>
          <w:lang w:eastAsia="lv-LV"/>
        </w:rPr>
        <w:t>Championship</w:t>
      </w:r>
      <w:proofErr w:type="spellEnd"/>
      <w:r w:rsidRPr="000B3BAC">
        <w:rPr>
          <w:rFonts w:ascii="Times New Roman" w:eastAsia="Calibri" w:hAnsi="Times New Roman" w:cs="Times New Roman"/>
          <w:i/>
          <w:sz w:val="24"/>
          <w:szCs w:val="24"/>
          <w:lang w:eastAsia="lv-LV"/>
        </w:rPr>
        <w:t>”</w:t>
      </w:r>
      <w:r w:rsidRPr="000B3BAC">
        <w:rPr>
          <w:rFonts w:ascii="Times New Roman" w:eastAsia="Calibri" w:hAnsi="Times New Roman" w:cs="Times New Roman"/>
          <w:sz w:val="24"/>
          <w:szCs w:val="24"/>
          <w:lang w:eastAsia="lv-LV"/>
        </w:rPr>
        <w:t xml:space="preserve">, kas notika </w:t>
      </w:r>
      <w:proofErr w:type="spellStart"/>
      <w:r w:rsidRPr="000B3BAC">
        <w:rPr>
          <w:rFonts w:ascii="Times New Roman" w:eastAsia="Calibri" w:hAnsi="Times New Roman" w:cs="Times New Roman"/>
          <w:sz w:val="24"/>
          <w:szCs w:val="24"/>
          <w:lang w:eastAsia="lv-LV"/>
        </w:rPr>
        <w:t>Riesā</w:t>
      </w:r>
      <w:proofErr w:type="spellEnd"/>
      <w:r w:rsidRPr="000B3BAC">
        <w:rPr>
          <w:rFonts w:ascii="Times New Roman" w:eastAsia="Calibri" w:hAnsi="Times New Roman" w:cs="Times New Roman"/>
          <w:sz w:val="24"/>
          <w:szCs w:val="24"/>
          <w:lang w:eastAsia="lv-LV"/>
        </w:rPr>
        <w:t xml:space="preserve"> (Vācija).</w:t>
      </w:r>
    </w:p>
    <w:p w:rsidR="000B3BAC" w:rsidRPr="000B3BAC" w:rsidRDefault="000B3BAC" w:rsidP="000B3BAC">
      <w:pPr>
        <w:spacing w:after="0" w:line="240" w:lineRule="auto"/>
        <w:ind w:firstLine="720"/>
        <w:jc w:val="both"/>
        <w:rPr>
          <w:rFonts w:ascii="Times New Roman" w:eastAsia="Calibri" w:hAnsi="Times New Roman" w:cs="Times New Roman"/>
          <w:sz w:val="24"/>
          <w:szCs w:val="24"/>
        </w:rPr>
      </w:pPr>
      <w:r w:rsidRPr="000B3BAC">
        <w:rPr>
          <w:rFonts w:ascii="Times New Roman" w:eastAsia="Calibri" w:hAnsi="Times New Roman" w:cs="Times New Roman"/>
          <w:sz w:val="24"/>
          <w:szCs w:val="24"/>
        </w:rPr>
        <w:t xml:space="preserve">Likuma „Par pašvaldībām” 15.panta pirmās daļas 5.punktā ietverta viena no pašvaldības autonomām funkcijām </w:t>
      </w:r>
      <w:r w:rsidRPr="000B3BAC">
        <w:rPr>
          <w:rFonts w:ascii="Times New Roman" w:eastAsia="Calibri" w:hAnsi="Times New Roman" w:cs="Times New Roman"/>
          <w:i/>
          <w:sz w:val="24"/>
          <w:szCs w:val="24"/>
        </w:rPr>
        <w:t>„rūpēties par kultūru un sekmēt tradicionālo kultūras vērtību saglabāšanu un tautas jaunrades attīstību (organizatoriska un finansiāla palīdzība kultūras iestādēm un pasākumiem, atbalsts kultūras pieminekļu saglabāšanai u.c.)</w:t>
      </w:r>
      <w:r w:rsidRPr="000B3BAC">
        <w:rPr>
          <w:rFonts w:ascii="Times New Roman" w:eastAsia="Calibri" w:hAnsi="Times New Roman" w:cs="Times New Roman"/>
          <w:sz w:val="24"/>
          <w:szCs w:val="24"/>
        </w:rPr>
        <w:t xml:space="preserve">, 21.panta otrā daļa nosaka, ka </w:t>
      </w:r>
      <w:r w:rsidRPr="000B3BAC">
        <w:rPr>
          <w:rFonts w:ascii="Times New Roman" w:eastAsia="Calibri" w:hAnsi="Times New Roman" w:cs="Times New Roman"/>
          <w:i/>
          <w:sz w:val="24"/>
          <w:szCs w:val="24"/>
        </w:rPr>
        <w:t>„Domes darbībai un lēmumiem jābūt maksimāli lietderīgiem”</w:t>
      </w:r>
      <w:r w:rsidRPr="000B3BAC">
        <w:rPr>
          <w:rFonts w:ascii="Times New Roman" w:eastAsia="Calibri" w:hAnsi="Times New Roman" w:cs="Times New Roman"/>
          <w:sz w:val="24"/>
          <w:szCs w:val="24"/>
        </w:rPr>
        <w:t>.</w:t>
      </w:r>
    </w:p>
    <w:p w:rsidR="000B3BAC" w:rsidRPr="000B3BAC" w:rsidRDefault="000B3BAC" w:rsidP="000B3BAC">
      <w:pPr>
        <w:spacing w:after="0" w:line="240" w:lineRule="auto"/>
        <w:ind w:firstLine="720"/>
        <w:jc w:val="both"/>
        <w:rPr>
          <w:rFonts w:ascii="Times New Roman" w:eastAsia="Calibri" w:hAnsi="Times New Roman" w:cs="Times New Roman"/>
          <w:sz w:val="24"/>
          <w:szCs w:val="24"/>
        </w:rPr>
      </w:pPr>
      <w:r w:rsidRPr="000B3BAC">
        <w:rPr>
          <w:rFonts w:ascii="Times New Roman" w:eastAsia="Calibri" w:hAnsi="Times New Roman" w:cs="Times New Roman"/>
          <w:sz w:val="24"/>
          <w:szCs w:val="24"/>
        </w:rPr>
        <w:t>Pamatojoties uz likuma „Par pašvaldībām” 15.panta pirmās daļas 5.punktu, 21.panta otro daļu:</w:t>
      </w:r>
    </w:p>
    <w:p w:rsidR="000B3BAC" w:rsidRPr="000B3BAC" w:rsidRDefault="000B3BAC" w:rsidP="000B3BAC">
      <w:pPr>
        <w:spacing w:after="0" w:line="240" w:lineRule="auto"/>
        <w:ind w:firstLine="720"/>
        <w:jc w:val="both"/>
        <w:rPr>
          <w:rFonts w:ascii="Times New Roman" w:eastAsia="Calibri" w:hAnsi="Times New Roman" w:cs="Times New Roman"/>
          <w:sz w:val="24"/>
          <w:lang w:eastAsia="lv-LV"/>
        </w:rPr>
      </w:pPr>
      <w:r w:rsidRPr="000B3BAC">
        <w:rPr>
          <w:rFonts w:ascii="Times New Roman" w:eastAsia="Calibri" w:hAnsi="Times New Roman" w:cs="Times New Roman"/>
          <w:sz w:val="24"/>
          <w:lang w:eastAsia="lv-LV"/>
        </w:rPr>
        <w:t xml:space="preserve">2.1. no Tukuma novada pašvaldības 2015.gada budžeta izdevumiem neparedzētiem gadījumiem piešķirt biedrībai „Mēs dejai” 1000,00 </w:t>
      </w:r>
      <w:proofErr w:type="spellStart"/>
      <w:r w:rsidRPr="000B3BAC">
        <w:rPr>
          <w:rFonts w:ascii="Times New Roman" w:eastAsia="Calibri" w:hAnsi="Times New Roman" w:cs="Times New Roman"/>
          <w:i/>
          <w:sz w:val="24"/>
          <w:lang w:eastAsia="lv-LV"/>
        </w:rPr>
        <w:t>euro</w:t>
      </w:r>
      <w:proofErr w:type="spellEnd"/>
      <w:r w:rsidRPr="000B3BAC">
        <w:rPr>
          <w:rFonts w:ascii="Times New Roman" w:eastAsia="Calibri" w:hAnsi="Times New Roman" w:cs="Times New Roman"/>
          <w:sz w:val="24"/>
          <w:lang w:eastAsia="lv-LV"/>
        </w:rPr>
        <w:t xml:space="preserve"> (viens tūkstotis </w:t>
      </w:r>
      <w:proofErr w:type="spellStart"/>
      <w:r w:rsidRPr="000B3BAC">
        <w:rPr>
          <w:rFonts w:ascii="Times New Roman" w:eastAsia="Calibri" w:hAnsi="Times New Roman" w:cs="Times New Roman"/>
          <w:i/>
          <w:sz w:val="24"/>
          <w:lang w:eastAsia="lv-LV"/>
        </w:rPr>
        <w:t>euro</w:t>
      </w:r>
      <w:proofErr w:type="spellEnd"/>
      <w:r w:rsidRPr="000B3BAC">
        <w:rPr>
          <w:rFonts w:ascii="Times New Roman" w:eastAsia="Calibri" w:hAnsi="Times New Roman" w:cs="Times New Roman"/>
          <w:sz w:val="24"/>
          <w:lang w:eastAsia="lv-LV"/>
        </w:rPr>
        <w:t>) daļējai ceļa izdevumu segšanai</w:t>
      </w:r>
      <w:r w:rsidR="00506725">
        <w:rPr>
          <w:rFonts w:ascii="Times New Roman" w:eastAsia="Calibri" w:hAnsi="Times New Roman" w:cs="Times New Roman"/>
          <w:sz w:val="24"/>
          <w:lang w:eastAsia="lv-LV"/>
        </w:rPr>
        <w:t>,</w:t>
      </w:r>
      <w:r w:rsidRPr="000B3BAC">
        <w:rPr>
          <w:rFonts w:ascii="Times New Roman" w:eastAsia="Calibri" w:hAnsi="Times New Roman" w:cs="Times New Roman"/>
          <w:sz w:val="24"/>
          <w:lang w:eastAsia="lv-LV"/>
        </w:rPr>
        <w:t xml:space="preserve"> lai piedalītos pasaules čempionātā šova dejās </w:t>
      </w:r>
      <w:proofErr w:type="spellStart"/>
      <w:r w:rsidRPr="000B3BAC">
        <w:rPr>
          <w:rFonts w:ascii="Times New Roman" w:eastAsia="Calibri" w:hAnsi="Times New Roman" w:cs="Times New Roman"/>
          <w:sz w:val="24"/>
          <w:lang w:eastAsia="lv-LV"/>
        </w:rPr>
        <w:t>Riesā</w:t>
      </w:r>
      <w:proofErr w:type="spellEnd"/>
      <w:r w:rsidRPr="000B3BAC">
        <w:rPr>
          <w:rFonts w:ascii="Times New Roman" w:eastAsia="Calibri" w:hAnsi="Times New Roman" w:cs="Times New Roman"/>
          <w:sz w:val="24"/>
          <w:lang w:eastAsia="lv-LV"/>
        </w:rPr>
        <w:t xml:space="preserve"> (Vācijā),</w:t>
      </w:r>
    </w:p>
    <w:p w:rsidR="000B3BAC" w:rsidRPr="000B3BAC" w:rsidRDefault="000B3BAC" w:rsidP="000B3BAC">
      <w:pPr>
        <w:spacing w:after="0" w:line="240" w:lineRule="auto"/>
        <w:ind w:firstLine="720"/>
        <w:jc w:val="both"/>
        <w:rPr>
          <w:rFonts w:ascii="Times New Roman" w:eastAsia="Calibri" w:hAnsi="Times New Roman" w:cs="Times New Roman"/>
          <w:sz w:val="24"/>
          <w:szCs w:val="24"/>
        </w:rPr>
      </w:pPr>
      <w:r w:rsidRPr="000B3BAC">
        <w:rPr>
          <w:rFonts w:ascii="Times New Roman" w:eastAsia="Calibri" w:hAnsi="Times New Roman" w:cs="Times New Roman"/>
          <w:sz w:val="24"/>
          <w:szCs w:val="24"/>
          <w:lang w:eastAsia="lv-LV"/>
        </w:rPr>
        <w:t>2.2. uzdot Kultūras, sporta un sabiedrisko attiecību nodaļai sagatavot līgumu ar biedrību „Mēs dejai”.</w:t>
      </w:r>
    </w:p>
    <w:p w:rsidR="000B3BAC" w:rsidRPr="000B3BAC" w:rsidRDefault="000B3BAC" w:rsidP="000B3BAC">
      <w:pPr>
        <w:spacing w:after="0" w:line="240" w:lineRule="auto"/>
        <w:jc w:val="both"/>
        <w:rPr>
          <w:rFonts w:ascii="Times New Roman" w:eastAsia="Calibri" w:hAnsi="Times New Roman" w:cs="Times New Roman"/>
          <w:color w:val="FF0000"/>
          <w:sz w:val="24"/>
          <w:szCs w:val="24"/>
          <w:lang w:eastAsia="lv-LV"/>
        </w:rPr>
      </w:pPr>
    </w:p>
    <w:p w:rsidR="006306FB" w:rsidRDefault="000B3BAC" w:rsidP="000B3BAC">
      <w:pPr>
        <w:spacing w:after="0" w:line="240" w:lineRule="auto"/>
        <w:ind w:firstLine="720"/>
        <w:jc w:val="both"/>
        <w:rPr>
          <w:rFonts w:ascii="Times New Roman" w:eastAsia="Calibri" w:hAnsi="Times New Roman" w:cs="Times New Roman"/>
          <w:sz w:val="24"/>
          <w:szCs w:val="24"/>
          <w:lang w:eastAsia="lv-LV"/>
        </w:rPr>
      </w:pPr>
      <w:r w:rsidRPr="000B3BAC">
        <w:rPr>
          <w:rFonts w:ascii="Times New Roman" w:eastAsia="Calibri" w:hAnsi="Times New Roman" w:cs="Times New Roman"/>
          <w:sz w:val="24"/>
          <w:szCs w:val="24"/>
          <w:lang w:eastAsia="lv-LV"/>
        </w:rPr>
        <w:t xml:space="preserve">3. </w:t>
      </w:r>
      <w:r w:rsidRPr="000B3BAC">
        <w:rPr>
          <w:rFonts w:ascii="Times New Roman" w:eastAsia="Calibri" w:hAnsi="Times New Roman" w:cs="Times New Roman"/>
          <w:sz w:val="24"/>
          <w:lang w:eastAsia="lv-LV"/>
        </w:rPr>
        <w:t xml:space="preserve">Tukuma novada Dome </w:t>
      </w:r>
      <w:r w:rsidR="0003644B">
        <w:rPr>
          <w:rFonts w:ascii="Times New Roman" w:eastAsia="Calibri" w:hAnsi="Times New Roman" w:cs="Times New Roman"/>
          <w:sz w:val="24"/>
          <w:lang w:eastAsia="lv-LV"/>
        </w:rPr>
        <w:t xml:space="preserve">08.09.2015. </w:t>
      </w:r>
      <w:r w:rsidRPr="000B3BAC">
        <w:rPr>
          <w:rFonts w:ascii="Times New Roman" w:eastAsia="Calibri" w:hAnsi="Times New Roman" w:cs="Times New Roman"/>
          <w:sz w:val="24"/>
          <w:lang w:eastAsia="lv-LV"/>
        </w:rPr>
        <w:t xml:space="preserve">saņēmusi Viktorijas </w:t>
      </w:r>
      <w:proofErr w:type="spellStart"/>
      <w:r w:rsidRPr="000B3BAC">
        <w:rPr>
          <w:rFonts w:ascii="Times New Roman" w:eastAsia="Calibri" w:hAnsi="Times New Roman" w:cs="Times New Roman"/>
          <w:sz w:val="24"/>
          <w:lang w:eastAsia="lv-LV"/>
        </w:rPr>
        <w:t>Ledakas</w:t>
      </w:r>
      <w:proofErr w:type="spellEnd"/>
      <w:r w:rsidRPr="000B3BAC">
        <w:rPr>
          <w:rFonts w:ascii="Times New Roman" w:eastAsia="Calibri" w:hAnsi="Times New Roman" w:cs="Times New Roman"/>
          <w:sz w:val="24"/>
          <w:lang w:eastAsia="lv-LV"/>
        </w:rPr>
        <w:t xml:space="preserve">, </w:t>
      </w:r>
      <w:r w:rsidRPr="000B3BAC">
        <w:rPr>
          <w:rFonts w:ascii="Times New Roman" w:eastAsia="Calibri" w:hAnsi="Times New Roman" w:cs="Times New Roman"/>
          <w:sz w:val="24"/>
          <w:szCs w:val="24"/>
          <w:lang w:eastAsia="lv-LV"/>
        </w:rPr>
        <w:t xml:space="preserve">iesniegumu (reģ.Nr.5330) ar lūgumu finansiāli atbalstīt </w:t>
      </w:r>
      <w:proofErr w:type="spellStart"/>
      <w:r w:rsidRPr="000B3BAC">
        <w:rPr>
          <w:rFonts w:ascii="Times New Roman" w:eastAsia="Calibri" w:hAnsi="Times New Roman" w:cs="Times New Roman"/>
          <w:sz w:val="24"/>
          <w:szCs w:val="24"/>
          <w:lang w:eastAsia="lv-LV"/>
        </w:rPr>
        <w:t>V.Ledakas</w:t>
      </w:r>
      <w:proofErr w:type="spellEnd"/>
      <w:r w:rsidRPr="000B3BAC">
        <w:rPr>
          <w:rFonts w:ascii="Times New Roman" w:eastAsia="Calibri" w:hAnsi="Times New Roman" w:cs="Times New Roman"/>
          <w:sz w:val="24"/>
          <w:szCs w:val="24"/>
          <w:lang w:eastAsia="lv-LV"/>
        </w:rPr>
        <w:t xml:space="preserve"> dalību jauniešu kora „Balsis” sastāvā pirmajā IFCM (</w:t>
      </w:r>
      <w:proofErr w:type="spellStart"/>
      <w:r w:rsidRPr="000B3BAC">
        <w:rPr>
          <w:rFonts w:ascii="Times New Roman" w:eastAsia="Calibri" w:hAnsi="Times New Roman" w:cs="Times New Roman"/>
          <w:i/>
          <w:sz w:val="24"/>
          <w:szCs w:val="24"/>
          <w:lang w:eastAsia="lv-LV"/>
        </w:rPr>
        <w:t>International</w:t>
      </w:r>
      <w:proofErr w:type="spellEnd"/>
      <w:r w:rsidRPr="000B3BAC">
        <w:rPr>
          <w:rFonts w:ascii="Times New Roman" w:eastAsia="Calibri" w:hAnsi="Times New Roman" w:cs="Times New Roman"/>
          <w:i/>
          <w:sz w:val="24"/>
          <w:szCs w:val="24"/>
          <w:lang w:eastAsia="lv-LV"/>
        </w:rPr>
        <w:t xml:space="preserve"> </w:t>
      </w:r>
      <w:proofErr w:type="spellStart"/>
      <w:r w:rsidRPr="000B3BAC">
        <w:rPr>
          <w:rFonts w:ascii="Times New Roman" w:eastAsia="Calibri" w:hAnsi="Times New Roman" w:cs="Times New Roman"/>
          <w:i/>
          <w:sz w:val="24"/>
          <w:szCs w:val="24"/>
          <w:lang w:eastAsia="lv-LV"/>
        </w:rPr>
        <w:t>Federation</w:t>
      </w:r>
      <w:proofErr w:type="spellEnd"/>
      <w:r w:rsidRPr="000B3BAC">
        <w:rPr>
          <w:rFonts w:ascii="Times New Roman" w:eastAsia="Calibri" w:hAnsi="Times New Roman" w:cs="Times New Roman"/>
          <w:i/>
          <w:sz w:val="24"/>
          <w:szCs w:val="24"/>
          <w:lang w:eastAsia="lv-LV"/>
        </w:rPr>
        <w:t xml:space="preserve"> </w:t>
      </w:r>
      <w:proofErr w:type="spellStart"/>
      <w:r w:rsidRPr="000B3BAC">
        <w:rPr>
          <w:rFonts w:ascii="Times New Roman" w:eastAsia="Calibri" w:hAnsi="Times New Roman" w:cs="Times New Roman"/>
          <w:i/>
          <w:sz w:val="24"/>
          <w:szCs w:val="24"/>
          <w:lang w:eastAsia="lv-LV"/>
        </w:rPr>
        <w:t>of</w:t>
      </w:r>
      <w:proofErr w:type="spellEnd"/>
      <w:r w:rsidRPr="000B3BAC">
        <w:rPr>
          <w:rFonts w:ascii="Times New Roman" w:eastAsia="Calibri" w:hAnsi="Times New Roman" w:cs="Times New Roman"/>
          <w:i/>
          <w:sz w:val="24"/>
          <w:szCs w:val="24"/>
          <w:lang w:eastAsia="lv-LV"/>
        </w:rPr>
        <w:t xml:space="preserve"> </w:t>
      </w:r>
      <w:proofErr w:type="spellStart"/>
      <w:r w:rsidRPr="000B3BAC">
        <w:rPr>
          <w:rFonts w:ascii="Times New Roman" w:eastAsia="Calibri" w:hAnsi="Times New Roman" w:cs="Times New Roman"/>
          <w:i/>
          <w:sz w:val="24"/>
          <w:szCs w:val="24"/>
          <w:lang w:eastAsia="lv-LV"/>
        </w:rPr>
        <w:t>Choral</w:t>
      </w:r>
      <w:proofErr w:type="spellEnd"/>
      <w:r w:rsidRPr="000B3BAC">
        <w:rPr>
          <w:rFonts w:ascii="Times New Roman" w:eastAsia="Calibri" w:hAnsi="Times New Roman" w:cs="Times New Roman"/>
          <w:i/>
          <w:sz w:val="24"/>
          <w:szCs w:val="24"/>
          <w:lang w:eastAsia="lv-LV"/>
        </w:rPr>
        <w:t xml:space="preserve"> </w:t>
      </w:r>
      <w:proofErr w:type="spellStart"/>
      <w:r w:rsidRPr="000B3BAC">
        <w:rPr>
          <w:rFonts w:ascii="Times New Roman" w:eastAsia="Calibri" w:hAnsi="Times New Roman" w:cs="Times New Roman"/>
          <w:i/>
          <w:sz w:val="24"/>
          <w:szCs w:val="24"/>
          <w:lang w:eastAsia="lv-LV"/>
        </w:rPr>
        <w:t>Music</w:t>
      </w:r>
      <w:proofErr w:type="spellEnd"/>
      <w:r w:rsidRPr="000B3BAC">
        <w:rPr>
          <w:rFonts w:ascii="Times New Roman" w:eastAsia="Calibri" w:hAnsi="Times New Roman" w:cs="Times New Roman"/>
          <w:sz w:val="24"/>
          <w:szCs w:val="24"/>
          <w:lang w:eastAsia="lv-LV"/>
        </w:rPr>
        <w:t xml:space="preserve">) Āzijas un Klusā okeāna valstu pasaules koru EXPO 2015 Makao (Ķīnā), kas notiks no </w:t>
      </w:r>
      <w:proofErr w:type="gramStart"/>
      <w:r w:rsidRPr="000B3BAC">
        <w:rPr>
          <w:rFonts w:ascii="Times New Roman" w:eastAsia="Calibri" w:hAnsi="Times New Roman" w:cs="Times New Roman"/>
          <w:sz w:val="24"/>
          <w:szCs w:val="24"/>
          <w:lang w:eastAsia="lv-LV"/>
        </w:rPr>
        <w:t>2015.gada</w:t>
      </w:r>
      <w:proofErr w:type="gramEnd"/>
      <w:r w:rsidRPr="000B3BAC">
        <w:rPr>
          <w:rFonts w:ascii="Times New Roman" w:eastAsia="Calibri" w:hAnsi="Times New Roman" w:cs="Times New Roman"/>
          <w:sz w:val="24"/>
          <w:szCs w:val="24"/>
          <w:lang w:eastAsia="lv-LV"/>
        </w:rPr>
        <w:t xml:space="preserve"> 12. līdz 16.novembrim, piešķirot 850,00 </w:t>
      </w:r>
      <w:proofErr w:type="spellStart"/>
      <w:r w:rsidRPr="000B3BAC">
        <w:rPr>
          <w:rFonts w:ascii="Times New Roman" w:eastAsia="Calibri" w:hAnsi="Times New Roman" w:cs="Times New Roman"/>
          <w:i/>
          <w:sz w:val="24"/>
          <w:szCs w:val="24"/>
          <w:lang w:eastAsia="lv-LV"/>
        </w:rPr>
        <w:t>euro</w:t>
      </w:r>
      <w:proofErr w:type="spellEnd"/>
      <w:r w:rsidRPr="000B3BAC">
        <w:rPr>
          <w:rFonts w:ascii="Times New Roman" w:eastAsia="Calibri" w:hAnsi="Times New Roman" w:cs="Times New Roman"/>
          <w:sz w:val="24"/>
          <w:szCs w:val="24"/>
          <w:lang w:eastAsia="lv-LV"/>
        </w:rPr>
        <w:t xml:space="preserve"> finansējumu ceļa un apdrošināšanas izdevumu segšanai. Šobrīd </w:t>
      </w:r>
      <w:proofErr w:type="spellStart"/>
      <w:r w:rsidRPr="000B3BAC">
        <w:rPr>
          <w:rFonts w:ascii="Times New Roman" w:eastAsia="Calibri" w:hAnsi="Times New Roman" w:cs="Times New Roman"/>
          <w:sz w:val="24"/>
          <w:szCs w:val="24"/>
          <w:lang w:eastAsia="lv-LV"/>
        </w:rPr>
        <w:t>V.Ledaka</w:t>
      </w:r>
      <w:proofErr w:type="spellEnd"/>
      <w:r w:rsidRPr="000B3BAC">
        <w:rPr>
          <w:rFonts w:ascii="Times New Roman" w:eastAsia="Calibri" w:hAnsi="Times New Roman" w:cs="Times New Roman"/>
          <w:sz w:val="24"/>
          <w:szCs w:val="24"/>
          <w:lang w:eastAsia="lv-LV"/>
        </w:rPr>
        <w:t xml:space="preserve"> mācās Tukuma Raiņa ģimnāzijā un uz kora mēģinājumiem Rīgā dodas divas reizes nedēļā. Vēstulei pievienota kora „Balsis” rekomendācijas vēstule ar informāciju, ka dalība šāda mēroga starptautiskajā EXPO ir iespēja atgādināt un pastiprināt pasaules interesi par Latviju un Rīgu kā koru kultūras lielvalsti. Jauniešu koris „Balsis” 2015.gada koru skatē atzīts par labāko jaukto kori Latvijā. </w:t>
      </w:r>
    </w:p>
    <w:p w:rsidR="000B3BAC" w:rsidRPr="000B3BAC" w:rsidRDefault="000B3BAC" w:rsidP="000B3BAC">
      <w:pPr>
        <w:spacing w:after="0" w:line="240" w:lineRule="auto"/>
        <w:ind w:firstLine="720"/>
        <w:jc w:val="both"/>
        <w:rPr>
          <w:rFonts w:ascii="Times New Roman" w:eastAsia="Calibri" w:hAnsi="Times New Roman" w:cs="Times New Roman"/>
          <w:sz w:val="24"/>
          <w:szCs w:val="24"/>
        </w:rPr>
      </w:pPr>
      <w:r w:rsidRPr="000B3BAC">
        <w:rPr>
          <w:rFonts w:ascii="Times New Roman" w:eastAsia="Calibri" w:hAnsi="Times New Roman" w:cs="Times New Roman"/>
          <w:sz w:val="24"/>
          <w:szCs w:val="24"/>
        </w:rPr>
        <w:t xml:space="preserve">Likuma „Par pašvaldībām” </w:t>
      </w:r>
      <w:r w:rsidR="006306FB">
        <w:rPr>
          <w:rFonts w:ascii="Times New Roman" w:eastAsia="Calibri" w:hAnsi="Times New Roman" w:cs="Times New Roman"/>
          <w:sz w:val="24"/>
          <w:szCs w:val="24"/>
        </w:rPr>
        <w:t>2</w:t>
      </w:r>
      <w:r w:rsidRPr="000B3BAC">
        <w:rPr>
          <w:rFonts w:ascii="Times New Roman" w:eastAsia="Calibri" w:hAnsi="Times New Roman" w:cs="Times New Roman"/>
          <w:sz w:val="24"/>
          <w:szCs w:val="24"/>
        </w:rPr>
        <w:t xml:space="preserve">1.panta </w:t>
      </w:r>
      <w:r w:rsidR="006306FB">
        <w:rPr>
          <w:rFonts w:ascii="Times New Roman" w:eastAsia="Calibri" w:hAnsi="Times New Roman" w:cs="Times New Roman"/>
          <w:sz w:val="24"/>
          <w:szCs w:val="24"/>
        </w:rPr>
        <w:t>otrā</w:t>
      </w:r>
      <w:r w:rsidRPr="000B3BAC">
        <w:rPr>
          <w:rFonts w:ascii="Times New Roman" w:eastAsia="Calibri" w:hAnsi="Times New Roman" w:cs="Times New Roman"/>
          <w:sz w:val="24"/>
          <w:szCs w:val="24"/>
        </w:rPr>
        <w:t xml:space="preserve"> daļa nosaka, ka </w:t>
      </w:r>
      <w:r w:rsidRPr="000B3BAC">
        <w:rPr>
          <w:rFonts w:ascii="Times New Roman" w:eastAsia="Calibri" w:hAnsi="Times New Roman" w:cs="Times New Roman"/>
          <w:i/>
          <w:sz w:val="24"/>
          <w:szCs w:val="24"/>
        </w:rPr>
        <w:t>„Domes darbībai un lēmumiem jābūt maksimāli lietderīgiem”</w:t>
      </w:r>
      <w:r w:rsidR="006306FB">
        <w:rPr>
          <w:rFonts w:ascii="Times New Roman" w:eastAsia="Calibri" w:hAnsi="Times New Roman" w:cs="Times New Roman"/>
          <w:sz w:val="24"/>
          <w:szCs w:val="24"/>
        </w:rPr>
        <w:t>, 42.panta pirmā daļa nosaka, ka „</w:t>
      </w:r>
      <w:r w:rsidR="006306FB">
        <w:rPr>
          <w:rFonts w:ascii="Times New Roman" w:eastAsia="Calibri" w:hAnsi="Times New Roman" w:cs="Times New Roman"/>
          <w:i/>
          <w:sz w:val="24"/>
          <w:szCs w:val="24"/>
        </w:rPr>
        <w:t>Domes lēmumiem, kuru izpilde saistās ar izdevumiem, jābūt nodrošinātiem ar pašvaldības materiālu un finanšu resursiem.”</w:t>
      </w:r>
      <w:r w:rsidR="006306FB">
        <w:rPr>
          <w:rFonts w:ascii="Times New Roman" w:eastAsia="Calibri" w:hAnsi="Times New Roman" w:cs="Times New Roman"/>
          <w:sz w:val="24"/>
          <w:szCs w:val="24"/>
        </w:rPr>
        <w:t xml:space="preserve"> Pašvaldības 2015.gada budžetā nav paredzēts finansējums attiecīgai aktivitātei.</w:t>
      </w:r>
    </w:p>
    <w:p w:rsidR="000B3BAC" w:rsidRPr="000B3BAC" w:rsidRDefault="000B3BAC" w:rsidP="000B3BAC">
      <w:pPr>
        <w:spacing w:after="0" w:line="240" w:lineRule="auto"/>
        <w:ind w:firstLine="720"/>
        <w:jc w:val="both"/>
        <w:rPr>
          <w:rFonts w:ascii="Times New Roman" w:eastAsia="Calibri" w:hAnsi="Times New Roman" w:cs="Times New Roman"/>
          <w:sz w:val="24"/>
          <w:szCs w:val="24"/>
        </w:rPr>
      </w:pPr>
      <w:r w:rsidRPr="000B3BAC">
        <w:rPr>
          <w:rFonts w:ascii="Times New Roman" w:eastAsia="Calibri" w:hAnsi="Times New Roman" w:cs="Times New Roman"/>
          <w:sz w:val="24"/>
          <w:szCs w:val="24"/>
        </w:rPr>
        <w:t>Pamatojoties uz likuma „Par pašvaldībām” 21.panta otro daļu</w:t>
      </w:r>
      <w:r w:rsidR="006306FB">
        <w:rPr>
          <w:rFonts w:ascii="Times New Roman" w:eastAsia="Calibri" w:hAnsi="Times New Roman" w:cs="Times New Roman"/>
          <w:sz w:val="24"/>
          <w:szCs w:val="24"/>
        </w:rPr>
        <w:t xml:space="preserve"> un 42.panta pirmo daļu</w:t>
      </w:r>
      <w:r w:rsidRPr="000B3BAC">
        <w:rPr>
          <w:rFonts w:ascii="Times New Roman" w:eastAsia="Calibri" w:hAnsi="Times New Roman" w:cs="Times New Roman"/>
          <w:sz w:val="24"/>
          <w:szCs w:val="24"/>
        </w:rPr>
        <w:t>:</w:t>
      </w:r>
    </w:p>
    <w:p w:rsidR="000B3BAC" w:rsidRPr="000B3BAC" w:rsidRDefault="006306FB" w:rsidP="000B3BA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B3BAC" w:rsidRPr="000B3BAC">
        <w:rPr>
          <w:rFonts w:ascii="Times New Roman" w:eastAsia="Calibri" w:hAnsi="Times New Roman" w:cs="Times New Roman"/>
          <w:sz w:val="24"/>
          <w:szCs w:val="24"/>
        </w:rPr>
        <w:t xml:space="preserve"> n</w:t>
      </w:r>
      <w:r w:rsidR="000B3BAC" w:rsidRPr="000B3BAC">
        <w:rPr>
          <w:rFonts w:ascii="Times New Roman" w:eastAsia="Calibri" w:hAnsi="Times New Roman" w:cs="Times New Roman"/>
          <w:sz w:val="24"/>
          <w:szCs w:val="24"/>
          <w:lang w:eastAsia="lv-LV"/>
        </w:rPr>
        <w:t xml:space="preserve">oraidīt Viktorijas </w:t>
      </w:r>
      <w:proofErr w:type="spellStart"/>
      <w:r w:rsidR="000B3BAC" w:rsidRPr="000B3BAC">
        <w:rPr>
          <w:rFonts w:ascii="Times New Roman" w:eastAsia="Calibri" w:hAnsi="Times New Roman" w:cs="Times New Roman"/>
          <w:sz w:val="24"/>
          <w:szCs w:val="24"/>
          <w:lang w:eastAsia="lv-LV"/>
        </w:rPr>
        <w:t>Ledakas</w:t>
      </w:r>
      <w:proofErr w:type="spellEnd"/>
      <w:r w:rsidR="000B3BAC" w:rsidRPr="000B3BAC">
        <w:rPr>
          <w:rFonts w:ascii="Times New Roman" w:eastAsia="Calibri" w:hAnsi="Times New Roman" w:cs="Times New Roman"/>
          <w:sz w:val="24"/>
          <w:szCs w:val="24"/>
          <w:lang w:eastAsia="lv-LV"/>
        </w:rPr>
        <w:t xml:space="preserve"> iesniegumu par finansējuma piešķiršanu dalībai Āzijas un Klusā okeāna valstu pasaules koru EXPO 2015 Makao (Ķīnā). </w:t>
      </w:r>
    </w:p>
    <w:p w:rsidR="000B3BAC" w:rsidRPr="000B3BAC" w:rsidRDefault="000B3BAC" w:rsidP="000B3BAC">
      <w:pPr>
        <w:spacing w:after="0"/>
        <w:jc w:val="both"/>
        <w:rPr>
          <w:rFonts w:ascii="Times New Roman" w:eastAsia="Calibri" w:hAnsi="Times New Roman" w:cs="Times New Roman"/>
          <w:sz w:val="24"/>
          <w:szCs w:val="24"/>
          <w:lang w:eastAsia="lv-LV"/>
        </w:rPr>
      </w:pPr>
    </w:p>
    <w:p w:rsidR="000B3BAC" w:rsidRPr="000B3BAC" w:rsidRDefault="000B3BAC" w:rsidP="000B3BAC">
      <w:pPr>
        <w:spacing w:after="0"/>
        <w:jc w:val="both"/>
        <w:rPr>
          <w:rFonts w:ascii="Times New Roman" w:eastAsia="Calibri" w:hAnsi="Times New Roman" w:cs="Times New Roman"/>
          <w:sz w:val="24"/>
          <w:szCs w:val="24"/>
          <w:lang w:eastAsia="lv-LV"/>
        </w:rPr>
      </w:pPr>
    </w:p>
    <w:p w:rsidR="000B3BAC" w:rsidRDefault="000B3BAC" w:rsidP="000B3BAC">
      <w:pPr>
        <w:spacing w:after="0"/>
        <w:jc w:val="both"/>
        <w:rPr>
          <w:rFonts w:ascii="Times New Roman" w:eastAsia="Calibri" w:hAnsi="Times New Roman" w:cs="Times New Roman"/>
          <w:sz w:val="24"/>
          <w:szCs w:val="24"/>
          <w:lang w:eastAsia="lv-LV"/>
        </w:rPr>
      </w:pPr>
    </w:p>
    <w:p w:rsidR="006306FB" w:rsidRDefault="006306FB" w:rsidP="000B3BAC">
      <w:pPr>
        <w:spacing w:after="0"/>
        <w:jc w:val="both"/>
        <w:rPr>
          <w:rFonts w:ascii="Times New Roman" w:eastAsia="Calibri" w:hAnsi="Times New Roman" w:cs="Times New Roman"/>
          <w:sz w:val="24"/>
          <w:szCs w:val="24"/>
          <w:lang w:eastAsia="lv-LV"/>
        </w:rPr>
      </w:pPr>
    </w:p>
    <w:p w:rsidR="006306FB" w:rsidRDefault="006306FB" w:rsidP="000B3BAC">
      <w:pPr>
        <w:spacing w:after="0"/>
        <w:jc w:val="both"/>
        <w:rPr>
          <w:rFonts w:ascii="Times New Roman" w:eastAsia="Calibri" w:hAnsi="Times New Roman" w:cs="Times New Roman"/>
          <w:sz w:val="24"/>
          <w:szCs w:val="24"/>
          <w:lang w:eastAsia="lv-LV"/>
        </w:rPr>
      </w:pPr>
    </w:p>
    <w:p w:rsidR="006306FB" w:rsidRDefault="006306FB" w:rsidP="000B3BAC">
      <w:pPr>
        <w:spacing w:after="0"/>
        <w:jc w:val="both"/>
        <w:rPr>
          <w:rFonts w:ascii="Times New Roman" w:eastAsia="Calibri" w:hAnsi="Times New Roman" w:cs="Times New Roman"/>
          <w:sz w:val="24"/>
          <w:szCs w:val="24"/>
          <w:lang w:eastAsia="lv-LV"/>
        </w:rPr>
      </w:pPr>
    </w:p>
    <w:p w:rsidR="006306FB" w:rsidRPr="000B3BAC" w:rsidRDefault="006306FB" w:rsidP="000B3BAC">
      <w:pPr>
        <w:spacing w:after="0"/>
        <w:jc w:val="both"/>
        <w:rPr>
          <w:rFonts w:ascii="Times New Roman" w:eastAsia="Calibri" w:hAnsi="Times New Roman" w:cs="Times New Roman"/>
          <w:sz w:val="24"/>
          <w:szCs w:val="24"/>
          <w:lang w:eastAsia="lv-LV"/>
        </w:rPr>
      </w:pPr>
    </w:p>
    <w:p w:rsidR="000B3BAC" w:rsidRPr="000B3BAC" w:rsidRDefault="000B3BAC" w:rsidP="000B3BAC">
      <w:pPr>
        <w:spacing w:after="0"/>
        <w:jc w:val="both"/>
        <w:rPr>
          <w:rFonts w:ascii="Times New Roman" w:eastAsia="Calibri" w:hAnsi="Times New Roman" w:cs="Times New Roman"/>
          <w:sz w:val="24"/>
          <w:szCs w:val="24"/>
          <w:lang w:eastAsia="lv-LV"/>
        </w:rPr>
      </w:pPr>
    </w:p>
    <w:p w:rsidR="000B3BAC" w:rsidRPr="000B3BAC" w:rsidRDefault="000B3BAC" w:rsidP="000B3BAC">
      <w:pPr>
        <w:spacing w:after="0" w:line="240" w:lineRule="auto"/>
        <w:jc w:val="both"/>
        <w:rPr>
          <w:rFonts w:ascii="Times New Roman" w:eastAsia="Calibri" w:hAnsi="Times New Roman" w:cs="Times New Roman"/>
          <w:sz w:val="20"/>
          <w:szCs w:val="20"/>
          <w:lang w:eastAsia="lv-LV"/>
        </w:rPr>
      </w:pPr>
      <w:r w:rsidRPr="000B3BAC">
        <w:rPr>
          <w:rFonts w:ascii="Times New Roman" w:eastAsia="Calibri" w:hAnsi="Times New Roman" w:cs="Times New Roman"/>
          <w:sz w:val="20"/>
          <w:szCs w:val="20"/>
          <w:lang w:eastAsia="lv-LV"/>
        </w:rPr>
        <w:t>Nosūtīt:</w:t>
      </w:r>
    </w:p>
    <w:p w:rsidR="000B3BAC" w:rsidRPr="000B3BAC" w:rsidRDefault="000B3BAC" w:rsidP="000B3BAC">
      <w:pPr>
        <w:numPr>
          <w:ilvl w:val="0"/>
          <w:numId w:val="1"/>
        </w:numPr>
        <w:spacing w:after="0" w:line="240" w:lineRule="auto"/>
        <w:jc w:val="both"/>
        <w:rPr>
          <w:rFonts w:ascii="Times New Roman" w:eastAsia="Calibri" w:hAnsi="Times New Roman" w:cs="Times New Roman"/>
          <w:sz w:val="20"/>
          <w:szCs w:val="20"/>
          <w:lang w:eastAsia="lv-LV"/>
        </w:rPr>
      </w:pPr>
      <w:r w:rsidRPr="000B3BAC">
        <w:rPr>
          <w:rFonts w:ascii="Times New Roman" w:eastAsia="Calibri" w:hAnsi="Times New Roman" w:cs="Times New Roman"/>
          <w:sz w:val="20"/>
          <w:szCs w:val="20"/>
          <w:lang w:eastAsia="lv-LV"/>
        </w:rPr>
        <w:t xml:space="preserve">Kult.nod.2 </w:t>
      </w:r>
      <w:proofErr w:type="spellStart"/>
      <w:r w:rsidRPr="000B3BAC">
        <w:rPr>
          <w:rFonts w:ascii="Times New Roman" w:eastAsia="Calibri" w:hAnsi="Times New Roman" w:cs="Times New Roman"/>
          <w:sz w:val="20"/>
          <w:szCs w:val="20"/>
          <w:lang w:eastAsia="lv-LV"/>
        </w:rPr>
        <w:t>ex</w:t>
      </w:r>
      <w:proofErr w:type="spellEnd"/>
      <w:r w:rsidRPr="000B3BAC">
        <w:rPr>
          <w:rFonts w:ascii="Times New Roman" w:eastAsia="Calibri" w:hAnsi="Times New Roman" w:cs="Times New Roman"/>
          <w:sz w:val="20"/>
          <w:szCs w:val="20"/>
          <w:lang w:eastAsia="lv-LV"/>
        </w:rPr>
        <w:t>.</w:t>
      </w:r>
    </w:p>
    <w:p w:rsidR="000B3BAC" w:rsidRPr="000B3BAC" w:rsidRDefault="000B3BAC" w:rsidP="000B3BAC">
      <w:pPr>
        <w:numPr>
          <w:ilvl w:val="0"/>
          <w:numId w:val="1"/>
        </w:numPr>
        <w:spacing w:after="0" w:line="240" w:lineRule="auto"/>
        <w:jc w:val="both"/>
        <w:rPr>
          <w:rFonts w:ascii="Times New Roman" w:eastAsia="Calibri" w:hAnsi="Times New Roman" w:cs="Times New Roman"/>
          <w:sz w:val="20"/>
          <w:szCs w:val="20"/>
          <w:lang w:eastAsia="lv-LV"/>
        </w:rPr>
      </w:pPr>
      <w:proofErr w:type="spellStart"/>
      <w:r w:rsidRPr="000B3BAC">
        <w:rPr>
          <w:rFonts w:ascii="Times New Roman" w:eastAsia="Calibri" w:hAnsi="Times New Roman" w:cs="Times New Roman"/>
          <w:sz w:val="20"/>
          <w:szCs w:val="20"/>
          <w:lang w:eastAsia="lv-LV"/>
        </w:rPr>
        <w:t>Fin.nod</w:t>
      </w:r>
      <w:proofErr w:type="spellEnd"/>
      <w:r w:rsidRPr="000B3BAC">
        <w:rPr>
          <w:rFonts w:ascii="Times New Roman" w:eastAsia="Calibri" w:hAnsi="Times New Roman" w:cs="Times New Roman"/>
          <w:sz w:val="20"/>
          <w:szCs w:val="20"/>
          <w:lang w:eastAsia="lv-LV"/>
        </w:rPr>
        <w:t>.</w:t>
      </w:r>
    </w:p>
    <w:p w:rsidR="000B3BAC" w:rsidRPr="000B3BAC" w:rsidRDefault="000B3BAC" w:rsidP="000B3BAC">
      <w:pPr>
        <w:spacing w:after="0" w:line="240" w:lineRule="auto"/>
        <w:jc w:val="both"/>
        <w:rPr>
          <w:rFonts w:ascii="Times New Roman" w:eastAsia="Calibri" w:hAnsi="Times New Roman" w:cs="Times New Roman"/>
          <w:sz w:val="20"/>
          <w:szCs w:val="20"/>
          <w:lang w:eastAsia="lv-LV"/>
        </w:rPr>
      </w:pPr>
      <w:r w:rsidRPr="000B3BAC">
        <w:rPr>
          <w:rFonts w:ascii="Times New Roman" w:eastAsia="Calibri" w:hAnsi="Times New Roman" w:cs="Times New Roman"/>
          <w:sz w:val="20"/>
          <w:szCs w:val="20"/>
          <w:lang w:eastAsia="lv-LV"/>
        </w:rPr>
        <w:t>____________________________________</w:t>
      </w:r>
    </w:p>
    <w:p w:rsidR="000B3BAC" w:rsidRPr="000B3BAC" w:rsidRDefault="000B3BAC" w:rsidP="000B3BAC">
      <w:pPr>
        <w:spacing w:after="0" w:line="240" w:lineRule="auto"/>
        <w:jc w:val="both"/>
        <w:rPr>
          <w:rFonts w:ascii="Times New Roman" w:eastAsia="Calibri" w:hAnsi="Times New Roman" w:cs="Times New Roman"/>
          <w:sz w:val="20"/>
          <w:szCs w:val="20"/>
          <w:lang w:eastAsia="lv-LV"/>
        </w:rPr>
      </w:pPr>
      <w:r w:rsidRPr="000B3BAC">
        <w:rPr>
          <w:rFonts w:ascii="Times New Roman" w:eastAsia="Calibri" w:hAnsi="Times New Roman" w:cs="Times New Roman"/>
          <w:sz w:val="20"/>
          <w:szCs w:val="20"/>
          <w:lang w:eastAsia="lv-LV"/>
        </w:rPr>
        <w:t>Sagatavoja I.Smirnova, J.Kožeurovs</w:t>
      </w:r>
    </w:p>
    <w:p w:rsidR="00C062ED" w:rsidRDefault="000B3BAC" w:rsidP="000B3BAC">
      <w:pPr>
        <w:spacing w:after="0" w:line="240" w:lineRule="auto"/>
        <w:jc w:val="both"/>
        <w:rPr>
          <w:rFonts w:ascii="Times New Roman" w:eastAsia="Calibri" w:hAnsi="Times New Roman" w:cs="Times New Roman"/>
          <w:sz w:val="20"/>
          <w:szCs w:val="20"/>
          <w:lang w:eastAsia="lv-LV"/>
        </w:rPr>
      </w:pPr>
      <w:r w:rsidRPr="000B3BAC">
        <w:rPr>
          <w:rFonts w:ascii="Times New Roman" w:eastAsia="Calibri" w:hAnsi="Times New Roman" w:cs="Times New Roman"/>
          <w:sz w:val="20"/>
          <w:szCs w:val="20"/>
          <w:lang w:eastAsia="lv-LV"/>
        </w:rPr>
        <w:t xml:space="preserve">Izskatīts Izglītības, kultūras un sporta komitejā </w:t>
      </w:r>
      <w:r w:rsidR="00C062ED">
        <w:rPr>
          <w:rFonts w:ascii="Times New Roman" w:eastAsia="Calibri" w:hAnsi="Times New Roman" w:cs="Times New Roman"/>
          <w:sz w:val="20"/>
          <w:szCs w:val="20"/>
          <w:lang w:eastAsia="lv-LV"/>
        </w:rPr>
        <w:t>un Finanšu komitejā.</w:t>
      </w:r>
    </w:p>
    <w:p w:rsidR="000B3BAC" w:rsidRPr="000B3BAC" w:rsidRDefault="00C062ED" w:rsidP="000B3BAC">
      <w:pPr>
        <w:spacing w:after="0" w:line="240"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Iesniedza </w:t>
      </w:r>
      <w:proofErr w:type="spellStart"/>
      <w:r>
        <w:rPr>
          <w:rFonts w:ascii="Times New Roman" w:eastAsia="Calibri" w:hAnsi="Times New Roman" w:cs="Times New Roman"/>
          <w:sz w:val="20"/>
          <w:szCs w:val="20"/>
          <w:lang w:eastAsia="lv-LV"/>
        </w:rPr>
        <w:t>izsk</w:t>
      </w:r>
      <w:proofErr w:type="spellEnd"/>
      <w:r>
        <w:rPr>
          <w:rFonts w:ascii="Times New Roman" w:eastAsia="Calibri" w:hAnsi="Times New Roman" w:cs="Times New Roman"/>
          <w:sz w:val="20"/>
          <w:szCs w:val="20"/>
          <w:lang w:eastAsia="lv-LV"/>
        </w:rPr>
        <w:t>. Finanšu komiteja</w:t>
      </w:r>
      <w:proofErr w:type="gramStart"/>
      <w:r>
        <w:rPr>
          <w:rFonts w:ascii="Times New Roman" w:eastAsia="Calibri" w:hAnsi="Times New Roman" w:cs="Times New Roman"/>
          <w:sz w:val="20"/>
          <w:szCs w:val="20"/>
          <w:lang w:eastAsia="lv-LV"/>
        </w:rPr>
        <w:t xml:space="preserve">  </w:t>
      </w:r>
      <w:proofErr w:type="gramEnd"/>
    </w:p>
    <w:p w:rsidR="000B3BAC" w:rsidRPr="000B3BAC" w:rsidRDefault="000B3BAC" w:rsidP="000B3BAC">
      <w:pPr>
        <w:spacing w:after="0" w:line="240" w:lineRule="auto"/>
        <w:jc w:val="center"/>
        <w:rPr>
          <w:rFonts w:ascii="Times New Roman" w:eastAsia="Times New Roman" w:hAnsi="Times New Roman" w:cs="Times New Roman"/>
          <w:sz w:val="24"/>
          <w:szCs w:val="24"/>
          <w:lang w:eastAsia="lv-LV"/>
        </w:rPr>
      </w:pPr>
    </w:p>
    <w:p w:rsidR="00602856" w:rsidRDefault="00602856">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44038A" w:rsidRPr="00ED7BCE" w:rsidRDefault="0044038A" w:rsidP="0044038A">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lastRenderedPageBreak/>
        <w:t>L Ē M U M S</w:t>
      </w:r>
    </w:p>
    <w:p w:rsidR="0044038A" w:rsidRDefault="0044038A" w:rsidP="0044038A">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44038A" w:rsidRDefault="0044038A" w:rsidP="0044038A">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342351">
        <w:rPr>
          <w:rFonts w:ascii="Times New Roman" w:eastAsia="Times New Roman" w:hAnsi="Times New Roman" w:cs="Times New Roman"/>
          <w:sz w:val="24"/>
          <w:szCs w:val="24"/>
          <w:lang w:eastAsia="lv-LV"/>
        </w:rPr>
        <w:t>19</w:t>
      </w:r>
      <w:r>
        <w:rPr>
          <w:rFonts w:ascii="Times New Roman" w:eastAsia="Times New Roman" w:hAnsi="Times New Roman" w:cs="Times New Roman"/>
          <w:sz w:val="24"/>
          <w:szCs w:val="24"/>
          <w:lang w:eastAsia="lv-LV"/>
        </w:rPr>
        <w:t>.§.</w:t>
      </w:r>
    </w:p>
    <w:p w:rsidR="009F19D3" w:rsidRDefault="009F19D3" w:rsidP="009F19D3">
      <w:pPr>
        <w:spacing w:after="0" w:line="240" w:lineRule="auto"/>
        <w:rPr>
          <w:rFonts w:ascii="Times New Roman" w:eastAsia="Times New Roman" w:hAnsi="Times New Roman" w:cs="Arial"/>
          <w:b/>
          <w:sz w:val="24"/>
          <w:szCs w:val="24"/>
          <w:lang w:eastAsia="lv-LV" w:bidi="lo-LA"/>
        </w:rPr>
      </w:pPr>
    </w:p>
    <w:p w:rsidR="0044038A" w:rsidRPr="009F19D3" w:rsidRDefault="0044038A" w:rsidP="009F19D3">
      <w:pPr>
        <w:spacing w:after="0" w:line="240" w:lineRule="auto"/>
        <w:rPr>
          <w:rFonts w:ascii="Times New Roman" w:eastAsia="Times New Roman" w:hAnsi="Times New Roman" w:cs="Arial"/>
          <w:b/>
          <w:sz w:val="24"/>
          <w:szCs w:val="24"/>
          <w:lang w:eastAsia="lv-LV" w:bidi="lo-LA"/>
        </w:rPr>
      </w:pPr>
    </w:p>
    <w:p w:rsidR="009E7185" w:rsidRPr="009E7185" w:rsidRDefault="009E7185" w:rsidP="009E7185">
      <w:pPr>
        <w:spacing w:after="0" w:line="240" w:lineRule="auto"/>
        <w:ind w:right="-1"/>
        <w:rPr>
          <w:rFonts w:ascii="Times New Roman" w:eastAsia="Times New Roman" w:hAnsi="Times New Roman" w:cs="Arial"/>
          <w:b/>
          <w:sz w:val="24"/>
          <w:szCs w:val="24"/>
          <w:lang w:eastAsia="lv-LV" w:bidi="lo-LA"/>
        </w:rPr>
      </w:pPr>
      <w:r w:rsidRPr="009E7185">
        <w:rPr>
          <w:rFonts w:ascii="Times New Roman" w:eastAsia="Times New Roman" w:hAnsi="Times New Roman" w:cs="Arial"/>
          <w:b/>
          <w:sz w:val="24"/>
          <w:szCs w:val="24"/>
          <w:lang w:eastAsia="lv-LV" w:bidi="lo-LA"/>
        </w:rPr>
        <w:t>Par pašvaldības ceļu izslēgšanu</w:t>
      </w:r>
    </w:p>
    <w:p w:rsidR="009E7185" w:rsidRPr="009E7185" w:rsidRDefault="009E7185" w:rsidP="009E7185">
      <w:pPr>
        <w:spacing w:after="0" w:line="240" w:lineRule="auto"/>
        <w:ind w:right="-1"/>
        <w:rPr>
          <w:rFonts w:ascii="Times New Roman" w:eastAsia="Times New Roman" w:hAnsi="Times New Roman" w:cs="Arial"/>
          <w:b/>
          <w:sz w:val="24"/>
          <w:szCs w:val="24"/>
          <w:lang w:eastAsia="lv-LV" w:bidi="lo-LA"/>
        </w:rPr>
      </w:pPr>
      <w:r w:rsidRPr="009E7185">
        <w:rPr>
          <w:rFonts w:ascii="Times New Roman" w:eastAsia="Times New Roman" w:hAnsi="Times New Roman" w:cs="Arial"/>
          <w:b/>
          <w:sz w:val="24"/>
          <w:szCs w:val="24"/>
          <w:lang w:eastAsia="lv-LV" w:bidi="lo-LA"/>
        </w:rPr>
        <w:t>no pašvaldības ceļu fonda</w:t>
      </w:r>
    </w:p>
    <w:p w:rsidR="009E7185" w:rsidRDefault="009E7185" w:rsidP="009E7185">
      <w:pPr>
        <w:spacing w:after="0" w:line="240" w:lineRule="auto"/>
        <w:ind w:right="-1"/>
        <w:jc w:val="center"/>
        <w:rPr>
          <w:rFonts w:ascii="Times New Roman" w:eastAsia="Times New Roman" w:hAnsi="Times New Roman" w:cs="Arial"/>
          <w:b/>
          <w:sz w:val="24"/>
          <w:szCs w:val="24"/>
          <w:lang w:eastAsia="lv-LV" w:bidi="lo-LA"/>
        </w:rPr>
      </w:pPr>
    </w:p>
    <w:p w:rsidR="00D8157C" w:rsidRDefault="00D8157C" w:rsidP="009E7185">
      <w:pPr>
        <w:spacing w:after="0" w:line="240" w:lineRule="auto"/>
        <w:ind w:right="-1"/>
        <w:jc w:val="center"/>
        <w:rPr>
          <w:rFonts w:ascii="Times New Roman" w:eastAsia="Times New Roman" w:hAnsi="Times New Roman" w:cs="Arial"/>
          <w:b/>
          <w:sz w:val="24"/>
          <w:szCs w:val="24"/>
          <w:lang w:eastAsia="lv-LV" w:bidi="lo-LA"/>
        </w:rPr>
      </w:pPr>
    </w:p>
    <w:p w:rsidR="00D8157C" w:rsidRPr="009E7185" w:rsidRDefault="00D8157C" w:rsidP="009E7185">
      <w:pPr>
        <w:spacing w:after="0" w:line="240" w:lineRule="auto"/>
        <w:ind w:right="-1"/>
        <w:jc w:val="center"/>
        <w:rPr>
          <w:rFonts w:ascii="Times New Roman" w:eastAsia="Times New Roman" w:hAnsi="Times New Roman" w:cs="Arial"/>
          <w:b/>
          <w:sz w:val="24"/>
          <w:szCs w:val="24"/>
          <w:lang w:eastAsia="lv-LV" w:bidi="lo-LA"/>
        </w:rPr>
      </w:pPr>
    </w:p>
    <w:p w:rsidR="009E7185" w:rsidRPr="009E7185" w:rsidRDefault="009E7185" w:rsidP="009E7185">
      <w:pPr>
        <w:spacing w:after="0" w:line="240" w:lineRule="auto"/>
        <w:ind w:right="-1" w:firstLine="720"/>
        <w:jc w:val="both"/>
        <w:rPr>
          <w:rFonts w:ascii="Times New Roman" w:eastAsia="Times New Roman" w:hAnsi="Times New Roman" w:cs="Arial"/>
          <w:sz w:val="24"/>
          <w:szCs w:val="24"/>
          <w:lang w:eastAsia="lv-LV" w:bidi="lo-LA"/>
        </w:rPr>
      </w:pPr>
      <w:r w:rsidRPr="009E7185">
        <w:rPr>
          <w:rFonts w:ascii="Times New Roman" w:eastAsia="Times New Roman" w:hAnsi="Times New Roman" w:cs="Arial"/>
          <w:sz w:val="24"/>
          <w:szCs w:val="24"/>
          <w:lang w:eastAsia="lv-LV" w:bidi="lo-LA"/>
        </w:rPr>
        <w:t xml:space="preserve">Tukuma novada Domē 29.07.2015. saņemts Andreja Riteņa (dzīvo “Riteņos”, Tumes pagastā, Tukuma novadā) iesniegums (reģistrēts ar Nr.4564) ar lūgumu pašvaldības autoceļus Nr.8-21 “Stūrīši –Riteņi” un Nr.8-28 “Rožkalni – </w:t>
      </w:r>
      <w:proofErr w:type="spellStart"/>
      <w:r w:rsidRPr="009E7185">
        <w:rPr>
          <w:rFonts w:ascii="Times New Roman" w:eastAsia="Times New Roman" w:hAnsi="Times New Roman" w:cs="Arial"/>
          <w:sz w:val="24"/>
          <w:szCs w:val="24"/>
          <w:lang w:eastAsia="lv-LV" w:bidi="lo-LA"/>
        </w:rPr>
        <w:t>Mikši</w:t>
      </w:r>
      <w:proofErr w:type="spellEnd"/>
      <w:r w:rsidRPr="009E7185">
        <w:rPr>
          <w:rFonts w:ascii="Times New Roman" w:eastAsia="Times New Roman" w:hAnsi="Times New Roman" w:cs="Arial"/>
          <w:sz w:val="24"/>
          <w:szCs w:val="24"/>
          <w:lang w:eastAsia="lv-LV" w:bidi="lo-LA"/>
        </w:rPr>
        <w:t xml:space="preserve">” Tumes pagastā, Tukuma novadā, izslēgt no pašvaldības autoceļu saraksta. Iesniegumā norādīts, ka minētie ceļi ir servitūta ceļi, kuriem pēc grozījumu izdarīšanas Tukuma novada teritorijas plānojuma 2011.-2023.gadam pilnveidotajā redakcijā, noteikts pašvaldības ceļu statuss, kuru ekspluatācijas aizsargjosla ir 30 metri uz katru pusi no ceļu ass līnijām. Iesniegumā minēts, ka tik liela aizsargjosla padara praktiski neiespējamu īpašumu saimniecisku izmantošanu un apbūvi, jo ceļiem piegulošie zemes īpašumi ir nelieli.   </w:t>
      </w:r>
    </w:p>
    <w:p w:rsidR="009E7185" w:rsidRPr="009E7185" w:rsidRDefault="009E7185" w:rsidP="009E7185">
      <w:pPr>
        <w:spacing w:after="0" w:line="240" w:lineRule="auto"/>
        <w:ind w:right="-1" w:firstLine="720"/>
        <w:jc w:val="both"/>
        <w:rPr>
          <w:rFonts w:ascii="Times New Roman" w:eastAsia="Times New Roman" w:hAnsi="Times New Roman" w:cs="Arial"/>
          <w:sz w:val="24"/>
          <w:szCs w:val="24"/>
          <w:lang w:eastAsia="lv-LV" w:bidi="lo-LA"/>
        </w:rPr>
      </w:pPr>
      <w:r w:rsidRPr="009E7185">
        <w:rPr>
          <w:rFonts w:ascii="Times New Roman" w:eastAsia="Times New Roman" w:hAnsi="Times New Roman" w:cs="Arial"/>
          <w:sz w:val="24"/>
          <w:szCs w:val="24"/>
          <w:lang w:eastAsia="lv-LV" w:bidi="lo-LA"/>
        </w:rPr>
        <w:t>Dome, izvērtējot situāciju, konstatē, ka:</w:t>
      </w:r>
    </w:p>
    <w:p w:rsidR="009E7185" w:rsidRPr="009E7185" w:rsidRDefault="009E7185" w:rsidP="009E7185">
      <w:pPr>
        <w:spacing w:after="0" w:line="240" w:lineRule="auto"/>
        <w:ind w:right="-1" w:firstLine="720"/>
        <w:jc w:val="both"/>
        <w:rPr>
          <w:rFonts w:ascii="Times New Roman" w:eastAsia="Times New Roman" w:hAnsi="Times New Roman" w:cs="Arial"/>
          <w:sz w:val="24"/>
          <w:szCs w:val="24"/>
          <w:lang w:eastAsia="lv-LV" w:bidi="lo-LA"/>
        </w:rPr>
      </w:pPr>
      <w:r w:rsidRPr="009E7185">
        <w:rPr>
          <w:rFonts w:ascii="Times New Roman" w:eastAsia="Times New Roman" w:hAnsi="Times New Roman" w:cs="Arial"/>
          <w:sz w:val="24"/>
          <w:szCs w:val="24"/>
          <w:lang w:eastAsia="lv-LV" w:bidi="lo-LA"/>
        </w:rPr>
        <w:t>- pašvaldības ceļš “Stūrīši – Riteņi” ir Tukuma novada pašvaldības bilancē (bilances kartiņa N6693) esoša inženierbūve, kuras abās pusēs pieguļ septiņi zemesgabali, piederoši privātpersonām;</w:t>
      </w:r>
    </w:p>
    <w:p w:rsidR="009E7185" w:rsidRPr="009E7185" w:rsidRDefault="009E7185" w:rsidP="009E7185">
      <w:pPr>
        <w:spacing w:after="0" w:line="240" w:lineRule="auto"/>
        <w:ind w:right="-1" w:firstLine="720"/>
        <w:jc w:val="both"/>
        <w:rPr>
          <w:rFonts w:ascii="Times New Roman" w:eastAsia="Times New Roman" w:hAnsi="Times New Roman" w:cs="Arial"/>
          <w:sz w:val="24"/>
          <w:szCs w:val="24"/>
          <w:lang w:eastAsia="lv-LV" w:bidi="lo-LA"/>
        </w:rPr>
      </w:pPr>
      <w:r w:rsidRPr="009E7185">
        <w:rPr>
          <w:rFonts w:ascii="Times New Roman" w:eastAsia="Times New Roman" w:hAnsi="Times New Roman" w:cs="Arial"/>
          <w:sz w:val="24"/>
          <w:szCs w:val="24"/>
          <w:lang w:eastAsia="lv-LV" w:bidi="lo-LA"/>
        </w:rPr>
        <w:t xml:space="preserve"> - pašvaldības ceļš “Rožkalni – </w:t>
      </w:r>
      <w:proofErr w:type="spellStart"/>
      <w:r w:rsidRPr="009E7185">
        <w:rPr>
          <w:rFonts w:ascii="Times New Roman" w:eastAsia="Times New Roman" w:hAnsi="Times New Roman" w:cs="Arial"/>
          <w:sz w:val="24"/>
          <w:szCs w:val="24"/>
          <w:lang w:eastAsia="lv-LV" w:bidi="lo-LA"/>
        </w:rPr>
        <w:t>Mikši</w:t>
      </w:r>
      <w:proofErr w:type="spellEnd"/>
      <w:r w:rsidRPr="009E7185">
        <w:rPr>
          <w:rFonts w:ascii="Times New Roman" w:eastAsia="Times New Roman" w:hAnsi="Times New Roman" w:cs="Arial"/>
          <w:sz w:val="24"/>
          <w:szCs w:val="24"/>
          <w:lang w:eastAsia="lv-LV" w:bidi="lo-LA"/>
        </w:rPr>
        <w:t>” ir Tukuma novada pašvaldības bilancē (bilances kartiņa N6694) esoša inženierbūve, kuras abās pusēs pieguļ desmit zemesgabali, iederoši privātpersonām;</w:t>
      </w:r>
    </w:p>
    <w:p w:rsidR="009E7185" w:rsidRPr="009E7185" w:rsidRDefault="009E7185" w:rsidP="009E7185">
      <w:pPr>
        <w:spacing w:after="0" w:line="240" w:lineRule="auto"/>
        <w:ind w:right="-1" w:firstLine="720"/>
        <w:jc w:val="both"/>
        <w:rPr>
          <w:rFonts w:ascii="Times New Roman" w:eastAsia="Times New Roman" w:hAnsi="Times New Roman" w:cs="Arial"/>
          <w:sz w:val="24"/>
          <w:szCs w:val="24"/>
          <w:lang w:eastAsia="lv-LV" w:bidi="lo-LA"/>
        </w:rPr>
      </w:pPr>
      <w:r w:rsidRPr="009E7185">
        <w:rPr>
          <w:rFonts w:ascii="Times New Roman" w:eastAsia="Times New Roman" w:hAnsi="Times New Roman" w:cs="Arial"/>
          <w:sz w:val="24"/>
          <w:szCs w:val="24"/>
          <w:lang w:eastAsia="lv-LV" w:bidi="lo-LA"/>
        </w:rPr>
        <w:t>- zemes īpašnieku zemes robežu plānos ceļi iezīmēti kā servitūta ceļi;</w:t>
      </w:r>
    </w:p>
    <w:p w:rsidR="009E7185" w:rsidRPr="009E7185" w:rsidRDefault="009E7185" w:rsidP="009E7185">
      <w:pPr>
        <w:spacing w:after="0" w:line="240" w:lineRule="auto"/>
        <w:ind w:right="-1" w:firstLine="720"/>
        <w:jc w:val="both"/>
        <w:rPr>
          <w:rFonts w:ascii="Times New Roman" w:eastAsia="Times New Roman" w:hAnsi="Times New Roman" w:cs="Arial"/>
          <w:sz w:val="24"/>
          <w:szCs w:val="24"/>
          <w:lang w:eastAsia="lv-LV" w:bidi="lo-LA"/>
        </w:rPr>
      </w:pPr>
      <w:r w:rsidRPr="009E7185">
        <w:rPr>
          <w:rFonts w:ascii="Times New Roman" w:eastAsia="Times New Roman" w:hAnsi="Times New Roman" w:cs="Arial"/>
          <w:sz w:val="24"/>
          <w:szCs w:val="24"/>
          <w:lang w:eastAsia="lv-LV" w:bidi="lo-LA"/>
        </w:rPr>
        <w:t>- Tukuma novada Teritorijas plānojuma izstrādes laikā notikušajās sanāksmēs zemju īpašnieki nepiekrita Tumes pagasta un Tukuma pilsētas robežu maiņai – zemes pievienošanai Tukuma pilsētai;</w:t>
      </w:r>
    </w:p>
    <w:p w:rsidR="009E7185" w:rsidRPr="009E7185" w:rsidRDefault="009E7185" w:rsidP="009E7185">
      <w:pPr>
        <w:spacing w:after="0" w:line="240" w:lineRule="auto"/>
        <w:ind w:right="-1" w:firstLine="720"/>
        <w:jc w:val="both"/>
        <w:rPr>
          <w:rFonts w:ascii="Times New Roman" w:eastAsia="Times New Roman" w:hAnsi="Times New Roman" w:cs="Arial"/>
          <w:sz w:val="24"/>
          <w:szCs w:val="24"/>
          <w:lang w:eastAsia="lv-LV" w:bidi="lo-LA"/>
        </w:rPr>
      </w:pPr>
      <w:r w:rsidRPr="009E7185">
        <w:rPr>
          <w:rFonts w:ascii="Times New Roman" w:eastAsia="Times New Roman" w:hAnsi="Times New Roman" w:cs="Arial"/>
          <w:sz w:val="24"/>
          <w:szCs w:val="24"/>
          <w:lang w:eastAsia="lv-LV" w:bidi="lo-LA"/>
        </w:rPr>
        <w:t>- zemes īpašnieki ir apņēmušies par saviem līdzekļiem šos ceļus uzturēt par saviem līdzekļiem, neprasot pašvaldības finanšu līdzekļus;</w:t>
      </w:r>
    </w:p>
    <w:p w:rsidR="009E7185" w:rsidRPr="009E7185" w:rsidRDefault="009E7185" w:rsidP="009E7185">
      <w:pPr>
        <w:spacing w:after="0" w:line="240" w:lineRule="auto"/>
        <w:ind w:right="-1" w:firstLine="720"/>
        <w:jc w:val="both"/>
        <w:rPr>
          <w:rFonts w:ascii="Times New Roman" w:eastAsia="Times New Roman" w:hAnsi="Times New Roman" w:cs="Arial"/>
          <w:sz w:val="24"/>
          <w:szCs w:val="24"/>
          <w:lang w:eastAsia="lv-LV" w:bidi="lo-LA"/>
        </w:rPr>
      </w:pPr>
      <w:r w:rsidRPr="009E7185">
        <w:rPr>
          <w:rFonts w:ascii="Times New Roman" w:eastAsia="Times New Roman" w:hAnsi="Times New Roman" w:cs="Arial"/>
          <w:sz w:val="24"/>
          <w:szCs w:val="24"/>
          <w:lang w:eastAsia="lv-LV" w:bidi="lo-LA"/>
        </w:rPr>
        <w:t>- līdz šim pašvaldība nav veikusi ieguldījumus abu ceļu izbūvē un uzturēšanā;</w:t>
      </w:r>
    </w:p>
    <w:p w:rsidR="009E7185" w:rsidRPr="009E7185" w:rsidRDefault="009E7185" w:rsidP="009E7185">
      <w:pPr>
        <w:spacing w:after="0" w:line="240" w:lineRule="auto"/>
        <w:ind w:right="-1" w:firstLine="720"/>
        <w:jc w:val="both"/>
        <w:rPr>
          <w:rFonts w:ascii="Times New Roman" w:eastAsia="Times New Roman" w:hAnsi="Times New Roman" w:cs="Arial"/>
          <w:color w:val="FF0000"/>
          <w:sz w:val="24"/>
          <w:szCs w:val="24"/>
          <w:lang w:eastAsia="lv-LV" w:bidi="lo-LA"/>
        </w:rPr>
      </w:pPr>
      <w:r w:rsidRPr="009E7185">
        <w:rPr>
          <w:rFonts w:ascii="Times New Roman" w:eastAsia="Times New Roman" w:hAnsi="Times New Roman" w:cs="Arial"/>
          <w:sz w:val="24"/>
          <w:szCs w:val="24"/>
          <w:lang w:eastAsia="lv-LV" w:bidi="lo-LA"/>
        </w:rPr>
        <w:t>- Domē bez A.Riteņa iesnieguma saņemti vēl 11 ceļiem piegu</w:t>
      </w:r>
      <w:r w:rsidR="007F1B68">
        <w:rPr>
          <w:rFonts w:ascii="Times New Roman" w:eastAsia="Times New Roman" w:hAnsi="Times New Roman" w:cs="Arial"/>
          <w:sz w:val="24"/>
          <w:szCs w:val="24"/>
          <w:lang w:eastAsia="lv-LV" w:bidi="lo-LA"/>
        </w:rPr>
        <w:t>l</w:t>
      </w:r>
      <w:r w:rsidRPr="009E7185">
        <w:rPr>
          <w:rFonts w:ascii="Times New Roman" w:eastAsia="Times New Roman" w:hAnsi="Times New Roman" w:cs="Arial"/>
          <w:sz w:val="24"/>
          <w:szCs w:val="24"/>
          <w:lang w:eastAsia="lv-LV" w:bidi="lo-LA"/>
        </w:rPr>
        <w:t xml:space="preserve">ošo zemes gabalu īpašnieku iesniegumi, kuros lūgts izslēgt abus ceļus no pašvaldības ceļu saraksta plato aizsargjoslu dēļ un saglabāt šiem ceļiem servitūtu ceļu statusu, kā arī norādīts, ka šo ceļu izbūvē, uzturēšanā un uzlabošanā piedalījušies daudzi servitūta ceļu zemes īpašnieki. Iesniegumi saņemti 29.07.2015. no: zemes gabala “Mediņi” īpašnieka Daiņa </w:t>
      </w:r>
      <w:proofErr w:type="spellStart"/>
      <w:r w:rsidRPr="009E7185">
        <w:rPr>
          <w:rFonts w:ascii="Times New Roman" w:eastAsia="Times New Roman" w:hAnsi="Times New Roman" w:cs="Arial"/>
          <w:sz w:val="24"/>
          <w:szCs w:val="24"/>
          <w:lang w:eastAsia="lv-LV" w:bidi="lo-LA"/>
        </w:rPr>
        <w:t>Medjaņika</w:t>
      </w:r>
      <w:proofErr w:type="spellEnd"/>
      <w:r w:rsidRPr="009E7185">
        <w:rPr>
          <w:rFonts w:ascii="Times New Roman" w:eastAsia="Times New Roman" w:hAnsi="Times New Roman" w:cs="Arial"/>
          <w:sz w:val="24"/>
          <w:szCs w:val="24"/>
          <w:lang w:eastAsia="lv-LV" w:bidi="lo-LA"/>
        </w:rPr>
        <w:t>, zemes gabala “</w:t>
      </w:r>
      <w:proofErr w:type="spellStart"/>
      <w:r w:rsidRPr="009E7185">
        <w:rPr>
          <w:rFonts w:ascii="Times New Roman" w:eastAsia="Times New Roman" w:hAnsi="Times New Roman" w:cs="Arial"/>
          <w:sz w:val="24"/>
          <w:szCs w:val="24"/>
          <w:lang w:eastAsia="lv-LV" w:bidi="lo-LA"/>
        </w:rPr>
        <w:t>Ciedras</w:t>
      </w:r>
      <w:proofErr w:type="spellEnd"/>
      <w:r w:rsidRPr="009E7185">
        <w:rPr>
          <w:rFonts w:ascii="Times New Roman" w:eastAsia="Times New Roman" w:hAnsi="Times New Roman" w:cs="Arial"/>
          <w:sz w:val="24"/>
          <w:szCs w:val="24"/>
          <w:lang w:eastAsia="lv-LV" w:bidi="lo-LA"/>
        </w:rPr>
        <w:t xml:space="preserve">” kopīpašniekiem Agra </w:t>
      </w:r>
      <w:proofErr w:type="spellStart"/>
      <w:r w:rsidRPr="009E7185">
        <w:rPr>
          <w:rFonts w:ascii="Times New Roman" w:eastAsia="Times New Roman" w:hAnsi="Times New Roman" w:cs="Arial"/>
          <w:sz w:val="24"/>
          <w:szCs w:val="24"/>
          <w:lang w:eastAsia="lv-LV" w:bidi="lo-LA"/>
        </w:rPr>
        <w:t>Šakaļa</w:t>
      </w:r>
      <w:proofErr w:type="spellEnd"/>
      <w:r w:rsidRPr="009E7185">
        <w:rPr>
          <w:rFonts w:ascii="Times New Roman" w:eastAsia="Times New Roman" w:hAnsi="Times New Roman" w:cs="Arial"/>
          <w:sz w:val="24"/>
          <w:szCs w:val="24"/>
          <w:lang w:eastAsia="lv-LV" w:bidi="lo-LA"/>
        </w:rPr>
        <w:t xml:space="preserve"> un Agneses </w:t>
      </w:r>
      <w:proofErr w:type="spellStart"/>
      <w:r w:rsidRPr="009E7185">
        <w:rPr>
          <w:rFonts w:ascii="Times New Roman" w:eastAsia="Times New Roman" w:hAnsi="Times New Roman" w:cs="Arial"/>
          <w:sz w:val="24"/>
          <w:szCs w:val="24"/>
          <w:lang w:eastAsia="lv-LV" w:bidi="lo-LA"/>
        </w:rPr>
        <w:t>Pakeres</w:t>
      </w:r>
      <w:proofErr w:type="spellEnd"/>
      <w:r w:rsidRPr="009E7185">
        <w:rPr>
          <w:rFonts w:ascii="Times New Roman" w:eastAsia="Times New Roman" w:hAnsi="Times New Roman" w:cs="Arial"/>
          <w:sz w:val="24"/>
          <w:szCs w:val="24"/>
          <w:lang w:eastAsia="lv-LV" w:bidi="lo-LA"/>
        </w:rPr>
        <w:t>, zemes gabala “</w:t>
      </w:r>
      <w:proofErr w:type="spellStart"/>
      <w:r w:rsidRPr="009E7185">
        <w:rPr>
          <w:rFonts w:ascii="Times New Roman" w:eastAsia="Times New Roman" w:hAnsi="Times New Roman" w:cs="Arial"/>
          <w:sz w:val="24"/>
          <w:szCs w:val="24"/>
          <w:lang w:eastAsia="lv-LV" w:bidi="lo-LA"/>
        </w:rPr>
        <w:t>Pīlādžkalni</w:t>
      </w:r>
      <w:proofErr w:type="spellEnd"/>
      <w:r w:rsidRPr="009E7185">
        <w:rPr>
          <w:rFonts w:ascii="Times New Roman" w:eastAsia="Times New Roman" w:hAnsi="Times New Roman" w:cs="Arial"/>
          <w:sz w:val="24"/>
          <w:szCs w:val="24"/>
          <w:lang w:eastAsia="lv-LV" w:bidi="lo-LA"/>
        </w:rPr>
        <w:t xml:space="preserve">” īpašnieka Māra Lagzdiņa, zemes gabala “Magones” īpašnieka Jāņa Magones, zemes gabala “Sniedzes” īpašnieka Gata </w:t>
      </w:r>
      <w:proofErr w:type="spellStart"/>
      <w:r w:rsidRPr="009E7185">
        <w:rPr>
          <w:rFonts w:ascii="Times New Roman" w:eastAsia="Times New Roman" w:hAnsi="Times New Roman" w:cs="Arial"/>
          <w:sz w:val="24"/>
          <w:szCs w:val="24"/>
          <w:lang w:eastAsia="lv-LV" w:bidi="lo-LA"/>
        </w:rPr>
        <w:t>Brilta</w:t>
      </w:r>
      <w:proofErr w:type="spellEnd"/>
      <w:r w:rsidRPr="009E7185">
        <w:rPr>
          <w:rFonts w:ascii="Times New Roman" w:eastAsia="Times New Roman" w:hAnsi="Times New Roman" w:cs="Arial"/>
          <w:sz w:val="24"/>
          <w:szCs w:val="24"/>
          <w:lang w:eastAsia="lv-LV" w:bidi="lo-LA"/>
        </w:rPr>
        <w:t xml:space="preserve">, zemes gabala “Stūrīši” īpašnieka Andra Dēliņa, 10.08.2015. no: zemes gabala “Puķes” īpašnieces Ingas </w:t>
      </w:r>
      <w:proofErr w:type="spellStart"/>
      <w:r w:rsidRPr="009E7185">
        <w:rPr>
          <w:rFonts w:ascii="Times New Roman" w:eastAsia="Times New Roman" w:hAnsi="Times New Roman" w:cs="Arial"/>
          <w:sz w:val="24"/>
          <w:szCs w:val="24"/>
          <w:lang w:eastAsia="lv-LV" w:bidi="lo-LA"/>
        </w:rPr>
        <w:t>Račkovskas</w:t>
      </w:r>
      <w:proofErr w:type="spellEnd"/>
      <w:r w:rsidRPr="009E7185">
        <w:rPr>
          <w:rFonts w:ascii="Times New Roman" w:eastAsia="Times New Roman" w:hAnsi="Times New Roman" w:cs="Arial"/>
          <w:sz w:val="24"/>
          <w:szCs w:val="24"/>
          <w:lang w:eastAsia="lv-LV" w:bidi="lo-LA"/>
        </w:rPr>
        <w:t>, zemes gabala “Pīlādži” īpašnieces Vaļas Ercmanes,</w:t>
      </w:r>
      <w:proofErr w:type="gramStart"/>
      <w:r w:rsidRPr="009E7185">
        <w:rPr>
          <w:rFonts w:ascii="Times New Roman" w:eastAsia="Times New Roman" w:hAnsi="Times New Roman" w:cs="Arial"/>
          <w:sz w:val="24"/>
          <w:szCs w:val="24"/>
          <w:lang w:eastAsia="lv-LV" w:bidi="lo-LA"/>
        </w:rPr>
        <w:t xml:space="preserve"> </w:t>
      </w:r>
      <w:r w:rsidRPr="009E7185">
        <w:rPr>
          <w:rFonts w:ascii="Times New Roman" w:eastAsia="Times New Roman" w:hAnsi="Times New Roman" w:cs="Arial"/>
          <w:sz w:val="24"/>
          <w:szCs w:val="24"/>
          <w:highlight w:val="yellow"/>
          <w:lang w:eastAsia="lv-LV" w:bidi="lo-LA"/>
        </w:rPr>
        <w:t>.</w:t>
      </w:r>
      <w:proofErr w:type="gramEnd"/>
      <w:r w:rsidRPr="009E7185">
        <w:rPr>
          <w:rFonts w:ascii="Times New Roman" w:eastAsia="Times New Roman" w:hAnsi="Times New Roman" w:cs="Arial"/>
          <w:sz w:val="24"/>
          <w:szCs w:val="24"/>
          <w:highlight w:val="yellow"/>
          <w:lang w:eastAsia="lv-LV" w:bidi="lo-LA"/>
        </w:rPr>
        <w:t>..</w:t>
      </w:r>
      <w:r w:rsidRPr="009E7185">
        <w:rPr>
          <w:rFonts w:ascii="Times New Roman" w:eastAsia="Times New Roman" w:hAnsi="Times New Roman" w:cs="Arial"/>
          <w:sz w:val="24"/>
          <w:szCs w:val="24"/>
          <w:lang w:eastAsia="lv-LV" w:bidi="lo-LA"/>
        </w:rPr>
        <w:t>09.2015. no: zemes gabala “</w:t>
      </w:r>
      <w:proofErr w:type="spellStart"/>
      <w:r w:rsidRPr="009E7185">
        <w:rPr>
          <w:rFonts w:ascii="Times New Roman" w:eastAsia="Times New Roman" w:hAnsi="Times New Roman" w:cs="Arial"/>
          <w:sz w:val="24"/>
          <w:szCs w:val="24"/>
          <w:lang w:eastAsia="lv-LV" w:bidi="lo-LA"/>
        </w:rPr>
        <w:t>Lūškalni</w:t>
      </w:r>
      <w:proofErr w:type="spellEnd"/>
      <w:r w:rsidRPr="009E7185">
        <w:rPr>
          <w:rFonts w:ascii="Times New Roman" w:eastAsia="Times New Roman" w:hAnsi="Times New Roman" w:cs="Arial"/>
          <w:sz w:val="24"/>
          <w:szCs w:val="24"/>
          <w:lang w:eastAsia="lv-LV" w:bidi="lo-LA"/>
        </w:rPr>
        <w:t xml:space="preserve">” kopīpašniekiem Līgas </w:t>
      </w:r>
      <w:proofErr w:type="spellStart"/>
      <w:r w:rsidRPr="009E7185">
        <w:rPr>
          <w:rFonts w:ascii="Times New Roman" w:eastAsia="Times New Roman" w:hAnsi="Times New Roman" w:cs="Arial"/>
          <w:sz w:val="24"/>
          <w:szCs w:val="24"/>
          <w:lang w:eastAsia="lv-LV" w:bidi="lo-LA"/>
        </w:rPr>
        <w:t>Landišas</w:t>
      </w:r>
      <w:proofErr w:type="spellEnd"/>
      <w:r w:rsidRPr="009E7185">
        <w:rPr>
          <w:rFonts w:ascii="Times New Roman" w:eastAsia="Times New Roman" w:hAnsi="Times New Roman" w:cs="Arial"/>
          <w:sz w:val="24"/>
          <w:szCs w:val="24"/>
          <w:lang w:eastAsia="lv-LV" w:bidi="lo-LA"/>
        </w:rPr>
        <w:t xml:space="preserve"> un Kaspara </w:t>
      </w:r>
      <w:proofErr w:type="spellStart"/>
      <w:r w:rsidRPr="009E7185">
        <w:rPr>
          <w:rFonts w:ascii="Times New Roman" w:eastAsia="Times New Roman" w:hAnsi="Times New Roman" w:cs="Arial"/>
          <w:sz w:val="24"/>
          <w:szCs w:val="24"/>
          <w:lang w:eastAsia="lv-LV" w:bidi="lo-LA"/>
        </w:rPr>
        <w:t>Ravas</w:t>
      </w:r>
      <w:proofErr w:type="spellEnd"/>
      <w:r w:rsidRPr="009E7185">
        <w:rPr>
          <w:rFonts w:ascii="Times New Roman" w:eastAsia="Times New Roman" w:hAnsi="Times New Roman" w:cs="Arial"/>
          <w:sz w:val="24"/>
          <w:szCs w:val="24"/>
          <w:lang w:eastAsia="lv-LV" w:bidi="lo-LA"/>
        </w:rPr>
        <w:t xml:space="preserve">, zemes gabala “Mālkalni” īpašnieka Rolanda </w:t>
      </w:r>
      <w:r w:rsidRPr="009E7185">
        <w:rPr>
          <w:rFonts w:ascii="Times New Roman" w:eastAsia="Times New Roman" w:hAnsi="Times New Roman" w:cs="Arial"/>
          <w:sz w:val="24"/>
          <w:szCs w:val="24"/>
          <w:highlight w:val="yellow"/>
          <w:lang w:eastAsia="lv-LV" w:bidi="lo-LA"/>
        </w:rPr>
        <w:t>....</w:t>
      </w:r>
      <w:r w:rsidRPr="009E7185">
        <w:rPr>
          <w:rFonts w:ascii="Times New Roman" w:eastAsia="Times New Roman" w:hAnsi="Times New Roman" w:cs="Arial"/>
          <w:sz w:val="24"/>
          <w:szCs w:val="24"/>
          <w:lang w:eastAsia="lv-LV" w:bidi="lo-LA"/>
        </w:rPr>
        <w:t xml:space="preserve"> </w:t>
      </w:r>
      <w:r w:rsidRPr="009E7185">
        <w:rPr>
          <w:rFonts w:ascii="Times New Roman" w:eastAsia="Times New Roman" w:hAnsi="Times New Roman" w:cs="Arial"/>
          <w:color w:val="FF0000"/>
          <w:sz w:val="24"/>
          <w:szCs w:val="24"/>
          <w:lang w:eastAsia="lv-LV" w:bidi="lo-LA"/>
        </w:rPr>
        <w:t>(</w:t>
      </w:r>
      <w:r w:rsidRPr="009E7185">
        <w:rPr>
          <w:rFonts w:ascii="Times New Roman" w:eastAsia="Times New Roman" w:hAnsi="Times New Roman" w:cs="Arial"/>
          <w:i/>
          <w:color w:val="FF0000"/>
          <w:sz w:val="24"/>
          <w:szCs w:val="24"/>
          <w:lang w:eastAsia="lv-LV" w:bidi="lo-LA"/>
        </w:rPr>
        <w:t>apsolīts līdz 22.09.2015. atnest)</w:t>
      </w:r>
      <w:r w:rsidRPr="009E7185">
        <w:rPr>
          <w:rFonts w:ascii="Times New Roman" w:eastAsia="Times New Roman" w:hAnsi="Times New Roman" w:cs="Arial"/>
          <w:color w:val="FF0000"/>
          <w:sz w:val="24"/>
          <w:szCs w:val="24"/>
          <w:lang w:eastAsia="lv-LV" w:bidi="lo-LA"/>
        </w:rPr>
        <w:t xml:space="preserve"> </w:t>
      </w:r>
    </w:p>
    <w:p w:rsidR="009E7185" w:rsidRPr="009E7185" w:rsidRDefault="009E7185" w:rsidP="009E7185">
      <w:pPr>
        <w:spacing w:line="240" w:lineRule="auto"/>
        <w:ind w:right="-1" w:firstLine="720"/>
        <w:jc w:val="both"/>
        <w:rPr>
          <w:rFonts w:ascii="Times New Roman" w:eastAsia="Times New Roman" w:hAnsi="Times New Roman" w:cs="Times New Roman"/>
          <w:bCs/>
          <w:sz w:val="24"/>
          <w:szCs w:val="24"/>
          <w:lang w:eastAsia="lv-LV"/>
        </w:rPr>
      </w:pPr>
      <w:r w:rsidRPr="009E7185">
        <w:rPr>
          <w:rFonts w:ascii="Times New Roman" w:eastAsia="Times New Roman" w:hAnsi="Times New Roman" w:cs="Arial"/>
          <w:sz w:val="24"/>
          <w:szCs w:val="24"/>
          <w:lang w:eastAsia="lv-LV" w:bidi="lo-LA"/>
        </w:rPr>
        <w:t xml:space="preserve">Saskaņā ar Civillikuma 1036.pantu </w:t>
      </w:r>
      <w:r w:rsidRPr="009E7185">
        <w:rPr>
          <w:rFonts w:ascii="Times New Roman" w:eastAsia="Times New Roman" w:hAnsi="Times New Roman" w:cs="Arial"/>
          <w:i/>
          <w:sz w:val="24"/>
          <w:szCs w:val="24"/>
          <w:lang w:eastAsia="lv-LV" w:bidi="lo-LA"/>
        </w:rPr>
        <w:t>īpašums dod īpašniekam vienam pašam pilnīgas varas tiesības pār lietu, ciktāl šī tiesība nav pakļauta atsevišķi noteiktiem aprobežojumiem</w:t>
      </w:r>
      <w:r w:rsidRPr="009E7185">
        <w:rPr>
          <w:rFonts w:ascii="Times New Roman" w:eastAsia="Times New Roman" w:hAnsi="Times New Roman" w:cs="Arial"/>
          <w:sz w:val="24"/>
          <w:szCs w:val="24"/>
          <w:lang w:eastAsia="lv-LV" w:bidi="lo-LA"/>
        </w:rPr>
        <w:t xml:space="preserve">, likuma „Par pašvaldībām” 14.panta pirmās daļas 2.punktu </w:t>
      </w:r>
      <w:r w:rsidRPr="009E7185">
        <w:rPr>
          <w:rFonts w:ascii="Times New Roman" w:eastAsia="Times New Roman" w:hAnsi="Times New Roman" w:cs="Times New Roman"/>
          <w:i/>
          <w:sz w:val="24"/>
          <w:szCs w:val="24"/>
          <w:lang w:eastAsia="lv-LV"/>
        </w:rPr>
        <w:t xml:space="preserve">pildot savas funkcijas, pašvaldībām likumā noteiktajā kārtībā ir tiesības:2) iegūt un atsavināt kustamo un nekustamo mantu, privatizēt pašvaldību īpašuma objektus, slēgt darījumus, kā arī veikt citas privāttiesiska rakstura darbības, </w:t>
      </w:r>
      <w:r w:rsidRPr="009E7185">
        <w:rPr>
          <w:rFonts w:ascii="Times New Roman" w:eastAsia="Times New Roman" w:hAnsi="Times New Roman" w:cs="Times New Roman"/>
          <w:sz w:val="24"/>
          <w:szCs w:val="24"/>
          <w:lang w:eastAsia="lv-LV"/>
        </w:rPr>
        <w:t>Ministru kabineta 15.12.2009. noteikumiem Nr.1486 “</w:t>
      </w:r>
      <w:r w:rsidRPr="009E7185">
        <w:rPr>
          <w:rFonts w:ascii="Times New Roman" w:eastAsia="Times New Roman" w:hAnsi="Times New Roman" w:cs="Times New Roman"/>
          <w:bCs/>
          <w:sz w:val="24"/>
          <w:szCs w:val="24"/>
          <w:lang w:eastAsia="lv-LV"/>
        </w:rPr>
        <w:t>Kārtība, kādā budžeta iestādes kārto grāmatvedības uzskaiti”:</w:t>
      </w:r>
    </w:p>
    <w:p w:rsidR="009E7185" w:rsidRPr="009E7185" w:rsidRDefault="009E7185" w:rsidP="009E7185">
      <w:pPr>
        <w:spacing w:before="75" w:after="75" w:line="240" w:lineRule="auto"/>
        <w:ind w:right="-1" w:firstLine="720"/>
        <w:jc w:val="both"/>
        <w:rPr>
          <w:rFonts w:ascii="Times New Roman" w:eastAsia="Times New Roman" w:hAnsi="Times New Roman" w:cs="Arial"/>
          <w:sz w:val="24"/>
          <w:szCs w:val="24"/>
          <w:lang w:eastAsia="lv-LV" w:bidi="lo-LA"/>
        </w:rPr>
      </w:pPr>
      <w:r w:rsidRPr="009E7185">
        <w:rPr>
          <w:rFonts w:ascii="Times New Roman" w:eastAsia="Times New Roman" w:hAnsi="Times New Roman" w:cs="Arial"/>
          <w:sz w:val="24"/>
          <w:szCs w:val="24"/>
          <w:lang w:eastAsia="lv-LV" w:bidi="lo-LA"/>
        </w:rPr>
        <w:lastRenderedPageBreak/>
        <w:t xml:space="preserve">1. izslēgt pašvaldības ceļus “Stūrīši –Riteņi” (kadastra apzīmējums 9084 003 0023 001) un “Rožkalni- </w:t>
      </w:r>
      <w:proofErr w:type="spellStart"/>
      <w:r w:rsidRPr="009E7185">
        <w:rPr>
          <w:rFonts w:ascii="Times New Roman" w:eastAsia="Times New Roman" w:hAnsi="Times New Roman" w:cs="Arial"/>
          <w:sz w:val="24"/>
          <w:szCs w:val="24"/>
          <w:lang w:eastAsia="lv-LV" w:bidi="lo-LA"/>
        </w:rPr>
        <w:t>Mikši</w:t>
      </w:r>
      <w:proofErr w:type="spellEnd"/>
      <w:r w:rsidRPr="009E7185">
        <w:rPr>
          <w:rFonts w:ascii="Times New Roman" w:eastAsia="Times New Roman" w:hAnsi="Times New Roman" w:cs="Arial"/>
          <w:sz w:val="24"/>
          <w:szCs w:val="24"/>
          <w:lang w:eastAsia="lv-LV" w:bidi="lo-LA"/>
        </w:rPr>
        <w:t>” (kadastra apzīmējums 9084 003 0002 003) Tumes pagastā, Tukuma novadā, no pašvaldības ceļu fonda</w:t>
      </w:r>
      <w:r w:rsidR="007F1B68">
        <w:rPr>
          <w:rFonts w:ascii="Times New Roman" w:eastAsia="Times New Roman" w:hAnsi="Times New Roman" w:cs="Arial"/>
          <w:sz w:val="24"/>
          <w:szCs w:val="24"/>
          <w:lang w:eastAsia="lv-LV" w:bidi="lo-LA"/>
        </w:rPr>
        <w:t>,</w:t>
      </w:r>
    </w:p>
    <w:p w:rsidR="009E7185" w:rsidRPr="009E7185" w:rsidRDefault="009E7185" w:rsidP="009E7185">
      <w:pPr>
        <w:spacing w:before="75" w:after="75" w:line="240" w:lineRule="auto"/>
        <w:ind w:right="-1" w:firstLine="720"/>
        <w:jc w:val="both"/>
        <w:rPr>
          <w:rFonts w:ascii="Times New Roman" w:eastAsia="Times New Roman" w:hAnsi="Times New Roman" w:cs="Arial"/>
          <w:sz w:val="24"/>
          <w:szCs w:val="24"/>
          <w:lang w:eastAsia="lv-LV" w:bidi="lo-LA"/>
        </w:rPr>
      </w:pPr>
      <w:r w:rsidRPr="009E7185">
        <w:rPr>
          <w:rFonts w:ascii="Times New Roman" w:eastAsia="Times New Roman" w:hAnsi="Times New Roman" w:cs="Arial"/>
          <w:sz w:val="24"/>
          <w:szCs w:val="24"/>
          <w:lang w:eastAsia="lv-LV" w:bidi="lo-LA"/>
        </w:rPr>
        <w:t xml:space="preserve">2. uzdot Finanšu nodaļai izslēgt no grāmatvedības uzskaites inženierbūves “Stūrīši –Riteņi” (kadastra apzīmējums 9084 003 0023 001, bilances kartiņa N6693) un “Rožkalni- </w:t>
      </w:r>
      <w:proofErr w:type="spellStart"/>
      <w:r w:rsidRPr="009E7185">
        <w:rPr>
          <w:rFonts w:ascii="Times New Roman" w:eastAsia="Times New Roman" w:hAnsi="Times New Roman" w:cs="Arial"/>
          <w:sz w:val="24"/>
          <w:szCs w:val="24"/>
          <w:lang w:eastAsia="lv-LV" w:bidi="lo-LA"/>
        </w:rPr>
        <w:t>Mikši</w:t>
      </w:r>
      <w:proofErr w:type="spellEnd"/>
      <w:r w:rsidRPr="009E7185">
        <w:rPr>
          <w:rFonts w:ascii="Times New Roman" w:eastAsia="Times New Roman" w:hAnsi="Times New Roman" w:cs="Arial"/>
          <w:sz w:val="24"/>
          <w:szCs w:val="24"/>
          <w:lang w:eastAsia="lv-LV" w:bidi="lo-LA"/>
        </w:rPr>
        <w:t>” (kadastra apzīmējums 9084 003 0002 003, bilances kartiņa N6694) Tumes pagastā, Tukuma novadā</w:t>
      </w:r>
      <w:r w:rsidR="007F1B68">
        <w:rPr>
          <w:rFonts w:ascii="Times New Roman" w:eastAsia="Times New Roman" w:hAnsi="Times New Roman" w:cs="Arial"/>
          <w:sz w:val="24"/>
          <w:szCs w:val="24"/>
          <w:lang w:eastAsia="lv-LV" w:bidi="lo-LA"/>
        </w:rPr>
        <w:t>,</w:t>
      </w:r>
    </w:p>
    <w:p w:rsidR="009E7185" w:rsidRPr="009E7185" w:rsidRDefault="009E7185" w:rsidP="009E7185">
      <w:pPr>
        <w:spacing w:before="75" w:after="75" w:line="240" w:lineRule="auto"/>
        <w:ind w:right="-1" w:firstLine="720"/>
        <w:jc w:val="both"/>
        <w:rPr>
          <w:rFonts w:ascii="Times New Roman" w:eastAsia="Times New Roman" w:hAnsi="Times New Roman" w:cs="Arial"/>
          <w:sz w:val="24"/>
          <w:szCs w:val="24"/>
          <w:lang w:eastAsia="lv-LV" w:bidi="lo-LA"/>
        </w:rPr>
      </w:pPr>
      <w:r w:rsidRPr="009E7185">
        <w:rPr>
          <w:rFonts w:ascii="Times New Roman" w:eastAsia="Times New Roman" w:hAnsi="Times New Roman" w:cs="Arial"/>
          <w:sz w:val="24"/>
          <w:szCs w:val="24"/>
          <w:lang w:eastAsia="lv-LV" w:bidi="lo-LA"/>
        </w:rPr>
        <w:t xml:space="preserve">3. uzdot Īpašumu nodaļai veikt darbības par pašvaldības ceļu – inženierbūvju “Stūrīši –Riteņi” (kadastra apzīmējums 9084 003 0023 001) un “Rožkalni- </w:t>
      </w:r>
      <w:proofErr w:type="spellStart"/>
      <w:r w:rsidRPr="009E7185">
        <w:rPr>
          <w:rFonts w:ascii="Times New Roman" w:eastAsia="Times New Roman" w:hAnsi="Times New Roman" w:cs="Arial"/>
          <w:sz w:val="24"/>
          <w:szCs w:val="24"/>
          <w:lang w:eastAsia="lv-LV" w:bidi="lo-LA"/>
        </w:rPr>
        <w:t>Mikši</w:t>
      </w:r>
      <w:proofErr w:type="spellEnd"/>
      <w:r w:rsidRPr="009E7185">
        <w:rPr>
          <w:rFonts w:ascii="Times New Roman" w:eastAsia="Times New Roman" w:hAnsi="Times New Roman" w:cs="Arial"/>
          <w:sz w:val="24"/>
          <w:szCs w:val="24"/>
          <w:lang w:eastAsia="lv-LV" w:bidi="lo-LA"/>
        </w:rPr>
        <w:t>” (kadastra apzīmējums 9084 003 0002 003) Tumes pagastā, Tukuma novadā, izslēgšanu no Nekustamā īpašuma valsts kadastra reģistra.</w:t>
      </w:r>
    </w:p>
    <w:p w:rsidR="009E7185" w:rsidRPr="009E7185" w:rsidRDefault="009E7185" w:rsidP="009E7185">
      <w:pPr>
        <w:spacing w:after="0" w:line="240" w:lineRule="auto"/>
        <w:ind w:right="-1" w:firstLine="720"/>
        <w:jc w:val="both"/>
        <w:rPr>
          <w:rFonts w:ascii="Times New Roman" w:eastAsia="Times New Roman" w:hAnsi="Times New Roman" w:cs="Arial"/>
          <w:sz w:val="24"/>
          <w:szCs w:val="24"/>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r w:rsidRPr="009E7185">
        <w:rPr>
          <w:rFonts w:ascii="Times New Roman" w:eastAsia="Times New Roman" w:hAnsi="Times New Roman" w:cs="Arial"/>
          <w:sz w:val="24"/>
          <w:szCs w:val="24"/>
          <w:lang w:eastAsia="lv-LV" w:bidi="lo-LA"/>
        </w:rPr>
        <w:t xml:space="preserve">      </w:t>
      </w:r>
      <w:r>
        <w:rPr>
          <w:rFonts w:ascii="Times New Roman" w:eastAsia="Times New Roman" w:hAnsi="Times New Roman" w:cs="Arial"/>
          <w:sz w:val="24"/>
          <w:szCs w:val="24"/>
          <w:lang w:eastAsia="lv-LV" w:bidi="lo-LA"/>
        </w:rPr>
        <w:tab/>
      </w:r>
      <w:r w:rsidRPr="009E7185">
        <w:rPr>
          <w:rFonts w:ascii="Times New Roman" w:eastAsia="Times New Roman" w:hAnsi="Times New Roman" w:cs="Arial"/>
          <w:i/>
          <w:sz w:val="24"/>
          <w:szCs w:val="24"/>
          <w:lang w:eastAsia="lv-LV" w:bidi="lo-LA"/>
        </w:rPr>
        <w:t>L</w:t>
      </w:r>
      <w:r w:rsidRPr="009E7185">
        <w:rPr>
          <w:rFonts w:ascii="Times New Roman" w:eastAsia="Times New Roman" w:hAnsi="Times New Roman" w:cs="Arial"/>
          <w:i/>
          <w:sz w:val="24"/>
          <w:szCs w:val="20"/>
          <w:lang w:eastAsia="lv-LV" w:bidi="lo-LA"/>
        </w:rPr>
        <w:t>ēmumu var pārsūdzēt Administratīvajā rajona tiesā viena mēneša laikā no tā spēkā stāšanās dienas.</w:t>
      </w: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p>
    <w:p w:rsidR="009E7185" w:rsidRPr="009E7185" w:rsidRDefault="009E7185" w:rsidP="009E7185">
      <w:pPr>
        <w:spacing w:after="0" w:line="240" w:lineRule="auto"/>
        <w:ind w:left="114" w:right="-1"/>
        <w:jc w:val="both"/>
        <w:rPr>
          <w:rFonts w:ascii="Times New Roman" w:eastAsia="Times New Roman" w:hAnsi="Times New Roman" w:cs="Arial"/>
          <w:sz w:val="20"/>
          <w:szCs w:val="20"/>
          <w:lang w:eastAsia="lv-LV" w:bidi="lo-LA"/>
        </w:rPr>
      </w:pPr>
      <w:r w:rsidRPr="009E7185">
        <w:rPr>
          <w:rFonts w:ascii="Times New Roman" w:eastAsia="Times New Roman" w:hAnsi="Times New Roman" w:cs="Arial"/>
          <w:sz w:val="20"/>
          <w:szCs w:val="20"/>
          <w:lang w:eastAsia="lv-LV" w:bidi="lo-LA"/>
        </w:rPr>
        <w:t>Nosūtīt:</w:t>
      </w:r>
    </w:p>
    <w:p w:rsidR="009E7185" w:rsidRPr="009E7185" w:rsidRDefault="009E7185" w:rsidP="009E7185">
      <w:pPr>
        <w:numPr>
          <w:ilvl w:val="0"/>
          <w:numId w:val="6"/>
        </w:numPr>
        <w:spacing w:after="0" w:line="240" w:lineRule="auto"/>
        <w:ind w:right="-1"/>
        <w:contextualSpacing/>
        <w:jc w:val="both"/>
        <w:rPr>
          <w:rFonts w:ascii="Times New Roman" w:eastAsia="Times New Roman" w:hAnsi="Times New Roman" w:cs="Arial"/>
          <w:sz w:val="20"/>
          <w:szCs w:val="20"/>
          <w:lang w:eastAsia="lv-LV" w:bidi="lo-LA"/>
        </w:rPr>
      </w:pPr>
      <w:r w:rsidRPr="009E7185">
        <w:rPr>
          <w:rFonts w:ascii="Times New Roman" w:eastAsia="Times New Roman" w:hAnsi="Times New Roman" w:cs="Arial"/>
          <w:sz w:val="20"/>
          <w:szCs w:val="20"/>
          <w:lang w:eastAsia="lv-LV" w:bidi="lo-LA"/>
        </w:rPr>
        <w:t>Visiem iesniedzējiem (12 gab.)</w:t>
      </w:r>
    </w:p>
    <w:p w:rsidR="009E7185" w:rsidRPr="009E7185" w:rsidRDefault="009E7185" w:rsidP="009E7185">
      <w:pPr>
        <w:numPr>
          <w:ilvl w:val="0"/>
          <w:numId w:val="6"/>
        </w:numPr>
        <w:spacing w:after="0" w:line="240" w:lineRule="auto"/>
        <w:ind w:right="-1"/>
        <w:contextualSpacing/>
        <w:jc w:val="both"/>
        <w:rPr>
          <w:rFonts w:ascii="Times New Roman" w:eastAsia="Times New Roman" w:hAnsi="Times New Roman" w:cs="Arial"/>
          <w:sz w:val="20"/>
          <w:szCs w:val="20"/>
          <w:lang w:eastAsia="lv-LV" w:bidi="lo-LA"/>
        </w:rPr>
      </w:pPr>
      <w:r w:rsidRPr="009E7185">
        <w:rPr>
          <w:rFonts w:ascii="Times New Roman" w:eastAsia="Times New Roman" w:hAnsi="Times New Roman" w:cs="Arial"/>
          <w:sz w:val="20"/>
          <w:szCs w:val="20"/>
          <w:lang w:eastAsia="lv-LV" w:bidi="lo-LA"/>
        </w:rPr>
        <w:t>Valsts zemes dienests</w:t>
      </w:r>
    </w:p>
    <w:p w:rsidR="009E7185" w:rsidRPr="009E7185" w:rsidRDefault="009E7185" w:rsidP="009E7185">
      <w:pPr>
        <w:numPr>
          <w:ilvl w:val="0"/>
          <w:numId w:val="6"/>
        </w:numPr>
        <w:spacing w:after="0" w:line="240" w:lineRule="auto"/>
        <w:ind w:right="-1"/>
        <w:contextualSpacing/>
        <w:jc w:val="both"/>
        <w:rPr>
          <w:rFonts w:ascii="Times New Roman" w:eastAsia="Times New Roman" w:hAnsi="Times New Roman" w:cs="Arial"/>
          <w:sz w:val="20"/>
          <w:szCs w:val="20"/>
          <w:lang w:eastAsia="lv-LV" w:bidi="lo-LA"/>
        </w:rPr>
      </w:pPr>
      <w:r w:rsidRPr="009E7185">
        <w:rPr>
          <w:rFonts w:ascii="Times New Roman" w:eastAsia="Times New Roman" w:hAnsi="Times New Roman" w:cs="Arial"/>
          <w:sz w:val="20"/>
          <w:szCs w:val="20"/>
          <w:lang w:eastAsia="lv-LV" w:bidi="lo-LA"/>
        </w:rPr>
        <w:t>Arhit. nodaļa</w:t>
      </w:r>
    </w:p>
    <w:p w:rsidR="009E7185" w:rsidRPr="009E7185" w:rsidRDefault="009E7185" w:rsidP="009E7185">
      <w:pPr>
        <w:numPr>
          <w:ilvl w:val="0"/>
          <w:numId w:val="6"/>
        </w:numPr>
        <w:spacing w:after="0" w:line="240" w:lineRule="auto"/>
        <w:ind w:right="-1"/>
        <w:contextualSpacing/>
        <w:jc w:val="both"/>
        <w:rPr>
          <w:rFonts w:ascii="Times New Roman" w:eastAsia="Times New Roman" w:hAnsi="Times New Roman" w:cs="Arial"/>
          <w:sz w:val="20"/>
          <w:szCs w:val="20"/>
          <w:lang w:eastAsia="lv-LV" w:bidi="lo-LA"/>
        </w:rPr>
      </w:pPr>
      <w:r w:rsidRPr="009E7185">
        <w:rPr>
          <w:rFonts w:ascii="Times New Roman" w:eastAsia="Times New Roman" w:hAnsi="Times New Roman" w:cs="Arial"/>
          <w:sz w:val="20"/>
          <w:szCs w:val="20"/>
          <w:lang w:eastAsia="lv-LV" w:bidi="lo-LA"/>
        </w:rPr>
        <w:t>Īpašumu nodaļa</w:t>
      </w:r>
    </w:p>
    <w:p w:rsidR="009E7185" w:rsidRPr="009E7185" w:rsidRDefault="009E7185" w:rsidP="009E7185">
      <w:pPr>
        <w:numPr>
          <w:ilvl w:val="0"/>
          <w:numId w:val="6"/>
        </w:numPr>
        <w:spacing w:after="0" w:line="240" w:lineRule="auto"/>
        <w:ind w:right="-1"/>
        <w:contextualSpacing/>
        <w:jc w:val="both"/>
        <w:rPr>
          <w:rFonts w:ascii="Times New Roman" w:eastAsia="Times New Roman" w:hAnsi="Times New Roman" w:cs="Arial"/>
          <w:sz w:val="20"/>
          <w:szCs w:val="20"/>
          <w:lang w:eastAsia="lv-LV" w:bidi="lo-LA"/>
        </w:rPr>
      </w:pPr>
      <w:r w:rsidRPr="009E7185">
        <w:rPr>
          <w:rFonts w:ascii="Times New Roman" w:eastAsia="Times New Roman" w:hAnsi="Times New Roman" w:cs="Arial"/>
          <w:sz w:val="20"/>
          <w:szCs w:val="20"/>
          <w:lang w:eastAsia="lv-LV" w:bidi="lo-LA"/>
        </w:rPr>
        <w:t>Komunālā nodaļa (</w:t>
      </w:r>
      <w:proofErr w:type="spellStart"/>
      <w:r w:rsidRPr="009E7185">
        <w:rPr>
          <w:rFonts w:ascii="Times New Roman" w:eastAsia="Times New Roman" w:hAnsi="Times New Roman" w:cs="Arial"/>
          <w:sz w:val="20"/>
          <w:szCs w:val="20"/>
          <w:lang w:eastAsia="lv-LV" w:bidi="lo-LA"/>
        </w:rPr>
        <w:t>S.Bumbure</w:t>
      </w:r>
      <w:proofErr w:type="spellEnd"/>
      <w:r w:rsidRPr="009E7185">
        <w:rPr>
          <w:rFonts w:ascii="Times New Roman" w:eastAsia="Times New Roman" w:hAnsi="Times New Roman" w:cs="Arial"/>
          <w:sz w:val="20"/>
          <w:szCs w:val="20"/>
          <w:lang w:eastAsia="lv-LV" w:bidi="lo-LA"/>
        </w:rPr>
        <w:t>)</w:t>
      </w:r>
    </w:p>
    <w:p w:rsidR="009E7185" w:rsidRPr="009E7185" w:rsidRDefault="009E7185" w:rsidP="009E7185">
      <w:pPr>
        <w:numPr>
          <w:ilvl w:val="0"/>
          <w:numId w:val="6"/>
        </w:numPr>
        <w:spacing w:after="0" w:line="240" w:lineRule="auto"/>
        <w:ind w:right="-1"/>
        <w:contextualSpacing/>
        <w:jc w:val="both"/>
        <w:rPr>
          <w:rFonts w:ascii="Times New Roman" w:eastAsia="Times New Roman" w:hAnsi="Times New Roman" w:cs="Arial"/>
          <w:sz w:val="20"/>
          <w:szCs w:val="20"/>
          <w:lang w:eastAsia="lv-LV" w:bidi="lo-LA"/>
        </w:rPr>
      </w:pPr>
      <w:r w:rsidRPr="009E7185">
        <w:rPr>
          <w:rFonts w:ascii="Times New Roman" w:eastAsia="Times New Roman" w:hAnsi="Times New Roman" w:cs="Arial"/>
          <w:sz w:val="20"/>
          <w:szCs w:val="20"/>
          <w:lang w:eastAsia="lv-LV" w:bidi="lo-LA"/>
        </w:rPr>
        <w:t>Finanšu nodaļa</w:t>
      </w:r>
    </w:p>
    <w:p w:rsidR="009E7185" w:rsidRPr="009E7185" w:rsidRDefault="009E7185" w:rsidP="009E7185">
      <w:pPr>
        <w:numPr>
          <w:ilvl w:val="0"/>
          <w:numId w:val="6"/>
        </w:numPr>
        <w:spacing w:after="0" w:line="240" w:lineRule="auto"/>
        <w:ind w:right="-1"/>
        <w:contextualSpacing/>
        <w:jc w:val="both"/>
        <w:rPr>
          <w:rFonts w:ascii="Times New Roman" w:eastAsia="Times New Roman" w:hAnsi="Times New Roman" w:cs="Arial"/>
          <w:sz w:val="20"/>
          <w:szCs w:val="20"/>
          <w:lang w:eastAsia="lv-LV" w:bidi="lo-LA"/>
        </w:rPr>
      </w:pPr>
      <w:r w:rsidRPr="009E7185">
        <w:rPr>
          <w:rFonts w:ascii="Times New Roman" w:eastAsia="Times New Roman" w:hAnsi="Times New Roman" w:cs="Arial"/>
          <w:sz w:val="20"/>
          <w:szCs w:val="20"/>
          <w:lang w:eastAsia="lv-LV" w:bidi="lo-LA"/>
        </w:rPr>
        <w:t>Tumes pagastu pārvalde</w:t>
      </w:r>
      <w:proofErr w:type="gramStart"/>
      <w:r w:rsidRPr="009E7185">
        <w:rPr>
          <w:rFonts w:ascii="Times New Roman" w:eastAsia="Times New Roman" w:hAnsi="Times New Roman" w:cs="Arial"/>
          <w:sz w:val="20"/>
          <w:szCs w:val="20"/>
          <w:lang w:eastAsia="lv-LV" w:bidi="lo-LA"/>
        </w:rPr>
        <w:t xml:space="preserve">  </w:t>
      </w:r>
      <w:proofErr w:type="gramEnd"/>
    </w:p>
    <w:p w:rsidR="009E7185" w:rsidRPr="009E7185" w:rsidRDefault="009E7185" w:rsidP="009E7185">
      <w:pPr>
        <w:spacing w:after="0" w:line="240" w:lineRule="auto"/>
        <w:ind w:left="114" w:right="-1"/>
        <w:jc w:val="both"/>
        <w:rPr>
          <w:rFonts w:ascii="Times New Roman" w:eastAsia="Times New Roman" w:hAnsi="Times New Roman" w:cs="Arial"/>
          <w:i/>
          <w:sz w:val="24"/>
          <w:szCs w:val="20"/>
          <w:lang w:eastAsia="lv-LV" w:bidi="lo-LA"/>
        </w:rPr>
      </w:pPr>
      <w:r w:rsidRPr="009E7185">
        <w:rPr>
          <w:rFonts w:ascii="Times New Roman" w:eastAsia="Times New Roman" w:hAnsi="Times New Roman" w:cs="Arial"/>
          <w:i/>
          <w:sz w:val="24"/>
          <w:szCs w:val="20"/>
          <w:lang w:eastAsia="lv-LV" w:bidi="lo-LA"/>
        </w:rPr>
        <w:t>_____________________________</w:t>
      </w:r>
    </w:p>
    <w:p w:rsidR="009E7185" w:rsidRPr="009E7185" w:rsidRDefault="009E7185" w:rsidP="009E7185">
      <w:pPr>
        <w:spacing w:after="0" w:line="240" w:lineRule="auto"/>
        <w:ind w:right="-1"/>
        <w:jc w:val="both"/>
        <w:rPr>
          <w:rFonts w:ascii="Calibri" w:eastAsia="Calibri" w:hAnsi="Calibri" w:cs="Times New Roman"/>
          <w:sz w:val="18"/>
          <w:szCs w:val="18"/>
        </w:rPr>
      </w:pPr>
      <w:r w:rsidRPr="009E7185">
        <w:rPr>
          <w:rFonts w:ascii="Times New Roman" w:eastAsia="Times New Roman" w:hAnsi="Times New Roman" w:cs="Arial"/>
          <w:sz w:val="18"/>
          <w:szCs w:val="18"/>
          <w:lang w:eastAsia="lv-LV" w:bidi="lo-LA"/>
        </w:rPr>
        <w:t>Sagatavoja Īpašumu nodaļa (V.Bērzājs)</w:t>
      </w:r>
    </w:p>
    <w:p w:rsidR="009E7185" w:rsidRDefault="0044038A" w:rsidP="009E7185">
      <w:pPr>
        <w:spacing w:after="0" w:line="240" w:lineRule="auto"/>
        <w:ind w:right="-1"/>
        <w:jc w:val="both"/>
        <w:rPr>
          <w:rFonts w:ascii="Times New Roman" w:eastAsia="Times New Roman" w:hAnsi="Times New Roman" w:cs="Arial"/>
          <w:sz w:val="20"/>
          <w:szCs w:val="20"/>
          <w:lang w:eastAsia="lv-LV" w:bidi="lo-LA"/>
        </w:rPr>
      </w:pPr>
      <w:r>
        <w:rPr>
          <w:rFonts w:ascii="Times New Roman" w:eastAsia="Times New Roman" w:hAnsi="Times New Roman" w:cs="Arial"/>
          <w:sz w:val="20"/>
          <w:szCs w:val="20"/>
          <w:lang w:eastAsia="lv-LV" w:bidi="lo-LA"/>
        </w:rPr>
        <w:t xml:space="preserve">Izskatīts Finanšu komitejā. </w:t>
      </w:r>
    </w:p>
    <w:p w:rsidR="0044038A" w:rsidRPr="009F19D3" w:rsidRDefault="0044038A" w:rsidP="009E7185">
      <w:pPr>
        <w:spacing w:after="0" w:line="240" w:lineRule="auto"/>
        <w:ind w:right="-1"/>
        <w:jc w:val="both"/>
        <w:rPr>
          <w:rFonts w:ascii="Calibri" w:eastAsia="Calibri" w:hAnsi="Calibri" w:cs="Times New Roman"/>
          <w:sz w:val="20"/>
          <w:szCs w:val="20"/>
        </w:rPr>
      </w:pPr>
      <w:r>
        <w:rPr>
          <w:rFonts w:ascii="Times New Roman" w:eastAsia="Times New Roman" w:hAnsi="Times New Roman" w:cs="Arial"/>
          <w:sz w:val="20"/>
          <w:szCs w:val="20"/>
          <w:lang w:eastAsia="lv-LV" w:bidi="lo-LA"/>
        </w:rPr>
        <w:t xml:space="preserve">Iesniedza </w:t>
      </w:r>
      <w:proofErr w:type="spellStart"/>
      <w:r>
        <w:rPr>
          <w:rFonts w:ascii="Times New Roman" w:eastAsia="Times New Roman" w:hAnsi="Times New Roman" w:cs="Arial"/>
          <w:sz w:val="20"/>
          <w:szCs w:val="20"/>
          <w:lang w:eastAsia="lv-LV" w:bidi="lo-LA"/>
        </w:rPr>
        <w:t>izsk</w:t>
      </w:r>
      <w:proofErr w:type="spellEnd"/>
      <w:r>
        <w:rPr>
          <w:rFonts w:ascii="Times New Roman" w:eastAsia="Times New Roman" w:hAnsi="Times New Roman" w:cs="Arial"/>
          <w:sz w:val="20"/>
          <w:szCs w:val="20"/>
          <w:lang w:eastAsia="lv-LV" w:bidi="lo-LA"/>
        </w:rPr>
        <w:t>. Finanšu komiteja</w:t>
      </w:r>
      <w:proofErr w:type="gramStart"/>
      <w:r>
        <w:rPr>
          <w:rFonts w:ascii="Times New Roman" w:eastAsia="Times New Roman" w:hAnsi="Times New Roman" w:cs="Arial"/>
          <w:sz w:val="20"/>
          <w:szCs w:val="20"/>
          <w:lang w:eastAsia="lv-LV" w:bidi="lo-LA"/>
        </w:rPr>
        <w:t xml:space="preserve">  </w:t>
      </w:r>
      <w:proofErr w:type="gramEnd"/>
    </w:p>
    <w:p w:rsidR="0044038A" w:rsidRDefault="0044038A" w:rsidP="0044038A">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p>
    <w:p w:rsidR="009E7185" w:rsidRDefault="009E7185">
      <w:pPr>
        <w:rPr>
          <w:rFonts w:ascii="Times New Roman" w:eastAsia="Times New Roman" w:hAnsi="Times New Roman" w:cs="Times New Roman"/>
          <w:b/>
          <w:sz w:val="24"/>
          <w:szCs w:val="24"/>
          <w:lang w:eastAsia="lv-LV"/>
        </w:rPr>
      </w:pPr>
    </w:p>
    <w:p w:rsidR="0044038A" w:rsidRDefault="0044038A" w:rsidP="0044038A">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p>
    <w:p w:rsidR="0044038A" w:rsidRPr="00ED7BCE" w:rsidRDefault="0044038A" w:rsidP="0044038A">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t>L Ē M U M S</w:t>
      </w:r>
    </w:p>
    <w:p w:rsidR="0044038A" w:rsidRDefault="0044038A" w:rsidP="0044038A">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44038A" w:rsidRDefault="0044038A" w:rsidP="0044038A">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342351">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w:t>
      </w:r>
    </w:p>
    <w:p w:rsidR="007F2327" w:rsidRDefault="007F2327" w:rsidP="007F2327">
      <w:pPr>
        <w:spacing w:after="0" w:line="240" w:lineRule="auto"/>
        <w:ind w:right="-766"/>
        <w:jc w:val="center"/>
        <w:rPr>
          <w:rFonts w:ascii="Times New Roman" w:eastAsia="Times New Roman" w:hAnsi="Times New Roman" w:cs="Times New Roman"/>
          <w:sz w:val="24"/>
          <w:szCs w:val="24"/>
          <w:lang w:eastAsia="lv-LV"/>
        </w:rPr>
      </w:pPr>
    </w:p>
    <w:p w:rsidR="0044038A" w:rsidRDefault="0044038A" w:rsidP="007F2327">
      <w:pPr>
        <w:spacing w:after="0" w:line="240" w:lineRule="auto"/>
        <w:ind w:right="-766"/>
        <w:jc w:val="center"/>
        <w:rPr>
          <w:rFonts w:ascii="Times New Roman" w:eastAsia="Times New Roman" w:hAnsi="Times New Roman" w:cs="Times New Roman"/>
          <w:sz w:val="24"/>
          <w:szCs w:val="24"/>
          <w:lang w:eastAsia="lv-LV"/>
        </w:rPr>
      </w:pPr>
    </w:p>
    <w:p w:rsidR="0044038A" w:rsidRPr="005E7C44" w:rsidRDefault="0044038A" w:rsidP="007F2327">
      <w:pPr>
        <w:spacing w:after="0" w:line="240" w:lineRule="auto"/>
        <w:ind w:right="-766"/>
        <w:jc w:val="center"/>
        <w:rPr>
          <w:rFonts w:ascii="Times New Roman" w:eastAsia="Times New Roman" w:hAnsi="Times New Roman" w:cs="Times New Roman"/>
          <w:sz w:val="24"/>
          <w:szCs w:val="24"/>
          <w:lang w:eastAsia="lv-LV"/>
        </w:rPr>
      </w:pPr>
    </w:p>
    <w:p w:rsidR="007F2327" w:rsidRPr="005E7C44" w:rsidRDefault="007F2327" w:rsidP="007F2327">
      <w:pPr>
        <w:keepNext/>
        <w:spacing w:after="0" w:line="240" w:lineRule="auto"/>
        <w:outlineLvl w:val="0"/>
        <w:rPr>
          <w:rFonts w:ascii="Times New Roman" w:eastAsia="Times New Roman" w:hAnsi="Times New Roman" w:cs="Times New Roman"/>
          <w:b/>
          <w:sz w:val="24"/>
          <w:szCs w:val="24"/>
        </w:rPr>
      </w:pPr>
      <w:r w:rsidRPr="005E7C44">
        <w:rPr>
          <w:rFonts w:ascii="Times New Roman" w:eastAsia="Times New Roman" w:hAnsi="Times New Roman" w:cs="Times New Roman"/>
          <w:b/>
          <w:sz w:val="24"/>
          <w:szCs w:val="24"/>
        </w:rPr>
        <w:t>Par nedzīvojamo telpu iznomāšanu</w:t>
      </w:r>
    </w:p>
    <w:p w:rsidR="007F2327" w:rsidRDefault="007F2327" w:rsidP="007F2327">
      <w:pPr>
        <w:spacing w:after="0" w:line="240" w:lineRule="auto"/>
        <w:jc w:val="both"/>
        <w:rPr>
          <w:rFonts w:ascii="Times New Roman" w:eastAsia="Times New Roman" w:hAnsi="Times New Roman" w:cs="Times New Roman"/>
          <w:sz w:val="24"/>
          <w:szCs w:val="24"/>
          <w:lang w:eastAsia="lv-LV"/>
        </w:rPr>
      </w:pPr>
    </w:p>
    <w:p w:rsidR="0044038A" w:rsidRDefault="0044038A" w:rsidP="007F2327">
      <w:pPr>
        <w:spacing w:after="0" w:line="240" w:lineRule="auto"/>
        <w:jc w:val="both"/>
        <w:rPr>
          <w:rFonts w:ascii="Times New Roman" w:eastAsia="Times New Roman" w:hAnsi="Times New Roman" w:cs="Times New Roman"/>
          <w:sz w:val="24"/>
          <w:szCs w:val="24"/>
          <w:lang w:eastAsia="lv-LV"/>
        </w:rPr>
      </w:pPr>
    </w:p>
    <w:p w:rsidR="0044038A" w:rsidRPr="005E7C44" w:rsidRDefault="0044038A" w:rsidP="007F2327">
      <w:pPr>
        <w:spacing w:after="0" w:line="240" w:lineRule="auto"/>
        <w:jc w:val="both"/>
        <w:rPr>
          <w:rFonts w:ascii="Times New Roman" w:eastAsia="Times New Roman" w:hAnsi="Times New Roman" w:cs="Times New Roman"/>
          <w:sz w:val="24"/>
          <w:szCs w:val="24"/>
          <w:lang w:eastAsia="lv-LV"/>
        </w:rPr>
      </w:pPr>
    </w:p>
    <w:p w:rsidR="007F2327" w:rsidRPr="005E7C44" w:rsidRDefault="007F2327" w:rsidP="007F2327">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 xml:space="preserve">Biedrība „Ar gaišu skatu nākotnē”, reģistrācijas Nr.40008241583, juridiskā adrese: Talsu iela 20, Tukums, Tukuma novads (turpmāk – Biedrība) 25.08.2015. iesniegumā Nr.5050 lūdz iznomāt vairākas nedzīvojamās telpas </w:t>
      </w:r>
      <w:proofErr w:type="spellStart"/>
      <w:r w:rsidRPr="005E7C44">
        <w:rPr>
          <w:rFonts w:ascii="Times New Roman" w:eastAsia="Times New Roman" w:hAnsi="Times New Roman" w:cs="Times New Roman"/>
          <w:sz w:val="24"/>
          <w:szCs w:val="24"/>
          <w:lang w:eastAsia="lv-LV"/>
        </w:rPr>
        <w:t>Tidaholmas</w:t>
      </w:r>
      <w:proofErr w:type="spellEnd"/>
      <w:r w:rsidRPr="005E7C44">
        <w:rPr>
          <w:rFonts w:ascii="Times New Roman" w:eastAsia="Times New Roman" w:hAnsi="Times New Roman" w:cs="Times New Roman"/>
          <w:sz w:val="24"/>
          <w:szCs w:val="24"/>
          <w:lang w:eastAsia="lv-LV"/>
        </w:rPr>
        <w:t xml:space="preserve"> ielā 3.</w:t>
      </w:r>
    </w:p>
    <w:p w:rsidR="007F2327" w:rsidRPr="005E7C44" w:rsidRDefault="007F2327" w:rsidP="007F2327">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Biedrības vēlas sadarboties ar Latvijas neredzīgo biedrību un SIA „LNB Rehabilitācijas centrs”, lai nodrošinātu cilvēkiem ar redzes traucējumiem sociālo rehabilitāciju.  Telpās plānots rīkot tematiskus pasākumus, dažādas nodarbības, sapulces, seminārus u.c. Nodarbību telpā klienti apgūs rokdarbus, prasmi darboties ar datoru, pielāgos palīglīdzekļus, saņems psiholoģisko atbalstu</w:t>
      </w:r>
      <w:r>
        <w:rPr>
          <w:rFonts w:ascii="Times New Roman" w:eastAsia="Times New Roman" w:hAnsi="Times New Roman" w:cs="Times New Roman"/>
          <w:sz w:val="24"/>
          <w:szCs w:val="24"/>
          <w:lang w:eastAsia="lv-LV"/>
        </w:rPr>
        <w:t>.</w:t>
      </w:r>
      <w:r w:rsidRPr="005E7C44">
        <w:rPr>
          <w:rFonts w:ascii="Times New Roman" w:eastAsia="Times New Roman" w:hAnsi="Times New Roman" w:cs="Times New Roman"/>
          <w:sz w:val="24"/>
          <w:szCs w:val="24"/>
          <w:lang w:eastAsia="lv-LV"/>
        </w:rPr>
        <w:t xml:space="preserve"> </w:t>
      </w:r>
      <w:r w:rsidRPr="005E7C44">
        <w:rPr>
          <w:rFonts w:ascii="Times New Roman" w:eastAsia="Times New Roman" w:hAnsi="Times New Roman" w:cs="Times New Roman"/>
          <w:sz w:val="24"/>
          <w:szCs w:val="24"/>
          <w:lang w:eastAsia="lv-LV"/>
        </w:rPr>
        <w:tab/>
        <w:t>Ministru kabineta 08.06.2010. noteikumu Nr.515 „Noteikumi par valsts un pašvaldību mantas iznomāšanas kārtību, nomas maksas noteikšanas metodiku un nomas līguma tipveida nosacījumiem” 4.4.apakšpunkts nosaka, ka noteikumu 2.nodaļu nepiemēro, ja „</w:t>
      </w:r>
      <w:r w:rsidRPr="005E7C44">
        <w:rPr>
          <w:rFonts w:ascii="Times New Roman" w:eastAsia="Times New Roman" w:hAnsi="Times New Roman" w:cs="Times New Roman"/>
          <w:i/>
          <w:sz w:val="24"/>
          <w:szCs w:val="24"/>
          <w:lang w:eastAsia="lv-LV"/>
        </w:rPr>
        <w:t xml:space="preserve">Nomas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5E7C44">
        <w:rPr>
          <w:rFonts w:ascii="Times New Roman" w:eastAsia="Times New Roman" w:hAnsi="Times New Roman" w:cs="Times New Roman"/>
          <w:sz w:val="24"/>
          <w:szCs w:val="24"/>
          <w:lang w:eastAsia="lv-LV"/>
        </w:rPr>
        <w:t>līdz ar to telpu nomas izsole nav nepieciešama.</w:t>
      </w:r>
    </w:p>
    <w:p w:rsidR="007F2327" w:rsidRPr="005E7C44" w:rsidRDefault="007F2327" w:rsidP="007F2327">
      <w:pPr>
        <w:spacing w:after="0" w:line="240" w:lineRule="auto"/>
        <w:ind w:right="9"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0"/>
          <w:lang w:val="de-DE" w:eastAsia="lv-LV"/>
        </w:rPr>
        <w:t>Tukuma novada Domes 24.03.2011. noteikumu Nr.9 „Par nedzīvojamo telpu nomas maksu” 4.1.1</w:t>
      </w:r>
      <w:r>
        <w:rPr>
          <w:rFonts w:ascii="Times New Roman" w:eastAsia="Times New Roman" w:hAnsi="Times New Roman" w:cs="Times New Roman"/>
          <w:sz w:val="24"/>
          <w:szCs w:val="20"/>
          <w:lang w:val="de-DE" w:eastAsia="lv-LV"/>
        </w:rPr>
        <w:t>.apakš</w:t>
      </w:r>
      <w:r w:rsidRPr="005E7C44">
        <w:rPr>
          <w:rFonts w:ascii="Times New Roman" w:eastAsia="Times New Roman" w:hAnsi="Times New Roman" w:cs="Times New Roman"/>
          <w:sz w:val="24"/>
          <w:szCs w:val="20"/>
          <w:lang w:val="de-DE" w:eastAsia="lv-LV"/>
        </w:rPr>
        <w:t xml:space="preserve">punkts nosaka, ka nedzīvojamām telpām Tukuma pilsētā, kas atrodas ēkas virszemes stāvos, par katru labiekārtotības pakāpi (ūdensvadu, centrālo apkuri, kanalizāciju) palielinot maksu par 10%, tiek noteikta nomas maksa – 2,13 </w:t>
      </w:r>
      <w:r w:rsidRPr="005E7C44">
        <w:rPr>
          <w:rFonts w:ascii="Times New Roman" w:eastAsia="Times New Roman" w:hAnsi="Times New Roman" w:cs="Times New Roman"/>
          <w:i/>
          <w:sz w:val="24"/>
          <w:szCs w:val="20"/>
          <w:lang w:val="de-DE" w:eastAsia="lv-LV"/>
        </w:rPr>
        <w:t xml:space="preserve">euro </w:t>
      </w:r>
      <w:r w:rsidRPr="005E7C44">
        <w:rPr>
          <w:rFonts w:ascii="Times New Roman" w:eastAsia="Times New Roman" w:hAnsi="Times New Roman" w:cs="Times New Roman"/>
          <w:sz w:val="24"/>
          <w:szCs w:val="20"/>
          <w:lang w:val="de-DE" w:eastAsia="lv-LV"/>
        </w:rPr>
        <w:t>par 1 m</w:t>
      </w:r>
      <w:r w:rsidRPr="005E7C44">
        <w:rPr>
          <w:rFonts w:ascii="Times New Roman" w:eastAsia="Times New Roman" w:hAnsi="Times New Roman" w:cs="Times New Roman"/>
          <w:sz w:val="24"/>
          <w:szCs w:val="20"/>
          <w:vertAlign w:val="superscript"/>
          <w:lang w:val="de-DE" w:eastAsia="lv-LV"/>
        </w:rPr>
        <w:t>2</w:t>
      </w:r>
      <w:r w:rsidRPr="005E7C44">
        <w:rPr>
          <w:rFonts w:ascii="Times New Roman" w:eastAsia="Times New Roman" w:hAnsi="Times New Roman" w:cs="Times New Roman"/>
          <w:sz w:val="24"/>
          <w:szCs w:val="20"/>
          <w:lang w:val="de-DE" w:eastAsia="lv-LV"/>
        </w:rPr>
        <w:t xml:space="preserve"> mēnesī.</w:t>
      </w:r>
    </w:p>
    <w:p w:rsidR="007F2327" w:rsidRPr="005E7C44" w:rsidRDefault="007F2327" w:rsidP="007F2327">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 xml:space="preserve">Pamatojoties uz likuma „Par nekustamā īpašuma nodokli” 2.panta septīto daļu un Ministru kabineta 08.06.2010. noteikumu Nr.515 „Noteikumi par valsts un pašvaldību mantas iznomāšanas kārtību, nomas maksas noteikšanas metodiku un nomas līguma tipveida nosacījumiem” 4.4.apakšpunktu un </w:t>
      </w:r>
      <w:r w:rsidRPr="005E7C44">
        <w:rPr>
          <w:rFonts w:ascii="Times New Roman" w:eastAsia="Times New Roman" w:hAnsi="Times New Roman" w:cs="Times New Roman"/>
          <w:sz w:val="24"/>
          <w:szCs w:val="20"/>
          <w:lang w:val="de-DE" w:eastAsia="lv-LV"/>
        </w:rPr>
        <w:t>Tukuma novada Domes 24.03.2011. noteikumu Nr.9 „Par nedzīvojamo telpu nomas maksu” 4.1.1</w:t>
      </w:r>
      <w:r>
        <w:rPr>
          <w:rFonts w:ascii="Times New Roman" w:eastAsia="Times New Roman" w:hAnsi="Times New Roman" w:cs="Times New Roman"/>
          <w:sz w:val="24"/>
          <w:szCs w:val="20"/>
          <w:lang w:val="de-DE" w:eastAsia="lv-LV"/>
        </w:rPr>
        <w:t>.apakš</w:t>
      </w:r>
      <w:r w:rsidRPr="005E7C44">
        <w:rPr>
          <w:rFonts w:ascii="Times New Roman" w:eastAsia="Times New Roman" w:hAnsi="Times New Roman" w:cs="Times New Roman"/>
          <w:sz w:val="24"/>
          <w:szCs w:val="20"/>
          <w:lang w:val="de-DE" w:eastAsia="lv-LV"/>
        </w:rPr>
        <w:t>punkt</w:t>
      </w:r>
      <w:r w:rsidRPr="005E7C44">
        <w:rPr>
          <w:rFonts w:ascii="Times New Roman" w:eastAsia="Times New Roman" w:hAnsi="Times New Roman" w:cs="Times New Roman"/>
          <w:sz w:val="24"/>
          <w:szCs w:val="24"/>
          <w:lang w:eastAsia="lv-LV"/>
        </w:rPr>
        <w:t xml:space="preserve">u: </w:t>
      </w:r>
    </w:p>
    <w:p w:rsidR="007F2327" w:rsidRPr="005E7C44" w:rsidRDefault="007F2327" w:rsidP="007F2327">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1. noslēgt nedzīvojamo telpu nomas līgumu par telpu grupas 002 otrajā stāvā nedzīvojamo telpu Nr.1 ar platību 37,2 m</w:t>
      </w:r>
      <w:r w:rsidRPr="005E7C44">
        <w:rPr>
          <w:rFonts w:ascii="Times New Roman" w:eastAsia="Times New Roman" w:hAnsi="Times New Roman" w:cs="Times New Roman"/>
          <w:sz w:val="24"/>
          <w:szCs w:val="24"/>
          <w:vertAlign w:val="superscript"/>
          <w:lang w:eastAsia="lv-LV"/>
        </w:rPr>
        <w:t>2</w:t>
      </w:r>
      <w:r w:rsidRPr="005E7C44">
        <w:rPr>
          <w:rFonts w:ascii="Times New Roman" w:eastAsia="Times New Roman" w:hAnsi="Times New Roman" w:cs="Times New Roman"/>
          <w:sz w:val="24"/>
          <w:szCs w:val="24"/>
          <w:lang w:eastAsia="lv-LV"/>
        </w:rPr>
        <w:t xml:space="preserve"> un telpu Nr.2 ar platību 16,9 m</w:t>
      </w:r>
      <w:r w:rsidRPr="005E7C44">
        <w:rPr>
          <w:rFonts w:ascii="Times New Roman" w:eastAsia="Times New Roman" w:hAnsi="Times New Roman" w:cs="Times New Roman"/>
          <w:sz w:val="24"/>
          <w:szCs w:val="24"/>
          <w:vertAlign w:val="superscript"/>
          <w:lang w:eastAsia="lv-LV"/>
        </w:rPr>
        <w:t>2</w:t>
      </w:r>
      <w:r w:rsidRPr="005E7C44">
        <w:rPr>
          <w:rFonts w:ascii="Times New Roman" w:eastAsia="Times New Roman" w:hAnsi="Times New Roman" w:cs="Times New Roman"/>
          <w:sz w:val="24"/>
          <w:szCs w:val="24"/>
          <w:lang w:eastAsia="lv-LV"/>
        </w:rPr>
        <w:t xml:space="preserve"> (saskaņā ar 24.08.2004.</w:t>
      </w:r>
      <w:r>
        <w:rPr>
          <w:rFonts w:ascii="Times New Roman" w:eastAsia="Times New Roman" w:hAnsi="Times New Roman" w:cs="Times New Roman"/>
          <w:sz w:val="24"/>
          <w:szCs w:val="24"/>
          <w:lang w:eastAsia="lv-LV"/>
        </w:rPr>
        <w:t xml:space="preserve"> </w:t>
      </w:r>
      <w:r w:rsidRPr="005E7C44">
        <w:rPr>
          <w:rFonts w:ascii="Times New Roman" w:eastAsia="Times New Roman" w:hAnsi="Times New Roman" w:cs="Times New Roman"/>
          <w:sz w:val="24"/>
          <w:szCs w:val="24"/>
          <w:lang w:eastAsia="lv-LV"/>
        </w:rPr>
        <w:t>tehniskās inventarizācijas lietu Nr.1102), ar kopējo platību 54,1 m</w:t>
      </w:r>
      <w:r w:rsidRPr="005E7C44">
        <w:rPr>
          <w:rFonts w:ascii="Times New Roman" w:eastAsia="Times New Roman" w:hAnsi="Times New Roman" w:cs="Times New Roman"/>
          <w:sz w:val="24"/>
          <w:szCs w:val="24"/>
          <w:vertAlign w:val="superscript"/>
          <w:lang w:eastAsia="lv-LV"/>
        </w:rPr>
        <w:t>2</w:t>
      </w:r>
      <w:r w:rsidRPr="005E7C44">
        <w:rPr>
          <w:rFonts w:ascii="Times New Roman" w:eastAsia="Times New Roman" w:hAnsi="Times New Roman" w:cs="Times New Roman"/>
          <w:sz w:val="24"/>
          <w:szCs w:val="24"/>
          <w:lang w:eastAsia="lv-LV"/>
        </w:rPr>
        <w:t xml:space="preserve"> </w:t>
      </w:r>
      <w:proofErr w:type="spellStart"/>
      <w:r w:rsidRPr="005E7C44">
        <w:rPr>
          <w:rFonts w:ascii="Times New Roman" w:eastAsia="Times New Roman" w:hAnsi="Times New Roman" w:cs="Times New Roman"/>
          <w:sz w:val="24"/>
          <w:szCs w:val="24"/>
          <w:lang w:eastAsia="lv-LV"/>
        </w:rPr>
        <w:t>Tidaholmas</w:t>
      </w:r>
      <w:proofErr w:type="spellEnd"/>
      <w:r w:rsidRPr="005E7C44">
        <w:rPr>
          <w:rFonts w:ascii="Times New Roman" w:eastAsia="Times New Roman" w:hAnsi="Times New Roman" w:cs="Times New Roman"/>
          <w:sz w:val="24"/>
          <w:szCs w:val="24"/>
          <w:lang w:eastAsia="lv-LV"/>
        </w:rPr>
        <w:t xml:space="preserve"> ielā 3, Tukumā, Tukuma novadā, nomas līgumu ar </w:t>
      </w:r>
      <w:r w:rsidRPr="005E7C44">
        <w:rPr>
          <w:rFonts w:ascii="Times New Roman" w:eastAsia="Times New Roman" w:hAnsi="Times New Roman" w:cs="Times New Roman"/>
          <w:b/>
          <w:sz w:val="24"/>
          <w:szCs w:val="24"/>
          <w:lang w:eastAsia="lv-LV"/>
        </w:rPr>
        <w:t>biedrību „Ar gaišu skatu nākotnē”</w:t>
      </w:r>
      <w:r w:rsidRPr="005E7C44">
        <w:rPr>
          <w:rFonts w:ascii="Times New Roman" w:eastAsia="Times New Roman" w:hAnsi="Times New Roman" w:cs="Times New Roman"/>
          <w:sz w:val="24"/>
          <w:szCs w:val="24"/>
          <w:lang w:eastAsia="lv-LV"/>
        </w:rPr>
        <w:t xml:space="preserve"> uz pieciem gadiem,</w:t>
      </w:r>
    </w:p>
    <w:p w:rsidR="007F2327" w:rsidRPr="005E7C44" w:rsidRDefault="007F2327" w:rsidP="007F2327">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2. noteikt telp</w:t>
      </w:r>
      <w:r>
        <w:rPr>
          <w:rFonts w:ascii="Times New Roman" w:eastAsia="Times New Roman" w:hAnsi="Times New Roman" w:cs="Times New Roman"/>
          <w:sz w:val="24"/>
          <w:szCs w:val="24"/>
          <w:lang w:eastAsia="lv-LV"/>
        </w:rPr>
        <w:t>u</w:t>
      </w:r>
      <w:r w:rsidRPr="005E7C44">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1 un Nr.2</w:t>
      </w:r>
      <w:r w:rsidRPr="005E7C44">
        <w:rPr>
          <w:rFonts w:ascii="Times New Roman" w:eastAsia="Times New Roman" w:hAnsi="Times New Roman" w:cs="Times New Roman"/>
          <w:sz w:val="24"/>
          <w:szCs w:val="24"/>
          <w:lang w:eastAsia="lv-LV"/>
        </w:rPr>
        <w:t xml:space="preserve"> nomas maksu 2,76 </w:t>
      </w:r>
      <w:proofErr w:type="spellStart"/>
      <w:r w:rsidRPr="005E7C44">
        <w:rPr>
          <w:rFonts w:ascii="Times New Roman" w:eastAsia="Times New Roman" w:hAnsi="Times New Roman" w:cs="Times New Roman"/>
          <w:i/>
          <w:sz w:val="24"/>
          <w:szCs w:val="24"/>
          <w:lang w:eastAsia="lv-LV"/>
        </w:rPr>
        <w:t>euro</w:t>
      </w:r>
      <w:proofErr w:type="spellEnd"/>
      <w:r w:rsidRPr="005E7C44">
        <w:rPr>
          <w:rFonts w:ascii="Times New Roman" w:eastAsia="Times New Roman" w:hAnsi="Times New Roman" w:cs="Times New Roman"/>
          <w:i/>
          <w:sz w:val="24"/>
          <w:szCs w:val="24"/>
          <w:lang w:eastAsia="lv-LV"/>
        </w:rPr>
        <w:t xml:space="preserve"> </w:t>
      </w:r>
      <w:r w:rsidRPr="005E7C44">
        <w:rPr>
          <w:rFonts w:ascii="Times New Roman" w:eastAsia="Times New Roman" w:hAnsi="Times New Roman" w:cs="Times New Roman"/>
          <w:sz w:val="24"/>
          <w:szCs w:val="24"/>
          <w:lang w:eastAsia="lv-LV"/>
        </w:rPr>
        <w:t>par 1 m</w:t>
      </w:r>
      <w:r w:rsidRPr="005E7C44">
        <w:rPr>
          <w:rFonts w:ascii="Times New Roman" w:eastAsia="Times New Roman" w:hAnsi="Times New Roman" w:cs="Times New Roman"/>
          <w:sz w:val="24"/>
          <w:szCs w:val="24"/>
          <w:vertAlign w:val="superscript"/>
          <w:lang w:eastAsia="lv-LV"/>
        </w:rPr>
        <w:t>2</w:t>
      </w:r>
      <w:r w:rsidRPr="005E7C44">
        <w:rPr>
          <w:rFonts w:ascii="Times New Roman" w:eastAsia="Times New Roman" w:hAnsi="Times New Roman" w:cs="Times New Roman"/>
          <w:sz w:val="24"/>
          <w:szCs w:val="24"/>
          <w:lang w:eastAsia="lv-LV"/>
        </w:rPr>
        <w:t xml:space="preserve"> (bez PVN) (2,13+0,21+0,21+0,21) mēnesī;</w:t>
      </w:r>
    </w:p>
    <w:p w:rsidR="007F2327" w:rsidRPr="005E7C44" w:rsidRDefault="007F2327" w:rsidP="007F2327">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3. papildus noteiktajai nomas maksai tiek aprēķināts nekustamā īpašuma nodoklis par kārtējo taksācijas gadu;</w:t>
      </w:r>
    </w:p>
    <w:p w:rsidR="007F2327" w:rsidRPr="005E7C44" w:rsidRDefault="007F2327" w:rsidP="007F2327">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4. atbrīvot Biedrību no 2. un 3.punkt</w:t>
      </w:r>
      <w:r>
        <w:rPr>
          <w:rFonts w:ascii="Times New Roman" w:eastAsia="Times New Roman" w:hAnsi="Times New Roman" w:cs="Times New Roman"/>
          <w:sz w:val="24"/>
          <w:szCs w:val="24"/>
          <w:lang w:eastAsia="lv-LV"/>
        </w:rPr>
        <w:t>ā</w:t>
      </w:r>
      <w:r w:rsidRPr="005E7C44">
        <w:rPr>
          <w:rFonts w:ascii="Times New Roman" w:eastAsia="Times New Roman" w:hAnsi="Times New Roman" w:cs="Times New Roman"/>
          <w:sz w:val="24"/>
          <w:szCs w:val="24"/>
          <w:lang w:eastAsia="lv-LV"/>
        </w:rPr>
        <w:t xml:space="preserve"> noteiktās maksas sakarā ar to, ka telpas tiek izmantotas pašvaldības funkciju veikšanai un tās darbība daļēji tiek finansēta no pašvaldības budžeta līdzekļiem;</w:t>
      </w:r>
    </w:p>
    <w:p w:rsidR="007F2327" w:rsidRPr="005E7C44" w:rsidRDefault="007F2327" w:rsidP="007F2327">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5. atsevišķi no nomas maksas Biedrībai jāveic maksa par elektroenerģiju un saņemtajiem pakalpojumiem;</w:t>
      </w:r>
    </w:p>
    <w:p w:rsidR="007F2327" w:rsidRPr="005E7C44" w:rsidRDefault="007F2327" w:rsidP="007F2327">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6. elektroenerģijas un pakalpojumu maksa par koplietošanas telpām aprēķināma proporcionāli no aizņemtās ēkas otrā stāva kopējās platības;</w:t>
      </w:r>
    </w:p>
    <w:p w:rsidR="007F2327" w:rsidRPr="005E7C44" w:rsidRDefault="007F2327" w:rsidP="007F2327">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lastRenderedPageBreak/>
        <w:t xml:space="preserve">7. uzdot SIA „Tukuma nami” līdz 05.10.2015. </w:t>
      </w:r>
      <w:r>
        <w:rPr>
          <w:rFonts w:ascii="Times New Roman" w:eastAsia="Times New Roman" w:hAnsi="Times New Roman" w:cs="Times New Roman"/>
          <w:sz w:val="24"/>
          <w:szCs w:val="24"/>
          <w:lang w:eastAsia="lv-LV"/>
        </w:rPr>
        <w:t>noslēgt</w:t>
      </w:r>
      <w:r w:rsidRPr="005E7C44">
        <w:rPr>
          <w:rFonts w:ascii="Times New Roman" w:eastAsia="Times New Roman" w:hAnsi="Times New Roman" w:cs="Times New Roman"/>
          <w:sz w:val="24"/>
          <w:szCs w:val="24"/>
          <w:lang w:eastAsia="lv-LV"/>
        </w:rPr>
        <w:t xml:space="preserve"> nedzīvojamo telpu nomas līgumu ar biedrību „Ar gaišu skatu nākotnē”.</w:t>
      </w:r>
    </w:p>
    <w:p w:rsidR="007F2327" w:rsidRPr="005E7C44" w:rsidRDefault="007F2327" w:rsidP="007F2327">
      <w:pPr>
        <w:spacing w:after="0" w:line="240" w:lineRule="auto"/>
        <w:ind w:firstLine="720"/>
        <w:jc w:val="both"/>
        <w:rPr>
          <w:rFonts w:ascii="Times New Roman" w:eastAsia="Times New Roman" w:hAnsi="Times New Roman" w:cs="Times New Roman"/>
          <w:bCs/>
          <w:i/>
          <w:sz w:val="24"/>
          <w:szCs w:val="24"/>
          <w:lang w:eastAsia="lv-LV"/>
        </w:rPr>
      </w:pPr>
      <w:r w:rsidRPr="005E7C44">
        <w:rPr>
          <w:rFonts w:ascii="Times New Roman" w:eastAsia="Times New Roman" w:hAnsi="Times New Roman" w:cs="Times New Roman"/>
          <w:bCs/>
          <w:i/>
          <w:sz w:val="24"/>
          <w:szCs w:val="24"/>
          <w:lang w:eastAsia="lv-LV"/>
        </w:rPr>
        <w:t>Lēmumu var pārsūdzēt Administratīvajā rajona tiesā viena mēneša laikā no tā spēkā stāšanās dienas.  </w:t>
      </w: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342351" w:rsidRDefault="00342351" w:rsidP="007F2327">
      <w:pPr>
        <w:spacing w:after="0" w:line="240" w:lineRule="auto"/>
        <w:ind w:firstLine="720"/>
        <w:jc w:val="both"/>
        <w:rPr>
          <w:rFonts w:ascii="Times New Roman" w:eastAsia="Times New Roman" w:hAnsi="Times New Roman" w:cs="Times New Roman"/>
          <w:sz w:val="24"/>
          <w:szCs w:val="24"/>
          <w:lang w:eastAsia="lv-LV"/>
        </w:rPr>
      </w:pPr>
    </w:p>
    <w:p w:rsidR="007F2327" w:rsidRPr="005E7C44" w:rsidRDefault="007F2327" w:rsidP="007F2327">
      <w:pPr>
        <w:spacing w:after="0" w:line="240" w:lineRule="auto"/>
        <w:ind w:firstLine="720"/>
        <w:jc w:val="both"/>
        <w:rPr>
          <w:rFonts w:ascii="Times New Roman" w:eastAsia="Times New Roman" w:hAnsi="Times New Roman" w:cs="Times New Roman"/>
          <w:sz w:val="24"/>
          <w:szCs w:val="24"/>
          <w:lang w:eastAsia="lv-LV"/>
        </w:rPr>
      </w:pPr>
    </w:p>
    <w:p w:rsidR="007F2327" w:rsidRPr="005E7C44" w:rsidRDefault="007F2327" w:rsidP="007F2327">
      <w:pPr>
        <w:spacing w:after="0" w:line="240" w:lineRule="auto"/>
        <w:jc w:val="both"/>
        <w:rPr>
          <w:rFonts w:ascii="Times New Roman" w:eastAsia="Times New Roman" w:hAnsi="Times New Roman" w:cs="Times New Roman"/>
          <w:sz w:val="20"/>
          <w:szCs w:val="24"/>
          <w:lang w:eastAsia="lv-LV"/>
        </w:rPr>
      </w:pPr>
      <w:r w:rsidRPr="005E7C44">
        <w:rPr>
          <w:rFonts w:ascii="Times New Roman" w:eastAsia="Times New Roman" w:hAnsi="Times New Roman" w:cs="Times New Roman"/>
          <w:sz w:val="20"/>
          <w:szCs w:val="24"/>
          <w:lang w:eastAsia="lv-LV"/>
        </w:rPr>
        <w:t>Nosūtīt:</w:t>
      </w:r>
    </w:p>
    <w:p w:rsidR="007F2327" w:rsidRPr="005E7C44" w:rsidRDefault="007F2327" w:rsidP="007F2327">
      <w:pPr>
        <w:spacing w:after="0" w:line="240" w:lineRule="auto"/>
        <w:jc w:val="both"/>
        <w:rPr>
          <w:rFonts w:ascii="Times New Roman" w:eastAsia="Times New Roman" w:hAnsi="Times New Roman" w:cs="Times New Roman"/>
          <w:sz w:val="20"/>
          <w:szCs w:val="24"/>
          <w:lang w:eastAsia="lv-LV"/>
        </w:rPr>
      </w:pPr>
      <w:r w:rsidRPr="005E7C44">
        <w:rPr>
          <w:rFonts w:ascii="Times New Roman" w:eastAsia="Times New Roman" w:hAnsi="Times New Roman" w:cs="Times New Roman"/>
          <w:sz w:val="20"/>
          <w:szCs w:val="24"/>
          <w:lang w:eastAsia="lv-LV"/>
        </w:rPr>
        <w:t xml:space="preserve">- </w:t>
      </w:r>
      <w:proofErr w:type="spellStart"/>
      <w:r w:rsidRPr="005E7C44">
        <w:rPr>
          <w:rFonts w:ascii="Times New Roman" w:eastAsia="Times New Roman" w:hAnsi="Times New Roman" w:cs="Times New Roman"/>
          <w:sz w:val="20"/>
          <w:szCs w:val="24"/>
          <w:lang w:eastAsia="lv-LV"/>
        </w:rPr>
        <w:t>Fin</w:t>
      </w:r>
      <w:proofErr w:type="spellEnd"/>
      <w:r w:rsidRPr="005E7C44">
        <w:rPr>
          <w:rFonts w:ascii="Times New Roman" w:eastAsia="Times New Roman" w:hAnsi="Times New Roman" w:cs="Times New Roman"/>
          <w:sz w:val="20"/>
          <w:szCs w:val="24"/>
          <w:lang w:eastAsia="lv-LV"/>
        </w:rPr>
        <w:t xml:space="preserve">. nod. </w:t>
      </w:r>
    </w:p>
    <w:p w:rsidR="007F2327" w:rsidRPr="005E7C44" w:rsidRDefault="007F2327" w:rsidP="007F2327">
      <w:pPr>
        <w:spacing w:after="0" w:line="240" w:lineRule="auto"/>
        <w:jc w:val="both"/>
        <w:rPr>
          <w:rFonts w:ascii="Times New Roman" w:eastAsia="Times New Roman" w:hAnsi="Times New Roman" w:cs="Times New Roman"/>
          <w:sz w:val="20"/>
          <w:szCs w:val="24"/>
          <w:lang w:eastAsia="lv-LV"/>
        </w:rPr>
      </w:pPr>
      <w:r w:rsidRPr="005E7C44">
        <w:rPr>
          <w:rFonts w:ascii="Times New Roman" w:eastAsia="Times New Roman" w:hAnsi="Times New Roman" w:cs="Times New Roman"/>
          <w:sz w:val="20"/>
          <w:szCs w:val="24"/>
          <w:lang w:eastAsia="lv-LV"/>
        </w:rPr>
        <w:t xml:space="preserve">- Īp. nod. </w:t>
      </w:r>
    </w:p>
    <w:p w:rsidR="007F2327" w:rsidRPr="005E7C44" w:rsidRDefault="007F2327" w:rsidP="007F2327">
      <w:pPr>
        <w:keepNext/>
        <w:spacing w:after="0" w:line="240" w:lineRule="auto"/>
        <w:jc w:val="both"/>
        <w:outlineLvl w:val="0"/>
        <w:rPr>
          <w:rFonts w:ascii="Times New Roman" w:eastAsia="Times New Roman" w:hAnsi="Times New Roman" w:cs="Times New Roman"/>
          <w:sz w:val="20"/>
          <w:szCs w:val="20"/>
        </w:rPr>
      </w:pPr>
      <w:r w:rsidRPr="005E7C44">
        <w:rPr>
          <w:rFonts w:ascii="Times New Roman" w:eastAsia="Times New Roman" w:hAnsi="Times New Roman" w:cs="Times New Roman"/>
          <w:sz w:val="20"/>
          <w:szCs w:val="20"/>
        </w:rPr>
        <w:t xml:space="preserve">- </w:t>
      </w:r>
      <w:proofErr w:type="spellStart"/>
      <w:r w:rsidRPr="005E7C44">
        <w:rPr>
          <w:rFonts w:ascii="Times New Roman" w:eastAsia="Times New Roman" w:hAnsi="Times New Roman" w:cs="Times New Roman"/>
          <w:sz w:val="20"/>
          <w:szCs w:val="20"/>
        </w:rPr>
        <w:t>Administrat</w:t>
      </w:r>
      <w:proofErr w:type="spellEnd"/>
      <w:r w:rsidRPr="005E7C44">
        <w:rPr>
          <w:rFonts w:ascii="Times New Roman" w:eastAsia="Times New Roman" w:hAnsi="Times New Roman" w:cs="Times New Roman"/>
          <w:sz w:val="20"/>
          <w:szCs w:val="20"/>
        </w:rPr>
        <w:t>. nod.</w:t>
      </w:r>
    </w:p>
    <w:p w:rsidR="007F2327" w:rsidRPr="005E7C44" w:rsidRDefault="007F2327" w:rsidP="007F2327">
      <w:pPr>
        <w:keepNext/>
        <w:spacing w:after="0" w:line="240" w:lineRule="auto"/>
        <w:jc w:val="both"/>
        <w:outlineLvl w:val="0"/>
        <w:rPr>
          <w:rFonts w:ascii="Times New Roman" w:eastAsia="Times New Roman" w:hAnsi="Times New Roman" w:cs="Times New Roman"/>
          <w:b/>
          <w:sz w:val="20"/>
          <w:szCs w:val="20"/>
          <w:lang w:val="en-US"/>
        </w:rPr>
      </w:pPr>
      <w:r w:rsidRPr="005E7C44">
        <w:rPr>
          <w:rFonts w:ascii="Times New Roman" w:eastAsia="Times New Roman" w:hAnsi="Times New Roman" w:cs="Times New Roman"/>
          <w:sz w:val="20"/>
          <w:szCs w:val="20"/>
        </w:rPr>
        <w:t>- Biedrībai</w:t>
      </w:r>
    </w:p>
    <w:p w:rsidR="007F2327" w:rsidRPr="005E7C44" w:rsidRDefault="007F2327" w:rsidP="007F2327">
      <w:pPr>
        <w:keepNext/>
        <w:spacing w:after="0" w:line="240" w:lineRule="auto"/>
        <w:jc w:val="both"/>
        <w:outlineLvl w:val="0"/>
        <w:rPr>
          <w:rFonts w:ascii="Times New Roman" w:eastAsia="Times New Roman" w:hAnsi="Times New Roman" w:cs="Times New Roman"/>
          <w:sz w:val="20"/>
          <w:szCs w:val="20"/>
        </w:rPr>
      </w:pPr>
      <w:r w:rsidRPr="005E7C44">
        <w:rPr>
          <w:rFonts w:ascii="Times New Roman" w:eastAsia="Times New Roman" w:hAnsi="Times New Roman" w:cs="Times New Roman"/>
          <w:sz w:val="20"/>
          <w:szCs w:val="20"/>
        </w:rPr>
        <w:t>_________________________________</w:t>
      </w:r>
    </w:p>
    <w:p w:rsidR="007F2327" w:rsidRDefault="007F2327" w:rsidP="007F2327">
      <w:pPr>
        <w:keepNext/>
        <w:spacing w:after="0" w:line="240" w:lineRule="auto"/>
        <w:jc w:val="both"/>
        <w:outlineLvl w:val="0"/>
        <w:rPr>
          <w:rFonts w:ascii="Times New Roman" w:eastAsia="Times New Roman" w:hAnsi="Times New Roman" w:cs="Times New Roman"/>
          <w:sz w:val="20"/>
          <w:szCs w:val="20"/>
        </w:rPr>
      </w:pPr>
      <w:r w:rsidRPr="005E7C44">
        <w:rPr>
          <w:rFonts w:ascii="Times New Roman" w:eastAsia="Times New Roman" w:hAnsi="Times New Roman" w:cs="Times New Roman"/>
          <w:sz w:val="20"/>
          <w:szCs w:val="20"/>
        </w:rPr>
        <w:t>Sagatavoja: Īpašumu nod. (D.Šmite)</w:t>
      </w:r>
    </w:p>
    <w:p w:rsidR="008E3497" w:rsidRDefault="008E3497" w:rsidP="007F2327">
      <w:pPr>
        <w:keepNext/>
        <w:spacing w:after="0" w:line="24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Izskatīts Saimniecības un uzņēmējdarbības veicināšanas komitejā.</w:t>
      </w:r>
    </w:p>
    <w:p w:rsidR="008E3497" w:rsidRPr="0039771F" w:rsidRDefault="008E3497" w:rsidP="007F2327">
      <w:pPr>
        <w:keepNext/>
        <w:spacing w:after="0" w:line="24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Iesniedza </w:t>
      </w:r>
      <w:proofErr w:type="spellStart"/>
      <w:r>
        <w:rPr>
          <w:rFonts w:ascii="Times New Roman" w:eastAsia="Times New Roman" w:hAnsi="Times New Roman" w:cs="Times New Roman"/>
          <w:sz w:val="20"/>
          <w:szCs w:val="20"/>
        </w:rPr>
        <w:t>izsk</w:t>
      </w:r>
      <w:proofErr w:type="spellEnd"/>
      <w:r>
        <w:rPr>
          <w:rFonts w:ascii="Times New Roman" w:eastAsia="Times New Roman" w:hAnsi="Times New Roman" w:cs="Times New Roman"/>
          <w:sz w:val="20"/>
          <w:szCs w:val="20"/>
        </w:rPr>
        <w:t>. Saimniecības un uzņēmējdarbības veicināšanas komiteja</w:t>
      </w:r>
      <w:proofErr w:type="gramStart"/>
      <w:r>
        <w:rPr>
          <w:rFonts w:ascii="Times New Roman" w:eastAsia="Times New Roman" w:hAnsi="Times New Roman" w:cs="Times New Roman"/>
          <w:sz w:val="20"/>
          <w:szCs w:val="20"/>
        </w:rPr>
        <w:t xml:space="preserve">  </w:t>
      </w:r>
      <w:proofErr w:type="gramEnd"/>
    </w:p>
    <w:p w:rsidR="00EA3D3B" w:rsidRDefault="00EA3D3B"/>
    <w:p w:rsidR="0044038A" w:rsidRPr="00ED7BCE" w:rsidRDefault="0044038A" w:rsidP="0044038A">
      <w:pPr>
        <w:suppressAutoHyphens/>
        <w:autoSpaceDN w:val="0"/>
        <w:spacing w:after="0" w:line="240" w:lineRule="auto"/>
        <w:ind w:right="282"/>
        <w:jc w:val="center"/>
        <w:textAlignment w:val="baseline"/>
        <w:rPr>
          <w:rFonts w:ascii="Times New Roman" w:eastAsia="Times New Roman" w:hAnsi="Times New Roman" w:cs="Times New Roman"/>
          <w:b/>
          <w:sz w:val="24"/>
          <w:szCs w:val="24"/>
          <w:lang w:eastAsia="lv-LV"/>
        </w:rPr>
      </w:pPr>
      <w:r w:rsidRPr="00ED7BCE">
        <w:rPr>
          <w:rFonts w:ascii="Times New Roman" w:eastAsia="Times New Roman" w:hAnsi="Times New Roman" w:cs="Times New Roman"/>
          <w:b/>
          <w:sz w:val="24"/>
          <w:szCs w:val="24"/>
          <w:lang w:eastAsia="lv-LV"/>
        </w:rPr>
        <w:lastRenderedPageBreak/>
        <w:t>L Ē M U M S</w:t>
      </w:r>
    </w:p>
    <w:p w:rsidR="0044038A" w:rsidRDefault="0044038A" w:rsidP="0044038A">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44038A" w:rsidRDefault="0044038A" w:rsidP="0044038A">
      <w:pPr>
        <w:suppressAutoHyphens/>
        <w:autoSpaceDN w:val="0"/>
        <w:spacing w:after="0" w:line="240" w:lineRule="auto"/>
        <w:ind w:right="-1"/>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2015.gada 24.septembrī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prot.Nr.11, </w:t>
      </w:r>
      <w:r w:rsidR="00342351">
        <w:rPr>
          <w:rFonts w:ascii="Times New Roman" w:eastAsia="Times New Roman" w:hAnsi="Times New Roman" w:cs="Times New Roman"/>
          <w:sz w:val="24"/>
          <w:szCs w:val="24"/>
          <w:lang w:eastAsia="lv-LV"/>
        </w:rPr>
        <w:t>21</w:t>
      </w:r>
      <w:r>
        <w:rPr>
          <w:rFonts w:ascii="Times New Roman" w:eastAsia="Times New Roman" w:hAnsi="Times New Roman" w:cs="Times New Roman"/>
          <w:sz w:val="24"/>
          <w:szCs w:val="24"/>
          <w:lang w:eastAsia="lv-LV"/>
        </w:rPr>
        <w:t>.§.</w:t>
      </w:r>
    </w:p>
    <w:p w:rsidR="002164D6" w:rsidRDefault="002164D6" w:rsidP="002164D6">
      <w:pPr>
        <w:spacing w:after="0" w:line="240" w:lineRule="auto"/>
        <w:jc w:val="both"/>
        <w:rPr>
          <w:rFonts w:ascii="Times New Roman" w:eastAsia="Calibri" w:hAnsi="Times New Roman" w:cs="Times New Roman"/>
          <w:b/>
          <w:sz w:val="24"/>
          <w:szCs w:val="24"/>
          <w:lang w:eastAsia="lv-LV"/>
        </w:rPr>
      </w:pPr>
    </w:p>
    <w:p w:rsidR="0044038A" w:rsidRDefault="0044038A" w:rsidP="002164D6">
      <w:pPr>
        <w:spacing w:after="0" w:line="240" w:lineRule="auto"/>
        <w:jc w:val="both"/>
        <w:rPr>
          <w:rFonts w:ascii="Times New Roman" w:eastAsia="Calibri" w:hAnsi="Times New Roman" w:cs="Times New Roman"/>
          <w:b/>
          <w:sz w:val="24"/>
          <w:szCs w:val="24"/>
          <w:lang w:eastAsia="lv-LV"/>
        </w:rPr>
      </w:pPr>
    </w:p>
    <w:p w:rsidR="002164D6" w:rsidRPr="008673C9" w:rsidRDefault="002164D6" w:rsidP="002164D6">
      <w:pPr>
        <w:spacing w:after="0" w:line="240" w:lineRule="auto"/>
        <w:jc w:val="both"/>
        <w:rPr>
          <w:rFonts w:ascii="Times New Roman" w:eastAsia="Calibri" w:hAnsi="Times New Roman" w:cs="Times New Roman"/>
          <w:b/>
          <w:sz w:val="24"/>
          <w:szCs w:val="24"/>
          <w:lang w:eastAsia="lv-LV"/>
        </w:rPr>
      </w:pPr>
      <w:r w:rsidRPr="008673C9">
        <w:rPr>
          <w:rFonts w:ascii="Times New Roman" w:eastAsia="Calibri" w:hAnsi="Times New Roman" w:cs="Times New Roman"/>
          <w:b/>
          <w:sz w:val="24"/>
          <w:szCs w:val="24"/>
          <w:lang w:eastAsia="lv-LV"/>
        </w:rPr>
        <w:t>Par zemes lietošanas tiesību izbeigšanas</w:t>
      </w:r>
    </w:p>
    <w:p w:rsidR="002164D6" w:rsidRPr="008673C9" w:rsidRDefault="002164D6" w:rsidP="002164D6">
      <w:pPr>
        <w:spacing w:after="0" w:line="240" w:lineRule="auto"/>
        <w:jc w:val="both"/>
        <w:rPr>
          <w:rFonts w:ascii="Times New Roman" w:eastAsia="Calibri" w:hAnsi="Times New Roman" w:cs="Times New Roman"/>
          <w:b/>
          <w:sz w:val="24"/>
          <w:szCs w:val="24"/>
          <w:lang w:eastAsia="lv-LV"/>
        </w:rPr>
      </w:pPr>
      <w:r w:rsidRPr="008673C9">
        <w:rPr>
          <w:rFonts w:ascii="Times New Roman" w:eastAsia="Calibri" w:hAnsi="Times New Roman" w:cs="Times New Roman"/>
          <w:b/>
          <w:sz w:val="24"/>
          <w:szCs w:val="24"/>
          <w:lang w:eastAsia="lv-LV"/>
        </w:rPr>
        <w:t>lēmuma atcelšanu</w:t>
      </w:r>
    </w:p>
    <w:p w:rsidR="002164D6" w:rsidRPr="008673C9" w:rsidRDefault="002164D6" w:rsidP="002164D6">
      <w:pPr>
        <w:spacing w:after="0" w:line="240" w:lineRule="auto"/>
        <w:ind w:firstLine="720"/>
        <w:jc w:val="both"/>
        <w:rPr>
          <w:rFonts w:ascii="Times New Roman" w:eastAsia="Calibri" w:hAnsi="Times New Roman" w:cs="Times New Roman"/>
          <w:b/>
          <w:sz w:val="24"/>
          <w:szCs w:val="24"/>
          <w:lang w:eastAsia="lv-LV"/>
        </w:rPr>
      </w:pPr>
    </w:p>
    <w:p w:rsidR="002164D6" w:rsidRPr="008673C9" w:rsidRDefault="002164D6" w:rsidP="002164D6">
      <w:pPr>
        <w:spacing w:after="0" w:line="240" w:lineRule="auto"/>
        <w:ind w:firstLine="720"/>
        <w:jc w:val="both"/>
        <w:rPr>
          <w:rFonts w:ascii="Times New Roman" w:eastAsia="Calibri" w:hAnsi="Times New Roman" w:cs="Times New Roman"/>
          <w:sz w:val="24"/>
          <w:szCs w:val="24"/>
          <w:lang w:eastAsia="lv-LV"/>
        </w:rPr>
      </w:pPr>
    </w:p>
    <w:p w:rsidR="002164D6" w:rsidRPr="008673C9" w:rsidRDefault="002164D6" w:rsidP="002164D6">
      <w:pPr>
        <w:spacing w:after="0" w:line="240" w:lineRule="auto"/>
        <w:ind w:firstLine="720"/>
        <w:jc w:val="both"/>
        <w:rPr>
          <w:rFonts w:ascii="Times New Roman" w:eastAsia="Calibri" w:hAnsi="Times New Roman" w:cs="Times New Roman"/>
          <w:sz w:val="24"/>
          <w:szCs w:val="24"/>
          <w:lang w:eastAsia="lv-LV"/>
        </w:rPr>
      </w:pPr>
    </w:p>
    <w:p w:rsidR="002164D6" w:rsidRPr="008673C9" w:rsidRDefault="002164D6" w:rsidP="002164D6">
      <w:pPr>
        <w:spacing w:after="0" w:line="240" w:lineRule="auto"/>
        <w:ind w:firstLine="720"/>
        <w:jc w:val="both"/>
        <w:rPr>
          <w:rFonts w:ascii="Times New Roman" w:eastAsia="Calibri" w:hAnsi="Times New Roman" w:cs="Times New Roman"/>
          <w:sz w:val="24"/>
          <w:szCs w:val="24"/>
          <w:lang w:eastAsia="lv-LV"/>
        </w:rPr>
      </w:pPr>
      <w:r w:rsidRPr="008673C9">
        <w:rPr>
          <w:rFonts w:ascii="Times New Roman" w:eastAsia="Calibri" w:hAnsi="Times New Roman" w:cs="Times New Roman"/>
          <w:sz w:val="24"/>
          <w:szCs w:val="24"/>
          <w:lang w:eastAsia="lv-LV"/>
        </w:rPr>
        <w:t>Saskaņā ar Valsts zemes dienesta 24.03.2015. sniegto informāciju par neizpirkto zemi Tukuma novadā, Tukuma novada Dome ar 28.05.2015. lēmuma „Par zemes lietošanas tiesību izbeigšanu (prot. Nr.2, 29.§.) 2.punktu izbeidza zemes lietošanas tiesības SIA „</w:t>
      </w:r>
      <w:proofErr w:type="spellStart"/>
      <w:r w:rsidRPr="008673C9">
        <w:rPr>
          <w:rFonts w:ascii="Times New Roman" w:eastAsia="Calibri" w:hAnsi="Times New Roman" w:cs="Times New Roman"/>
          <w:sz w:val="24"/>
          <w:szCs w:val="24"/>
          <w:lang w:eastAsia="lv-LV"/>
        </w:rPr>
        <w:t>Latrostrans</w:t>
      </w:r>
      <w:proofErr w:type="spellEnd"/>
      <w:r w:rsidRPr="008673C9">
        <w:rPr>
          <w:rFonts w:ascii="Times New Roman" w:eastAsia="Calibri" w:hAnsi="Times New Roman" w:cs="Times New Roman"/>
          <w:sz w:val="24"/>
          <w:szCs w:val="24"/>
          <w:lang w:eastAsia="lv-LV"/>
        </w:rPr>
        <w:t xml:space="preserve">” </w:t>
      </w:r>
      <w:proofErr w:type="gramStart"/>
      <w:r w:rsidRPr="008673C9">
        <w:rPr>
          <w:rFonts w:ascii="Times New Roman" w:eastAsia="Calibri" w:hAnsi="Times New Roman" w:cs="Times New Roman"/>
          <w:sz w:val="24"/>
          <w:szCs w:val="24"/>
          <w:lang w:eastAsia="lv-LV"/>
        </w:rPr>
        <w:t>(</w:t>
      </w:r>
      <w:proofErr w:type="gramEnd"/>
      <w:r w:rsidRPr="008673C9">
        <w:rPr>
          <w:rFonts w:ascii="Times New Roman" w:eastAsia="Calibri" w:hAnsi="Times New Roman" w:cs="Times New Roman"/>
          <w:sz w:val="24"/>
          <w:szCs w:val="24"/>
          <w:lang w:eastAsia="lv-LV"/>
        </w:rPr>
        <w:t>reģ. Nr.40003190740, juridiskā adrese „LRDS Ilūkste”, Šēderes pagasts, Ilūkstes novads) uz zemes vienību „Tornis”, Tumes pagastā, Tukuma novadā, ar kadastra apzīmējumu 9084 007 0270, 0,5 ha platībā.</w:t>
      </w:r>
    </w:p>
    <w:p w:rsidR="002164D6" w:rsidRPr="008673C9" w:rsidRDefault="002164D6" w:rsidP="002164D6">
      <w:pPr>
        <w:spacing w:after="0" w:line="240" w:lineRule="auto"/>
        <w:ind w:firstLine="720"/>
        <w:jc w:val="both"/>
        <w:rPr>
          <w:rFonts w:ascii="Times New Roman" w:eastAsia="Calibri" w:hAnsi="Times New Roman" w:cs="Times New Roman"/>
          <w:sz w:val="24"/>
          <w:szCs w:val="24"/>
          <w:lang w:eastAsia="lv-LV"/>
        </w:rPr>
      </w:pPr>
      <w:r w:rsidRPr="008673C9">
        <w:rPr>
          <w:rFonts w:ascii="Times New Roman" w:eastAsia="Calibri" w:hAnsi="Times New Roman" w:cs="Times New Roman"/>
          <w:sz w:val="24"/>
          <w:szCs w:val="24"/>
          <w:lang w:eastAsia="lv-LV"/>
        </w:rPr>
        <w:t>SIA „</w:t>
      </w:r>
      <w:proofErr w:type="spellStart"/>
      <w:r w:rsidRPr="008673C9">
        <w:rPr>
          <w:rFonts w:ascii="Times New Roman" w:eastAsia="Calibri" w:hAnsi="Times New Roman" w:cs="Times New Roman"/>
          <w:sz w:val="24"/>
          <w:szCs w:val="24"/>
          <w:lang w:eastAsia="lv-LV"/>
        </w:rPr>
        <w:t>Latrostrans</w:t>
      </w:r>
      <w:proofErr w:type="spellEnd"/>
      <w:r w:rsidRPr="008673C9">
        <w:rPr>
          <w:rFonts w:ascii="Times New Roman" w:eastAsia="Calibri" w:hAnsi="Times New Roman" w:cs="Times New Roman"/>
          <w:sz w:val="24"/>
          <w:szCs w:val="24"/>
          <w:lang w:eastAsia="lv-LV"/>
        </w:rPr>
        <w:t>” Administratīvajā rajona tiesas Rēzeknes tiesu namā pārsūdzēj</w:t>
      </w:r>
      <w:r w:rsidR="006306FB">
        <w:rPr>
          <w:rFonts w:ascii="Times New Roman" w:eastAsia="Calibri" w:hAnsi="Times New Roman" w:cs="Times New Roman"/>
          <w:sz w:val="24"/>
          <w:szCs w:val="24"/>
          <w:lang w:eastAsia="lv-LV"/>
        </w:rPr>
        <w:t>us</w:t>
      </w:r>
      <w:r w:rsidRPr="008673C9">
        <w:rPr>
          <w:rFonts w:ascii="Times New Roman" w:eastAsia="Calibri" w:hAnsi="Times New Roman" w:cs="Times New Roman"/>
          <w:sz w:val="24"/>
          <w:szCs w:val="24"/>
          <w:lang w:eastAsia="lv-LV"/>
        </w:rPr>
        <w:t>i Tukuma novada Domes 28.05.2015. lēmuma „Par zemes lietošanas tiesību izbeigšanu (prot. Nr.2, 29.§.) 2.punktu, lūdzot to atcelt, jo tas ir prettiesisks.</w:t>
      </w:r>
    </w:p>
    <w:p w:rsidR="002164D6" w:rsidRPr="008673C9" w:rsidRDefault="002164D6" w:rsidP="002164D6">
      <w:pPr>
        <w:spacing w:after="0" w:line="240" w:lineRule="auto"/>
        <w:ind w:firstLine="720"/>
        <w:jc w:val="both"/>
        <w:rPr>
          <w:rFonts w:ascii="Times New Roman" w:eastAsia="Calibri" w:hAnsi="Times New Roman" w:cs="Times New Roman"/>
          <w:sz w:val="24"/>
          <w:szCs w:val="24"/>
          <w:lang w:eastAsia="lv-LV"/>
        </w:rPr>
      </w:pPr>
      <w:r w:rsidRPr="008673C9">
        <w:rPr>
          <w:rFonts w:ascii="Times New Roman" w:eastAsia="Calibri" w:hAnsi="Times New Roman" w:cs="Times New Roman"/>
          <w:sz w:val="24"/>
          <w:szCs w:val="24"/>
          <w:lang w:eastAsia="lv-LV"/>
        </w:rPr>
        <w:t>Tukuma novada pašvaldība 05.08.2015. vēstul</w:t>
      </w:r>
      <w:r>
        <w:rPr>
          <w:rFonts w:ascii="Times New Roman" w:eastAsia="Calibri" w:hAnsi="Times New Roman" w:cs="Times New Roman"/>
          <w:sz w:val="24"/>
          <w:szCs w:val="24"/>
          <w:lang w:eastAsia="lv-LV"/>
        </w:rPr>
        <w:t>ē</w:t>
      </w:r>
      <w:r w:rsidRPr="008673C9">
        <w:rPr>
          <w:rFonts w:ascii="Times New Roman" w:eastAsia="Calibri" w:hAnsi="Times New Roman" w:cs="Times New Roman"/>
          <w:sz w:val="24"/>
          <w:szCs w:val="24"/>
          <w:lang w:eastAsia="lv-LV"/>
        </w:rPr>
        <w:t xml:space="preserve"> Nr.4-9.1.6/3004 lūgusi skaidrojumu Valsts zemes dien</w:t>
      </w:r>
      <w:r>
        <w:rPr>
          <w:rFonts w:ascii="Times New Roman" w:eastAsia="Calibri" w:hAnsi="Times New Roman" w:cs="Times New Roman"/>
          <w:sz w:val="24"/>
          <w:szCs w:val="24"/>
          <w:lang w:eastAsia="lv-LV"/>
        </w:rPr>
        <w:t>es</w:t>
      </w:r>
      <w:r w:rsidRPr="008673C9">
        <w:rPr>
          <w:rFonts w:ascii="Times New Roman" w:eastAsia="Calibri" w:hAnsi="Times New Roman" w:cs="Times New Roman"/>
          <w:sz w:val="24"/>
          <w:szCs w:val="24"/>
          <w:lang w:eastAsia="lv-LV"/>
        </w:rPr>
        <w:t>tam par zemes lietošanas tiesības izbeigšanas pamatotību. Valsts zemes dienests 20.08.2015. sniedzis atbildi Nr.2-04.1/263, ka SIA „</w:t>
      </w:r>
      <w:proofErr w:type="spellStart"/>
      <w:r w:rsidRPr="008673C9">
        <w:rPr>
          <w:rFonts w:ascii="Times New Roman" w:eastAsia="Calibri" w:hAnsi="Times New Roman" w:cs="Times New Roman"/>
          <w:sz w:val="24"/>
          <w:szCs w:val="24"/>
          <w:lang w:eastAsia="lv-LV"/>
        </w:rPr>
        <w:t>Latrostrans</w:t>
      </w:r>
      <w:proofErr w:type="spellEnd"/>
      <w:r w:rsidRPr="008673C9">
        <w:rPr>
          <w:rFonts w:ascii="Times New Roman" w:eastAsia="Calibri" w:hAnsi="Times New Roman" w:cs="Times New Roman"/>
          <w:sz w:val="24"/>
          <w:szCs w:val="24"/>
          <w:lang w:eastAsia="lv-LV"/>
        </w:rPr>
        <w:t>” zemes vienība „Tornis”, Tumes pagastā, Tukuma novadā, ar kadastra apzīmējumu 9084 007 0270, 0,5 ha platībā nav bijusi piešķirta pastāvīgā lietošanā un lietošanas tiesības var izbeigt tikai uz to zemi, kura ir bijusi piešķirta lietošanā.</w:t>
      </w:r>
    </w:p>
    <w:p w:rsidR="002164D6" w:rsidRPr="008673C9" w:rsidRDefault="002164D6" w:rsidP="002164D6">
      <w:pPr>
        <w:spacing w:after="0" w:line="240" w:lineRule="auto"/>
        <w:ind w:firstLine="720"/>
        <w:jc w:val="both"/>
        <w:rPr>
          <w:rFonts w:ascii="Times New Roman" w:eastAsia="Calibri" w:hAnsi="Times New Roman" w:cs="Times New Roman"/>
          <w:sz w:val="24"/>
          <w:szCs w:val="24"/>
          <w:lang w:eastAsia="lv-LV"/>
        </w:rPr>
      </w:pPr>
      <w:r w:rsidRPr="008673C9">
        <w:rPr>
          <w:rFonts w:ascii="Times New Roman" w:eastAsia="Calibri" w:hAnsi="Times New Roman" w:cs="Times New Roman"/>
          <w:sz w:val="24"/>
          <w:szCs w:val="24"/>
          <w:lang w:eastAsia="lv-LV"/>
        </w:rPr>
        <w:t xml:space="preserve">Pamatojoties uz Administratīvā procesa likuma 84.pantu </w:t>
      </w:r>
      <w:r>
        <w:rPr>
          <w:rFonts w:ascii="Times New Roman" w:eastAsia="Calibri" w:hAnsi="Times New Roman" w:cs="Times New Roman"/>
          <w:sz w:val="24"/>
          <w:szCs w:val="24"/>
          <w:lang w:eastAsia="lv-LV"/>
        </w:rPr>
        <w:t>„</w:t>
      </w:r>
      <w:r w:rsidRPr="008673C9">
        <w:rPr>
          <w:rFonts w:ascii="Times New Roman" w:eastAsia="Calibri" w:hAnsi="Times New Roman" w:cs="Times New Roman"/>
          <w:i/>
          <w:sz w:val="24"/>
          <w:szCs w:val="24"/>
          <w:lang w:eastAsia="lv-LV"/>
        </w:rPr>
        <w:t>administratīvais akts ir tiesisks, ja tas atbilst tiesību normām, bet prettiesisks – ja neatbilst tiesību normām</w:t>
      </w:r>
      <w:r>
        <w:rPr>
          <w:rFonts w:ascii="Times New Roman" w:eastAsia="Calibri" w:hAnsi="Times New Roman" w:cs="Times New Roman"/>
          <w:i/>
          <w:sz w:val="24"/>
          <w:szCs w:val="24"/>
          <w:lang w:eastAsia="lv-LV"/>
        </w:rPr>
        <w:t>”</w:t>
      </w:r>
      <w:r w:rsidRPr="008673C9">
        <w:rPr>
          <w:rFonts w:ascii="Times New Roman" w:eastAsia="Calibri" w:hAnsi="Times New Roman" w:cs="Times New Roman"/>
          <w:sz w:val="24"/>
          <w:szCs w:val="24"/>
          <w:lang w:eastAsia="lv-LV"/>
        </w:rPr>
        <w:t xml:space="preserve"> un 86.panta pirmo daļu </w:t>
      </w:r>
      <w:r>
        <w:rPr>
          <w:rFonts w:ascii="Times New Roman" w:eastAsia="Calibri" w:hAnsi="Times New Roman" w:cs="Times New Roman"/>
          <w:sz w:val="24"/>
          <w:szCs w:val="24"/>
          <w:lang w:eastAsia="lv-LV"/>
        </w:rPr>
        <w:t>„</w:t>
      </w:r>
      <w:r w:rsidRPr="008673C9">
        <w:rPr>
          <w:rFonts w:ascii="Times New Roman" w:eastAsia="Calibri" w:hAnsi="Times New Roman" w:cs="Times New Roman"/>
          <w:i/>
          <w:sz w:val="24"/>
          <w:szCs w:val="24"/>
          <w:lang w:eastAsia="lv-LV"/>
        </w:rPr>
        <w:t>adresātam nelabvēlīgu prettiesisku administratīvo aktu var atcelt jebkurā brīdī</w:t>
      </w:r>
      <w:r>
        <w:rPr>
          <w:rFonts w:ascii="Times New Roman" w:eastAsia="Calibri" w:hAnsi="Times New Roman" w:cs="Times New Roman"/>
          <w:i/>
          <w:sz w:val="24"/>
          <w:szCs w:val="24"/>
          <w:lang w:eastAsia="lv-LV"/>
        </w:rPr>
        <w:t>”</w:t>
      </w:r>
      <w:r w:rsidRPr="008673C9">
        <w:rPr>
          <w:rFonts w:ascii="Times New Roman" w:eastAsia="Calibri" w:hAnsi="Times New Roman" w:cs="Times New Roman"/>
          <w:sz w:val="24"/>
          <w:szCs w:val="24"/>
          <w:lang w:eastAsia="lv-LV"/>
        </w:rPr>
        <w:t>:</w:t>
      </w:r>
    </w:p>
    <w:p w:rsidR="002164D6" w:rsidRPr="008673C9" w:rsidRDefault="002164D6" w:rsidP="002164D6">
      <w:pPr>
        <w:spacing w:after="0" w:line="240" w:lineRule="auto"/>
        <w:ind w:firstLine="720"/>
        <w:jc w:val="both"/>
        <w:rPr>
          <w:rFonts w:ascii="Times New Roman" w:eastAsia="Calibri" w:hAnsi="Times New Roman" w:cs="Times New Roman"/>
          <w:sz w:val="24"/>
          <w:szCs w:val="24"/>
          <w:lang w:eastAsia="lv-LV"/>
        </w:rPr>
      </w:pPr>
      <w:r w:rsidRPr="008673C9">
        <w:rPr>
          <w:rFonts w:ascii="Times New Roman" w:eastAsia="Calibri" w:hAnsi="Times New Roman" w:cs="Times New Roman"/>
          <w:sz w:val="24"/>
          <w:szCs w:val="24"/>
          <w:lang w:eastAsia="lv-LV"/>
        </w:rPr>
        <w:t>- atcelt Tukuma novada Domes 28.05.2015. lēmuma „Par zemes lietošanas tiesību izbeigšanu (prot. Nr.2, 29.§.) 2.punktu, ar kuru tika izbeigtas zemes lietošanas tiesības SIA „</w:t>
      </w:r>
      <w:proofErr w:type="spellStart"/>
      <w:r w:rsidRPr="008673C9">
        <w:rPr>
          <w:rFonts w:ascii="Times New Roman" w:eastAsia="Calibri" w:hAnsi="Times New Roman" w:cs="Times New Roman"/>
          <w:sz w:val="24"/>
          <w:szCs w:val="24"/>
          <w:lang w:eastAsia="lv-LV"/>
        </w:rPr>
        <w:t>Latrostrans</w:t>
      </w:r>
      <w:proofErr w:type="spellEnd"/>
      <w:r w:rsidRPr="008673C9">
        <w:rPr>
          <w:rFonts w:ascii="Times New Roman" w:eastAsia="Calibri" w:hAnsi="Times New Roman" w:cs="Times New Roman"/>
          <w:sz w:val="24"/>
          <w:szCs w:val="24"/>
          <w:lang w:eastAsia="lv-LV"/>
        </w:rPr>
        <w:t>” uz zemes vienību „Tornis”, Tumes pagastā</w:t>
      </w:r>
      <w:r>
        <w:rPr>
          <w:rFonts w:ascii="Times New Roman" w:eastAsia="Calibri" w:hAnsi="Times New Roman" w:cs="Times New Roman"/>
          <w:sz w:val="24"/>
          <w:szCs w:val="24"/>
          <w:lang w:eastAsia="lv-LV"/>
        </w:rPr>
        <w:t>,</w:t>
      </w:r>
      <w:r w:rsidRPr="008673C9">
        <w:rPr>
          <w:rFonts w:ascii="Times New Roman" w:eastAsia="Calibri" w:hAnsi="Times New Roman" w:cs="Times New Roman"/>
          <w:sz w:val="24"/>
          <w:szCs w:val="24"/>
          <w:lang w:eastAsia="lv-LV"/>
        </w:rPr>
        <w:t xml:space="preserve"> Tukuma novadā, ar kadastra apzīmējumu 9084 007 00270, 0,5 ha platībā.</w:t>
      </w:r>
    </w:p>
    <w:p w:rsidR="002164D6" w:rsidRPr="008673C9" w:rsidRDefault="002164D6" w:rsidP="002164D6">
      <w:pPr>
        <w:spacing w:after="0" w:line="240" w:lineRule="auto"/>
        <w:rPr>
          <w:rFonts w:ascii="Times New Roman" w:eastAsia="Times New Roman" w:hAnsi="Times New Roman" w:cs="Times New Roman"/>
          <w:i/>
          <w:sz w:val="24"/>
          <w:szCs w:val="20"/>
          <w:lang w:eastAsia="lv-LV"/>
        </w:rPr>
      </w:pPr>
    </w:p>
    <w:p w:rsidR="002164D6" w:rsidRPr="008673C9" w:rsidRDefault="002164D6" w:rsidP="002164D6">
      <w:pPr>
        <w:spacing w:after="0" w:line="240" w:lineRule="auto"/>
        <w:ind w:firstLine="720"/>
        <w:jc w:val="both"/>
        <w:rPr>
          <w:rFonts w:ascii="Times New Roman" w:eastAsia="Times New Roman" w:hAnsi="Times New Roman" w:cs="Times New Roman"/>
          <w:i/>
          <w:sz w:val="24"/>
          <w:szCs w:val="20"/>
          <w:lang w:eastAsia="lv-LV"/>
        </w:rPr>
      </w:pPr>
      <w:r w:rsidRPr="008673C9">
        <w:rPr>
          <w:rFonts w:ascii="Times New Roman" w:eastAsia="Times New Roman" w:hAnsi="Times New Roman" w:cs="Times New Roman"/>
          <w:i/>
          <w:sz w:val="24"/>
          <w:szCs w:val="20"/>
          <w:lang w:eastAsia="lv-LV"/>
        </w:rPr>
        <w:t>Lēmumu var pārsūdzēt Administratīvajā rajona tiesā viena mēneša laikā no tā spēkā stāšanās dienas.</w:t>
      </w:r>
    </w:p>
    <w:p w:rsidR="002164D6" w:rsidRDefault="002164D6" w:rsidP="002164D6">
      <w:pPr>
        <w:rPr>
          <w:rFonts w:ascii="Calibri" w:eastAsia="Calibri" w:hAnsi="Calibri" w:cs="Times New Roman"/>
        </w:rPr>
      </w:pPr>
    </w:p>
    <w:p w:rsidR="002164D6" w:rsidRDefault="002164D6" w:rsidP="002164D6">
      <w:pPr>
        <w:rPr>
          <w:rFonts w:ascii="Calibri" w:eastAsia="Calibri" w:hAnsi="Calibri" w:cs="Times New Roman"/>
        </w:rPr>
      </w:pPr>
    </w:p>
    <w:p w:rsidR="002164D6" w:rsidRDefault="002164D6" w:rsidP="002164D6">
      <w:pPr>
        <w:rPr>
          <w:rFonts w:ascii="Calibri" w:eastAsia="Calibri" w:hAnsi="Calibri" w:cs="Times New Roman"/>
        </w:rPr>
      </w:pPr>
    </w:p>
    <w:p w:rsidR="002164D6" w:rsidRPr="008673C9" w:rsidRDefault="002164D6" w:rsidP="002164D6">
      <w:pPr>
        <w:rPr>
          <w:rFonts w:ascii="Calibri" w:eastAsia="Calibri" w:hAnsi="Calibri" w:cs="Times New Roman"/>
        </w:rPr>
      </w:pPr>
    </w:p>
    <w:p w:rsidR="002164D6" w:rsidRPr="008673C9" w:rsidRDefault="002164D6" w:rsidP="002164D6">
      <w:pPr>
        <w:spacing w:after="0" w:line="240" w:lineRule="auto"/>
        <w:rPr>
          <w:rFonts w:ascii="Times New Roman" w:eastAsia="Times New Roman" w:hAnsi="Times New Roman" w:cs="Times New Roman"/>
          <w:sz w:val="20"/>
          <w:szCs w:val="20"/>
          <w:lang w:eastAsia="lv-LV"/>
        </w:rPr>
      </w:pPr>
    </w:p>
    <w:p w:rsidR="002164D6" w:rsidRPr="008673C9" w:rsidRDefault="002164D6" w:rsidP="002164D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Nosūtīt</w:t>
      </w:r>
      <w:r w:rsidRPr="008673C9">
        <w:rPr>
          <w:rFonts w:ascii="Times New Roman" w:eastAsia="Times New Roman" w:hAnsi="Times New Roman" w:cs="Times New Roman"/>
          <w:sz w:val="20"/>
          <w:szCs w:val="20"/>
          <w:lang w:eastAsia="lv-LV"/>
        </w:rPr>
        <w:t>:</w:t>
      </w:r>
    </w:p>
    <w:p w:rsidR="002164D6" w:rsidRPr="008673C9" w:rsidRDefault="002164D6" w:rsidP="002164D6">
      <w:pPr>
        <w:spacing w:after="0" w:line="240" w:lineRule="auto"/>
        <w:rPr>
          <w:rFonts w:ascii="Times New Roman" w:eastAsia="Times New Roman" w:hAnsi="Times New Roman" w:cs="Times New Roman"/>
          <w:sz w:val="20"/>
          <w:szCs w:val="20"/>
          <w:lang w:eastAsia="lv-LV"/>
        </w:rPr>
      </w:pPr>
      <w:r w:rsidRPr="008673C9">
        <w:rPr>
          <w:rFonts w:ascii="Times New Roman" w:eastAsia="Times New Roman" w:hAnsi="Times New Roman" w:cs="Times New Roman"/>
          <w:sz w:val="20"/>
          <w:szCs w:val="20"/>
          <w:lang w:eastAsia="lv-LV"/>
        </w:rPr>
        <w:t>-VZD</w:t>
      </w:r>
    </w:p>
    <w:p w:rsidR="002164D6" w:rsidRPr="008673C9" w:rsidRDefault="002164D6" w:rsidP="002164D6">
      <w:pPr>
        <w:spacing w:after="0" w:line="240" w:lineRule="auto"/>
        <w:rPr>
          <w:rFonts w:ascii="Times New Roman" w:eastAsia="Times New Roman" w:hAnsi="Times New Roman" w:cs="Times New Roman"/>
          <w:sz w:val="20"/>
          <w:szCs w:val="20"/>
          <w:lang w:eastAsia="lv-LV"/>
        </w:rPr>
      </w:pPr>
      <w:r w:rsidRPr="008673C9">
        <w:rPr>
          <w:rFonts w:ascii="Times New Roman" w:eastAsia="Times New Roman" w:hAnsi="Times New Roman" w:cs="Times New Roman"/>
          <w:sz w:val="20"/>
          <w:szCs w:val="20"/>
          <w:lang w:eastAsia="lv-LV"/>
        </w:rPr>
        <w:t>-</w:t>
      </w:r>
      <w:proofErr w:type="spellStart"/>
      <w:r w:rsidRPr="008673C9">
        <w:rPr>
          <w:rFonts w:ascii="Times New Roman" w:eastAsia="Times New Roman" w:hAnsi="Times New Roman" w:cs="Times New Roman"/>
          <w:sz w:val="20"/>
          <w:szCs w:val="20"/>
          <w:lang w:eastAsia="lv-LV"/>
        </w:rPr>
        <w:t>Latrostrans</w:t>
      </w:r>
      <w:proofErr w:type="spellEnd"/>
    </w:p>
    <w:p w:rsidR="002164D6" w:rsidRDefault="002164D6" w:rsidP="002164D6">
      <w:pPr>
        <w:spacing w:after="0" w:line="240" w:lineRule="auto"/>
        <w:rPr>
          <w:rFonts w:ascii="Times New Roman" w:eastAsia="Times New Roman" w:hAnsi="Times New Roman" w:cs="Times New Roman"/>
          <w:sz w:val="20"/>
          <w:szCs w:val="20"/>
          <w:lang w:eastAsia="lv-LV"/>
        </w:rPr>
      </w:pPr>
      <w:r w:rsidRPr="008673C9">
        <w:rPr>
          <w:rFonts w:ascii="Times New Roman" w:eastAsia="Times New Roman" w:hAnsi="Times New Roman" w:cs="Times New Roman"/>
          <w:sz w:val="20"/>
          <w:szCs w:val="20"/>
          <w:lang w:eastAsia="lv-LV"/>
        </w:rPr>
        <w:t>-Administratīvās rajona tiesas Rēzeknes tiesu nams</w:t>
      </w:r>
    </w:p>
    <w:p w:rsidR="002164D6" w:rsidRPr="008673C9" w:rsidRDefault="002164D6" w:rsidP="002164D6">
      <w:pPr>
        <w:spacing w:after="0" w:line="240" w:lineRule="auto"/>
        <w:rPr>
          <w:rFonts w:ascii="Times New Roman" w:eastAsia="Calibri" w:hAnsi="Times New Roman" w:cs="Times New Roman"/>
          <w:i/>
          <w:sz w:val="20"/>
          <w:szCs w:val="20"/>
        </w:rPr>
      </w:pPr>
      <w:r>
        <w:rPr>
          <w:rFonts w:ascii="Times New Roman" w:eastAsia="Times New Roman" w:hAnsi="Times New Roman" w:cs="Times New Roman"/>
          <w:sz w:val="20"/>
          <w:szCs w:val="20"/>
          <w:lang w:eastAsia="lv-LV"/>
        </w:rPr>
        <w:t>______________________________________</w:t>
      </w:r>
    </w:p>
    <w:p w:rsidR="002164D6" w:rsidRDefault="002164D6" w:rsidP="002164D6">
      <w:pPr>
        <w:spacing w:after="0" w:line="240" w:lineRule="auto"/>
        <w:rPr>
          <w:rFonts w:ascii="Times New Roman" w:eastAsia="Times New Roman" w:hAnsi="Times New Roman" w:cs="Times New Roman"/>
          <w:sz w:val="20"/>
          <w:szCs w:val="20"/>
          <w:lang w:eastAsia="lv-LV"/>
        </w:rPr>
      </w:pPr>
      <w:r w:rsidRPr="008673C9">
        <w:rPr>
          <w:rFonts w:ascii="Times New Roman" w:eastAsia="Times New Roman" w:hAnsi="Times New Roman" w:cs="Times New Roman"/>
          <w:sz w:val="20"/>
          <w:szCs w:val="20"/>
          <w:lang w:eastAsia="lv-LV"/>
        </w:rPr>
        <w:t>Sagatavoja Īpašumu nod</w:t>
      </w:r>
      <w:r>
        <w:rPr>
          <w:rFonts w:ascii="Times New Roman" w:eastAsia="Times New Roman" w:hAnsi="Times New Roman" w:cs="Times New Roman"/>
          <w:sz w:val="20"/>
          <w:szCs w:val="20"/>
          <w:lang w:eastAsia="lv-LV"/>
        </w:rPr>
        <w:t>.</w:t>
      </w:r>
      <w:r w:rsidRPr="008673C9">
        <w:rPr>
          <w:rFonts w:ascii="Times New Roman" w:eastAsia="Times New Roman" w:hAnsi="Times New Roman" w:cs="Times New Roman"/>
          <w:sz w:val="20"/>
          <w:szCs w:val="20"/>
          <w:lang w:eastAsia="lv-LV"/>
        </w:rPr>
        <w:t xml:space="preserve"> (V.Bērzājs)</w:t>
      </w:r>
    </w:p>
    <w:p w:rsidR="002164D6" w:rsidRDefault="002164D6" w:rsidP="002164D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Izskatīts Teritoriālās attīstības komitejā.</w:t>
      </w:r>
    </w:p>
    <w:p w:rsidR="002164D6" w:rsidRPr="008673C9" w:rsidRDefault="002164D6" w:rsidP="002164D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Iesniedz</w:t>
      </w:r>
      <w:proofErr w:type="gramStart"/>
      <w:r>
        <w:rPr>
          <w:rFonts w:ascii="Times New Roman" w:eastAsia="Times New Roman" w:hAnsi="Times New Roman" w:cs="Times New Roman"/>
          <w:sz w:val="20"/>
          <w:szCs w:val="20"/>
          <w:lang w:eastAsia="lv-LV"/>
        </w:rPr>
        <w:t xml:space="preserve"> aizsāk</w:t>
      </w:r>
      <w:proofErr w:type="gramEnd"/>
      <w:r>
        <w:rPr>
          <w:rFonts w:ascii="Times New Roman" w:eastAsia="Times New Roman" w:hAnsi="Times New Roman" w:cs="Times New Roman"/>
          <w:sz w:val="20"/>
          <w:szCs w:val="20"/>
          <w:lang w:eastAsia="lv-LV"/>
        </w:rPr>
        <w:t>. Teritoriālās attīstības komiteja</w:t>
      </w:r>
      <w:proofErr w:type="gramStart"/>
      <w:r>
        <w:rPr>
          <w:rFonts w:ascii="Times New Roman" w:eastAsia="Times New Roman" w:hAnsi="Times New Roman" w:cs="Times New Roman"/>
          <w:sz w:val="20"/>
          <w:szCs w:val="20"/>
          <w:lang w:eastAsia="lv-LV"/>
        </w:rPr>
        <w:t xml:space="preserve">  </w:t>
      </w:r>
      <w:proofErr w:type="gramEnd"/>
    </w:p>
    <w:p w:rsidR="002164D6" w:rsidRDefault="002164D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sectPr w:rsidR="002164D6" w:rsidSect="00FC6D92">
      <w:footerReference w:type="default" r:id="rId24"/>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2E8" w:rsidRDefault="005F22E8" w:rsidP="0086261A">
      <w:pPr>
        <w:spacing w:after="0" w:line="240" w:lineRule="auto"/>
      </w:pPr>
      <w:r>
        <w:separator/>
      </w:r>
    </w:p>
  </w:endnote>
  <w:endnote w:type="continuationSeparator" w:id="0">
    <w:p w:rsidR="005F22E8" w:rsidRDefault="005F22E8" w:rsidP="0086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22326013"/>
      <w:docPartObj>
        <w:docPartGallery w:val="Page Numbers (Bottom of Page)"/>
        <w:docPartUnique/>
      </w:docPartObj>
    </w:sdtPr>
    <w:sdtEndPr>
      <w:rPr>
        <w:noProof/>
      </w:rPr>
    </w:sdtEndPr>
    <w:sdtContent>
      <w:p w:rsidR="00602856" w:rsidRPr="00CD12BC" w:rsidRDefault="00602856">
        <w:pPr>
          <w:pStyle w:val="Footer"/>
          <w:jc w:val="center"/>
          <w:rPr>
            <w:rFonts w:ascii="Times New Roman" w:hAnsi="Times New Roman" w:cs="Times New Roman"/>
            <w:sz w:val="12"/>
            <w:szCs w:val="12"/>
          </w:rPr>
        </w:pPr>
        <w:r w:rsidRPr="00CD12BC">
          <w:rPr>
            <w:rFonts w:ascii="Times New Roman" w:hAnsi="Times New Roman" w:cs="Times New Roman"/>
            <w:sz w:val="12"/>
            <w:szCs w:val="12"/>
          </w:rPr>
          <w:t>Fk9-15</w:t>
        </w:r>
      </w:p>
      <w:p w:rsidR="00602856" w:rsidRPr="00CD12BC" w:rsidRDefault="00602856">
        <w:pPr>
          <w:pStyle w:val="Footer"/>
          <w:jc w:val="center"/>
          <w:rPr>
            <w:rFonts w:ascii="Times New Roman" w:hAnsi="Times New Roman" w:cs="Times New Roman"/>
            <w:sz w:val="12"/>
            <w:szCs w:val="12"/>
          </w:rPr>
        </w:pPr>
        <w:r w:rsidRPr="00CD12BC">
          <w:rPr>
            <w:rFonts w:ascii="Times New Roman" w:hAnsi="Times New Roman" w:cs="Times New Roman"/>
            <w:sz w:val="12"/>
            <w:szCs w:val="12"/>
          </w:rPr>
          <w:fldChar w:fldCharType="begin"/>
        </w:r>
        <w:r w:rsidRPr="00CD12BC">
          <w:rPr>
            <w:rFonts w:ascii="Times New Roman" w:hAnsi="Times New Roman" w:cs="Times New Roman"/>
            <w:sz w:val="12"/>
            <w:szCs w:val="12"/>
          </w:rPr>
          <w:instrText xml:space="preserve"> PAGE   \* MERGEFORMAT </w:instrText>
        </w:r>
        <w:r w:rsidRPr="00CD12BC">
          <w:rPr>
            <w:rFonts w:ascii="Times New Roman" w:hAnsi="Times New Roman" w:cs="Times New Roman"/>
            <w:sz w:val="12"/>
            <w:szCs w:val="12"/>
          </w:rPr>
          <w:fldChar w:fldCharType="separate"/>
        </w:r>
        <w:r w:rsidR="001F1D41">
          <w:rPr>
            <w:rFonts w:ascii="Times New Roman" w:hAnsi="Times New Roman" w:cs="Times New Roman"/>
            <w:noProof/>
            <w:sz w:val="12"/>
            <w:szCs w:val="12"/>
          </w:rPr>
          <w:t>2</w:t>
        </w:r>
        <w:r w:rsidRPr="00CD12BC">
          <w:rPr>
            <w:rFonts w:ascii="Times New Roman" w:hAnsi="Times New Roman" w:cs="Times New Roman"/>
            <w:noProof/>
            <w:sz w:val="12"/>
            <w:szCs w:val="12"/>
          </w:rPr>
          <w:fldChar w:fldCharType="end"/>
        </w:r>
      </w:p>
    </w:sdtContent>
  </w:sdt>
  <w:p w:rsidR="00602856" w:rsidRDefault="00602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32011262"/>
      <w:docPartObj>
        <w:docPartGallery w:val="Page Numbers (Bottom of Page)"/>
        <w:docPartUnique/>
      </w:docPartObj>
    </w:sdtPr>
    <w:sdtEndPr>
      <w:rPr>
        <w:noProof/>
      </w:rPr>
    </w:sdtEndPr>
    <w:sdtContent>
      <w:p w:rsidR="00602856" w:rsidRPr="0086261A" w:rsidRDefault="00602856">
        <w:pPr>
          <w:pStyle w:val="Footer"/>
          <w:jc w:val="center"/>
          <w:rPr>
            <w:rFonts w:ascii="Times New Roman" w:hAnsi="Times New Roman" w:cs="Times New Roman"/>
            <w:sz w:val="12"/>
            <w:szCs w:val="12"/>
          </w:rPr>
        </w:pPr>
        <w:r w:rsidRPr="0086261A">
          <w:rPr>
            <w:rFonts w:ascii="Times New Roman" w:hAnsi="Times New Roman" w:cs="Times New Roman"/>
            <w:sz w:val="12"/>
            <w:szCs w:val="12"/>
          </w:rPr>
          <w:t>Nd11-15</w:t>
        </w:r>
      </w:p>
      <w:p w:rsidR="00602856" w:rsidRPr="0086261A" w:rsidRDefault="00602856">
        <w:pPr>
          <w:pStyle w:val="Footer"/>
          <w:jc w:val="center"/>
          <w:rPr>
            <w:rFonts w:ascii="Times New Roman" w:hAnsi="Times New Roman" w:cs="Times New Roman"/>
            <w:sz w:val="12"/>
            <w:szCs w:val="12"/>
          </w:rPr>
        </w:pPr>
        <w:r w:rsidRPr="0086261A">
          <w:rPr>
            <w:rFonts w:ascii="Times New Roman" w:hAnsi="Times New Roman" w:cs="Times New Roman"/>
            <w:sz w:val="12"/>
            <w:szCs w:val="12"/>
          </w:rPr>
          <w:fldChar w:fldCharType="begin"/>
        </w:r>
        <w:r w:rsidRPr="0086261A">
          <w:rPr>
            <w:rFonts w:ascii="Times New Roman" w:hAnsi="Times New Roman" w:cs="Times New Roman"/>
            <w:sz w:val="12"/>
            <w:szCs w:val="12"/>
          </w:rPr>
          <w:instrText xml:space="preserve"> PAGE   \* MERGEFORMAT </w:instrText>
        </w:r>
        <w:r w:rsidRPr="0086261A">
          <w:rPr>
            <w:rFonts w:ascii="Times New Roman" w:hAnsi="Times New Roman" w:cs="Times New Roman"/>
            <w:sz w:val="12"/>
            <w:szCs w:val="12"/>
          </w:rPr>
          <w:fldChar w:fldCharType="separate"/>
        </w:r>
        <w:r w:rsidR="001F1D41">
          <w:rPr>
            <w:rFonts w:ascii="Times New Roman" w:hAnsi="Times New Roman" w:cs="Times New Roman"/>
            <w:noProof/>
            <w:sz w:val="12"/>
            <w:szCs w:val="12"/>
          </w:rPr>
          <w:t>21</w:t>
        </w:r>
        <w:r w:rsidRPr="0086261A">
          <w:rPr>
            <w:rFonts w:ascii="Times New Roman" w:hAnsi="Times New Roman" w:cs="Times New Roman"/>
            <w:noProof/>
            <w:sz w:val="12"/>
            <w:szCs w:val="12"/>
          </w:rPr>
          <w:fldChar w:fldCharType="end"/>
        </w:r>
      </w:p>
    </w:sdtContent>
  </w:sdt>
  <w:p w:rsidR="00602856" w:rsidRDefault="00602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2E8" w:rsidRDefault="005F22E8" w:rsidP="0086261A">
      <w:pPr>
        <w:spacing w:after="0" w:line="240" w:lineRule="auto"/>
      </w:pPr>
      <w:r>
        <w:separator/>
      </w:r>
    </w:p>
  </w:footnote>
  <w:footnote w:type="continuationSeparator" w:id="0">
    <w:p w:rsidR="005F22E8" w:rsidRDefault="005F22E8" w:rsidP="008626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973FA"/>
    <w:multiLevelType w:val="multilevel"/>
    <w:tmpl w:val="174A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 w15:restartNumberingAfterBreak="0">
    <w:nsid w:val="54EE74C5"/>
    <w:multiLevelType w:val="hybridMultilevel"/>
    <w:tmpl w:val="A14C7730"/>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E4704BD"/>
    <w:multiLevelType w:val="hybridMultilevel"/>
    <w:tmpl w:val="8BF826A4"/>
    <w:lvl w:ilvl="0" w:tplc="CF2C5684">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4EF705D"/>
    <w:multiLevelType w:val="hybridMultilevel"/>
    <w:tmpl w:val="63CE31E4"/>
    <w:lvl w:ilvl="0" w:tplc="9FF63504">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F743EB"/>
    <w:multiLevelType w:val="hybridMultilevel"/>
    <w:tmpl w:val="7CF65BC2"/>
    <w:lvl w:ilvl="0" w:tplc="23F6F764">
      <w:start w:val="3"/>
      <w:numFmt w:val="bullet"/>
      <w:lvlText w:val="-"/>
      <w:lvlJc w:val="left"/>
      <w:pPr>
        <w:ind w:left="474" w:hanging="360"/>
      </w:pPr>
      <w:rPr>
        <w:rFonts w:ascii="Times New Roman" w:eastAsia="Times New Roman" w:hAnsi="Times New Roman" w:cs="Times New Roman" w:hint="default"/>
      </w:rPr>
    </w:lvl>
    <w:lvl w:ilvl="1" w:tplc="04260003" w:tentative="1">
      <w:start w:val="1"/>
      <w:numFmt w:val="bullet"/>
      <w:lvlText w:val="o"/>
      <w:lvlJc w:val="left"/>
      <w:pPr>
        <w:ind w:left="1194" w:hanging="360"/>
      </w:pPr>
      <w:rPr>
        <w:rFonts w:ascii="Courier New" w:hAnsi="Courier New" w:cs="Courier New" w:hint="default"/>
      </w:rPr>
    </w:lvl>
    <w:lvl w:ilvl="2" w:tplc="04260005" w:tentative="1">
      <w:start w:val="1"/>
      <w:numFmt w:val="bullet"/>
      <w:lvlText w:val=""/>
      <w:lvlJc w:val="left"/>
      <w:pPr>
        <w:ind w:left="1914" w:hanging="360"/>
      </w:pPr>
      <w:rPr>
        <w:rFonts w:ascii="Wingdings" w:hAnsi="Wingdings" w:hint="default"/>
      </w:rPr>
    </w:lvl>
    <w:lvl w:ilvl="3" w:tplc="04260001" w:tentative="1">
      <w:start w:val="1"/>
      <w:numFmt w:val="bullet"/>
      <w:lvlText w:val=""/>
      <w:lvlJc w:val="left"/>
      <w:pPr>
        <w:ind w:left="2634" w:hanging="360"/>
      </w:pPr>
      <w:rPr>
        <w:rFonts w:ascii="Symbol" w:hAnsi="Symbol" w:hint="default"/>
      </w:rPr>
    </w:lvl>
    <w:lvl w:ilvl="4" w:tplc="04260003" w:tentative="1">
      <w:start w:val="1"/>
      <w:numFmt w:val="bullet"/>
      <w:lvlText w:val="o"/>
      <w:lvlJc w:val="left"/>
      <w:pPr>
        <w:ind w:left="3354" w:hanging="360"/>
      </w:pPr>
      <w:rPr>
        <w:rFonts w:ascii="Courier New" w:hAnsi="Courier New" w:cs="Courier New" w:hint="default"/>
      </w:rPr>
    </w:lvl>
    <w:lvl w:ilvl="5" w:tplc="04260005" w:tentative="1">
      <w:start w:val="1"/>
      <w:numFmt w:val="bullet"/>
      <w:lvlText w:val=""/>
      <w:lvlJc w:val="left"/>
      <w:pPr>
        <w:ind w:left="4074" w:hanging="360"/>
      </w:pPr>
      <w:rPr>
        <w:rFonts w:ascii="Wingdings" w:hAnsi="Wingdings" w:hint="default"/>
      </w:rPr>
    </w:lvl>
    <w:lvl w:ilvl="6" w:tplc="04260001" w:tentative="1">
      <w:start w:val="1"/>
      <w:numFmt w:val="bullet"/>
      <w:lvlText w:val=""/>
      <w:lvlJc w:val="left"/>
      <w:pPr>
        <w:ind w:left="4794" w:hanging="360"/>
      </w:pPr>
      <w:rPr>
        <w:rFonts w:ascii="Symbol" w:hAnsi="Symbol" w:hint="default"/>
      </w:rPr>
    </w:lvl>
    <w:lvl w:ilvl="7" w:tplc="04260003" w:tentative="1">
      <w:start w:val="1"/>
      <w:numFmt w:val="bullet"/>
      <w:lvlText w:val="o"/>
      <w:lvlJc w:val="left"/>
      <w:pPr>
        <w:ind w:left="5514" w:hanging="360"/>
      </w:pPr>
      <w:rPr>
        <w:rFonts w:ascii="Courier New" w:hAnsi="Courier New" w:cs="Courier New" w:hint="default"/>
      </w:rPr>
    </w:lvl>
    <w:lvl w:ilvl="8" w:tplc="04260005" w:tentative="1">
      <w:start w:val="1"/>
      <w:numFmt w:val="bullet"/>
      <w:lvlText w:val=""/>
      <w:lvlJc w:val="left"/>
      <w:pPr>
        <w:ind w:left="6234" w:hanging="360"/>
      </w:pPr>
      <w:rPr>
        <w:rFonts w:ascii="Wingdings" w:hAnsi="Wingdings" w:hint="default"/>
      </w:rPr>
    </w:lvl>
  </w:abstractNum>
  <w:abstractNum w:abstractNumId="6" w15:restartNumberingAfterBreak="0">
    <w:nsid w:val="7C274A50"/>
    <w:multiLevelType w:val="hybridMultilevel"/>
    <w:tmpl w:val="6A92C930"/>
    <w:lvl w:ilvl="0" w:tplc="D35E720A">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327"/>
    <w:rsid w:val="00011223"/>
    <w:rsid w:val="00011F1D"/>
    <w:rsid w:val="000244DB"/>
    <w:rsid w:val="000260E9"/>
    <w:rsid w:val="0003644B"/>
    <w:rsid w:val="00094304"/>
    <w:rsid w:val="000B3BAC"/>
    <w:rsid w:val="000E3073"/>
    <w:rsid w:val="00137D0B"/>
    <w:rsid w:val="001929BE"/>
    <w:rsid w:val="001C2727"/>
    <w:rsid w:val="001D1946"/>
    <w:rsid w:val="001E22EB"/>
    <w:rsid w:val="001E6F8B"/>
    <w:rsid w:val="001F1D41"/>
    <w:rsid w:val="0020571C"/>
    <w:rsid w:val="002164D6"/>
    <w:rsid w:val="002B0F5B"/>
    <w:rsid w:val="002B297F"/>
    <w:rsid w:val="002B7CC2"/>
    <w:rsid w:val="002D4189"/>
    <w:rsid w:val="002D4839"/>
    <w:rsid w:val="00312DF1"/>
    <w:rsid w:val="0031499C"/>
    <w:rsid w:val="00342351"/>
    <w:rsid w:val="00344519"/>
    <w:rsid w:val="00423562"/>
    <w:rsid w:val="00437EF7"/>
    <w:rsid w:val="0044038A"/>
    <w:rsid w:val="00483347"/>
    <w:rsid w:val="004A1771"/>
    <w:rsid w:val="004C1487"/>
    <w:rsid w:val="004D2C62"/>
    <w:rsid w:val="004D5D1F"/>
    <w:rsid w:val="004E1D7D"/>
    <w:rsid w:val="00506725"/>
    <w:rsid w:val="00516BAA"/>
    <w:rsid w:val="005877AF"/>
    <w:rsid w:val="005B6824"/>
    <w:rsid w:val="005F22E8"/>
    <w:rsid w:val="005F3220"/>
    <w:rsid w:val="005F5E15"/>
    <w:rsid w:val="00602856"/>
    <w:rsid w:val="00607268"/>
    <w:rsid w:val="00615438"/>
    <w:rsid w:val="00624A8C"/>
    <w:rsid w:val="00627123"/>
    <w:rsid w:val="006306FB"/>
    <w:rsid w:val="006325EE"/>
    <w:rsid w:val="00635971"/>
    <w:rsid w:val="00643C63"/>
    <w:rsid w:val="00653B76"/>
    <w:rsid w:val="00690B83"/>
    <w:rsid w:val="006C153E"/>
    <w:rsid w:val="006E2CBB"/>
    <w:rsid w:val="006E4BF3"/>
    <w:rsid w:val="007279A2"/>
    <w:rsid w:val="00732237"/>
    <w:rsid w:val="007F1B68"/>
    <w:rsid w:val="007F2327"/>
    <w:rsid w:val="00830494"/>
    <w:rsid w:val="0086261A"/>
    <w:rsid w:val="00873B82"/>
    <w:rsid w:val="008979BB"/>
    <w:rsid w:val="008E3497"/>
    <w:rsid w:val="008E6B2F"/>
    <w:rsid w:val="009104C0"/>
    <w:rsid w:val="0091482B"/>
    <w:rsid w:val="0093263D"/>
    <w:rsid w:val="0094042C"/>
    <w:rsid w:val="009619D4"/>
    <w:rsid w:val="00965510"/>
    <w:rsid w:val="009C33F7"/>
    <w:rsid w:val="009D2FD7"/>
    <w:rsid w:val="009D67C0"/>
    <w:rsid w:val="009E6B6C"/>
    <w:rsid w:val="009E7185"/>
    <w:rsid w:val="009F19D3"/>
    <w:rsid w:val="009F699C"/>
    <w:rsid w:val="00A13B07"/>
    <w:rsid w:val="00A22EF9"/>
    <w:rsid w:val="00A24F8A"/>
    <w:rsid w:val="00A31758"/>
    <w:rsid w:val="00A4607C"/>
    <w:rsid w:val="00A665C0"/>
    <w:rsid w:val="00A7385B"/>
    <w:rsid w:val="00A95C33"/>
    <w:rsid w:val="00AA6E22"/>
    <w:rsid w:val="00BA4BC4"/>
    <w:rsid w:val="00BC5CF7"/>
    <w:rsid w:val="00BD00EF"/>
    <w:rsid w:val="00C062ED"/>
    <w:rsid w:val="00C213BB"/>
    <w:rsid w:val="00C31365"/>
    <w:rsid w:val="00C63103"/>
    <w:rsid w:val="00C70EBD"/>
    <w:rsid w:val="00C943EE"/>
    <w:rsid w:val="00CE13F6"/>
    <w:rsid w:val="00CF0939"/>
    <w:rsid w:val="00CF53AC"/>
    <w:rsid w:val="00D248C1"/>
    <w:rsid w:val="00D4409E"/>
    <w:rsid w:val="00D446A0"/>
    <w:rsid w:val="00D60E56"/>
    <w:rsid w:val="00D75F27"/>
    <w:rsid w:val="00D8157C"/>
    <w:rsid w:val="00D857A6"/>
    <w:rsid w:val="00DD17CB"/>
    <w:rsid w:val="00E5245A"/>
    <w:rsid w:val="00E7099A"/>
    <w:rsid w:val="00E85BA2"/>
    <w:rsid w:val="00EA3D3B"/>
    <w:rsid w:val="00ED0584"/>
    <w:rsid w:val="00ED473E"/>
    <w:rsid w:val="00ED7BCE"/>
    <w:rsid w:val="00F64AF3"/>
    <w:rsid w:val="00F713E6"/>
    <w:rsid w:val="00FA6CEA"/>
    <w:rsid w:val="00FB1E1B"/>
    <w:rsid w:val="00FC6D92"/>
    <w:rsid w:val="00FE6C73"/>
    <w:rsid w:val="00FF1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CC375E1F-B79E-4C86-A11D-28ECD08C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6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261A"/>
  </w:style>
  <w:style w:type="paragraph" w:styleId="Footer">
    <w:name w:val="footer"/>
    <w:basedOn w:val="Normal"/>
    <w:link w:val="FooterChar"/>
    <w:uiPriority w:val="99"/>
    <w:unhideWhenUsed/>
    <w:rsid w:val="008626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261A"/>
  </w:style>
  <w:style w:type="table" w:customStyle="1" w:styleId="Reatabula1">
    <w:name w:val="Režģa tabula1"/>
    <w:basedOn w:val="TableNormal"/>
    <w:next w:val="TableGrid"/>
    <w:uiPriority w:val="59"/>
    <w:rsid w:val="000E30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E3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3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073"/>
    <w:rPr>
      <w:rFonts w:ascii="Tahoma" w:hAnsi="Tahoma" w:cs="Tahoma"/>
      <w:sz w:val="16"/>
      <w:szCs w:val="16"/>
    </w:rPr>
  </w:style>
  <w:style w:type="table" w:customStyle="1" w:styleId="TableGrid2">
    <w:name w:val="Table Grid2"/>
    <w:basedOn w:val="TableNormal"/>
    <w:next w:val="TableGrid"/>
    <w:rsid w:val="0091482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9BE"/>
    <w:pPr>
      <w:ind w:left="720"/>
      <w:contextualSpacing/>
    </w:pPr>
  </w:style>
  <w:style w:type="paragraph" w:styleId="NormalWeb">
    <w:name w:val="Normal (Web)"/>
    <w:basedOn w:val="Normal"/>
    <w:uiPriority w:val="99"/>
    <w:semiHidden/>
    <w:unhideWhenUsed/>
    <w:rsid w:val="00C943E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8832">
      <w:bodyDiv w:val="1"/>
      <w:marLeft w:val="0"/>
      <w:marRight w:val="0"/>
      <w:marTop w:val="0"/>
      <w:marBottom w:val="0"/>
      <w:divBdr>
        <w:top w:val="none" w:sz="0" w:space="0" w:color="auto"/>
        <w:left w:val="none" w:sz="0" w:space="0" w:color="auto"/>
        <w:bottom w:val="none" w:sz="0" w:space="0" w:color="auto"/>
        <w:right w:val="none" w:sz="0" w:space="0" w:color="auto"/>
      </w:divBdr>
      <w:divsChild>
        <w:div w:id="416942191">
          <w:marLeft w:val="0"/>
          <w:marRight w:val="0"/>
          <w:marTop w:val="0"/>
          <w:marBottom w:val="0"/>
          <w:divBdr>
            <w:top w:val="none" w:sz="0" w:space="0" w:color="auto"/>
            <w:left w:val="none" w:sz="0" w:space="0" w:color="auto"/>
            <w:bottom w:val="none" w:sz="0" w:space="0" w:color="auto"/>
            <w:right w:val="none" w:sz="0" w:space="0" w:color="auto"/>
          </w:divBdr>
          <w:divsChild>
            <w:div w:id="169023787">
              <w:marLeft w:val="0"/>
              <w:marRight w:val="0"/>
              <w:marTop w:val="300"/>
              <w:marBottom w:val="0"/>
              <w:divBdr>
                <w:top w:val="none" w:sz="0" w:space="0" w:color="auto"/>
                <w:left w:val="none" w:sz="0" w:space="0" w:color="auto"/>
                <w:bottom w:val="none" w:sz="0" w:space="0" w:color="auto"/>
                <w:right w:val="none" w:sz="0" w:space="0" w:color="auto"/>
              </w:divBdr>
              <w:divsChild>
                <w:div w:id="991639853">
                  <w:marLeft w:val="0"/>
                  <w:marRight w:val="0"/>
                  <w:marTop w:val="0"/>
                  <w:marBottom w:val="0"/>
                  <w:divBdr>
                    <w:top w:val="none" w:sz="0" w:space="0" w:color="auto"/>
                    <w:left w:val="none" w:sz="0" w:space="0" w:color="auto"/>
                    <w:bottom w:val="none" w:sz="0" w:space="0" w:color="auto"/>
                    <w:right w:val="none" w:sz="0" w:space="0" w:color="auto"/>
                  </w:divBdr>
                  <w:divsChild>
                    <w:div w:id="538933491">
                      <w:marLeft w:val="0"/>
                      <w:marRight w:val="0"/>
                      <w:marTop w:val="0"/>
                      <w:marBottom w:val="0"/>
                      <w:divBdr>
                        <w:top w:val="none" w:sz="0" w:space="0" w:color="auto"/>
                        <w:left w:val="none" w:sz="0" w:space="0" w:color="auto"/>
                        <w:bottom w:val="none" w:sz="0" w:space="0" w:color="auto"/>
                        <w:right w:val="none" w:sz="0" w:space="0" w:color="auto"/>
                      </w:divBdr>
                      <w:divsChild>
                        <w:div w:id="1273513926">
                          <w:marLeft w:val="0"/>
                          <w:marRight w:val="0"/>
                          <w:marTop w:val="0"/>
                          <w:marBottom w:val="0"/>
                          <w:divBdr>
                            <w:top w:val="none" w:sz="0" w:space="0" w:color="auto"/>
                            <w:left w:val="none" w:sz="0" w:space="0" w:color="auto"/>
                            <w:bottom w:val="none" w:sz="0" w:space="0" w:color="auto"/>
                            <w:right w:val="none" w:sz="0" w:space="0" w:color="auto"/>
                          </w:divBdr>
                          <w:divsChild>
                            <w:div w:id="372072640">
                              <w:marLeft w:val="0"/>
                              <w:marRight w:val="0"/>
                              <w:marTop w:val="6750"/>
                              <w:marBottom w:val="0"/>
                              <w:divBdr>
                                <w:top w:val="none" w:sz="0" w:space="0" w:color="auto"/>
                                <w:left w:val="none" w:sz="0" w:space="0" w:color="auto"/>
                                <w:bottom w:val="none" w:sz="0" w:space="0" w:color="auto"/>
                                <w:right w:val="none" w:sz="0" w:space="0" w:color="auto"/>
                              </w:divBdr>
                              <w:divsChild>
                                <w:div w:id="26735251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378841">
      <w:bodyDiv w:val="1"/>
      <w:marLeft w:val="0"/>
      <w:marRight w:val="0"/>
      <w:marTop w:val="0"/>
      <w:marBottom w:val="0"/>
      <w:divBdr>
        <w:top w:val="none" w:sz="0" w:space="0" w:color="auto"/>
        <w:left w:val="none" w:sz="0" w:space="0" w:color="auto"/>
        <w:bottom w:val="none" w:sz="0" w:space="0" w:color="auto"/>
        <w:right w:val="none" w:sz="0" w:space="0" w:color="auto"/>
      </w:divBdr>
      <w:divsChild>
        <w:div w:id="1288659544">
          <w:marLeft w:val="0"/>
          <w:marRight w:val="0"/>
          <w:marTop w:val="0"/>
          <w:marBottom w:val="0"/>
          <w:divBdr>
            <w:top w:val="none" w:sz="0" w:space="0" w:color="auto"/>
            <w:left w:val="none" w:sz="0" w:space="0" w:color="auto"/>
            <w:bottom w:val="none" w:sz="0" w:space="0" w:color="auto"/>
            <w:right w:val="none" w:sz="0" w:space="0" w:color="auto"/>
          </w:divBdr>
          <w:divsChild>
            <w:div w:id="613635690">
              <w:marLeft w:val="0"/>
              <w:marRight w:val="0"/>
              <w:marTop w:val="300"/>
              <w:marBottom w:val="0"/>
              <w:divBdr>
                <w:top w:val="none" w:sz="0" w:space="0" w:color="auto"/>
                <w:left w:val="none" w:sz="0" w:space="0" w:color="auto"/>
                <w:bottom w:val="none" w:sz="0" w:space="0" w:color="auto"/>
                <w:right w:val="none" w:sz="0" w:space="0" w:color="auto"/>
              </w:divBdr>
              <w:divsChild>
                <w:div w:id="296036929">
                  <w:marLeft w:val="0"/>
                  <w:marRight w:val="0"/>
                  <w:marTop w:val="0"/>
                  <w:marBottom w:val="0"/>
                  <w:divBdr>
                    <w:top w:val="none" w:sz="0" w:space="0" w:color="auto"/>
                    <w:left w:val="none" w:sz="0" w:space="0" w:color="auto"/>
                    <w:bottom w:val="none" w:sz="0" w:space="0" w:color="auto"/>
                    <w:right w:val="none" w:sz="0" w:space="0" w:color="auto"/>
                  </w:divBdr>
                  <w:divsChild>
                    <w:div w:id="88308545">
                      <w:marLeft w:val="0"/>
                      <w:marRight w:val="0"/>
                      <w:marTop w:val="0"/>
                      <w:marBottom w:val="0"/>
                      <w:divBdr>
                        <w:top w:val="none" w:sz="0" w:space="0" w:color="auto"/>
                        <w:left w:val="none" w:sz="0" w:space="0" w:color="auto"/>
                        <w:bottom w:val="none" w:sz="0" w:space="0" w:color="auto"/>
                        <w:right w:val="none" w:sz="0" w:space="0" w:color="auto"/>
                      </w:divBdr>
                      <w:divsChild>
                        <w:div w:id="1909685257">
                          <w:marLeft w:val="0"/>
                          <w:marRight w:val="0"/>
                          <w:marTop w:val="0"/>
                          <w:marBottom w:val="0"/>
                          <w:divBdr>
                            <w:top w:val="none" w:sz="0" w:space="0" w:color="auto"/>
                            <w:left w:val="none" w:sz="0" w:space="0" w:color="auto"/>
                            <w:bottom w:val="none" w:sz="0" w:space="0" w:color="auto"/>
                            <w:right w:val="none" w:sz="0" w:space="0" w:color="auto"/>
                          </w:divBdr>
                          <w:divsChild>
                            <w:div w:id="1048263684">
                              <w:marLeft w:val="300"/>
                              <w:marRight w:val="300"/>
                              <w:marTop w:val="48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kumi.lv/ta/id/260057-higienas-prasibas-bernu-uzraudzibas-pakalpojuma-sniedzejiem-un-izglitibas-iestadem-kas-isteno-pirmsskolas-izglitibas-programmu"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raugiem.lv/special/labiedarbi/" TargetMode="External"/><Relationship Id="rId7" Type="http://schemas.openxmlformats.org/officeDocument/2006/relationships/endnotes" Target="endnotes.xml"/><Relationship Id="rId12" Type="http://schemas.openxmlformats.org/officeDocument/2006/relationships/hyperlink" Target="http://likumi.lv/ta/id/242201?&amp;search=on"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LabieDarb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ss.lv/" TargetMode="External"/><Relationship Id="rId10" Type="http://schemas.openxmlformats.org/officeDocument/2006/relationships/hyperlink" Target="mailto:dome@tukums.lv"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image" Target="media/image2.png"/><Relationship Id="rId22"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E1A01-57DD-4F8C-B6FF-DCA95007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52</Pages>
  <Words>72741</Words>
  <Characters>41463</Characters>
  <Application>Microsoft Office Word</Application>
  <DocSecurity>0</DocSecurity>
  <Lines>345</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86</cp:revision>
  <cp:lastPrinted>2015-09-18T11:12:00Z</cp:lastPrinted>
  <dcterms:created xsi:type="dcterms:W3CDTF">2015-09-14T07:17:00Z</dcterms:created>
  <dcterms:modified xsi:type="dcterms:W3CDTF">2015-09-22T13:55:00Z</dcterms:modified>
</cp:coreProperties>
</file>