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4B" w:rsidRPr="007D6D4B" w:rsidRDefault="007D6D4B" w:rsidP="007D6D4B">
      <w:pPr>
        <w:spacing w:after="0" w:line="240" w:lineRule="auto"/>
        <w:jc w:val="center"/>
        <w:rPr>
          <w:rFonts w:ascii="Times New Roman" w:eastAsia="Calibri" w:hAnsi="Times New Roman" w:cs="Times New Roman"/>
          <w:b/>
          <w:sz w:val="28"/>
          <w:szCs w:val="28"/>
        </w:rPr>
      </w:pPr>
      <w:bookmarkStart w:id="0" w:name="_GoBack"/>
      <w:bookmarkEnd w:id="0"/>
      <w:r w:rsidRPr="007D6D4B">
        <w:rPr>
          <w:rFonts w:ascii="Times New Roman" w:eastAsia="Calibri" w:hAnsi="Times New Roman" w:cs="Times New Roman"/>
          <w:b/>
          <w:sz w:val="28"/>
          <w:szCs w:val="28"/>
        </w:rPr>
        <w:t>Tukuma novada pašvaldības aģentūra „Tukuma novada sociālais dienests”</w:t>
      </w:r>
    </w:p>
    <w:p w:rsidR="007D6D4B" w:rsidRPr="007D6D4B" w:rsidRDefault="007D6D4B" w:rsidP="007D6D4B">
      <w:pPr>
        <w:spacing w:after="0" w:line="240" w:lineRule="auto"/>
        <w:jc w:val="center"/>
        <w:rPr>
          <w:rFonts w:ascii="Times New Roman" w:eastAsia="Calibri" w:hAnsi="Times New Roman" w:cs="Times New Roman"/>
          <w:b/>
          <w:sz w:val="28"/>
          <w:szCs w:val="28"/>
        </w:rPr>
      </w:pPr>
      <w:r w:rsidRPr="007D6D4B">
        <w:rPr>
          <w:rFonts w:ascii="Times New Roman" w:eastAsia="Calibri" w:hAnsi="Times New Roman" w:cs="Times New Roman"/>
          <w:b/>
          <w:sz w:val="28"/>
          <w:szCs w:val="28"/>
        </w:rPr>
        <w:t>2015.gada budžeta finanšu plāns un izpilde</w:t>
      </w:r>
    </w:p>
    <w:p w:rsidR="007D6D4B" w:rsidRPr="007D6D4B" w:rsidRDefault="007D6D4B" w:rsidP="007D6D4B">
      <w:pPr>
        <w:spacing w:after="0" w:line="240" w:lineRule="auto"/>
        <w:jc w:val="center"/>
        <w:rPr>
          <w:rFonts w:ascii="Times New Roman" w:eastAsia="Calibri" w:hAnsi="Times New Roman" w:cs="Times New Roman"/>
          <w:b/>
          <w:sz w:val="24"/>
          <w:szCs w:val="24"/>
        </w:rPr>
      </w:pPr>
    </w:p>
    <w:p w:rsidR="007D6D4B" w:rsidRPr="007D6D4B" w:rsidRDefault="007D6D4B" w:rsidP="007D6D4B">
      <w:pPr>
        <w:spacing w:after="0" w:line="240" w:lineRule="auto"/>
        <w:jc w:val="center"/>
        <w:rPr>
          <w:rFonts w:ascii="Times New Roman" w:eastAsia="Calibri" w:hAnsi="Times New Roman" w:cs="Times New Roman"/>
          <w:b/>
          <w:i/>
          <w:sz w:val="24"/>
          <w:szCs w:val="24"/>
        </w:rPr>
      </w:pPr>
      <w:r w:rsidRPr="007D6D4B">
        <w:rPr>
          <w:rFonts w:ascii="Times New Roman" w:eastAsia="Calibri" w:hAnsi="Times New Roman" w:cs="Times New Roman"/>
          <w:b/>
          <w:i/>
          <w:sz w:val="24"/>
          <w:szCs w:val="24"/>
        </w:rPr>
        <w:t>1. Tukuma novada pašvaldības aģentūras „Tukuma novada sociālais dienests” (turpmāk - Tukuma novada sociālais dienests) ekonomiskā un sociālā situācija, uzdevumi saimnieciskajā gadā</w:t>
      </w:r>
    </w:p>
    <w:p w:rsidR="007D6D4B" w:rsidRPr="007D6D4B" w:rsidRDefault="007D6D4B" w:rsidP="007D6D4B">
      <w:pPr>
        <w:spacing w:after="0" w:line="240" w:lineRule="auto"/>
        <w:ind w:firstLine="567"/>
        <w:jc w:val="both"/>
        <w:rPr>
          <w:rFonts w:ascii="Times New Roman" w:eastAsia="Calibri" w:hAnsi="Times New Roman" w:cs="Times New Roman"/>
        </w:rPr>
      </w:pPr>
      <w:r w:rsidRPr="007D6D4B">
        <w:rPr>
          <w:rFonts w:ascii="Times New Roman" w:eastAsia="Calibri" w:hAnsi="Times New Roman" w:cs="Times New Roman"/>
        </w:rPr>
        <w:t xml:space="preserve">Tukuma novada sociālā dienesta 2015. gada budžets sagatavots ievērojot LR likumu „Par valsts budžetu 2015. gadam”, „Par pašvaldībām”, „Par budžetu un finanšu vadību”, „Par pašvaldību budžetiem”, 2014. gada 2. oktobra Tukuma novada Domes rīkojumu Nr.139-d ‘’Par Tukuma novadu pašvaldības budžeta izstrādāšanas, apstiprināšanas, izpildes un kontroles kārtību 2015. gadam’’ ar </w:t>
      </w:r>
      <w:r w:rsidRPr="007D6D4B">
        <w:rPr>
          <w:rFonts w:ascii="Times New Roman" w:eastAsia="Calibri" w:hAnsi="Times New Roman" w:cs="Times New Roman"/>
          <w:u w:val="single"/>
        </w:rPr>
        <w:t xml:space="preserve">mērķi </w:t>
      </w:r>
      <w:r w:rsidRPr="007D6D4B">
        <w:rPr>
          <w:rFonts w:ascii="Times New Roman" w:eastAsia="Calibri" w:hAnsi="Times New Roman" w:cs="Times New Roman"/>
          <w:b/>
        </w:rPr>
        <w:t>-</w:t>
      </w:r>
      <w:r w:rsidRPr="007D6D4B">
        <w:rPr>
          <w:rFonts w:ascii="Times New Roman" w:eastAsia="Calibri" w:hAnsi="Times New Roman" w:cs="Times New Roman"/>
        </w:rPr>
        <w:t xml:space="preserve"> </w:t>
      </w:r>
      <w:r w:rsidRPr="007D6D4B">
        <w:rPr>
          <w:rFonts w:ascii="Times New Roman" w:eastAsia="Calibri" w:hAnsi="Times New Roman" w:cs="Times New Roman"/>
          <w:color w:val="000000"/>
        </w:rPr>
        <w:t xml:space="preserve">nodrošināt pašvaldības teritorijā dzīvojošo iedzīvotāju vajadzībām atbilstošus </w:t>
      </w:r>
      <w:r w:rsidRPr="007D6D4B">
        <w:rPr>
          <w:rFonts w:ascii="Times New Roman" w:eastAsia="Calibri" w:hAnsi="Times New Roman" w:cs="Times New Roman"/>
          <w:iCs/>
          <w:color w:val="000000"/>
        </w:rPr>
        <w:t>sociālos pakalpojumus un sociālo palīdzību</w:t>
      </w:r>
      <w:r w:rsidRPr="007D6D4B">
        <w:rPr>
          <w:rFonts w:ascii="Times New Roman" w:eastAsia="Calibri" w:hAnsi="Times New Roman" w:cs="Times New Roman"/>
          <w:color w:val="000000"/>
        </w:rPr>
        <w:t>; sadarbībā ar citām institūcijām, biedrībām un nodibinājumiem, nevalstiskajām organizācijām un reliģiskajām konfesijām sekmēt labvēlīgas sociālās vides veidošanu Tukuma novada pašvaldības teritorijā.</w:t>
      </w:r>
      <w:r w:rsidRPr="007D6D4B">
        <w:rPr>
          <w:rFonts w:ascii="Times New Roman" w:eastAsia="Calibri" w:hAnsi="Times New Roman" w:cs="Times New Roman"/>
        </w:rPr>
        <w:t xml:space="preserve"> </w:t>
      </w:r>
    </w:p>
    <w:p w:rsidR="007D6D4B" w:rsidRPr="007D6D4B" w:rsidRDefault="007D6D4B" w:rsidP="007D6D4B">
      <w:pPr>
        <w:spacing w:after="0" w:line="240" w:lineRule="auto"/>
        <w:ind w:firstLine="567"/>
        <w:jc w:val="both"/>
        <w:rPr>
          <w:rFonts w:ascii="Times New Roman" w:eastAsia="Calibri" w:hAnsi="Times New Roman" w:cs="Times New Roman"/>
          <w:lang w:eastAsia="lv-LV"/>
        </w:rPr>
      </w:pPr>
      <w:r w:rsidRPr="007D6D4B">
        <w:rPr>
          <w:rFonts w:ascii="Times New Roman" w:eastAsia="Calibri" w:hAnsi="Times New Roman" w:cs="Times New Roman"/>
          <w:lang w:eastAsia="lv-LV"/>
        </w:rPr>
        <w:t xml:space="preserve">2015. gada Tukuma novada </w:t>
      </w:r>
      <w:r w:rsidRPr="007D6D4B">
        <w:rPr>
          <w:rFonts w:ascii="Times New Roman" w:eastAsia="Calibri" w:hAnsi="Times New Roman" w:cs="Times New Roman"/>
          <w:sz w:val="24"/>
          <w:szCs w:val="24"/>
          <w:lang w:eastAsia="lv-LV"/>
        </w:rPr>
        <w:t xml:space="preserve">sociālā dienesta </w:t>
      </w:r>
      <w:r w:rsidRPr="007D6D4B">
        <w:rPr>
          <w:rFonts w:ascii="Times New Roman" w:eastAsia="Calibri" w:hAnsi="Times New Roman" w:cs="Times New Roman"/>
          <w:lang w:eastAsia="lv-LV"/>
        </w:rPr>
        <w:t>konsolidētais budžets ir dokuments, kurš atspoguļo pašvaldības sociālo pakalpojumu un sociālās palīdzības politiku un prioritātes skaitliskā izteiksmē.</w:t>
      </w:r>
    </w:p>
    <w:p w:rsidR="007D6D4B" w:rsidRPr="007D6D4B" w:rsidRDefault="007D6D4B" w:rsidP="007D6D4B">
      <w:pPr>
        <w:spacing w:after="0" w:line="240" w:lineRule="auto"/>
        <w:ind w:firstLine="567"/>
        <w:jc w:val="both"/>
        <w:rPr>
          <w:rFonts w:ascii="Times New Roman" w:eastAsia="Calibri" w:hAnsi="Times New Roman" w:cs="Times New Roman"/>
        </w:rPr>
      </w:pPr>
      <w:r w:rsidRPr="007D6D4B">
        <w:rPr>
          <w:rFonts w:ascii="Times New Roman" w:eastAsia="Calibri" w:hAnsi="Times New Roman" w:cs="Times New Roman"/>
        </w:rPr>
        <w:t xml:space="preserve">Tukuma novada sociālais dienests no 2015. gada janvāra darba samaksas aprēķināšanai ir piemērojis vienotu Tukuma novada Domes apstiprinātu Darba samaksas nolikumu un Tukuma novada sociālā dienesta darbinieka kopsapulces un administrācijas darba koplīgumu. 2015. gada materiālās stimulēšanas fonds ir 2,5% no darbinieka mēnešalgas gada algas fonda.  </w:t>
      </w:r>
    </w:p>
    <w:p w:rsidR="007D6D4B" w:rsidRPr="007D6D4B" w:rsidRDefault="007D6D4B" w:rsidP="007D6D4B">
      <w:pPr>
        <w:spacing w:after="0" w:line="240" w:lineRule="auto"/>
        <w:ind w:firstLine="567"/>
        <w:jc w:val="both"/>
        <w:rPr>
          <w:rFonts w:ascii="Times New Roman" w:eastAsia="Calibri" w:hAnsi="Times New Roman" w:cs="Times New Roman"/>
          <w:szCs w:val="24"/>
        </w:rPr>
      </w:pPr>
      <w:r w:rsidRPr="007D6D4B">
        <w:rPr>
          <w:rFonts w:ascii="Times New Roman" w:eastAsia="Calibri" w:hAnsi="Times New Roman" w:cs="Times New Roman"/>
        </w:rPr>
        <w:t xml:space="preserve">Tukuma novada sociālā dienesta </w:t>
      </w:r>
      <w:r w:rsidRPr="007D6D4B">
        <w:rPr>
          <w:rFonts w:ascii="Times New Roman" w:eastAsia="Calibri" w:hAnsi="Times New Roman" w:cs="Times New Roman"/>
          <w:szCs w:val="24"/>
        </w:rPr>
        <w:t>kopējie plānotie līdzekļi:</w:t>
      </w:r>
    </w:p>
    <w:p w:rsidR="007D6D4B" w:rsidRPr="007D6D4B" w:rsidRDefault="007D6D4B" w:rsidP="007D6D4B">
      <w:pPr>
        <w:spacing w:after="0" w:line="240" w:lineRule="auto"/>
        <w:ind w:left="927"/>
        <w:jc w:val="both"/>
        <w:rPr>
          <w:rFonts w:ascii="Times New Roman" w:eastAsia="Calibri" w:hAnsi="Times New Roman" w:cs="Times New Roman"/>
          <w:szCs w:val="24"/>
        </w:rPr>
      </w:pPr>
      <w:r w:rsidRPr="007D6D4B">
        <w:rPr>
          <w:rFonts w:ascii="Times New Roman" w:eastAsia="Calibri" w:hAnsi="Times New Roman" w:cs="Times New Roman"/>
          <w:szCs w:val="24"/>
        </w:rPr>
        <w:t xml:space="preserve">-uz 2015. gada sākumu </w:t>
      </w:r>
      <w:r w:rsidRPr="007D6D4B">
        <w:rPr>
          <w:rFonts w:ascii="Times New Roman" w:eastAsia="Calibri" w:hAnsi="Times New Roman" w:cs="Times New Roman"/>
          <w:b/>
          <w:szCs w:val="24"/>
        </w:rPr>
        <w:t xml:space="preserve">2276827 </w:t>
      </w:r>
      <w:r w:rsidRPr="007D6D4B">
        <w:rPr>
          <w:rFonts w:ascii="Times New Roman" w:eastAsia="Calibri" w:hAnsi="Times New Roman" w:cs="Times New Roman"/>
          <w:b/>
          <w:i/>
          <w:szCs w:val="24"/>
        </w:rPr>
        <w:t>euro</w:t>
      </w:r>
      <w:r w:rsidRPr="007D6D4B">
        <w:rPr>
          <w:rFonts w:ascii="Times New Roman" w:eastAsia="Calibri" w:hAnsi="Times New Roman" w:cs="Times New Roman"/>
          <w:szCs w:val="24"/>
        </w:rPr>
        <w:t xml:space="preserve">, t.sk. sociālā palīdzība un pirktiem sociālie pakalpojumi </w:t>
      </w:r>
      <w:r w:rsidRPr="007D6D4B">
        <w:rPr>
          <w:rFonts w:ascii="Times New Roman" w:eastAsia="Calibri" w:hAnsi="Times New Roman" w:cs="Times New Roman"/>
          <w:b/>
          <w:szCs w:val="24"/>
        </w:rPr>
        <w:t xml:space="preserve">1164413 </w:t>
      </w:r>
      <w:r w:rsidRPr="007D6D4B">
        <w:rPr>
          <w:rFonts w:ascii="Times New Roman" w:eastAsia="Calibri" w:hAnsi="Times New Roman" w:cs="Times New Roman"/>
          <w:b/>
          <w:i/>
          <w:szCs w:val="24"/>
        </w:rPr>
        <w:t xml:space="preserve">euro, </w:t>
      </w:r>
      <w:r w:rsidRPr="007D6D4B">
        <w:rPr>
          <w:rFonts w:ascii="Times New Roman" w:eastAsia="Calibri" w:hAnsi="Times New Roman" w:cs="Times New Roman"/>
          <w:i/>
          <w:szCs w:val="24"/>
        </w:rPr>
        <w:t>kas sastāda</w:t>
      </w:r>
      <w:r w:rsidRPr="007D6D4B">
        <w:rPr>
          <w:rFonts w:ascii="Times New Roman" w:eastAsia="Calibri" w:hAnsi="Times New Roman" w:cs="Times New Roman"/>
          <w:b/>
          <w:i/>
          <w:szCs w:val="24"/>
        </w:rPr>
        <w:t xml:space="preserve"> 51% </w:t>
      </w:r>
      <w:r w:rsidRPr="007D6D4B">
        <w:rPr>
          <w:rFonts w:ascii="Times New Roman" w:eastAsia="Calibri" w:hAnsi="Times New Roman" w:cs="Times New Roman"/>
          <w:i/>
          <w:szCs w:val="24"/>
        </w:rPr>
        <w:t>no kopējā Tukuma novada sociālā dienesta budžeta</w:t>
      </w:r>
      <w:r w:rsidRPr="007D6D4B">
        <w:rPr>
          <w:rFonts w:ascii="Times New Roman" w:eastAsia="Calibri" w:hAnsi="Times New Roman" w:cs="Times New Roman"/>
          <w:szCs w:val="24"/>
        </w:rPr>
        <w:t>;</w:t>
      </w:r>
    </w:p>
    <w:p w:rsidR="007D6D4B" w:rsidRPr="007D6D4B" w:rsidRDefault="007D6D4B" w:rsidP="007D6D4B">
      <w:pPr>
        <w:spacing w:after="0" w:line="240" w:lineRule="auto"/>
        <w:ind w:left="927"/>
        <w:jc w:val="both"/>
        <w:rPr>
          <w:rFonts w:ascii="Times New Roman" w:eastAsia="Calibri" w:hAnsi="Times New Roman" w:cs="Times New Roman"/>
          <w:szCs w:val="24"/>
        </w:rPr>
      </w:pPr>
      <w:r w:rsidRPr="007D6D4B">
        <w:rPr>
          <w:rFonts w:ascii="Times New Roman" w:eastAsia="Calibri" w:hAnsi="Times New Roman" w:cs="Times New Roman"/>
          <w:szCs w:val="24"/>
        </w:rPr>
        <w:t xml:space="preserve">-ar grozījumiem 2015. gada aprīlī </w:t>
      </w:r>
      <w:r w:rsidRPr="007D6D4B">
        <w:rPr>
          <w:rFonts w:ascii="Times New Roman" w:eastAsia="Calibri" w:hAnsi="Times New Roman" w:cs="Times New Roman"/>
          <w:b/>
          <w:szCs w:val="24"/>
        </w:rPr>
        <w:t xml:space="preserve">2284888 </w:t>
      </w:r>
      <w:r w:rsidRPr="007D6D4B">
        <w:rPr>
          <w:rFonts w:ascii="Times New Roman" w:eastAsia="Calibri" w:hAnsi="Times New Roman" w:cs="Times New Roman"/>
          <w:b/>
          <w:i/>
          <w:szCs w:val="24"/>
        </w:rPr>
        <w:t>euro</w:t>
      </w:r>
      <w:r w:rsidRPr="007D6D4B">
        <w:rPr>
          <w:rFonts w:ascii="Times New Roman" w:eastAsia="Calibri" w:hAnsi="Times New Roman" w:cs="Times New Roman"/>
          <w:szCs w:val="24"/>
        </w:rPr>
        <w:t xml:space="preserve">, t.sk. sociālā palīdzība un pirktie sociālie pakalpojumi </w:t>
      </w:r>
      <w:r w:rsidRPr="007D6D4B">
        <w:rPr>
          <w:rFonts w:ascii="Times New Roman" w:eastAsia="Calibri" w:hAnsi="Times New Roman" w:cs="Times New Roman"/>
          <w:b/>
          <w:szCs w:val="24"/>
        </w:rPr>
        <w:t xml:space="preserve">1164850 </w:t>
      </w:r>
      <w:r w:rsidRPr="007D6D4B">
        <w:rPr>
          <w:rFonts w:ascii="Times New Roman" w:eastAsia="Calibri" w:hAnsi="Times New Roman" w:cs="Times New Roman"/>
          <w:b/>
          <w:i/>
          <w:szCs w:val="24"/>
        </w:rPr>
        <w:t>euro</w:t>
      </w:r>
      <w:r w:rsidRPr="007D6D4B">
        <w:rPr>
          <w:rFonts w:ascii="Times New Roman" w:eastAsia="Calibri" w:hAnsi="Times New Roman" w:cs="Times New Roman"/>
          <w:i/>
          <w:szCs w:val="24"/>
        </w:rPr>
        <w:t>,</w:t>
      </w:r>
      <w:r w:rsidRPr="007D6D4B">
        <w:rPr>
          <w:rFonts w:ascii="Times New Roman" w:eastAsia="Calibri" w:hAnsi="Times New Roman" w:cs="Times New Roman"/>
          <w:b/>
          <w:i/>
          <w:szCs w:val="24"/>
        </w:rPr>
        <w:t xml:space="preserve"> </w:t>
      </w:r>
      <w:r w:rsidRPr="007D6D4B">
        <w:rPr>
          <w:rFonts w:ascii="Times New Roman" w:eastAsia="Calibri" w:hAnsi="Times New Roman" w:cs="Times New Roman"/>
          <w:i/>
          <w:szCs w:val="24"/>
        </w:rPr>
        <w:t>kas sastāda</w:t>
      </w:r>
      <w:r w:rsidRPr="007D6D4B">
        <w:rPr>
          <w:rFonts w:ascii="Times New Roman" w:eastAsia="Calibri" w:hAnsi="Times New Roman" w:cs="Times New Roman"/>
          <w:b/>
          <w:i/>
          <w:szCs w:val="24"/>
        </w:rPr>
        <w:t xml:space="preserve"> 51% </w:t>
      </w:r>
      <w:r w:rsidRPr="007D6D4B">
        <w:rPr>
          <w:rFonts w:ascii="Times New Roman" w:eastAsia="Calibri" w:hAnsi="Times New Roman" w:cs="Times New Roman"/>
          <w:i/>
          <w:szCs w:val="24"/>
        </w:rPr>
        <w:t>no kopējā Tukuma novada sociālā dienesta budžeta</w:t>
      </w:r>
      <w:r w:rsidRPr="007D6D4B">
        <w:rPr>
          <w:rFonts w:ascii="Times New Roman" w:eastAsia="Calibri" w:hAnsi="Times New Roman" w:cs="Times New Roman"/>
          <w:szCs w:val="24"/>
        </w:rPr>
        <w:t xml:space="preserve">. </w:t>
      </w:r>
    </w:p>
    <w:p w:rsidR="007D6D4B" w:rsidRPr="007D6D4B" w:rsidRDefault="007D6D4B" w:rsidP="007D6D4B">
      <w:pPr>
        <w:spacing w:after="0" w:line="240" w:lineRule="auto"/>
        <w:ind w:firstLine="567"/>
        <w:jc w:val="both"/>
        <w:rPr>
          <w:rFonts w:ascii="Times New Roman" w:eastAsia="Calibri" w:hAnsi="Times New Roman" w:cs="Times New Roman"/>
          <w:szCs w:val="24"/>
        </w:rPr>
      </w:pPr>
      <w:r w:rsidRPr="007D6D4B">
        <w:rPr>
          <w:rFonts w:ascii="Times New Roman" w:eastAsia="Calibri" w:hAnsi="Times New Roman" w:cs="Times New Roman"/>
          <w:szCs w:val="24"/>
        </w:rPr>
        <w:t xml:space="preserve">2015. gadā uz gada sākumu tāpat kā iepriekšējo gadu plānots, ka </w:t>
      </w:r>
      <w:r w:rsidRPr="007D6D4B">
        <w:rPr>
          <w:rFonts w:ascii="Times New Roman" w:eastAsia="Calibri" w:hAnsi="Times New Roman" w:cs="Times New Roman"/>
        </w:rPr>
        <w:t>samazināsies pabalstu saņēmēju skaits, jo tiek veikts pastiprināti sociālais darbs ar klientiem (sociālā pabalsta saņēmējiem) un līdz ar to klientiem uzlabosies pašiem spēja atrisināt savas problēmas, neprasot finansiālu palīdzību no pašvaldības</w:t>
      </w:r>
      <w:r w:rsidRPr="007D6D4B">
        <w:rPr>
          <w:rFonts w:ascii="Times New Roman" w:eastAsia="Calibri" w:hAnsi="Times New Roman" w:cs="Times New Roman"/>
          <w:szCs w:val="24"/>
        </w:rPr>
        <w:t xml:space="preserve">. </w:t>
      </w:r>
    </w:p>
    <w:p w:rsidR="007D6D4B" w:rsidRPr="007D6D4B" w:rsidRDefault="007D6D4B" w:rsidP="007D6D4B">
      <w:pPr>
        <w:spacing w:after="0" w:line="240" w:lineRule="auto"/>
        <w:ind w:firstLine="567"/>
        <w:jc w:val="both"/>
        <w:rPr>
          <w:rFonts w:ascii="Times New Roman" w:eastAsia="Calibri" w:hAnsi="Times New Roman" w:cs="Times New Roman"/>
          <w:szCs w:val="24"/>
        </w:rPr>
      </w:pPr>
      <w:r w:rsidRPr="007D6D4B">
        <w:rPr>
          <w:rFonts w:ascii="Times New Roman" w:eastAsia="Calibri" w:hAnsi="Times New Roman" w:cs="Times New Roman"/>
        </w:rPr>
        <w:t xml:space="preserve">Tukuma novada sociālajā dienestā </w:t>
      </w:r>
      <w:r w:rsidRPr="007D6D4B">
        <w:rPr>
          <w:rFonts w:ascii="Times New Roman" w:eastAsia="Calibri" w:hAnsi="Times New Roman" w:cs="Times New Roman"/>
          <w:szCs w:val="24"/>
        </w:rPr>
        <w:t xml:space="preserve">uzsvars likts uz sociālajiem pakalpojumiem, ko nodrošina Tukuma novada sociālais dienests, tos pilnveidojot ar plānotajiem finanšu līdzekļiem </w:t>
      </w:r>
      <w:r w:rsidRPr="007D6D4B">
        <w:rPr>
          <w:rFonts w:ascii="Times New Roman" w:eastAsia="Calibri" w:hAnsi="Times New Roman" w:cs="Times New Roman"/>
          <w:b/>
          <w:szCs w:val="24"/>
        </w:rPr>
        <w:t xml:space="preserve">675916 euro </w:t>
      </w:r>
      <w:r w:rsidRPr="007D6D4B">
        <w:rPr>
          <w:rFonts w:ascii="Times New Roman" w:eastAsia="Calibri" w:hAnsi="Times New Roman" w:cs="Times New Roman"/>
          <w:szCs w:val="24"/>
        </w:rPr>
        <w:t>apmērā kas apstiprināti uz 30.01.2015.</w:t>
      </w:r>
    </w:p>
    <w:p w:rsidR="007D6D4B" w:rsidRPr="007D6D4B" w:rsidRDefault="007D6D4B" w:rsidP="007D6D4B">
      <w:pPr>
        <w:tabs>
          <w:tab w:val="left" w:pos="9923"/>
        </w:tabs>
        <w:spacing w:after="0" w:line="240" w:lineRule="auto"/>
        <w:rPr>
          <w:rFonts w:ascii="Times New Roman" w:eastAsia="Calibri" w:hAnsi="Times New Roman" w:cs="Times New Roman"/>
          <w:i/>
          <w:sz w:val="24"/>
          <w:szCs w:val="24"/>
        </w:rPr>
      </w:pPr>
    </w:p>
    <w:p w:rsidR="007D6D4B" w:rsidRPr="007D6D4B" w:rsidRDefault="007D6D4B" w:rsidP="007D6D4B">
      <w:pPr>
        <w:spacing w:after="0" w:line="240" w:lineRule="auto"/>
        <w:jc w:val="center"/>
        <w:rPr>
          <w:rFonts w:ascii="Times New Roman" w:eastAsia="Calibri" w:hAnsi="Times New Roman" w:cs="Times New Roman"/>
          <w:b/>
          <w:i/>
          <w:sz w:val="24"/>
          <w:szCs w:val="24"/>
        </w:rPr>
      </w:pPr>
      <w:r w:rsidRPr="007D6D4B">
        <w:rPr>
          <w:rFonts w:ascii="Times New Roman" w:eastAsia="Calibri" w:hAnsi="Times New Roman" w:cs="Times New Roman"/>
          <w:b/>
          <w:i/>
          <w:sz w:val="24"/>
          <w:szCs w:val="24"/>
        </w:rPr>
        <w:t>2. Ieņēmumi</w:t>
      </w:r>
    </w:p>
    <w:p w:rsidR="007D6D4B" w:rsidRPr="007D6D4B" w:rsidRDefault="007D6D4B" w:rsidP="007D6D4B">
      <w:pPr>
        <w:spacing w:after="0" w:line="240" w:lineRule="auto"/>
        <w:ind w:firstLine="360"/>
        <w:jc w:val="both"/>
        <w:rPr>
          <w:rFonts w:ascii="Times New Roman" w:eastAsia="Calibri" w:hAnsi="Times New Roman" w:cs="Times New Roman"/>
          <w:szCs w:val="24"/>
        </w:rPr>
      </w:pPr>
      <w:r w:rsidRPr="007D6D4B">
        <w:rPr>
          <w:rFonts w:ascii="Times New Roman" w:eastAsia="Calibri" w:hAnsi="Times New Roman" w:cs="Times New Roman"/>
        </w:rPr>
        <w:t>Tukuma novada sociālais dienests</w:t>
      </w:r>
      <w:r w:rsidRPr="007D6D4B">
        <w:rPr>
          <w:rFonts w:ascii="Times New Roman" w:eastAsia="Calibri" w:hAnsi="Times New Roman" w:cs="Times New Roman"/>
          <w:szCs w:val="24"/>
        </w:rPr>
        <w:t xml:space="preserve"> 2015. gada 6 mēnešos ieņēmumos saņēmusi </w:t>
      </w:r>
      <w:r w:rsidRPr="007D6D4B">
        <w:rPr>
          <w:rFonts w:ascii="Times New Roman" w:eastAsia="Calibri" w:hAnsi="Times New Roman" w:cs="Times New Roman"/>
          <w:b/>
          <w:i/>
          <w:szCs w:val="24"/>
        </w:rPr>
        <w:t>1155580,65 euro</w:t>
      </w:r>
      <w:r w:rsidRPr="007D6D4B">
        <w:rPr>
          <w:rFonts w:ascii="Times New Roman" w:eastAsia="Calibri" w:hAnsi="Times New Roman" w:cs="Times New Roman"/>
          <w:szCs w:val="24"/>
        </w:rPr>
        <w:t xml:space="preserve">, 51%  no </w:t>
      </w:r>
      <w:r w:rsidRPr="007D6D4B">
        <w:rPr>
          <w:rFonts w:ascii="Times New Roman" w:eastAsia="Calibri" w:hAnsi="Times New Roman" w:cs="Times New Roman"/>
        </w:rPr>
        <w:t>2015. gada finanšu plāna (ar grozījumiem no gada sākuma)</w:t>
      </w:r>
      <w:r w:rsidRPr="007D6D4B">
        <w:rPr>
          <w:rFonts w:ascii="Times New Roman" w:eastAsia="Calibri" w:hAnsi="Times New Roman" w:cs="Times New Roman"/>
          <w:szCs w:val="24"/>
        </w:rPr>
        <w:t>. Skatīt pielikumu Nr.1.Tai skaitā :</w:t>
      </w:r>
    </w:p>
    <w:p w:rsidR="007D6D4B" w:rsidRPr="007D6D4B" w:rsidRDefault="007D6D4B" w:rsidP="007D6D4B">
      <w:pPr>
        <w:spacing w:after="0" w:line="240" w:lineRule="auto"/>
        <w:ind w:firstLine="284"/>
        <w:jc w:val="both"/>
        <w:rPr>
          <w:rFonts w:ascii="Times New Roman" w:eastAsia="Calibri" w:hAnsi="Times New Roman" w:cs="Times New Roman"/>
        </w:rPr>
      </w:pPr>
      <w:r w:rsidRPr="007D6D4B">
        <w:rPr>
          <w:rFonts w:ascii="Times New Roman" w:eastAsia="Calibri" w:hAnsi="Times New Roman" w:cs="Times New Roman"/>
        </w:rPr>
        <w:t xml:space="preserve">2.1. dažādus </w:t>
      </w:r>
      <w:r w:rsidRPr="007D6D4B">
        <w:rPr>
          <w:rFonts w:ascii="Times New Roman" w:eastAsia="Calibri" w:hAnsi="Times New Roman" w:cs="Times New Roman"/>
          <w:bCs/>
          <w:color w:val="000000"/>
        </w:rPr>
        <w:t>nenodokļu</w:t>
      </w:r>
      <w:r w:rsidRPr="007D6D4B">
        <w:rPr>
          <w:rFonts w:ascii="Times New Roman" w:eastAsia="Calibri" w:hAnsi="Times New Roman" w:cs="Times New Roman"/>
        </w:rPr>
        <w:t xml:space="preserve"> ieņēmumus 54% apmērā (2693,45 </w:t>
      </w:r>
      <w:r w:rsidRPr="007D6D4B">
        <w:rPr>
          <w:rFonts w:ascii="Times New Roman" w:eastAsia="Calibri" w:hAnsi="Times New Roman" w:cs="Times New Roman"/>
          <w:i/>
        </w:rPr>
        <w:t>euro</w:t>
      </w:r>
      <w:r w:rsidRPr="007D6D4B">
        <w:rPr>
          <w:rFonts w:ascii="Times New Roman" w:eastAsia="Calibri" w:hAnsi="Times New Roman" w:cs="Times New Roman"/>
        </w:rPr>
        <w:t>) no 2015. gada finanšu plāna (ar grozījumiem no gada sākuma)</w:t>
      </w:r>
      <w:r w:rsidRPr="007D6D4B">
        <w:rPr>
          <w:rFonts w:ascii="Times New Roman" w:eastAsia="Calibri" w:hAnsi="Times New Roman" w:cs="Times New Roman"/>
          <w:bCs/>
        </w:rPr>
        <w:t>.</w:t>
      </w:r>
      <w:r w:rsidRPr="007D6D4B">
        <w:rPr>
          <w:rFonts w:ascii="Times New Roman" w:eastAsia="Calibri" w:hAnsi="Times New Roman" w:cs="Times New Roman"/>
        </w:rPr>
        <w:t xml:space="preserve"> Šeit uzskaita Latvijas bērnu fonda finansējumu par sociālās rehabilitācijas pakalpojumu sniegšanu no vardarbības cietušiem bērniem, VSAA finansējumu un prasības par bērna ārpusģimenes aprūpi pamatojoties uz </w:t>
      </w:r>
      <w:r w:rsidRPr="007D6D4B">
        <w:rPr>
          <w:rFonts w:ascii="Times New Roman" w:eastAsia="Calibri" w:hAnsi="Times New Roman" w:cs="Times New Roman"/>
          <w:bCs/>
        </w:rPr>
        <w:t xml:space="preserve">2014. gada 18. marta MK </w:t>
      </w:r>
      <w:r w:rsidRPr="007D6D4B">
        <w:rPr>
          <w:rFonts w:ascii="Times New Roman" w:eastAsia="Calibri" w:hAnsi="Times New Roman" w:cs="Times New Roman"/>
          <w:bCs/>
          <w:color w:val="000000"/>
        </w:rPr>
        <w:t>noteikumiem</w:t>
      </w:r>
      <w:r w:rsidRPr="007D6D4B">
        <w:rPr>
          <w:rFonts w:ascii="Times New Roman" w:eastAsia="Calibri" w:hAnsi="Times New Roman" w:cs="Times New Roman"/>
          <w:bCs/>
        </w:rPr>
        <w:t xml:space="preserve"> Nr.142 „.Noteikumi par ārpusģimenes aprūpes pakalpojumu samaksas kārtību un apmēru”.  </w:t>
      </w:r>
      <w:r w:rsidRPr="007D6D4B">
        <w:rPr>
          <w:rFonts w:ascii="Times New Roman" w:eastAsia="Calibri" w:hAnsi="Times New Roman" w:cs="Times New Roman"/>
        </w:rPr>
        <w:t>Tukuma novada sociālais dienests</w:t>
      </w:r>
      <w:r w:rsidRPr="007D6D4B">
        <w:rPr>
          <w:rFonts w:ascii="Times New Roman" w:eastAsia="Calibri" w:hAnsi="Times New Roman" w:cs="Times New Roman"/>
          <w:szCs w:val="24"/>
        </w:rPr>
        <w:t xml:space="preserve"> </w:t>
      </w:r>
      <w:r w:rsidRPr="007D6D4B">
        <w:rPr>
          <w:rFonts w:ascii="Times New Roman" w:eastAsia="Calibri" w:hAnsi="Times New Roman" w:cs="Times New Roman"/>
        </w:rPr>
        <w:t>aktīvi strādā pie bērnu ārpusģimenes aprūpes (debitoru) parāda iekasēšanas ar SIA Creditreform Latvia firmas starpniecību, kas ne vienmēr ir faktiski, iespējams, ņemot vērā personu materiālo stāvokli, kam šīs prasības tiek uzliktas;</w:t>
      </w:r>
    </w:p>
    <w:p w:rsidR="007D6D4B" w:rsidRPr="007D6D4B" w:rsidRDefault="007D6D4B" w:rsidP="007D6D4B">
      <w:pPr>
        <w:spacing w:after="0" w:line="240" w:lineRule="auto"/>
        <w:ind w:firstLine="284"/>
        <w:jc w:val="both"/>
        <w:rPr>
          <w:rFonts w:ascii="Times New Roman" w:eastAsia="Calibri" w:hAnsi="Times New Roman" w:cs="Times New Roman"/>
          <w:sz w:val="24"/>
          <w:szCs w:val="24"/>
        </w:rPr>
      </w:pPr>
      <w:r w:rsidRPr="007D6D4B">
        <w:rPr>
          <w:rFonts w:ascii="Times New Roman" w:eastAsia="Calibri" w:hAnsi="Times New Roman" w:cs="Times New Roman"/>
        </w:rPr>
        <w:t xml:space="preserve">2.2. valsts budžeta transfertus 64% apmērā (71580,79 </w:t>
      </w:r>
      <w:r w:rsidRPr="007D6D4B">
        <w:rPr>
          <w:rFonts w:ascii="Times New Roman" w:eastAsia="Calibri" w:hAnsi="Times New Roman" w:cs="Times New Roman"/>
          <w:i/>
        </w:rPr>
        <w:t>euro</w:t>
      </w:r>
      <w:r w:rsidRPr="007D6D4B">
        <w:rPr>
          <w:rFonts w:ascii="Times New Roman" w:eastAsia="Calibri" w:hAnsi="Times New Roman" w:cs="Times New Roman"/>
        </w:rPr>
        <w:t>) no 2015. gada finanšu plāna (ar grozījumiem no gada sākuma)</w:t>
      </w:r>
      <w:r w:rsidRPr="007D6D4B">
        <w:rPr>
          <w:rFonts w:ascii="Times New Roman" w:eastAsia="Calibri" w:hAnsi="Times New Roman" w:cs="Times New Roman"/>
          <w:bCs/>
        </w:rPr>
        <w:t>.</w:t>
      </w:r>
      <w:r w:rsidRPr="007D6D4B">
        <w:rPr>
          <w:rFonts w:ascii="Times New Roman" w:eastAsia="Calibri" w:hAnsi="Times New Roman" w:cs="Times New Roman"/>
        </w:rPr>
        <w:t xml:space="preserve"> Uzskaitīti </w:t>
      </w:r>
      <w:r w:rsidRPr="007D6D4B">
        <w:rPr>
          <w:rFonts w:ascii="Times New Roman" w:eastAsia="Calibri" w:hAnsi="Times New Roman" w:cs="Times New Roman"/>
          <w:iCs/>
        </w:rPr>
        <w:t xml:space="preserve">asistenta pakalpojumi saskaņā ar </w:t>
      </w:r>
      <w:r w:rsidRPr="007D6D4B">
        <w:rPr>
          <w:rFonts w:ascii="Times New Roman" w:eastAsia="Calibri" w:hAnsi="Times New Roman" w:cs="Times New Roman"/>
          <w:bCs/>
          <w:color w:val="000000"/>
        </w:rPr>
        <w:t>Ministru kabineta noteikumiem Nr.942</w:t>
      </w:r>
      <w:r w:rsidRPr="007D6D4B">
        <w:rPr>
          <w:rFonts w:ascii="Times New Roman" w:eastAsia="Calibri" w:hAnsi="Times New Roman" w:cs="Times New Roman"/>
          <w:color w:val="000000"/>
        </w:rPr>
        <w:t xml:space="preserve"> ‘’</w:t>
      </w:r>
      <w:r w:rsidRPr="007D6D4B">
        <w:rPr>
          <w:rFonts w:ascii="Times New Roman" w:eastAsia="Calibri" w:hAnsi="Times New Roman" w:cs="Times New Roman"/>
          <w:bCs/>
          <w:color w:val="000000"/>
        </w:rPr>
        <w:t xml:space="preserve">Kārtība, kādā piešķir un finansē asistenta pakalpojumu pašvaldībā’’ un projekts Klimatu pārmaiņu finanšu instrumenta (KFI) finansējums _automašīnas VW UP! iegādei gala maksājums, </w:t>
      </w:r>
      <w:r w:rsidRPr="007D6D4B">
        <w:rPr>
          <w:rFonts w:ascii="Times New Roman" w:eastAsia="Calibri" w:hAnsi="Times New Roman" w:cs="Times New Roman"/>
          <w:sz w:val="24"/>
          <w:szCs w:val="24"/>
        </w:rPr>
        <w:t>valsts līdzmaksājums 50% apmērā no Labklājības Ministrijas saskaņā ar Ministru kabineta 2007. gada 4. decembra noteikumu Nr.829 3. pielikumu un pamatojoties uz Labklājības ministrijas 2015 .gada 29. aprīļa lēmumu Nr.36-2-0102/12 par valsts līdzfinansējuma piešķiršanu grupu mājas (dzīvokļa) izveidošanai un uzturēšanai („Mežrozītes”).</w:t>
      </w:r>
    </w:p>
    <w:p w:rsidR="007D6D4B" w:rsidRPr="007D6D4B" w:rsidRDefault="007D6D4B" w:rsidP="007D6D4B">
      <w:pPr>
        <w:spacing w:after="0" w:line="240" w:lineRule="auto"/>
        <w:ind w:firstLine="284"/>
        <w:jc w:val="both"/>
        <w:rPr>
          <w:rFonts w:ascii="Times New Roman" w:eastAsia="Calibri" w:hAnsi="Times New Roman" w:cs="Times New Roman"/>
        </w:rPr>
      </w:pPr>
      <w:r w:rsidRPr="007D6D4B">
        <w:rPr>
          <w:rFonts w:ascii="Times New Roman" w:eastAsia="Calibri" w:hAnsi="Times New Roman" w:cs="Times New Roman"/>
        </w:rPr>
        <w:t>2.3.maksas pakalpojumi un citi pašu ieņēmumi 58% apmērā (1055,41</w:t>
      </w:r>
      <w:r w:rsidRPr="007D6D4B">
        <w:rPr>
          <w:rFonts w:ascii="Times New Roman" w:eastAsia="Calibri" w:hAnsi="Times New Roman" w:cs="Times New Roman"/>
          <w:i/>
        </w:rPr>
        <w:t xml:space="preserve"> euro</w:t>
      </w:r>
      <w:r w:rsidRPr="007D6D4B">
        <w:rPr>
          <w:rFonts w:ascii="Times New Roman" w:eastAsia="Calibri" w:hAnsi="Times New Roman" w:cs="Times New Roman"/>
        </w:rPr>
        <w:t>) no 2015. gada finanšu plāna (ar grozījumiem no gada sākuma). Uzskaita debitoru saistības saskaņā ar 2011. gada 28. aprīļa Tukuma novada Domes saistošajiem noteikumiem Nr.12 „Tukuma novada pašvaldības aģentūras „Tukuma novada sociālais dienests” maksas pakalpojumi”, kas tiek sniegti:</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Invalīdu dienas centrā  „ Saime”;</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lastRenderedPageBreak/>
        <w:t>Aprūpe mājās - dienests;</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dienas centrā „Saimīte”;</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Tukuma novada patversmē;</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Slampes un Džūkstes kopienas centrs „Rīti”- dienas centrā.</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Slampes un Džūkstes kopienas centrs „Rīti”- patversmē;</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Sociālo pakalpojumu pirkšana_ atmaksa par uzturēšanos soc. aprūpes iestādēs;</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Autotransports (FORD TRANSIT);</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Autotransports (ŠKODA FABIA);</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Sociālie dzīvokļi _atmaksa par elektrību sociālajos dzīvokļos;</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Administrācija;</w:t>
      </w:r>
    </w:p>
    <w:p w:rsidR="007D6D4B" w:rsidRPr="007D6D4B" w:rsidRDefault="007D6D4B" w:rsidP="007D6D4B">
      <w:pPr>
        <w:widowControl w:val="0"/>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Irlavas bērnunamā – patversmē.</w:t>
      </w:r>
    </w:p>
    <w:p w:rsidR="007D6D4B" w:rsidRPr="007D6D4B" w:rsidRDefault="007D6D4B" w:rsidP="007D6D4B">
      <w:pPr>
        <w:widowControl w:val="0"/>
        <w:shd w:val="clear" w:color="auto" w:fill="FFFFFF"/>
        <w:autoSpaceDE w:val="0"/>
        <w:autoSpaceDN w:val="0"/>
        <w:adjustRightInd w:val="0"/>
        <w:spacing w:after="0" w:line="240" w:lineRule="auto"/>
        <w:ind w:left="284" w:firstLine="142"/>
        <w:rPr>
          <w:rFonts w:ascii="Times New Roman" w:eastAsia="Times New Roman" w:hAnsi="Times New Roman" w:cs="Times New Roman"/>
        </w:rPr>
      </w:pPr>
      <w:r w:rsidRPr="007D6D4B">
        <w:rPr>
          <w:rFonts w:ascii="Times New Roman" w:eastAsia="Times New Roman" w:hAnsi="Times New Roman" w:cs="Times New Roman"/>
        </w:rPr>
        <w:t xml:space="preserve">2.4. Pašvaldības iestāžu saņemtie transferti (asignējumi no Tukuma novada Domes) 50% (1070251 </w:t>
      </w:r>
      <w:r w:rsidRPr="007D6D4B">
        <w:rPr>
          <w:rFonts w:ascii="Times New Roman" w:eastAsia="Times New Roman" w:hAnsi="Times New Roman" w:cs="Times New Roman"/>
          <w:i/>
        </w:rPr>
        <w:t>euro</w:t>
      </w:r>
      <w:r w:rsidRPr="007D6D4B">
        <w:rPr>
          <w:rFonts w:ascii="Times New Roman" w:eastAsia="Times New Roman" w:hAnsi="Times New Roman" w:cs="Times New Roman"/>
        </w:rPr>
        <w:t xml:space="preserve">) no </w:t>
      </w:r>
      <w:r w:rsidRPr="007D6D4B">
        <w:rPr>
          <w:rFonts w:ascii="Times New Roman" w:eastAsia="Times New Roman" w:hAnsi="Times New Roman" w:cs="Times New Roman"/>
          <w:bCs/>
          <w:color w:val="000000"/>
        </w:rPr>
        <w:t>2015. gada finanšu plāna (ar grozījumiem no gada sākuma)</w:t>
      </w:r>
      <w:r w:rsidRPr="007D6D4B">
        <w:rPr>
          <w:rFonts w:ascii="Times New Roman" w:eastAsia="Times New Roman" w:hAnsi="Times New Roman" w:cs="Times New Roman"/>
        </w:rPr>
        <w:t xml:space="preserve">. </w:t>
      </w:r>
    </w:p>
    <w:p w:rsidR="007D6D4B" w:rsidRPr="007D6D4B" w:rsidRDefault="007D6D4B" w:rsidP="007D6D4B">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 xml:space="preserve">Irlavas bērnunamam-patversmei asignējumi no Tukuma novada Domes 29%  (102966,50 </w:t>
      </w:r>
      <w:r w:rsidRPr="007D6D4B">
        <w:rPr>
          <w:rFonts w:ascii="Times New Roman" w:eastAsia="Times New Roman" w:hAnsi="Times New Roman" w:cs="Times New Roman"/>
          <w:i/>
        </w:rPr>
        <w:t>euro</w:t>
      </w:r>
      <w:r w:rsidRPr="007D6D4B">
        <w:rPr>
          <w:rFonts w:ascii="Times New Roman" w:eastAsia="Times New Roman" w:hAnsi="Times New Roman" w:cs="Times New Roman"/>
        </w:rPr>
        <w:t>) apmērā ;</w:t>
      </w:r>
    </w:p>
    <w:p w:rsidR="007D6D4B" w:rsidRPr="007D6D4B" w:rsidRDefault="007D6D4B" w:rsidP="007D6D4B">
      <w:pPr>
        <w:widowControl w:val="0"/>
        <w:numPr>
          <w:ilvl w:val="0"/>
          <w:numId w:val="25"/>
        </w:numPr>
        <w:shd w:val="clear" w:color="auto" w:fill="FFFFFF"/>
        <w:autoSpaceDE w:val="0"/>
        <w:autoSpaceDN w:val="0"/>
        <w:adjustRightInd w:val="0"/>
        <w:spacing w:after="0" w:line="240" w:lineRule="auto"/>
        <w:rPr>
          <w:rFonts w:ascii="Times New Roman" w:eastAsia="Times New Roman" w:hAnsi="Times New Roman" w:cs="Times New Roman"/>
        </w:rPr>
      </w:pPr>
      <w:r w:rsidRPr="007D6D4B">
        <w:rPr>
          <w:rFonts w:ascii="Times New Roman" w:eastAsia="Times New Roman" w:hAnsi="Times New Roman" w:cs="Times New Roman"/>
        </w:rPr>
        <w:t xml:space="preserve">Aģentūrai asignējumi no Tukuma novada Domes 55% (967284,50 </w:t>
      </w:r>
      <w:r w:rsidRPr="007D6D4B">
        <w:rPr>
          <w:rFonts w:ascii="Times New Roman" w:eastAsia="Times New Roman" w:hAnsi="Times New Roman" w:cs="Times New Roman"/>
          <w:i/>
        </w:rPr>
        <w:t>euro</w:t>
      </w:r>
      <w:r w:rsidRPr="007D6D4B">
        <w:rPr>
          <w:rFonts w:ascii="Times New Roman" w:eastAsia="Times New Roman" w:hAnsi="Times New Roman" w:cs="Times New Roman"/>
        </w:rPr>
        <w:t>) apmērā.</w:t>
      </w:r>
    </w:p>
    <w:p w:rsidR="007D6D4B" w:rsidRPr="007D6D4B" w:rsidRDefault="007D6D4B" w:rsidP="007D6D4B">
      <w:pPr>
        <w:spacing w:after="0" w:line="240" w:lineRule="auto"/>
        <w:ind w:firstLine="284"/>
        <w:contextualSpacing/>
        <w:jc w:val="both"/>
        <w:rPr>
          <w:rFonts w:ascii="Times New Roman" w:eastAsia="Times New Roman" w:hAnsi="Times New Roman" w:cs="Times New Roman"/>
          <w:lang w:eastAsia="lv-LV"/>
        </w:rPr>
      </w:pPr>
    </w:p>
    <w:p w:rsidR="007D6D4B" w:rsidRPr="007D6D4B" w:rsidRDefault="007D6D4B" w:rsidP="007D6D4B">
      <w:pPr>
        <w:spacing w:after="0" w:line="240" w:lineRule="auto"/>
        <w:jc w:val="center"/>
        <w:rPr>
          <w:rFonts w:ascii="Times New Roman" w:eastAsia="Calibri" w:hAnsi="Times New Roman" w:cs="Times New Roman"/>
          <w:b/>
          <w:i/>
          <w:sz w:val="24"/>
          <w:szCs w:val="24"/>
        </w:rPr>
      </w:pPr>
      <w:r w:rsidRPr="007D6D4B">
        <w:rPr>
          <w:rFonts w:ascii="Times New Roman" w:eastAsia="Calibri" w:hAnsi="Times New Roman" w:cs="Times New Roman"/>
          <w:b/>
          <w:i/>
          <w:sz w:val="24"/>
          <w:szCs w:val="24"/>
        </w:rPr>
        <w:t>3. Izdevumi</w:t>
      </w:r>
    </w:p>
    <w:p w:rsidR="007D6D4B" w:rsidRPr="007D6D4B" w:rsidRDefault="007D6D4B" w:rsidP="007D6D4B">
      <w:pPr>
        <w:spacing w:after="0" w:line="240" w:lineRule="auto"/>
        <w:ind w:firstLine="720"/>
        <w:jc w:val="both"/>
        <w:rPr>
          <w:rFonts w:ascii="Times New Roman" w:eastAsia="Calibri" w:hAnsi="Times New Roman" w:cs="Times New Roman"/>
          <w:szCs w:val="24"/>
        </w:rPr>
      </w:pPr>
      <w:r w:rsidRPr="007D6D4B">
        <w:rPr>
          <w:rFonts w:ascii="Times New Roman" w:eastAsia="Calibri" w:hAnsi="Times New Roman" w:cs="Times New Roman"/>
        </w:rPr>
        <w:t>Tukuma novada sociālā dienesta</w:t>
      </w:r>
      <w:r w:rsidRPr="007D6D4B">
        <w:rPr>
          <w:rFonts w:ascii="Times New Roman" w:eastAsia="Calibri" w:hAnsi="Times New Roman" w:cs="Times New Roman"/>
          <w:szCs w:val="24"/>
        </w:rPr>
        <w:t xml:space="preserve"> 2015. gada – 6 mēnešu izpilde ir 49% (1112944,76 </w:t>
      </w:r>
      <w:r w:rsidRPr="007D6D4B">
        <w:rPr>
          <w:rFonts w:ascii="Times New Roman" w:eastAsia="Calibri" w:hAnsi="Times New Roman" w:cs="Times New Roman"/>
          <w:i/>
          <w:szCs w:val="24"/>
        </w:rPr>
        <w:t>euro</w:t>
      </w:r>
      <w:r w:rsidRPr="007D6D4B">
        <w:rPr>
          <w:rFonts w:ascii="Times New Roman" w:eastAsia="Calibri" w:hAnsi="Times New Roman" w:cs="Times New Roman"/>
          <w:szCs w:val="24"/>
        </w:rPr>
        <w:t xml:space="preserve">) no </w:t>
      </w:r>
      <w:r w:rsidRPr="007D6D4B">
        <w:rPr>
          <w:rFonts w:ascii="Times New Roman" w:eastAsia="Calibri" w:hAnsi="Times New Roman" w:cs="Times New Roman"/>
        </w:rPr>
        <w:t>2015. gada finanšu plāna (ar grozījumiem no gada sākuma)</w:t>
      </w:r>
      <w:r w:rsidRPr="007D6D4B">
        <w:rPr>
          <w:rFonts w:ascii="Times New Roman" w:eastAsia="Calibri" w:hAnsi="Times New Roman" w:cs="Times New Roman"/>
          <w:szCs w:val="24"/>
        </w:rPr>
        <w:t>. Skatīt pielikumu Nr.3.Tai skaitā :</w:t>
      </w:r>
    </w:p>
    <w:p w:rsidR="007D6D4B" w:rsidRPr="007D6D4B" w:rsidRDefault="007D6D4B" w:rsidP="007D6D4B">
      <w:pPr>
        <w:spacing w:after="0" w:line="240" w:lineRule="auto"/>
        <w:ind w:firstLine="142"/>
        <w:jc w:val="both"/>
        <w:rPr>
          <w:rFonts w:ascii="Times New Roman" w:eastAsia="Calibri" w:hAnsi="Times New Roman" w:cs="Times New Roman"/>
          <w:szCs w:val="24"/>
        </w:rPr>
      </w:pPr>
      <w:r w:rsidRPr="007D6D4B">
        <w:rPr>
          <w:rFonts w:ascii="Times New Roman" w:eastAsia="Calibri" w:hAnsi="Times New Roman" w:cs="Times New Roman"/>
          <w:szCs w:val="24"/>
        </w:rPr>
        <w:t>Sociālo pakalpojumu nodaļai izpilde 55% (370326,90</w:t>
      </w:r>
      <w:r w:rsidRPr="007D6D4B">
        <w:rPr>
          <w:rFonts w:ascii="Times New Roman" w:eastAsia="Calibri" w:hAnsi="Times New Roman" w:cs="Times New Roman"/>
          <w:i/>
          <w:szCs w:val="24"/>
        </w:rPr>
        <w:t>euro</w:t>
      </w:r>
      <w:r w:rsidRPr="007D6D4B">
        <w:rPr>
          <w:rFonts w:ascii="Times New Roman" w:eastAsia="Calibri" w:hAnsi="Times New Roman" w:cs="Times New Roman"/>
          <w:szCs w:val="24"/>
        </w:rPr>
        <w:t xml:space="preserve">) apmērā no </w:t>
      </w:r>
      <w:r w:rsidRPr="007D6D4B">
        <w:rPr>
          <w:rFonts w:ascii="Times New Roman" w:eastAsia="Calibri" w:hAnsi="Times New Roman" w:cs="Times New Roman"/>
        </w:rPr>
        <w:t>2015.gada finanšu plāna (ar grozījumiem no gada sākuma)</w:t>
      </w:r>
      <w:r w:rsidRPr="007D6D4B">
        <w:rPr>
          <w:rFonts w:ascii="Times New Roman" w:eastAsia="Calibri" w:hAnsi="Times New Roman" w:cs="Times New Roman"/>
          <w:szCs w:val="24"/>
        </w:rPr>
        <w:t xml:space="preserve">. </w:t>
      </w:r>
      <w:r w:rsidRPr="007D6D4B">
        <w:rPr>
          <w:rFonts w:ascii="Times New Roman" w:eastAsia="Calibri" w:hAnsi="Times New Roman" w:cs="Times New Roman"/>
          <w:b/>
          <w:szCs w:val="24"/>
        </w:rPr>
        <w:t>Pirktie sociālie pakalpojumu izpilde 66%</w:t>
      </w:r>
      <w:r w:rsidRPr="007D6D4B">
        <w:rPr>
          <w:rFonts w:ascii="Times New Roman" w:eastAsia="Calibri" w:hAnsi="Times New Roman" w:cs="Times New Roman"/>
          <w:szCs w:val="24"/>
        </w:rPr>
        <w:t xml:space="preserve"> (142193,40 </w:t>
      </w:r>
      <w:r w:rsidRPr="007D6D4B">
        <w:rPr>
          <w:rFonts w:ascii="Times New Roman" w:eastAsia="Calibri" w:hAnsi="Times New Roman" w:cs="Times New Roman"/>
          <w:i/>
          <w:szCs w:val="24"/>
        </w:rPr>
        <w:t>euro</w:t>
      </w:r>
      <w:r w:rsidRPr="007D6D4B">
        <w:rPr>
          <w:rFonts w:ascii="Times New Roman" w:eastAsia="Calibri" w:hAnsi="Times New Roman" w:cs="Times New Roman"/>
          <w:szCs w:val="24"/>
        </w:rPr>
        <w:t>) no plānotā;</w:t>
      </w:r>
    </w:p>
    <w:p w:rsidR="007D6D4B" w:rsidRPr="007D6D4B" w:rsidRDefault="007D6D4B" w:rsidP="007D6D4B">
      <w:pPr>
        <w:spacing w:after="0" w:line="240" w:lineRule="auto"/>
        <w:ind w:firstLine="284"/>
        <w:jc w:val="both"/>
        <w:rPr>
          <w:rFonts w:ascii="Times New Roman" w:eastAsia="Calibri" w:hAnsi="Times New Roman" w:cs="Times New Roman"/>
          <w:szCs w:val="24"/>
        </w:rPr>
      </w:pPr>
      <w:r w:rsidRPr="007D6D4B">
        <w:rPr>
          <w:rFonts w:ascii="Times New Roman" w:eastAsia="Calibri" w:hAnsi="Times New Roman" w:cs="Times New Roman"/>
          <w:szCs w:val="24"/>
        </w:rPr>
        <w:t xml:space="preserve">3.1. </w:t>
      </w:r>
      <w:r w:rsidRPr="007D6D4B">
        <w:rPr>
          <w:rFonts w:ascii="Times New Roman" w:eastAsia="Calibri" w:hAnsi="Times New Roman" w:cs="Times New Roman"/>
        </w:rPr>
        <w:t>Sociālā</w:t>
      </w:r>
      <w:r w:rsidRPr="007D6D4B">
        <w:rPr>
          <w:rFonts w:ascii="Times New Roman" w:eastAsia="Calibri" w:hAnsi="Times New Roman" w:cs="Times New Roman"/>
          <w:szCs w:val="24"/>
        </w:rPr>
        <w:t xml:space="preserve"> darba un sociālās palīdzības nodaļai izpilde 44% (133060,00 </w:t>
      </w:r>
      <w:r w:rsidRPr="007D6D4B">
        <w:rPr>
          <w:rFonts w:ascii="Times New Roman" w:eastAsia="Calibri" w:hAnsi="Times New Roman" w:cs="Times New Roman"/>
          <w:i/>
          <w:szCs w:val="24"/>
        </w:rPr>
        <w:t>euro</w:t>
      </w:r>
      <w:r w:rsidRPr="007D6D4B">
        <w:rPr>
          <w:rFonts w:ascii="Times New Roman" w:eastAsia="Calibri" w:hAnsi="Times New Roman" w:cs="Times New Roman"/>
          <w:szCs w:val="24"/>
        </w:rPr>
        <w:t xml:space="preserve">) apmērā no </w:t>
      </w:r>
      <w:r w:rsidRPr="007D6D4B">
        <w:rPr>
          <w:rFonts w:ascii="Times New Roman" w:eastAsia="Calibri" w:hAnsi="Times New Roman" w:cs="Times New Roman"/>
        </w:rPr>
        <w:t>2015 .gada finanšu plāna (ar grozījumiem no gada sākuma)</w:t>
      </w:r>
      <w:r w:rsidRPr="007D6D4B">
        <w:rPr>
          <w:rFonts w:ascii="Times New Roman" w:eastAsia="Calibri" w:hAnsi="Times New Roman" w:cs="Times New Roman"/>
          <w:szCs w:val="24"/>
        </w:rPr>
        <w:t>;</w:t>
      </w:r>
    </w:p>
    <w:p w:rsidR="007D6D4B" w:rsidRPr="007D6D4B" w:rsidRDefault="007D6D4B" w:rsidP="007D6D4B">
      <w:pPr>
        <w:spacing w:after="0" w:line="240" w:lineRule="auto"/>
        <w:ind w:firstLine="284"/>
        <w:jc w:val="both"/>
        <w:rPr>
          <w:rFonts w:ascii="Times New Roman" w:eastAsia="Calibri" w:hAnsi="Times New Roman" w:cs="Times New Roman"/>
          <w:szCs w:val="24"/>
        </w:rPr>
      </w:pPr>
      <w:r w:rsidRPr="007D6D4B">
        <w:rPr>
          <w:rFonts w:ascii="Times New Roman" w:eastAsia="Calibri" w:hAnsi="Times New Roman" w:cs="Times New Roman"/>
          <w:szCs w:val="24"/>
        </w:rPr>
        <w:t xml:space="preserve">3.2. Asistentu pakalpojumi izpilde 59% (62330,79 </w:t>
      </w:r>
      <w:r w:rsidRPr="007D6D4B">
        <w:rPr>
          <w:rFonts w:ascii="Times New Roman" w:eastAsia="Calibri" w:hAnsi="Times New Roman" w:cs="Times New Roman"/>
          <w:i/>
          <w:szCs w:val="24"/>
        </w:rPr>
        <w:t>euro</w:t>
      </w:r>
      <w:r w:rsidRPr="007D6D4B">
        <w:rPr>
          <w:rFonts w:ascii="Times New Roman" w:eastAsia="Calibri" w:hAnsi="Times New Roman" w:cs="Times New Roman"/>
          <w:szCs w:val="24"/>
        </w:rPr>
        <w:t xml:space="preserve">) apmērā no </w:t>
      </w:r>
      <w:r w:rsidRPr="007D6D4B">
        <w:rPr>
          <w:rFonts w:ascii="Times New Roman" w:eastAsia="Calibri" w:hAnsi="Times New Roman" w:cs="Times New Roman"/>
        </w:rPr>
        <w:t>2015. gada finanšu plāna (ar grozījumiem no gada sākuma)</w:t>
      </w:r>
      <w:r w:rsidRPr="007D6D4B">
        <w:rPr>
          <w:rFonts w:ascii="Times New Roman" w:eastAsia="Calibri" w:hAnsi="Times New Roman" w:cs="Times New Roman"/>
          <w:szCs w:val="24"/>
        </w:rPr>
        <w:t>. Šo pakalpojuma veidu aģentūra uzsāka administrēt ar 2013. gada marta mēnesi, kas veiksmīgi turpinās arī 2015. gadā. Asistentu pakalpojumu klientu skaita uz šo brīdi ir nemainīgs (2014. gada 31. decembri 66 asistenti un 2015. gada 30. jūnijam 66 asistenti). Valsts apmaksā asistentu izdevumus s</w:t>
      </w:r>
      <w:r w:rsidRPr="007D6D4B">
        <w:rPr>
          <w:rFonts w:ascii="Times New Roman" w:eastAsia="Calibri" w:hAnsi="Times New Roman" w:cs="Times New Roman"/>
          <w:iCs/>
        </w:rPr>
        <w:t xml:space="preserve">askaņā ar </w:t>
      </w:r>
      <w:r w:rsidRPr="007D6D4B">
        <w:rPr>
          <w:rFonts w:ascii="Times New Roman" w:eastAsia="Calibri" w:hAnsi="Times New Roman" w:cs="Times New Roman"/>
          <w:bCs/>
          <w:color w:val="000000"/>
        </w:rPr>
        <w:t>Ministru kabineta noteikumiem Nr.942</w:t>
      </w:r>
      <w:r w:rsidRPr="007D6D4B">
        <w:rPr>
          <w:rFonts w:ascii="Times New Roman" w:eastAsia="Calibri" w:hAnsi="Times New Roman" w:cs="Times New Roman"/>
          <w:color w:val="000000"/>
        </w:rPr>
        <w:t xml:space="preserve"> „</w:t>
      </w:r>
      <w:r w:rsidRPr="007D6D4B">
        <w:rPr>
          <w:rFonts w:ascii="Times New Roman" w:eastAsia="Calibri" w:hAnsi="Times New Roman" w:cs="Times New Roman"/>
          <w:bCs/>
          <w:color w:val="000000"/>
        </w:rPr>
        <w:t>Kārtība, kādā piešķir un finansē asistenta pakalpojumu pašvaldībā</w:t>
      </w:r>
      <w:r w:rsidRPr="007D6D4B">
        <w:rPr>
          <w:rFonts w:ascii="Times New Roman" w:eastAsia="Calibri" w:hAnsi="Times New Roman" w:cs="Times New Roman"/>
          <w:szCs w:val="24"/>
        </w:rPr>
        <w:t>;</w:t>
      </w:r>
    </w:p>
    <w:p w:rsidR="007D6D4B" w:rsidRPr="007D6D4B" w:rsidRDefault="007D6D4B" w:rsidP="007D6D4B">
      <w:pPr>
        <w:spacing w:after="0" w:line="240" w:lineRule="auto"/>
        <w:ind w:firstLine="284"/>
        <w:jc w:val="both"/>
        <w:rPr>
          <w:rFonts w:ascii="Times New Roman" w:eastAsia="Calibri" w:hAnsi="Times New Roman" w:cs="Times New Roman"/>
          <w:szCs w:val="24"/>
        </w:rPr>
      </w:pPr>
      <w:r w:rsidRPr="007D6D4B">
        <w:rPr>
          <w:rFonts w:ascii="Times New Roman" w:eastAsia="Calibri" w:hAnsi="Times New Roman" w:cs="Times New Roman"/>
          <w:szCs w:val="24"/>
        </w:rPr>
        <w:t xml:space="preserve">3.3. Administrācijai izpilde 51% (121442,69 </w:t>
      </w:r>
      <w:r w:rsidRPr="007D6D4B">
        <w:rPr>
          <w:rFonts w:ascii="Times New Roman" w:eastAsia="Calibri" w:hAnsi="Times New Roman" w:cs="Times New Roman"/>
          <w:i/>
          <w:szCs w:val="24"/>
        </w:rPr>
        <w:t>euro</w:t>
      </w:r>
      <w:r w:rsidRPr="007D6D4B">
        <w:rPr>
          <w:rFonts w:ascii="Times New Roman" w:eastAsia="Calibri" w:hAnsi="Times New Roman" w:cs="Times New Roman"/>
          <w:szCs w:val="24"/>
        </w:rPr>
        <w:t xml:space="preserve">) apmērā no </w:t>
      </w:r>
      <w:r w:rsidRPr="007D6D4B">
        <w:rPr>
          <w:rFonts w:ascii="Times New Roman" w:eastAsia="Calibri" w:hAnsi="Times New Roman" w:cs="Times New Roman"/>
        </w:rPr>
        <w:t>2015. gada finanšu plāna (ar grozījumiem no gada sākuma)</w:t>
      </w:r>
      <w:r w:rsidRPr="007D6D4B">
        <w:rPr>
          <w:rFonts w:ascii="Times New Roman" w:eastAsia="Calibri" w:hAnsi="Times New Roman" w:cs="Times New Roman"/>
          <w:szCs w:val="24"/>
        </w:rPr>
        <w:t xml:space="preserve">. </w:t>
      </w:r>
    </w:p>
    <w:p w:rsidR="007D6D4B" w:rsidRPr="007D6D4B" w:rsidRDefault="007D6D4B" w:rsidP="007D6D4B">
      <w:pPr>
        <w:spacing w:after="0" w:line="240" w:lineRule="auto"/>
        <w:ind w:firstLine="284"/>
        <w:jc w:val="both"/>
        <w:rPr>
          <w:rFonts w:ascii="Times New Roman" w:eastAsia="Calibri" w:hAnsi="Times New Roman" w:cs="Times New Roman"/>
          <w:szCs w:val="24"/>
        </w:rPr>
      </w:pPr>
      <w:r w:rsidRPr="007D6D4B">
        <w:rPr>
          <w:rFonts w:ascii="Times New Roman" w:eastAsia="Calibri" w:hAnsi="Times New Roman" w:cs="Times New Roman"/>
          <w:szCs w:val="24"/>
        </w:rPr>
        <w:t xml:space="preserve">3.4. Irlavas bērnunams – patversmei pārskaitīti asignējumi 29% (102966,50 </w:t>
      </w:r>
      <w:r w:rsidRPr="007D6D4B">
        <w:rPr>
          <w:rFonts w:ascii="Times New Roman" w:eastAsia="Calibri" w:hAnsi="Times New Roman" w:cs="Times New Roman"/>
          <w:i/>
          <w:szCs w:val="24"/>
        </w:rPr>
        <w:t>euro</w:t>
      </w:r>
      <w:r w:rsidRPr="007D6D4B">
        <w:rPr>
          <w:rFonts w:ascii="Times New Roman" w:eastAsia="Calibri" w:hAnsi="Times New Roman" w:cs="Times New Roman"/>
          <w:szCs w:val="24"/>
        </w:rPr>
        <w:t xml:space="preserve">) apmērā no </w:t>
      </w:r>
      <w:r w:rsidRPr="007D6D4B">
        <w:rPr>
          <w:rFonts w:ascii="Times New Roman" w:eastAsia="Calibri" w:hAnsi="Times New Roman" w:cs="Times New Roman"/>
        </w:rPr>
        <w:t>2015. gada finanšu plāna (ar grozījumiem no gada sākuma)</w:t>
      </w:r>
      <w:r w:rsidRPr="007D6D4B">
        <w:rPr>
          <w:rFonts w:ascii="Times New Roman" w:eastAsia="Calibri" w:hAnsi="Times New Roman" w:cs="Times New Roman"/>
          <w:szCs w:val="24"/>
        </w:rPr>
        <w:t xml:space="preserve">. </w:t>
      </w:r>
    </w:p>
    <w:p w:rsidR="007D6D4B" w:rsidRPr="007D6D4B" w:rsidRDefault="007D6D4B" w:rsidP="007D6D4B">
      <w:pPr>
        <w:spacing w:after="0" w:line="240" w:lineRule="auto"/>
        <w:ind w:firstLine="284"/>
        <w:jc w:val="both"/>
        <w:rPr>
          <w:rFonts w:ascii="Times New Roman" w:eastAsia="Calibri" w:hAnsi="Times New Roman" w:cs="Times New Roman"/>
          <w:szCs w:val="24"/>
        </w:rPr>
      </w:pPr>
      <w:r w:rsidRPr="007D6D4B">
        <w:rPr>
          <w:rFonts w:ascii="Times New Roman" w:eastAsia="Calibri" w:hAnsi="Times New Roman" w:cs="Times New Roman"/>
          <w:szCs w:val="24"/>
        </w:rPr>
        <w:t>3.5.Sociālai palīdzībai izpilde 51% (186978,88</w:t>
      </w:r>
      <w:r w:rsidRPr="007D6D4B">
        <w:rPr>
          <w:rFonts w:ascii="Times New Roman" w:eastAsia="Calibri" w:hAnsi="Times New Roman" w:cs="Times New Roman"/>
          <w:i/>
          <w:szCs w:val="24"/>
        </w:rPr>
        <w:t xml:space="preserve"> euro</w:t>
      </w:r>
      <w:r w:rsidRPr="007D6D4B">
        <w:rPr>
          <w:rFonts w:ascii="Times New Roman" w:eastAsia="Calibri" w:hAnsi="Times New Roman" w:cs="Times New Roman"/>
          <w:szCs w:val="24"/>
        </w:rPr>
        <w:t xml:space="preserve">) apmērā no </w:t>
      </w:r>
      <w:r w:rsidRPr="007D6D4B">
        <w:rPr>
          <w:rFonts w:ascii="Times New Roman" w:eastAsia="Calibri" w:hAnsi="Times New Roman" w:cs="Times New Roman"/>
        </w:rPr>
        <w:t>2015. gada finanšu plāna (ar grozījumiem no gada sākuma)</w:t>
      </w:r>
      <w:r w:rsidRPr="007D6D4B">
        <w:rPr>
          <w:rFonts w:ascii="Times New Roman" w:eastAsia="Calibri" w:hAnsi="Times New Roman" w:cs="Times New Roman"/>
          <w:szCs w:val="24"/>
        </w:rPr>
        <w:t xml:space="preserve">. Atsevišķiem pabalstu veidiem ir lielāka izpilde nekā plānots: </w:t>
      </w:r>
    </w:p>
    <w:p w:rsidR="007D6D4B" w:rsidRPr="007D6D4B" w:rsidRDefault="007D6D4B" w:rsidP="007D6D4B">
      <w:pPr>
        <w:numPr>
          <w:ilvl w:val="0"/>
          <w:numId w:val="27"/>
        </w:numPr>
        <w:spacing w:after="0" w:line="240" w:lineRule="auto"/>
        <w:contextualSpacing/>
        <w:jc w:val="both"/>
        <w:rPr>
          <w:rFonts w:ascii="Times New Roman" w:eastAsia="Times New Roman" w:hAnsi="Times New Roman" w:cs="Times New Roman"/>
          <w:szCs w:val="24"/>
          <w:lang w:eastAsia="lv-LV"/>
        </w:rPr>
      </w:pPr>
      <w:r w:rsidRPr="007D6D4B">
        <w:rPr>
          <w:rFonts w:ascii="Times New Roman" w:eastAsia="Times New Roman" w:hAnsi="Times New Roman" w:cs="Times New Roman"/>
          <w:szCs w:val="24"/>
          <w:lang w:eastAsia="lv-LV"/>
        </w:rPr>
        <w:t>sociālas garantijas bāreņiem un audžuģimenēm natūrā 71% (711</w:t>
      </w:r>
      <w:r w:rsidRPr="007D6D4B">
        <w:rPr>
          <w:rFonts w:ascii="Times New Roman" w:eastAsia="Times New Roman" w:hAnsi="Times New Roman" w:cs="Times New Roman"/>
          <w:i/>
          <w:szCs w:val="24"/>
          <w:lang w:eastAsia="lv-LV"/>
        </w:rPr>
        <w:t>euro</w:t>
      </w:r>
      <w:r w:rsidRPr="007D6D4B">
        <w:rPr>
          <w:rFonts w:ascii="Times New Roman" w:eastAsia="Times New Roman" w:hAnsi="Times New Roman" w:cs="Times New Roman"/>
          <w:szCs w:val="24"/>
          <w:lang w:eastAsia="lv-LV"/>
        </w:rPr>
        <w:t>);</w:t>
      </w:r>
    </w:p>
    <w:p w:rsidR="007D6D4B" w:rsidRPr="007D6D4B" w:rsidRDefault="007D6D4B" w:rsidP="007D6D4B">
      <w:pPr>
        <w:numPr>
          <w:ilvl w:val="0"/>
          <w:numId w:val="27"/>
        </w:numPr>
        <w:spacing w:after="0" w:line="240" w:lineRule="auto"/>
        <w:contextualSpacing/>
        <w:jc w:val="both"/>
        <w:rPr>
          <w:rFonts w:ascii="Times New Roman" w:eastAsia="Times New Roman" w:hAnsi="Times New Roman" w:cs="Times New Roman"/>
          <w:szCs w:val="24"/>
          <w:lang w:eastAsia="lv-LV"/>
        </w:rPr>
      </w:pPr>
      <w:r w:rsidRPr="007D6D4B">
        <w:rPr>
          <w:rFonts w:ascii="Times New Roman" w:eastAsia="Times New Roman" w:hAnsi="Times New Roman" w:cs="Times New Roman"/>
          <w:b/>
          <w:szCs w:val="24"/>
          <w:lang w:eastAsia="lv-LV"/>
        </w:rPr>
        <w:t>dzīvokļa pabalstiem natūrā 80%</w:t>
      </w:r>
      <w:r w:rsidRPr="007D6D4B">
        <w:rPr>
          <w:rFonts w:ascii="Times New Roman" w:eastAsia="Times New Roman" w:hAnsi="Times New Roman" w:cs="Times New Roman"/>
          <w:szCs w:val="24"/>
          <w:lang w:eastAsia="lv-LV"/>
        </w:rPr>
        <w:t xml:space="preserve"> (59448</w:t>
      </w:r>
      <w:r w:rsidRPr="007D6D4B">
        <w:rPr>
          <w:rFonts w:ascii="Times New Roman" w:eastAsia="Times New Roman" w:hAnsi="Times New Roman" w:cs="Times New Roman"/>
          <w:i/>
          <w:szCs w:val="24"/>
          <w:lang w:eastAsia="lv-LV"/>
        </w:rPr>
        <w:t>euro</w:t>
      </w:r>
      <w:r w:rsidRPr="007D6D4B">
        <w:rPr>
          <w:rFonts w:ascii="Times New Roman" w:eastAsia="Times New Roman" w:hAnsi="Times New Roman" w:cs="Times New Roman"/>
          <w:szCs w:val="24"/>
          <w:lang w:eastAsia="lv-LV"/>
        </w:rPr>
        <w:t>);</w:t>
      </w:r>
    </w:p>
    <w:p w:rsidR="007D6D4B" w:rsidRPr="007D6D4B" w:rsidRDefault="007D6D4B" w:rsidP="007D6D4B">
      <w:pPr>
        <w:spacing w:after="0" w:line="240" w:lineRule="auto"/>
        <w:ind w:firstLine="284"/>
        <w:jc w:val="both"/>
        <w:rPr>
          <w:rFonts w:ascii="Times New Roman" w:eastAsia="Calibri" w:hAnsi="Times New Roman" w:cs="Times New Roman"/>
          <w:szCs w:val="24"/>
        </w:rPr>
      </w:pPr>
      <w:r w:rsidRPr="007D6D4B">
        <w:rPr>
          <w:rFonts w:ascii="Times New Roman" w:eastAsia="Calibri" w:hAnsi="Times New Roman" w:cs="Times New Roman"/>
          <w:szCs w:val="24"/>
        </w:rPr>
        <w:t xml:space="preserve">3.6. Sociālai palīdzībai _citi atbalsta pasākumi izpilde 59% (136821,17 </w:t>
      </w:r>
      <w:r w:rsidRPr="007D6D4B">
        <w:rPr>
          <w:rFonts w:ascii="Times New Roman" w:eastAsia="Calibri" w:hAnsi="Times New Roman" w:cs="Times New Roman"/>
          <w:i/>
          <w:szCs w:val="24"/>
        </w:rPr>
        <w:t>euro</w:t>
      </w:r>
      <w:r w:rsidRPr="007D6D4B">
        <w:rPr>
          <w:rFonts w:ascii="Times New Roman" w:eastAsia="Calibri" w:hAnsi="Times New Roman" w:cs="Times New Roman"/>
          <w:szCs w:val="24"/>
        </w:rPr>
        <w:t>) apmērā no finanšu plāna. Atsevišķi pabalstu veidiem ir lielāka izpilde nekā plānots:</w:t>
      </w:r>
    </w:p>
    <w:p w:rsidR="007D6D4B" w:rsidRPr="007D6D4B" w:rsidRDefault="007D6D4B" w:rsidP="007D6D4B">
      <w:pPr>
        <w:numPr>
          <w:ilvl w:val="0"/>
          <w:numId w:val="27"/>
        </w:numPr>
        <w:spacing w:after="0" w:line="240" w:lineRule="auto"/>
        <w:contextualSpacing/>
        <w:jc w:val="both"/>
        <w:rPr>
          <w:rFonts w:ascii="Times New Roman" w:eastAsia="Times New Roman" w:hAnsi="Times New Roman" w:cs="Times New Roman"/>
          <w:szCs w:val="24"/>
          <w:lang w:eastAsia="lv-LV"/>
        </w:rPr>
      </w:pPr>
      <w:r w:rsidRPr="007D6D4B">
        <w:rPr>
          <w:rFonts w:ascii="Times New Roman" w:eastAsia="Times New Roman" w:hAnsi="Times New Roman" w:cs="Times New Roman"/>
          <w:b/>
          <w:szCs w:val="24"/>
          <w:lang w:eastAsia="lv-LV"/>
        </w:rPr>
        <w:t>atvieglojumi zobu protezēšanai 78%</w:t>
      </w:r>
      <w:r w:rsidRPr="007D6D4B">
        <w:rPr>
          <w:rFonts w:ascii="Times New Roman" w:eastAsia="Times New Roman" w:hAnsi="Times New Roman" w:cs="Times New Roman"/>
          <w:szCs w:val="24"/>
          <w:lang w:eastAsia="lv-LV"/>
        </w:rPr>
        <w:t xml:space="preserve"> (4276,40 </w:t>
      </w:r>
      <w:r w:rsidRPr="007D6D4B">
        <w:rPr>
          <w:rFonts w:ascii="Times New Roman" w:eastAsia="Times New Roman" w:hAnsi="Times New Roman" w:cs="Times New Roman"/>
          <w:i/>
          <w:szCs w:val="24"/>
          <w:lang w:eastAsia="lv-LV"/>
        </w:rPr>
        <w:t>euro</w:t>
      </w:r>
      <w:r w:rsidRPr="007D6D4B">
        <w:rPr>
          <w:rFonts w:ascii="Times New Roman" w:eastAsia="Times New Roman" w:hAnsi="Times New Roman" w:cs="Times New Roman"/>
          <w:szCs w:val="24"/>
          <w:lang w:eastAsia="lv-LV"/>
        </w:rPr>
        <w:t>);</w:t>
      </w:r>
    </w:p>
    <w:p w:rsidR="007D6D4B" w:rsidRPr="007D6D4B" w:rsidRDefault="007D6D4B" w:rsidP="007D6D4B">
      <w:pPr>
        <w:numPr>
          <w:ilvl w:val="0"/>
          <w:numId w:val="27"/>
        </w:numPr>
        <w:spacing w:after="0" w:line="240" w:lineRule="auto"/>
        <w:contextualSpacing/>
        <w:jc w:val="both"/>
        <w:rPr>
          <w:rFonts w:ascii="Times New Roman" w:eastAsia="Times New Roman" w:hAnsi="Times New Roman" w:cs="Times New Roman"/>
          <w:szCs w:val="24"/>
          <w:lang w:eastAsia="lv-LV"/>
        </w:rPr>
      </w:pPr>
      <w:r w:rsidRPr="007D6D4B">
        <w:rPr>
          <w:rFonts w:ascii="Times New Roman" w:eastAsia="Times New Roman" w:hAnsi="Times New Roman" w:cs="Times New Roman"/>
          <w:b/>
          <w:szCs w:val="24"/>
          <w:lang w:eastAsia="lv-LV"/>
        </w:rPr>
        <w:t xml:space="preserve">zupas virtuvei </w:t>
      </w:r>
      <w:r w:rsidRPr="007D6D4B">
        <w:rPr>
          <w:rFonts w:ascii="Times New Roman" w:eastAsia="Times New Roman" w:hAnsi="Times New Roman" w:cs="Times New Roman"/>
          <w:b/>
          <w:i/>
          <w:szCs w:val="24"/>
          <w:lang w:eastAsia="lv-LV"/>
        </w:rPr>
        <w:t>84%</w:t>
      </w:r>
      <w:r w:rsidRPr="007D6D4B">
        <w:rPr>
          <w:rFonts w:ascii="Times New Roman" w:eastAsia="Times New Roman" w:hAnsi="Times New Roman" w:cs="Times New Roman"/>
          <w:i/>
          <w:szCs w:val="24"/>
          <w:lang w:eastAsia="lv-LV"/>
        </w:rPr>
        <w:t xml:space="preserve"> (4211,00 euro);</w:t>
      </w:r>
    </w:p>
    <w:p w:rsidR="007D6D4B" w:rsidRPr="007D6D4B" w:rsidRDefault="007D6D4B" w:rsidP="007D6D4B">
      <w:pPr>
        <w:numPr>
          <w:ilvl w:val="0"/>
          <w:numId w:val="27"/>
        </w:numPr>
        <w:spacing w:after="0" w:line="240" w:lineRule="auto"/>
        <w:contextualSpacing/>
        <w:jc w:val="both"/>
        <w:rPr>
          <w:rFonts w:ascii="Times New Roman" w:eastAsia="Times New Roman" w:hAnsi="Times New Roman" w:cs="Times New Roman"/>
          <w:szCs w:val="24"/>
          <w:lang w:eastAsia="lv-LV"/>
        </w:rPr>
      </w:pPr>
      <w:r w:rsidRPr="007D6D4B">
        <w:rPr>
          <w:rFonts w:ascii="Times New Roman" w:eastAsia="Times New Roman" w:hAnsi="Times New Roman" w:cs="Times New Roman"/>
          <w:b/>
          <w:szCs w:val="24"/>
          <w:lang w:eastAsia="lv-LV"/>
        </w:rPr>
        <w:t xml:space="preserve">Atbalsta pasākumi aizbildnībā nodotiem bērniem. </w:t>
      </w:r>
      <w:r w:rsidRPr="007D6D4B">
        <w:rPr>
          <w:rFonts w:ascii="Times New Roman" w:eastAsia="Times New Roman" w:hAnsi="Times New Roman" w:cs="Times New Roman"/>
          <w:b/>
          <w:i/>
          <w:szCs w:val="24"/>
          <w:lang w:eastAsia="lv-LV"/>
        </w:rPr>
        <w:t>79%</w:t>
      </w:r>
      <w:r w:rsidRPr="007D6D4B">
        <w:rPr>
          <w:rFonts w:ascii="Times New Roman" w:eastAsia="Times New Roman" w:hAnsi="Times New Roman" w:cs="Times New Roman"/>
          <w:i/>
          <w:szCs w:val="24"/>
          <w:lang w:eastAsia="lv-LV"/>
        </w:rPr>
        <w:t xml:space="preserve"> (33660,47 euro)</w:t>
      </w:r>
      <w:r w:rsidRPr="007D6D4B">
        <w:rPr>
          <w:rFonts w:ascii="Times New Roman" w:eastAsia="Times New Roman" w:hAnsi="Times New Roman" w:cs="Times New Roman"/>
          <w:szCs w:val="24"/>
          <w:lang w:eastAsia="lv-LV"/>
        </w:rPr>
        <w:t>;</w:t>
      </w:r>
    </w:p>
    <w:p w:rsidR="007D6D4B" w:rsidRPr="007D6D4B" w:rsidRDefault="007D6D4B" w:rsidP="007D6D4B">
      <w:pPr>
        <w:numPr>
          <w:ilvl w:val="0"/>
          <w:numId w:val="27"/>
        </w:numPr>
        <w:spacing w:after="0" w:line="240" w:lineRule="auto"/>
        <w:contextualSpacing/>
        <w:jc w:val="both"/>
        <w:rPr>
          <w:rFonts w:ascii="Times New Roman" w:eastAsia="Times New Roman" w:hAnsi="Times New Roman" w:cs="Times New Roman"/>
          <w:szCs w:val="24"/>
          <w:lang w:eastAsia="lv-LV"/>
        </w:rPr>
      </w:pPr>
      <w:r w:rsidRPr="007D6D4B">
        <w:rPr>
          <w:rFonts w:ascii="Times New Roman" w:eastAsia="Times New Roman" w:hAnsi="Times New Roman" w:cs="Times New Roman"/>
          <w:b/>
          <w:szCs w:val="24"/>
          <w:lang w:eastAsia="lv-LV"/>
        </w:rPr>
        <w:t>pabalsts jaundzimušo aprūpei 57%</w:t>
      </w:r>
      <w:r w:rsidRPr="007D6D4B">
        <w:rPr>
          <w:rFonts w:ascii="Times New Roman" w:eastAsia="Times New Roman" w:hAnsi="Times New Roman" w:cs="Times New Roman"/>
          <w:szCs w:val="24"/>
          <w:lang w:eastAsia="lv-LV"/>
        </w:rPr>
        <w:t xml:space="preserve"> (34000,00 euro);</w:t>
      </w:r>
    </w:p>
    <w:p w:rsidR="007D6D4B" w:rsidRPr="007D6D4B" w:rsidRDefault="007D6D4B" w:rsidP="007D6D4B">
      <w:pPr>
        <w:spacing w:after="0" w:line="240" w:lineRule="auto"/>
        <w:jc w:val="both"/>
        <w:rPr>
          <w:rFonts w:ascii="Times New Roman" w:eastAsia="Calibri" w:hAnsi="Times New Roman" w:cs="Times New Roman"/>
          <w:i/>
          <w:sz w:val="24"/>
          <w:szCs w:val="24"/>
        </w:rPr>
      </w:pPr>
    </w:p>
    <w:p w:rsidR="007D6D4B" w:rsidRPr="007D6D4B" w:rsidRDefault="007D6D4B" w:rsidP="007D6D4B">
      <w:pPr>
        <w:spacing w:after="0" w:line="240" w:lineRule="auto"/>
        <w:jc w:val="center"/>
        <w:rPr>
          <w:rFonts w:ascii="Times New Roman" w:eastAsia="Calibri" w:hAnsi="Times New Roman" w:cs="Times New Roman"/>
          <w:b/>
          <w:i/>
          <w:sz w:val="24"/>
          <w:szCs w:val="24"/>
        </w:rPr>
      </w:pPr>
      <w:r w:rsidRPr="007D6D4B">
        <w:rPr>
          <w:rFonts w:ascii="Times New Roman" w:eastAsia="Calibri" w:hAnsi="Times New Roman" w:cs="Times New Roman"/>
          <w:b/>
          <w:i/>
          <w:sz w:val="24"/>
          <w:szCs w:val="24"/>
        </w:rPr>
        <w:t xml:space="preserve">4. Realizētie projekti </w:t>
      </w:r>
    </w:p>
    <w:p w:rsidR="007D6D4B" w:rsidRPr="007D6D4B" w:rsidRDefault="007D6D4B" w:rsidP="007D6D4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Cs/>
          <w:iCs/>
          <w:color w:val="000000"/>
          <w:sz w:val="24"/>
          <w:szCs w:val="24"/>
        </w:rPr>
      </w:pPr>
      <w:r w:rsidRPr="007D6D4B">
        <w:rPr>
          <w:rFonts w:ascii="Times New Roman" w:eastAsia="Times New Roman" w:hAnsi="Times New Roman" w:cs="Times New Roman"/>
          <w:bCs/>
          <w:iCs/>
          <w:color w:val="000000"/>
          <w:sz w:val="24"/>
          <w:szCs w:val="24"/>
        </w:rPr>
        <w:t>4.1. Turpinās sadarbības projekts ar „Slimību profilakses un kontroles centrs” par „HIV profilakses punkta darbību Tukumā”-  2015. gada izdalīti bezmaksas medikamenti.</w:t>
      </w:r>
    </w:p>
    <w:p w:rsidR="007D6D4B" w:rsidRPr="007D6D4B" w:rsidRDefault="007D6D4B" w:rsidP="007D6D4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7D6D4B">
        <w:rPr>
          <w:rFonts w:ascii="Times New Roman" w:eastAsia="Times New Roman" w:hAnsi="Times New Roman" w:cs="Times New Roman"/>
          <w:bCs/>
          <w:iCs/>
          <w:color w:val="000000"/>
          <w:sz w:val="24"/>
          <w:szCs w:val="24"/>
        </w:rPr>
        <w:t>4.2.</w:t>
      </w:r>
      <w:r w:rsidRPr="007D6D4B">
        <w:rPr>
          <w:rFonts w:ascii="Times New Roman" w:eastAsia="Times New Roman" w:hAnsi="Times New Roman" w:cs="Times New Roman"/>
          <w:b/>
          <w:bCs/>
          <w:color w:val="000000"/>
          <w:sz w:val="26"/>
          <w:szCs w:val="24"/>
        </w:rPr>
        <w:t xml:space="preserve"> </w:t>
      </w:r>
      <w:r w:rsidRPr="007D6D4B">
        <w:rPr>
          <w:rFonts w:ascii="Times New Roman" w:eastAsia="Times New Roman" w:hAnsi="Times New Roman" w:cs="Times New Roman"/>
          <w:bCs/>
          <w:color w:val="000000"/>
          <w:sz w:val="24"/>
          <w:szCs w:val="24"/>
        </w:rPr>
        <w:t xml:space="preserve">No 2013. gada </w:t>
      </w:r>
      <w:r w:rsidRPr="007D6D4B">
        <w:rPr>
          <w:rFonts w:ascii="Times New Roman" w:eastAsia="Times New Roman" w:hAnsi="Times New Roman" w:cs="Times New Roman"/>
          <w:bCs/>
          <w:iCs/>
          <w:color w:val="000000"/>
          <w:sz w:val="24"/>
          <w:szCs w:val="24"/>
        </w:rPr>
        <w:t>marta</w:t>
      </w:r>
      <w:r w:rsidRPr="007D6D4B">
        <w:rPr>
          <w:rFonts w:ascii="Times New Roman" w:eastAsia="Times New Roman" w:hAnsi="Times New Roman" w:cs="Times New Roman"/>
          <w:bCs/>
          <w:color w:val="000000"/>
          <w:sz w:val="24"/>
          <w:szCs w:val="24"/>
        </w:rPr>
        <w:t xml:space="preserve"> Tukuma novada sociālais dienests administrē asistentu pakalpojumus Tukuma novadā s</w:t>
      </w:r>
      <w:r w:rsidRPr="007D6D4B">
        <w:rPr>
          <w:rFonts w:ascii="Times New Roman" w:eastAsia="Times New Roman" w:hAnsi="Times New Roman" w:cs="Times New Roman"/>
          <w:bCs/>
          <w:iCs/>
          <w:color w:val="000000"/>
          <w:sz w:val="24"/>
          <w:szCs w:val="24"/>
        </w:rPr>
        <w:t xml:space="preserve">askaņā ar </w:t>
      </w:r>
      <w:r w:rsidRPr="007D6D4B">
        <w:rPr>
          <w:rFonts w:ascii="Times New Roman" w:eastAsia="Times New Roman" w:hAnsi="Times New Roman" w:cs="Times New Roman"/>
          <w:color w:val="000000"/>
          <w:sz w:val="24"/>
          <w:szCs w:val="24"/>
        </w:rPr>
        <w:t>Ministru kabineta noteikumiem Nr.942</w:t>
      </w:r>
      <w:r w:rsidRPr="007D6D4B">
        <w:rPr>
          <w:rFonts w:ascii="Times New Roman" w:eastAsia="Times New Roman" w:hAnsi="Times New Roman" w:cs="Times New Roman"/>
          <w:bCs/>
          <w:color w:val="000000"/>
          <w:sz w:val="24"/>
          <w:szCs w:val="24"/>
        </w:rPr>
        <w:t xml:space="preserve"> „</w:t>
      </w:r>
      <w:r w:rsidRPr="007D6D4B">
        <w:rPr>
          <w:rFonts w:ascii="Times New Roman" w:eastAsia="Times New Roman" w:hAnsi="Times New Roman" w:cs="Times New Roman"/>
          <w:color w:val="000000"/>
          <w:sz w:val="24"/>
          <w:szCs w:val="24"/>
        </w:rPr>
        <w:t>Kārtība, kādā piešķir un finansē asistenta pakalpojumu pašvaldībā’’</w:t>
      </w:r>
      <w:r w:rsidRPr="007D6D4B">
        <w:rPr>
          <w:rFonts w:ascii="Times New Roman" w:eastAsia="Times New Roman" w:hAnsi="Times New Roman" w:cs="Times New Roman"/>
          <w:bCs/>
          <w:color w:val="000000"/>
          <w:sz w:val="24"/>
          <w:szCs w:val="24"/>
        </w:rPr>
        <w:t xml:space="preserve"> - Valsts finansējums </w:t>
      </w:r>
      <w:r w:rsidRPr="007D6D4B">
        <w:rPr>
          <w:rFonts w:ascii="Times New Roman" w:eastAsia="Times New Roman" w:hAnsi="Times New Roman" w:cs="Times New Roman"/>
          <w:b/>
          <w:bCs/>
          <w:i/>
          <w:color w:val="000000"/>
          <w:sz w:val="24"/>
          <w:szCs w:val="24"/>
        </w:rPr>
        <w:t>62330,79 euro</w:t>
      </w:r>
      <w:r w:rsidRPr="007D6D4B">
        <w:rPr>
          <w:rFonts w:ascii="Times New Roman" w:eastAsia="Times New Roman" w:hAnsi="Times New Roman" w:cs="Times New Roman"/>
          <w:b/>
          <w:bCs/>
          <w:color w:val="000000"/>
          <w:sz w:val="24"/>
          <w:szCs w:val="24"/>
        </w:rPr>
        <w:t xml:space="preserve"> </w:t>
      </w:r>
      <w:r w:rsidRPr="007D6D4B">
        <w:rPr>
          <w:rFonts w:ascii="Times New Roman" w:eastAsia="Times New Roman" w:hAnsi="Times New Roman" w:cs="Times New Roman"/>
          <w:bCs/>
          <w:color w:val="000000"/>
          <w:sz w:val="24"/>
          <w:szCs w:val="24"/>
        </w:rPr>
        <w:t>apmērā</w:t>
      </w:r>
      <w:r w:rsidRPr="007D6D4B">
        <w:rPr>
          <w:rFonts w:ascii="Times New Roman" w:eastAsia="Times New Roman" w:hAnsi="Times New Roman" w:cs="Times New Roman"/>
          <w:color w:val="000000"/>
          <w:sz w:val="24"/>
          <w:szCs w:val="24"/>
        </w:rPr>
        <w:t>.</w:t>
      </w:r>
    </w:p>
    <w:p w:rsidR="007D6D4B" w:rsidRPr="007D6D4B" w:rsidRDefault="007D6D4B" w:rsidP="007D6D4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7D6D4B">
        <w:rPr>
          <w:rFonts w:ascii="Times New Roman" w:eastAsia="Times New Roman" w:hAnsi="Times New Roman" w:cs="Times New Roman"/>
          <w:color w:val="000000"/>
          <w:sz w:val="24"/>
          <w:szCs w:val="24"/>
        </w:rPr>
        <w:t xml:space="preserve">4.3. </w:t>
      </w:r>
      <w:r w:rsidRPr="007D6D4B">
        <w:rPr>
          <w:rFonts w:ascii="Times New Roman" w:eastAsia="Times New Roman" w:hAnsi="Times New Roman" w:cs="Times New Roman"/>
          <w:bCs/>
          <w:color w:val="000000"/>
          <w:sz w:val="24"/>
          <w:szCs w:val="24"/>
        </w:rPr>
        <w:t xml:space="preserve">2014. </w:t>
      </w:r>
      <w:r w:rsidRPr="007D6D4B">
        <w:rPr>
          <w:rFonts w:ascii="Times New Roman" w:eastAsia="Times New Roman" w:hAnsi="Times New Roman" w:cs="Times New Roman"/>
          <w:bCs/>
          <w:iCs/>
          <w:color w:val="000000"/>
          <w:sz w:val="24"/>
          <w:szCs w:val="24"/>
        </w:rPr>
        <w:t>gadā</w:t>
      </w:r>
      <w:r w:rsidRPr="007D6D4B">
        <w:rPr>
          <w:rFonts w:ascii="Times New Roman" w:eastAsia="Times New Roman" w:hAnsi="Times New Roman" w:cs="Times New Roman"/>
          <w:bCs/>
          <w:color w:val="000000"/>
          <w:sz w:val="24"/>
          <w:szCs w:val="24"/>
        </w:rPr>
        <w:t xml:space="preserve"> realizēts projekts</w:t>
      </w:r>
      <w:r w:rsidRPr="007D6D4B">
        <w:rPr>
          <w:rFonts w:ascii="Times New Roman" w:eastAsia="Times New Roman" w:hAnsi="Times New Roman" w:cs="Times New Roman"/>
          <w:color w:val="000000"/>
          <w:sz w:val="24"/>
          <w:szCs w:val="24"/>
        </w:rPr>
        <w:t xml:space="preserve"> Klimatu pārmaiņu finanšu instrumenta (KFI) saņemts gala maksājums 2015. gadā </w:t>
      </w:r>
      <w:r w:rsidRPr="007D6D4B">
        <w:rPr>
          <w:rFonts w:ascii="Times New Roman" w:eastAsia="Times New Roman" w:hAnsi="Times New Roman" w:cs="Times New Roman"/>
          <w:b/>
          <w:color w:val="000000"/>
          <w:sz w:val="24"/>
          <w:szCs w:val="24"/>
        </w:rPr>
        <w:t xml:space="preserve">9250 </w:t>
      </w:r>
      <w:r w:rsidRPr="007D6D4B">
        <w:rPr>
          <w:rFonts w:ascii="Times New Roman" w:eastAsia="Times New Roman" w:hAnsi="Times New Roman" w:cs="Times New Roman"/>
          <w:b/>
          <w:i/>
          <w:color w:val="000000"/>
          <w:sz w:val="24"/>
          <w:szCs w:val="24"/>
        </w:rPr>
        <w:t>euro</w:t>
      </w:r>
      <w:r w:rsidRPr="007D6D4B">
        <w:rPr>
          <w:rFonts w:ascii="Times New Roman" w:eastAsia="Times New Roman" w:hAnsi="Times New Roman" w:cs="Times New Roman"/>
          <w:color w:val="000000"/>
          <w:sz w:val="24"/>
          <w:szCs w:val="24"/>
        </w:rPr>
        <w:t xml:space="preserve"> par automašīnas VW UP! iegādi;</w:t>
      </w:r>
    </w:p>
    <w:p w:rsidR="007D6D4B" w:rsidRPr="007D6D4B" w:rsidRDefault="007D6D4B" w:rsidP="007D6D4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rPr>
      </w:pPr>
      <w:r w:rsidRPr="007D6D4B">
        <w:rPr>
          <w:rFonts w:ascii="Times New Roman" w:eastAsia="Times New Roman" w:hAnsi="Times New Roman" w:cs="Times New Roman"/>
          <w:bCs/>
          <w:color w:val="000000"/>
          <w:sz w:val="24"/>
          <w:szCs w:val="24"/>
        </w:rPr>
        <w:t xml:space="preserve">4.4. </w:t>
      </w:r>
      <w:r w:rsidRPr="007D6D4B">
        <w:rPr>
          <w:rFonts w:ascii="Times New Roman" w:eastAsia="Times New Roman" w:hAnsi="Times New Roman" w:cs="Times New Roman"/>
          <w:color w:val="000000"/>
          <w:sz w:val="24"/>
          <w:szCs w:val="24"/>
        </w:rPr>
        <w:t>No</w:t>
      </w:r>
      <w:r w:rsidRPr="007D6D4B">
        <w:rPr>
          <w:rFonts w:ascii="Times New Roman" w:eastAsia="Times New Roman" w:hAnsi="Times New Roman" w:cs="Times New Roman"/>
          <w:bCs/>
          <w:color w:val="000000"/>
          <w:sz w:val="24"/>
          <w:szCs w:val="24"/>
        </w:rPr>
        <w:t xml:space="preserve"> 2010. gada Tukuma novada sociālais dienests sadarbībā ar nevalstisko organizāciju Latvijas Sarkanais Krusts Tukuma komiteju organizē Eiropas Komisijas finansēto pārtikas paku </w:t>
      </w:r>
      <w:r w:rsidRPr="007D6D4B">
        <w:rPr>
          <w:rFonts w:ascii="Times New Roman" w:eastAsia="Times New Roman" w:hAnsi="Times New Roman" w:cs="Times New Roman"/>
          <w:bCs/>
          <w:color w:val="000000"/>
          <w:sz w:val="24"/>
          <w:szCs w:val="24"/>
        </w:rPr>
        <w:lastRenderedPageBreak/>
        <w:t xml:space="preserve">izdali novada iedzīvotājiem visās novada teritoriālajās vienībās, no 2015. gada Tukuma pilsētas teritorijā. </w:t>
      </w:r>
    </w:p>
    <w:p w:rsidR="007D6D4B" w:rsidRPr="007D6D4B" w:rsidRDefault="007D6D4B" w:rsidP="007D6D4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rPr>
      </w:pPr>
      <w:r w:rsidRPr="007D6D4B">
        <w:rPr>
          <w:rFonts w:ascii="Times New Roman" w:eastAsia="Times New Roman" w:hAnsi="Times New Roman" w:cs="Times New Roman"/>
          <w:bCs/>
          <w:color w:val="000000"/>
          <w:sz w:val="24"/>
          <w:szCs w:val="24"/>
        </w:rPr>
        <w:t>4.5. 2015. gadā pagastu teritorijās Eiropas Atbalsta fonda vistrūcīgākajām personām paku izdales partneris ir Tukuma novada sociālais dienests. Pamatojoties uz 2014. gada 9. decembra MK noteikumiem Nr.727 „Darbība programmas „Pārtikas un pamata materiālās palīdzības sniegšana vistrūcīgākajām personām 2014.-2020. gada plānošanas periodā” īstenošanas noteikumi” 34.punktu un 2015. gada 19 .marta Sabiedrības integrācijas fonda lēmums Nr.8 „Par tiesību piešķiršanu ar nosacījumu būt par partnerorganizāciju” un 2014. gada 28. aprīlī noslēgto vienošanos Nr.2014.FEAD/PO.01/25/16 ar Sabiedrības integrācijas fondu par atbalstāmo darbību īstenošanu Eiropas atbalsta fonda vistrūcīgākajām personām ietvaros.</w:t>
      </w:r>
    </w:p>
    <w:p w:rsidR="007D6D4B" w:rsidRPr="007D6D4B" w:rsidRDefault="007D6D4B" w:rsidP="007D6D4B">
      <w:pPr>
        <w:tabs>
          <w:tab w:val="left" w:pos="9923"/>
        </w:tabs>
        <w:spacing w:before="200" w:line="240" w:lineRule="auto"/>
        <w:jc w:val="center"/>
        <w:rPr>
          <w:rFonts w:ascii="Times New Roman" w:eastAsia="Times New Roman" w:hAnsi="Times New Roman" w:cs="Times New Roman"/>
          <w:b/>
          <w:bCs/>
          <w:sz w:val="24"/>
          <w:szCs w:val="24"/>
          <w:lang w:eastAsia="lv-LV"/>
        </w:rPr>
      </w:pPr>
      <w:r w:rsidRPr="007D6D4B">
        <w:rPr>
          <w:rFonts w:ascii="Times New Roman" w:eastAsia="Calibri" w:hAnsi="Times New Roman" w:cs="Times New Roman"/>
          <w:b/>
          <w:i/>
          <w:sz w:val="24"/>
          <w:szCs w:val="24"/>
        </w:rPr>
        <w:t xml:space="preserve">5. </w:t>
      </w:r>
      <w:r w:rsidRPr="007D6D4B">
        <w:rPr>
          <w:rFonts w:ascii="Times New Roman" w:eastAsia="Calibri" w:hAnsi="Times New Roman" w:cs="Times New Roman"/>
          <w:b/>
          <w:sz w:val="24"/>
          <w:szCs w:val="24"/>
        </w:rPr>
        <w:t>Tukuma novada sociālā dienesta</w:t>
      </w:r>
      <w:r w:rsidRPr="007D6D4B">
        <w:rPr>
          <w:rFonts w:ascii="Times New Roman" w:eastAsia="Times New Roman" w:hAnsi="Times New Roman" w:cs="Times New Roman"/>
          <w:b/>
          <w:bCs/>
          <w:sz w:val="24"/>
          <w:szCs w:val="24"/>
          <w:lang w:eastAsia="lv-LV"/>
        </w:rPr>
        <w:t xml:space="preserve"> definētais prioritāri veicamo darbu saraksts 2015. gadā</w:t>
      </w:r>
    </w:p>
    <w:p w:rsidR="007D6D4B" w:rsidRPr="007D6D4B" w:rsidRDefault="007D6D4B" w:rsidP="007D6D4B">
      <w:pPr>
        <w:tabs>
          <w:tab w:val="left" w:pos="9923"/>
        </w:tabs>
        <w:spacing w:after="0" w:line="240" w:lineRule="auto"/>
        <w:rPr>
          <w:rFonts w:ascii="Times New Roman" w:eastAsia="Calibri" w:hAnsi="Times New Roman" w:cs="Times New Roman"/>
        </w:rPr>
      </w:pPr>
      <w:r w:rsidRPr="007D6D4B">
        <w:rPr>
          <w:rFonts w:ascii="Times New Roman" w:eastAsia="Calibri" w:hAnsi="Times New Roman" w:cs="Times New Roman"/>
        </w:rPr>
        <w:t>Plānojot 2015. gada budžetu, finanšu plānā netika iekļautie sekojoši pasākumi:</w:t>
      </w:r>
    </w:p>
    <w:tbl>
      <w:tblPr>
        <w:tblW w:w="9923" w:type="dxa"/>
        <w:tblLayout w:type="fixed"/>
        <w:tblCellMar>
          <w:left w:w="10" w:type="dxa"/>
          <w:right w:w="10" w:type="dxa"/>
        </w:tblCellMar>
        <w:tblLook w:val="0000" w:firstRow="0" w:lastRow="0" w:firstColumn="0" w:lastColumn="0" w:noHBand="0" w:noVBand="0"/>
      </w:tblPr>
      <w:tblGrid>
        <w:gridCol w:w="426"/>
        <w:gridCol w:w="708"/>
        <w:gridCol w:w="3686"/>
        <w:gridCol w:w="709"/>
        <w:gridCol w:w="283"/>
        <w:gridCol w:w="709"/>
        <w:gridCol w:w="160"/>
        <w:gridCol w:w="709"/>
        <w:gridCol w:w="141"/>
        <w:gridCol w:w="709"/>
        <w:gridCol w:w="425"/>
        <w:gridCol w:w="709"/>
        <w:gridCol w:w="549"/>
      </w:tblGrid>
      <w:tr w:rsidR="007D6D4B" w:rsidRPr="007D6D4B" w:rsidTr="004B3467">
        <w:trPr>
          <w:trHeight w:val="551"/>
        </w:trPr>
        <w:tc>
          <w:tcPr>
            <w:tcW w:w="426" w:type="dxa"/>
            <w:tcBorders>
              <w:top w:val="single" w:sz="4"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N.p.k.</w:t>
            </w:r>
          </w:p>
        </w:tc>
        <w:tc>
          <w:tcPr>
            <w:tcW w:w="708"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VFKK/EKK</w:t>
            </w:r>
          </w:p>
        </w:tc>
        <w:tc>
          <w:tcPr>
            <w:tcW w:w="3686"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Objekts vai pasākums</w:t>
            </w:r>
          </w:p>
        </w:tc>
        <w:tc>
          <w:tcPr>
            <w:tcW w:w="992" w:type="dxa"/>
            <w:gridSpan w:val="2"/>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cena EUR</w:t>
            </w:r>
          </w:p>
        </w:tc>
        <w:tc>
          <w:tcPr>
            <w:tcW w:w="869" w:type="dxa"/>
            <w:gridSpan w:val="2"/>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daudzums</w:t>
            </w:r>
          </w:p>
        </w:tc>
        <w:tc>
          <w:tcPr>
            <w:tcW w:w="850" w:type="dxa"/>
            <w:gridSpan w:val="2"/>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mērvien.</w:t>
            </w:r>
          </w:p>
        </w:tc>
        <w:tc>
          <w:tcPr>
            <w:tcW w:w="1134" w:type="dxa"/>
            <w:gridSpan w:val="2"/>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EUR*</w:t>
            </w:r>
          </w:p>
        </w:tc>
        <w:tc>
          <w:tcPr>
            <w:tcW w:w="1258" w:type="dxa"/>
            <w:gridSpan w:val="2"/>
            <w:tcBorders>
              <w:top w:val="single" w:sz="4"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Piezīmes</w:t>
            </w:r>
          </w:p>
        </w:tc>
      </w:tr>
      <w:tr w:rsidR="007D6D4B" w:rsidRPr="007D6D4B" w:rsidTr="004B3467">
        <w:trPr>
          <w:trHeight w:val="274"/>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 </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 </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1000 kods</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right"/>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12396,00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 </w:t>
            </w:r>
          </w:p>
        </w:tc>
      </w:tr>
      <w:tr w:rsidR="007D6D4B" w:rsidRPr="007D6D4B" w:rsidTr="004B3467">
        <w:trPr>
          <w:trHeight w:val="183"/>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 </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789" w:type="dxa"/>
            <w:gridSpan w:val="11"/>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Times New Roman" w:hAnsi="Times New Roman" w:cs="Times New Roman"/>
                <w:b/>
                <w:bCs/>
                <w:sz w:val="20"/>
                <w:szCs w:val="20"/>
                <w:lang w:eastAsia="lv-LV"/>
              </w:rPr>
              <w:t>Administrācija</w:t>
            </w:r>
            <w:r w:rsidRPr="007D6D4B">
              <w:rPr>
                <w:rFonts w:ascii="Times New Roman" w:eastAsia="Times New Roman" w:hAnsi="Times New Roman" w:cs="Times New Roman"/>
                <w:sz w:val="20"/>
                <w:szCs w:val="20"/>
                <w:lang w:eastAsia="lv-LV"/>
              </w:rPr>
              <w:t>  </w:t>
            </w:r>
          </w:p>
        </w:tc>
      </w:tr>
      <w:tr w:rsidR="007D6D4B" w:rsidRPr="007D6D4B" w:rsidTr="004B3467">
        <w:trPr>
          <w:trHeight w:val="197"/>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10.910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Times New Roman" w:hAnsi="Times New Roman" w:cs="Times New Roman"/>
                <w:color w:val="000000"/>
                <w:sz w:val="20"/>
                <w:szCs w:val="20"/>
                <w:lang w:eastAsia="lv-LV"/>
              </w:rPr>
              <w:t xml:space="preserve">administrators </w:t>
            </w:r>
            <w:r w:rsidRPr="007D6D4B">
              <w:rPr>
                <w:rFonts w:ascii="Times New Roman" w:eastAsia="Times New Roman" w:hAnsi="Times New Roman" w:cs="Times New Roman"/>
                <w:bCs/>
                <w:i/>
                <w:iCs/>
                <w:color w:val="000000"/>
                <w:sz w:val="16"/>
                <w:szCs w:val="16"/>
                <w:lang w:eastAsia="lv-LV"/>
              </w:rPr>
              <w:t>no 01.06.2014.</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564,00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1,0</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darba slodze</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3384,00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Prioritāte Nr.2</w:t>
            </w:r>
          </w:p>
        </w:tc>
      </w:tr>
      <w:tr w:rsidR="007D6D4B" w:rsidRPr="007D6D4B" w:rsidTr="004B3467">
        <w:trPr>
          <w:trHeight w:val="245"/>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2</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10.910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Times New Roman" w:hAnsi="Times New Roman" w:cs="Times New Roman"/>
                <w:sz w:val="20"/>
                <w:szCs w:val="20"/>
                <w:lang w:eastAsia="lv-LV"/>
              </w:rPr>
              <w:t xml:space="preserve">apkopējs </w:t>
            </w:r>
            <w:r w:rsidRPr="007D6D4B">
              <w:rPr>
                <w:rFonts w:ascii="Times New Roman" w:eastAsia="Times New Roman" w:hAnsi="Times New Roman" w:cs="Times New Roman"/>
                <w:bCs/>
                <w:i/>
                <w:iCs/>
                <w:sz w:val="16"/>
                <w:szCs w:val="16"/>
                <w:lang w:eastAsia="lv-LV"/>
              </w:rPr>
              <w:t>no 01.06.2014.</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360,00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color w:val="000000"/>
                <w:sz w:val="20"/>
                <w:szCs w:val="20"/>
                <w:lang w:eastAsia="lv-LV"/>
              </w:rPr>
            </w:pPr>
            <w:r w:rsidRPr="007D6D4B">
              <w:rPr>
                <w:rFonts w:ascii="Times New Roman" w:eastAsia="Times New Roman" w:hAnsi="Times New Roman" w:cs="Times New Roman"/>
                <w:color w:val="000000"/>
                <w:sz w:val="20"/>
                <w:szCs w:val="20"/>
                <w:lang w:eastAsia="lv-LV"/>
              </w:rPr>
              <w:t>0,5</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darba slodze</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1080,00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Prioritāte Nr.1</w:t>
            </w:r>
          </w:p>
        </w:tc>
      </w:tr>
      <w:tr w:rsidR="007D6D4B" w:rsidRPr="007D6D4B" w:rsidTr="004B3467">
        <w:trPr>
          <w:trHeight w:val="272"/>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 </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 </w:t>
            </w:r>
          </w:p>
        </w:tc>
        <w:tc>
          <w:tcPr>
            <w:tcW w:w="8789" w:type="dxa"/>
            <w:gridSpan w:val="11"/>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Times New Roman" w:hAnsi="Times New Roman" w:cs="Times New Roman"/>
                <w:b/>
                <w:bCs/>
                <w:sz w:val="20"/>
                <w:szCs w:val="20"/>
                <w:lang w:eastAsia="lv-LV"/>
              </w:rPr>
              <w:t xml:space="preserve">Dienas centrs "Saimīte" </w:t>
            </w:r>
            <w:r w:rsidRPr="007D6D4B">
              <w:rPr>
                <w:rFonts w:ascii="Times New Roman" w:eastAsia="Times New Roman" w:hAnsi="Times New Roman" w:cs="Times New Roman"/>
                <w:sz w:val="20"/>
                <w:szCs w:val="20"/>
                <w:lang w:eastAsia="lv-LV"/>
              </w:rPr>
              <w:t> </w:t>
            </w:r>
          </w:p>
        </w:tc>
      </w:tr>
      <w:tr w:rsidR="007D6D4B" w:rsidRPr="007D6D4B" w:rsidTr="004B3467">
        <w:trPr>
          <w:trHeight w:val="141"/>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3</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10.410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Times New Roman" w:hAnsi="Times New Roman" w:cs="Times New Roman"/>
                <w:sz w:val="20"/>
                <w:szCs w:val="20"/>
                <w:lang w:eastAsia="lv-LV"/>
              </w:rPr>
              <w:t xml:space="preserve">apkopējs </w:t>
            </w:r>
            <w:r w:rsidRPr="007D6D4B">
              <w:rPr>
                <w:rFonts w:ascii="Times New Roman" w:eastAsia="Times New Roman" w:hAnsi="Times New Roman" w:cs="Times New Roman"/>
                <w:bCs/>
                <w:i/>
                <w:iCs/>
                <w:sz w:val="16"/>
                <w:szCs w:val="16"/>
                <w:lang w:eastAsia="lv-LV"/>
              </w:rPr>
              <w:t>no 01.06.2014.</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360,00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color w:val="000000"/>
                <w:sz w:val="20"/>
                <w:szCs w:val="20"/>
                <w:lang w:eastAsia="lv-LV"/>
              </w:rPr>
            </w:pPr>
            <w:r w:rsidRPr="007D6D4B">
              <w:rPr>
                <w:rFonts w:ascii="Times New Roman" w:eastAsia="Times New Roman" w:hAnsi="Times New Roman" w:cs="Times New Roman"/>
                <w:color w:val="000000"/>
                <w:sz w:val="20"/>
                <w:szCs w:val="20"/>
                <w:lang w:eastAsia="lv-LV"/>
              </w:rPr>
              <w:t>0,5</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darba slodze</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1080,00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Prioritāte Nr.1</w:t>
            </w:r>
          </w:p>
        </w:tc>
      </w:tr>
      <w:tr w:rsidR="007D6D4B" w:rsidRPr="007D6D4B" w:rsidTr="004B3467">
        <w:trPr>
          <w:trHeight w:val="551"/>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4</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w:t>
            </w:r>
          </w:p>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1210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xml:space="preserve">Darba devēja valsts sociālās apdrošināšanas iemaksas, sociāla rakstura pabalsti un kompensācijas </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23,59%</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color w:val="0070C0"/>
                <w:sz w:val="20"/>
                <w:szCs w:val="20"/>
                <w:lang w:eastAsia="lv-LV"/>
              </w:rPr>
            </w:pPr>
            <w:r w:rsidRPr="007D6D4B">
              <w:rPr>
                <w:rFonts w:ascii="Times New Roman" w:eastAsia="Times New Roman" w:hAnsi="Times New Roman" w:cs="Times New Roman"/>
                <w:color w:val="0070C0"/>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6852,00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Prioritāte Nr.1</w:t>
            </w:r>
          </w:p>
        </w:tc>
      </w:tr>
      <w:tr w:rsidR="007D6D4B" w:rsidRPr="007D6D4B" w:rsidTr="004B3467">
        <w:trPr>
          <w:trHeight w:val="239"/>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 </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 </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2000 kods</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right"/>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54172,00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 </w:t>
            </w:r>
          </w:p>
        </w:tc>
      </w:tr>
      <w:tr w:rsidR="007D6D4B" w:rsidRPr="007D6D4B" w:rsidTr="004B3467">
        <w:trPr>
          <w:trHeight w:val="230"/>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 </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 </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Sociālā pakalpojumu nodaļa</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jc w:val="right"/>
              <w:rPr>
                <w:rFonts w:ascii="Times New Roman" w:eastAsia="Times New Roman" w:hAnsi="Times New Roman" w:cs="Times New Roman"/>
                <w:b/>
                <w:bCs/>
                <w:sz w:val="18"/>
                <w:szCs w:val="18"/>
                <w:lang w:eastAsia="lv-LV"/>
              </w:rPr>
            </w:pPr>
            <w:r w:rsidRPr="007D6D4B">
              <w:rPr>
                <w:rFonts w:ascii="Times New Roman" w:eastAsia="Times New Roman" w:hAnsi="Times New Roman" w:cs="Times New Roman"/>
                <w:b/>
                <w:bCs/>
                <w:sz w:val="18"/>
                <w:szCs w:val="18"/>
                <w:lang w:eastAsia="lv-LV"/>
              </w:rPr>
              <w:t>54172,00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noWrap/>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 </w:t>
            </w:r>
          </w:p>
        </w:tc>
      </w:tr>
      <w:tr w:rsidR="007D6D4B" w:rsidRPr="007D6D4B" w:rsidTr="004B3467">
        <w:trPr>
          <w:trHeight w:val="268"/>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5</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10.120 /2239</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Times New Roman" w:hAnsi="Times New Roman" w:cs="Times New Roman"/>
                <w:sz w:val="20"/>
                <w:szCs w:val="20"/>
                <w:lang w:eastAsia="lv-LV"/>
              </w:rPr>
              <w:t xml:space="preserve">IDC Saime _Slinga iekārtas pārvietošana no Tidaholmas 1. uz Dārzniecības 2A </w:t>
            </w:r>
            <w:r w:rsidRPr="007D6D4B">
              <w:rPr>
                <w:rFonts w:ascii="Times New Roman" w:eastAsia="Times New Roman" w:hAnsi="Times New Roman" w:cs="Times New Roman"/>
                <w:bCs/>
                <w:i/>
                <w:iCs/>
                <w:sz w:val="16"/>
                <w:szCs w:val="16"/>
                <w:lang w:eastAsia="lv-LV"/>
              </w:rPr>
              <w:t>no 01.06.2014.</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569,00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tāme</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569,00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Prioritāte Nr.1</w:t>
            </w:r>
          </w:p>
        </w:tc>
      </w:tr>
      <w:tr w:rsidR="007D6D4B" w:rsidRPr="007D6D4B" w:rsidTr="004B3467">
        <w:trPr>
          <w:trHeight w:val="412"/>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6</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10.120 /2312 1</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Times New Roman" w:hAnsi="Times New Roman" w:cs="Times New Roman"/>
                <w:sz w:val="20"/>
                <w:szCs w:val="20"/>
                <w:lang w:eastAsia="lv-LV"/>
              </w:rPr>
              <w:t xml:space="preserve">IDC Saime _Dārzniecības iela 2A mēbeles </w:t>
            </w:r>
            <w:r w:rsidRPr="007D6D4B">
              <w:rPr>
                <w:rFonts w:ascii="Times New Roman" w:eastAsia="Times New Roman" w:hAnsi="Times New Roman" w:cs="Times New Roman"/>
                <w:bCs/>
                <w:i/>
                <w:iCs/>
                <w:sz w:val="16"/>
                <w:szCs w:val="16"/>
                <w:lang w:eastAsia="lv-LV"/>
              </w:rPr>
              <w:t>no 01.06.2014.</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7159,00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tāme</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7159,00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Prioritāte Nr.1</w:t>
            </w:r>
          </w:p>
        </w:tc>
      </w:tr>
      <w:tr w:rsidR="007D6D4B" w:rsidRPr="007D6D4B" w:rsidTr="004B3467">
        <w:trPr>
          <w:trHeight w:val="259"/>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7</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10.120 /2249</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Times New Roman" w:hAnsi="Times New Roman" w:cs="Times New Roman"/>
                <w:sz w:val="20"/>
                <w:szCs w:val="20"/>
                <w:lang w:eastAsia="lv-LV"/>
              </w:rPr>
              <w:t xml:space="preserve">Dārzniecības iela 2A izbūve </w:t>
            </w:r>
            <w:r w:rsidRPr="007D6D4B">
              <w:rPr>
                <w:rFonts w:ascii="Times New Roman" w:eastAsia="Times New Roman" w:hAnsi="Times New Roman" w:cs="Times New Roman"/>
                <w:bCs/>
                <w:i/>
                <w:iCs/>
                <w:sz w:val="16"/>
                <w:szCs w:val="16"/>
                <w:lang w:eastAsia="lv-LV"/>
              </w:rPr>
              <w:t>no 01.06.2014.</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44886,00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nav tāme</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44886,00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Prioritāte Nr.1</w:t>
            </w:r>
          </w:p>
        </w:tc>
      </w:tr>
      <w:tr w:rsidR="007D6D4B" w:rsidRPr="007D6D4B" w:rsidTr="004B3467">
        <w:trPr>
          <w:trHeight w:val="325"/>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8</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10.410 /2312 1</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Times New Roman" w:hAnsi="Times New Roman" w:cs="Times New Roman"/>
                <w:sz w:val="20"/>
                <w:szCs w:val="20"/>
                <w:lang w:eastAsia="lv-LV"/>
              </w:rPr>
              <w:t>DC Saimīte _Dārzniecības iela 2A mēbeles</w:t>
            </w:r>
            <w:r w:rsidRPr="007D6D4B">
              <w:rPr>
                <w:rFonts w:ascii="Times New Roman" w:eastAsia="Times New Roman" w:hAnsi="Times New Roman" w:cs="Times New Roman"/>
                <w:i/>
                <w:iCs/>
                <w:sz w:val="20"/>
                <w:szCs w:val="20"/>
                <w:lang w:eastAsia="lv-LV"/>
              </w:rPr>
              <w:t xml:space="preserve"> </w:t>
            </w:r>
            <w:r w:rsidRPr="007D6D4B">
              <w:rPr>
                <w:rFonts w:ascii="Times New Roman" w:eastAsia="Times New Roman" w:hAnsi="Times New Roman" w:cs="Times New Roman"/>
                <w:bCs/>
                <w:i/>
                <w:iCs/>
                <w:sz w:val="16"/>
                <w:szCs w:val="16"/>
                <w:lang w:eastAsia="lv-LV"/>
              </w:rPr>
              <w:t>no 01.06.2014.</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1558,00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tāme</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1558,00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Prioritāte Nr.1</w:t>
            </w:r>
          </w:p>
        </w:tc>
      </w:tr>
      <w:tr w:rsidR="007D6D4B" w:rsidRPr="007D6D4B" w:rsidTr="004B3467">
        <w:trPr>
          <w:trHeight w:val="492"/>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9</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10.710 /2241</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Tukuma patversme _Vides pielāgošana ''Apeirons'' tāmes</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nav tāme</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i/>
                <w:iCs/>
                <w:sz w:val="18"/>
                <w:szCs w:val="18"/>
                <w:lang w:eastAsia="lv-LV"/>
              </w:rPr>
            </w:pPr>
            <w:r w:rsidRPr="007D6D4B">
              <w:rPr>
                <w:rFonts w:ascii="Times New Roman" w:eastAsia="Times New Roman" w:hAnsi="Times New Roman" w:cs="Times New Roman"/>
                <w:i/>
                <w:iCs/>
                <w:sz w:val="18"/>
                <w:szCs w:val="18"/>
                <w:lang w:eastAsia="lv-LV"/>
              </w:rPr>
              <w:t>0,00 </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color w:val="FF0000"/>
                <w:sz w:val="16"/>
                <w:szCs w:val="16"/>
                <w:lang w:eastAsia="lv-LV"/>
              </w:rPr>
            </w:pPr>
            <w:r w:rsidRPr="007D6D4B">
              <w:rPr>
                <w:rFonts w:ascii="Times New Roman" w:eastAsia="Times New Roman" w:hAnsi="Times New Roman" w:cs="Times New Roman"/>
                <w:i/>
                <w:iCs/>
                <w:color w:val="FF0000"/>
                <w:sz w:val="16"/>
                <w:szCs w:val="16"/>
                <w:lang w:eastAsia="lv-LV"/>
              </w:rPr>
              <w:t>nav iekļauts 2015.g. tāmē</w:t>
            </w:r>
          </w:p>
        </w:tc>
      </w:tr>
      <w:tr w:rsidR="007D6D4B" w:rsidRPr="007D6D4B" w:rsidTr="004B3467">
        <w:trPr>
          <w:trHeight w:val="378"/>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10</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10.730 /2241</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Slampes kopienas centrs ''Rīti'' _DC _pagalmu bruģēšana</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17870,00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tāme</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i/>
                <w:iCs/>
                <w:sz w:val="18"/>
                <w:szCs w:val="18"/>
                <w:lang w:eastAsia="lv-LV"/>
              </w:rPr>
            </w:pPr>
            <w:r w:rsidRPr="007D6D4B">
              <w:rPr>
                <w:rFonts w:ascii="Times New Roman" w:eastAsia="Times New Roman" w:hAnsi="Times New Roman" w:cs="Times New Roman"/>
                <w:i/>
                <w:iCs/>
                <w:sz w:val="18"/>
                <w:szCs w:val="18"/>
                <w:lang w:eastAsia="lv-LV"/>
              </w:rPr>
              <w:t>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color w:val="FF0000"/>
                <w:sz w:val="16"/>
                <w:szCs w:val="16"/>
                <w:lang w:eastAsia="lv-LV"/>
              </w:rPr>
            </w:pPr>
            <w:r w:rsidRPr="007D6D4B">
              <w:rPr>
                <w:rFonts w:ascii="Times New Roman" w:eastAsia="Times New Roman" w:hAnsi="Times New Roman" w:cs="Times New Roman"/>
                <w:i/>
                <w:iCs/>
                <w:color w:val="FF0000"/>
                <w:sz w:val="16"/>
                <w:szCs w:val="16"/>
                <w:lang w:eastAsia="lv-LV"/>
              </w:rPr>
              <w:t>nav iekļauts 2015.g. tāmē</w:t>
            </w:r>
          </w:p>
        </w:tc>
      </w:tr>
      <w:tr w:rsidR="007D6D4B" w:rsidRPr="007D6D4B" w:rsidTr="004B3467">
        <w:trPr>
          <w:trHeight w:val="246"/>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 </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 </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5000 kods</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18"/>
                <w:szCs w:val="18"/>
                <w:lang w:eastAsia="lv-LV"/>
              </w:rPr>
            </w:pP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right"/>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17383,00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 </w:t>
            </w:r>
          </w:p>
        </w:tc>
      </w:tr>
      <w:tr w:rsidR="007D6D4B" w:rsidRPr="007D6D4B" w:rsidTr="004B3467">
        <w:trPr>
          <w:trHeight w:val="550"/>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11</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 5200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xml:space="preserve">Pamatlīdzekļi </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17383,00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Prioritāte Nr.1</w:t>
            </w:r>
          </w:p>
        </w:tc>
      </w:tr>
      <w:tr w:rsidR="007D6D4B" w:rsidRPr="007D6D4B" w:rsidTr="004B3467">
        <w:trPr>
          <w:trHeight w:val="367"/>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5238</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Calibri" w:hAnsi="Times New Roman" w:cs="Times New Roman"/>
                <w:sz w:val="20"/>
                <w:szCs w:val="20"/>
              </w:rPr>
            </w:pPr>
            <w:r w:rsidRPr="007D6D4B">
              <w:rPr>
                <w:rFonts w:ascii="Times New Roman" w:eastAsia="Calibri" w:hAnsi="Times New Roman" w:cs="Times New Roman"/>
                <w:sz w:val="20"/>
                <w:szCs w:val="20"/>
              </w:rPr>
              <w:t xml:space="preserve">Datortehnika, sakaru un cita biroja tehnika </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Calibri" w:hAnsi="Times New Roman" w:cs="Times New Roman"/>
                <w:b/>
                <w:bCs/>
                <w:sz w:val="20"/>
                <w:szCs w:val="20"/>
              </w:rPr>
            </w:pP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Calibri" w:hAnsi="Times New Roman" w:cs="Times New Roman"/>
                <w:b/>
                <w:bCs/>
                <w:sz w:val="20"/>
                <w:szCs w:val="20"/>
              </w:rPr>
            </w:pPr>
            <w:r w:rsidRPr="007D6D4B">
              <w:rPr>
                <w:rFonts w:ascii="Times New Roman" w:eastAsia="Calibri" w:hAnsi="Times New Roman" w:cs="Times New Roman"/>
                <w:b/>
                <w:bCs/>
                <w:sz w:val="20"/>
                <w:szCs w:val="20"/>
              </w:rPr>
              <w:t>11371,00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415"/>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10.430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Dators (stacionārais)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(soc.darbiniekam L.Zeidenberga)</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900,00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900,00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423"/>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10.910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Dators stacionārais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(administrātoram, direktores v. M.Gaile) </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1800,00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1800,00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418"/>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10.720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Dators (stacionārais)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(D.Rībenai un S.Pērlei, I.Kanenberga)</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900,00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3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r w:rsidRPr="007D6D4B">
              <w:rPr>
                <w:rFonts w:ascii="Times New Roman" w:eastAsia="Calibri" w:hAnsi="Times New Roman" w:cs="Times New Roman"/>
                <w:i/>
                <w:iCs/>
                <w:sz w:val="20"/>
                <w:szCs w:val="20"/>
              </w:rPr>
              <w:t xml:space="preserve">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2700,00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426"/>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10.210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Dators (stacionārais)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(aprūpes brigādei)</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700,00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1</w:t>
            </w:r>
            <w:r w:rsidRPr="007D6D4B">
              <w:rPr>
                <w:rFonts w:ascii="Times New Roman" w:eastAsia="Calibri" w:hAnsi="Times New Roman" w:cs="Times New Roman"/>
                <w:i/>
                <w:iCs/>
                <w:sz w:val="20"/>
                <w:szCs w:val="20"/>
              </w:rPr>
              <w:t xml:space="preserve">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700,00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434"/>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10.710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Dators (stacionārais)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(soc.darbiniekam A.Štarkai)</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700,00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700,00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442"/>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10.720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Prinetris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(soc.darbiniekam D.Rībenai)</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320,00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gab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320,00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450"/>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10.210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Printeris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(soc.darbiniekam)</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280,00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gab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280,00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550"/>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10.910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b/>
                <w:bCs/>
                <w:i/>
                <w:iCs/>
                <w:sz w:val="20"/>
                <w:szCs w:val="20"/>
              </w:rPr>
            </w:pPr>
            <w:r w:rsidRPr="007D6D4B">
              <w:rPr>
                <w:rFonts w:ascii="Times New Roman" w:eastAsia="Calibri" w:hAnsi="Times New Roman" w:cs="Times New Roman"/>
                <w:i/>
                <w:iCs/>
                <w:sz w:val="20"/>
                <w:szCs w:val="20"/>
              </w:rPr>
              <w:t>Printeris</w:t>
            </w:r>
            <w:r w:rsidRPr="007D6D4B">
              <w:rPr>
                <w:rFonts w:ascii="Times New Roman" w:eastAsia="Calibri" w:hAnsi="Times New Roman" w:cs="Times New Roman"/>
                <w:b/>
                <w:bCs/>
                <w:i/>
                <w:iCs/>
                <w:sz w:val="20"/>
                <w:szCs w:val="20"/>
              </w:rPr>
              <w:t xml:space="preserve">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(personāla speciālsistam Z.Zagackai, soc.pak. nod.v. J.Hodakovskai-Migunovai)</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560,00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2</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560,00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311"/>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10.720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Dators (portatīvais)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(psihologam A.Kauliņa)</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900,00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r w:rsidRPr="007D6D4B">
              <w:rPr>
                <w:rFonts w:ascii="Times New Roman" w:eastAsia="Calibri" w:hAnsi="Times New Roman" w:cs="Times New Roman"/>
                <w:i/>
                <w:iCs/>
                <w:sz w:val="20"/>
                <w:szCs w:val="20"/>
              </w:rPr>
              <w:t xml:space="preserve">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900,00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475"/>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10.120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b/>
                <w:bCs/>
                <w:i/>
                <w:iCs/>
                <w:sz w:val="20"/>
                <w:szCs w:val="20"/>
              </w:rPr>
            </w:pPr>
            <w:r w:rsidRPr="007D6D4B">
              <w:rPr>
                <w:rFonts w:ascii="Times New Roman" w:eastAsia="Calibri" w:hAnsi="Times New Roman" w:cs="Times New Roman"/>
                <w:i/>
                <w:iCs/>
                <w:sz w:val="20"/>
                <w:szCs w:val="20"/>
              </w:rPr>
              <w:t xml:space="preserve">Dators (portatīvais)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(soc.rehabilitētājam)</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500,00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500,00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483"/>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10.732</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b/>
                <w:bCs/>
                <w:i/>
                <w:iCs/>
                <w:sz w:val="20"/>
                <w:szCs w:val="20"/>
              </w:rPr>
            </w:pPr>
            <w:r w:rsidRPr="007D6D4B">
              <w:rPr>
                <w:rFonts w:ascii="Times New Roman" w:eastAsia="Calibri" w:hAnsi="Times New Roman" w:cs="Times New Roman"/>
                <w:i/>
                <w:iCs/>
                <w:sz w:val="20"/>
                <w:szCs w:val="20"/>
              </w:rPr>
              <w:t>Dators (portatīvais)</w:t>
            </w:r>
            <w:r w:rsidRPr="007D6D4B">
              <w:rPr>
                <w:rFonts w:ascii="Times New Roman" w:eastAsia="Calibri" w:hAnsi="Times New Roman" w:cs="Times New Roman"/>
                <w:b/>
                <w:bCs/>
                <w:i/>
                <w:iCs/>
                <w:sz w:val="20"/>
                <w:szCs w:val="20"/>
              </w:rPr>
              <w:t xml:space="preserve">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(soc.darbiniekam V.Linde)</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711,00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711,00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477"/>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10.910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Dators (portatīvais) </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(grāmatvedei-ekonomistei)</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900,00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900,00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357"/>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10.732</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Projektors Epson EB-X20</w:t>
            </w:r>
          </w:p>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 (ar piegādi) </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400,00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400,00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550"/>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5239</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Calibri" w:hAnsi="Times New Roman" w:cs="Times New Roman"/>
                <w:sz w:val="20"/>
                <w:szCs w:val="20"/>
              </w:rPr>
            </w:pPr>
            <w:r w:rsidRPr="007D6D4B">
              <w:rPr>
                <w:rFonts w:ascii="Times New Roman" w:eastAsia="Calibri" w:hAnsi="Times New Roman" w:cs="Times New Roman"/>
                <w:sz w:val="20"/>
                <w:szCs w:val="20"/>
              </w:rPr>
              <w:t>Pārējie PL</w:t>
            </w:r>
            <w:r w:rsidRPr="007D6D4B">
              <w:rPr>
                <w:rFonts w:ascii="Times New Roman" w:eastAsia="Calibri" w:hAnsi="Times New Roman" w:cs="Times New Roman"/>
                <w:i/>
                <w:iCs/>
                <w:color w:val="FF0000"/>
                <w:sz w:val="20"/>
                <w:szCs w:val="20"/>
              </w:rPr>
              <w:t xml:space="preserve"> </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Calibri" w:hAnsi="Times New Roman" w:cs="Times New Roman"/>
                <w:b/>
                <w:bCs/>
                <w:sz w:val="20"/>
                <w:szCs w:val="20"/>
              </w:rPr>
            </w:pP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Calibri" w:hAnsi="Times New Roman" w:cs="Times New Roman"/>
                <w:b/>
                <w:bCs/>
                <w:sz w:val="20"/>
                <w:szCs w:val="20"/>
              </w:rPr>
            </w:pPr>
            <w:r w:rsidRPr="007D6D4B">
              <w:rPr>
                <w:rFonts w:ascii="Times New Roman" w:eastAsia="Calibri" w:hAnsi="Times New Roman" w:cs="Times New Roman"/>
                <w:b/>
                <w:bCs/>
                <w:sz w:val="20"/>
                <w:szCs w:val="20"/>
              </w:rPr>
              <w:t>6012,00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339"/>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10.120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t.sk. Inventārs Dārzniecības ielā 2A mēbeles un elektro preces IDC ‘’Saime’’ </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1943,00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1943,00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489"/>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10.120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both"/>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Velotrenažieris rehabilitācijai Monark cardio care </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1332,00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1332,00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234"/>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10.410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 Inventārs </w:t>
            </w:r>
            <w:r w:rsidRPr="007D6D4B">
              <w:rPr>
                <w:rFonts w:ascii="Times New Roman" w:eastAsia="Calibri" w:hAnsi="Times New Roman" w:cs="Times New Roman"/>
                <w:i/>
                <w:iCs/>
                <w:sz w:val="20"/>
                <w:szCs w:val="20"/>
                <w:u w:val="single"/>
              </w:rPr>
              <w:t>Dārzniecības ielā 2A</w:t>
            </w:r>
            <w:r w:rsidRPr="007D6D4B">
              <w:rPr>
                <w:rFonts w:ascii="Times New Roman" w:eastAsia="Calibri" w:hAnsi="Times New Roman" w:cs="Times New Roman"/>
                <w:i/>
                <w:iCs/>
                <w:sz w:val="20"/>
                <w:szCs w:val="20"/>
              </w:rPr>
              <w:t xml:space="preserve"> </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1537,00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18"/>
                <w:szCs w:val="18"/>
                <w:lang w:eastAsia="lv-LV"/>
              </w:rPr>
            </w:pPr>
            <w:r w:rsidRPr="007D6D4B">
              <w:rPr>
                <w:rFonts w:ascii="Times New Roman" w:eastAsia="Calibri" w:hAnsi="Times New Roman" w:cs="Times New Roman"/>
                <w:i/>
                <w:iCs/>
                <w:sz w:val="18"/>
                <w:szCs w:val="18"/>
              </w:rPr>
              <w:t>tāme Nr.6</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1537,00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242"/>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10.710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Veļas mašīna</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300,00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300,00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229"/>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10.750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Veļas mašīna</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300,00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300,00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60"/>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16"/>
                <w:szCs w:val="16"/>
              </w:rPr>
            </w:pPr>
            <w:r w:rsidRPr="007D6D4B">
              <w:rPr>
                <w:rFonts w:ascii="Times New Roman" w:eastAsia="Calibri" w:hAnsi="Times New Roman" w:cs="Times New Roman"/>
                <w:i/>
                <w:iCs/>
                <w:sz w:val="16"/>
                <w:szCs w:val="16"/>
              </w:rPr>
              <w:t>10.710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 xml:space="preserve">Trimmeris </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600,00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 xml:space="preserve">1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Calibri" w:hAnsi="Times New Roman" w:cs="Times New Roman"/>
                <w:b/>
                <w:bCs/>
                <w:i/>
                <w:iCs/>
                <w:sz w:val="20"/>
                <w:szCs w:val="20"/>
              </w:rPr>
              <w:t>gab</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Calibri" w:hAnsi="Times New Roman" w:cs="Times New Roman"/>
                <w:i/>
                <w:iCs/>
                <w:sz w:val="20"/>
                <w:szCs w:val="20"/>
              </w:rPr>
            </w:pPr>
            <w:r w:rsidRPr="007D6D4B">
              <w:rPr>
                <w:rFonts w:ascii="Times New Roman" w:eastAsia="Calibri" w:hAnsi="Times New Roman" w:cs="Times New Roman"/>
                <w:i/>
                <w:iCs/>
                <w:sz w:val="20"/>
                <w:szCs w:val="20"/>
              </w:rPr>
              <w:t>600,00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p>
        </w:tc>
      </w:tr>
      <w:tr w:rsidR="007D6D4B" w:rsidRPr="007D6D4B" w:rsidTr="004B3467">
        <w:trPr>
          <w:trHeight w:val="582"/>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 </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 </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6000 kods _Sociālā palīdzība un citi atbalsta pasākumi</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cMar>
              <w:top w:w="0" w:type="dxa"/>
              <w:left w:w="108" w:type="dxa"/>
              <w:bottom w:w="0" w:type="dxa"/>
              <w:right w:w="108" w:type="dxa"/>
            </w:tcMar>
            <w:vAlign w:val="center"/>
          </w:tcPr>
          <w:p w:rsidR="007D6D4B" w:rsidRPr="007D6D4B" w:rsidRDefault="007D6D4B" w:rsidP="007D6D4B">
            <w:pPr>
              <w:spacing w:after="0" w:line="240" w:lineRule="auto"/>
              <w:jc w:val="center"/>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jc w:val="right"/>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128002,00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F2F2F2"/>
            <w:noWrap/>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 </w:t>
            </w:r>
          </w:p>
        </w:tc>
      </w:tr>
      <w:tr w:rsidR="007D6D4B" w:rsidRPr="007D6D4B" w:rsidTr="004B3467">
        <w:trPr>
          <w:trHeight w:val="241"/>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12</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6200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Sociālie pabalsti naudā</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b/>
                <w:sz w:val="18"/>
                <w:szCs w:val="18"/>
                <w:lang w:eastAsia="lv-LV"/>
              </w:rPr>
            </w:pPr>
            <w:r w:rsidRPr="007D6D4B">
              <w:rPr>
                <w:rFonts w:ascii="Times New Roman" w:eastAsia="Times New Roman" w:hAnsi="Times New Roman" w:cs="Times New Roman"/>
                <w:b/>
                <w:sz w:val="18"/>
                <w:szCs w:val="18"/>
                <w:lang w:eastAsia="lv-LV"/>
              </w:rPr>
              <w:t>60000,00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Prioritāte Nr.1</w:t>
            </w:r>
          </w:p>
        </w:tc>
      </w:tr>
      <w:tr w:rsidR="007D6D4B" w:rsidRPr="007D6D4B" w:rsidTr="004B3467">
        <w:trPr>
          <w:trHeight w:val="466"/>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 </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10.431 /6255</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Audžuģimenes</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i/>
                <w:iCs/>
                <w:sz w:val="18"/>
                <w:szCs w:val="18"/>
                <w:lang w:eastAsia="lv-LV"/>
              </w:rPr>
            </w:pPr>
            <w:r w:rsidRPr="007D6D4B">
              <w:rPr>
                <w:rFonts w:ascii="Times New Roman" w:eastAsia="Times New Roman" w:hAnsi="Times New Roman" w:cs="Times New Roman"/>
                <w:i/>
                <w:iCs/>
                <w:sz w:val="18"/>
                <w:szCs w:val="18"/>
                <w:lang w:eastAsia="lv-LV"/>
              </w:rPr>
              <w:t>30000,00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i/>
                <w:iCs/>
                <w:sz w:val="18"/>
                <w:szCs w:val="18"/>
                <w:lang w:eastAsia="lv-LV"/>
              </w:rPr>
            </w:pPr>
            <w:r w:rsidRPr="007D6D4B">
              <w:rPr>
                <w:rFonts w:ascii="Times New Roman" w:eastAsia="Times New Roman" w:hAnsi="Times New Roman" w:cs="Times New Roman"/>
                <w:i/>
                <w:iCs/>
                <w:sz w:val="18"/>
                <w:szCs w:val="18"/>
                <w:lang w:eastAsia="lv-LV"/>
              </w:rPr>
              <w:t> </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 </w:t>
            </w:r>
          </w:p>
        </w:tc>
      </w:tr>
      <w:tr w:rsidR="007D6D4B" w:rsidRPr="007D6D4B" w:rsidTr="004B3467">
        <w:trPr>
          <w:trHeight w:val="466"/>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 </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10.432 /6259</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Aizbildņiem</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i/>
                <w:iCs/>
                <w:sz w:val="18"/>
                <w:szCs w:val="18"/>
                <w:lang w:eastAsia="lv-LV"/>
              </w:rPr>
            </w:pPr>
            <w:r w:rsidRPr="007D6D4B">
              <w:rPr>
                <w:rFonts w:ascii="Times New Roman" w:eastAsia="Times New Roman" w:hAnsi="Times New Roman" w:cs="Times New Roman"/>
                <w:i/>
                <w:iCs/>
                <w:sz w:val="18"/>
                <w:szCs w:val="18"/>
                <w:lang w:eastAsia="lv-LV"/>
              </w:rPr>
              <w:t>30000,00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i/>
                <w:iCs/>
                <w:sz w:val="18"/>
                <w:szCs w:val="18"/>
                <w:lang w:eastAsia="lv-LV"/>
              </w:rPr>
            </w:pPr>
            <w:r w:rsidRPr="007D6D4B">
              <w:rPr>
                <w:rFonts w:ascii="Times New Roman" w:eastAsia="Times New Roman" w:hAnsi="Times New Roman" w:cs="Times New Roman"/>
                <w:i/>
                <w:iCs/>
                <w:sz w:val="18"/>
                <w:szCs w:val="18"/>
                <w:lang w:eastAsia="lv-LV"/>
              </w:rPr>
              <w:t> </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 </w:t>
            </w:r>
          </w:p>
        </w:tc>
      </w:tr>
      <w:tr w:rsidR="007D6D4B" w:rsidRPr="007D6D4B" w:rsidTr="004B3467">
        <w:trPr>
          <w:trHeight w:val="265"/>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13</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6300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Sociālie pabalsti natūrā</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 </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b/>
                <w:sz w:val="18"/>
                <w:szCs w:val="18"/>
                <w:lang w:eastAsia="lv-LV"/>
              </w:rPr>
            </w:pPr>
            <w:r w:rsidRPr="007D6D4B">
              <w:rPr>
                <w:rFonts w:ascii="Times New Roman" w:eastAsia="Times New Roman" w:hAnsi="Times New Roman" w:cs="Times New Roman"/>
                <w:b/>
                <w:sz w:val="18"/>
                <w:szCs w:val="18"/>
                <w:lang w:eastAsia="lv-LV"/>
              </w:rPr>
              <w:t>18002,00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Prioritāte Nr.1</w:t>
            </w:r>
          </w:p>
        </w:tc>
      </w:tr>
      <w:tr w:rsidR="007D6D4B" w:rsidRPr="007D6D4B" w:rsidTr="004B3467">
        <w:trPr>
          <w:trHeight w:val="466"/>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 </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tcPr>
          <w:p w:rsidR="007D6D4B" w:rsidRPr="007D6D4B" w:rsidRDefault="007D6D4B" w:rsidP="007D6D4B">
            <w:pPr>
              <w:spacing w:after="0" w:line="240" w:lineRule="auto"/>
              <w:jc w:val="center"/>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10.600 /6330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Dzīvokļa pabalsts natūrā</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i/>
                <w:iCs/>
                <w:sz w:val="18"/>
                <w:szCs w:val="18"/>
                <w:lang w:eastAsia="lv-LV"/>
              </w:rPr>
            </w:pPr>
            <w:r w:rsidRPr="007D6D4B">
              <w:rPr>
                <w:rFonts w:ascii="Times New Roman" w:eastAsia="Times New Roman" w:hAnsi="Times New Roman" w:cs="Times New Roman"/>
                <w:i/>
                <w:iCs/>
                <w:sz w:val="18"/>
                <w:szCs w:val="18"/>
                <w:lang w:eastAsia="lv-LV"/>
              </w:rPr>
              <w:t>18002,00</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i/>
                <w:iCs/>
                <w:sz w:val="18"/>
                <w:szCs w:val="18"/>
                <w:lang w:eastAsia="lv-LV"/>
              </w:rPr>
            </w:pPr>
            <w:r w:rsidRPr="007D6D4B">
              <w:rPr>
                <w:rFonts w:ascii="Times New Roman" w:eastAsia="Times New Roman" w:hAnsi="Times New Roman" w:cs="Times New Roman"/>
                <w:i/>
                <w:iCs/>
                <w:sz w:val="18"/>
                <w:szCs w:val="18"/>
                <w:lang w:eastAsia="lv-LV"/>
              </w:rPr>
              <w:t> </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 </w:t>
            </w:r>
          </w:p>
        </w:tc>
      </w:tr>
      <w:tr w:rsidR="007D6D4B" w:rsidRPr="007D6D4B" w:rsidTr="004B3467">
        <w:trPr>
          <w:trHeight w:val="738"/>
        </w:trPr>
        <w:tc>
          <w:tcPr>
            <w:tcW w:w="426"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sz w:val="16"/>
                <w:szCs w:val="16"/>
                <w:lang w:eastAsia="lv-LV"/>
              </w:rPr>
            </w:pPr>
            <w:r w:rsidRPr="007D6D4B">
              <w:rPr>
                <w:rFonts w:ascii="Times New Roman" w:eastAsia="Times New Roman" w:hAnsi="Times New Roman" w:cs="Times New Roman"/>
                <w:sz w:val="16"/>
                <w:szCs w:val="16"/>
                <w:lang w:eastAsia="lv-LV"/>
              </w:rPr>
              <w:t>14</w:t>
            </w:r>
          </w:p>
        </w:tc>
        <w:tc>
          <w:tcPr>
            <w:tcW w:w="70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b/>
                <w:bCs/>
                <w:sz w:val="16"/>
                <w:szCs w:val="16"/>
                <w:lang w:eastAsia="lv-LV"/>
              </w:rPr>
            </w:pPr>
            <w:r w:rsidRPr="007D6D4B">
              <w:rPr>
                <w:rFonts w:ascii="Times New Roman" w:eastAsia="Times New Roman" w:hAnsi="Times New Roman" w:cs="Times New Roman"/>
                <w:b/>
                <w:bCs/>
                <w:sz w:val="16"/>
                <w:szCs w:val="16"/>
                <w:lang w:eastAsia="lv-LV"/>
              </w:rPr>
              <w:t>6400</w:t>
            </w:r>
          </w:p>
        </w:tc>
        <w:tc>
          <w:tcPr>
            <w:tcW w:w="36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b/>
                <w:bCs/>
                <w:sz w:val="20"/>
                <w:szCs w:val="20"/>
                <w:lang w:eastAsia="lv-LV"/>
              </w:rPr>
            </w:pPr>
            <w:r w:rsidRPr="007D6D4B">
              <w:rPr>
                <w:rFonts w:ascii="Times New Roman" w:eastAsia="Times New Roman" w:hAnsi="Times New Roman" w:cs="Times New Roman"/>
                <w:b/>
                <w:bCs/>
                <w:sz w:val="20"/>
                <w:szCs w:val="20"/>
                <w:lang w:eastAsia="lv-LV"/>
              </w:rPr>
              <w:t>Pārējie klasifikācijā neminētie maksājumi iedzīvotājiem natūrā un kompensācijas</w:t>
            </w:r>
          </w:p>
        </w:tc>
        <w:tc>
          <w:tcPr>
            <w:tcW w:w="99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18"/>
                <w:szCs w:val="18"/>
                <w:lang w:eastAsia="lv-LV"/>
              </w:rPr>
            </w:pPr>
            <w:r w:rsidRPr="007D6D4B">
              <w:rPr>
                <w:rFonts w:ascii="Times New Roman" w:eastAsia="Times New Roman" w:hAnsi="Times New Roman" w:cs="Times New Roman"/>
                <w:sz w:val="18"/>
                <w:szCs w:val="18"/>
                <w:lang w:eastAsia="lv-LV"/>
              </w:rPr>
              <w:t> </w:t>
            </w:r>
          </w:p>
        </w:tc>
        <w:tc>
          <w:tcPr>
            <w:tcW w:w="86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r w:rsidRPr="007D6D4B">
              <w:rPr>
                <w:rFonts w:ascii="Times New Roman" w:eastAsia="Times New Roman" w:hAnsi="Times New Roman" w:cs="Times New Roman"/>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b/>
                <w:sz w:val="18"/>
                <w:szCs w:val="18"/>
                <w:lang w:eastAsia="lv-LV"/>
              </w:rPr>
            </w:pPr>
            <w:r w:rsidRPr="007D6D4B">
              <w:rPr>
                <w:rFonts w:ascii="Times New Roman" w:eastAsia="Times New Roman" w:hAnsi="Times New Roman" w:cs="Times New Roman"/>
                <w:b/>
                <w:sz w:val="18"/>
                <w:szCs w:val="18"/>
                <w:lang w:eastAsia="lv-LV"/>
              </w:rPr>
              <w:t>50000,00</w:t>
            </w:r>
          </w:p>
        </w:tc>
        <w:tc>
          <w:tcPr>
            <w:tcW w:w="1258"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Prioritāte Nr.1</w:t>
            </w:r>
          </w:p>
        </w:tc>
      </w:tr>
      <w:tr w:rsidR="007D6D4B" w:rsidRPr="007D6D4B" w:rsidTr="004B3467">
        <w:trPr>
          <w:trHeight w:val="745"/>
        </w:trPr>
        <w:tc>
          <w:tcPr>
            <w:tcW w:w="426"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 </w:t>
            </w:r>
          </w:p>
        </w:tc>
        <w:tc>
          <w:tcPr>
            <w:tcW w:w="70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center"/>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10.740 /6412</w:t>
            </w:r>
          </w:p>
        </w:tc>
        <w:tc>
          <w:tcPr>
            <w:tcW w:w="3686"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shd w:val="clear" w:color="auto" w:fill="auto"/>
            <w:tcMar>
              <w:top w:w="0" w:type="dxa"/>
              <w:left w:w="108" w:type="dxa"/>
              <w:bottom w:w="0" w:type="dxa"/>
              <w:right w:w="108" w:type="dxa"/>
            </w:tcMar>
            <w:vAlign w:val="center"/>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Samaksa par ilgstošas sociālās aprūpes un sociālās rehabilitācijas institūciju sniegtajiem pakalpojumiem</w:t>
            </w:r>
          </w:p>
        </w:tc>
        <w:tc>
          <w:tcPr>
            <w:tcW w:w="992" w:type="dxa"/>
            <w:gridSpan w:val="2"/>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i/>
                <w:iCs/>
                <w:sz w:val="18"/>
                <w:szCs w:val="18"/>
                <w:lang w:eastAsia="lv-LV"/>
              </w:rPr>
            </w:pPr>
            <w:r w:rsidRPr="007D6D4B">
              <w:rPr>
                <w:rFonts w:ascii="Times New Roman" w:eastAsia="Times New Roman" w:hAnsi="Times New Roman" w:cs="Times New Roman"/>
                <w:i/>
                <w:iCs/>
                <w:sz w:val="18"/>
                <w:szCs w:val="18"/>
                <w:lang w:eastAsia="lv-LV"/>
              </w:rPr>
              <w:t>50000,00</w:t>
            </w:r>
          </w:p>
        </w:tc>
        <w:tc>
          <w:tcPr>
            <w:tcW w:w="869" w:type="dxa"/>
            <w:gridSpan w:val="2"/>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850" w:type="dxa"/>
            <w:gridSpan w:val="2"/>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20"/>
                <w:szCs w:val="20"/>
                <w:lang w:eastAsia="lv-LV"/>
              </w:rPr>
            </w:pPr>
            <w:r w:rsidRPr="007D6D4B">
              <w:rPr>
                <w:rFonts w:ascii="Times New Roman" w:eastAsia="Times New Roman" w:hAnsi="Times New Roman" w:cs="Times New Roman"/>
                <w:i/>
                <w:iCs/>
                <w:sz w:val="20"/>
                <w:szCs w:val="20"/>
                <w:lang w:eastAsia="lv-LV"/>
              </w:rPr>
              <w:t> </w:t>
            </w:r>
          </w:p>
        </w:tc>
        <w:tc>
          <w:tcPr>
            <w:tcW w:w="1134" w:type="dxa"/>
            <w:gridSpan w:val="2"/>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jc w:val="right"/>
              <w:rPr>
                <w:rFonts w:ascii="Times New Roman" w:eastAsia="Times New Roman" w:hAnsi="Times New Roman" w:cs="Times New Roman"/>
                <w:i/>
                <w:iCs/>
                <w:sz w:val="18"/>
                <w:szCs w:val="18"/>
                <w:lang w:eastAsia="lv-LV"/>
              </w:rPr>
            </w:pPr>
            <w:r w:rsidRPr="007D6D4B">
              <w:rPr>
                <w:rFonts w:ascii="Times New Roman" w:eastAsia="Times New Roman" w:hAnsi="Times New Roman" w:cs="Times New Roman"/>
                <w:i/>
                <w:iCs/>
                <w:sz w:val="18"/>
                <w:szCs w:val="18"/>
                <w:lang w:eastAsia="lv-LV"/>
              </w:rPr>
              <w:t> </w:t>
            </w:r>
          </w:p>
        </w:tc>
        <w:tc>
          <w:tcPr>
            <w:tcW w:w="1258" w:type="dxa"/>
            <w:gridSpan w:val="2"/>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 </w:t>
            </w:r>
          </w:p>
        </w:tc>
      </w:tr>
      <w:tr w:rsidR="007D6D4B" w:rsidRPr="007D6D4B" w:rsidTr="004B3467">
        <w:trPr>
          <w:trHeight w:val="490"/>
        </w:trPr>
        <w:tc>
          <w:tcPr>
            <w:tcW w:w="426" w:type="dxa"/>
            <w:tcBorders>
              <w:top w:val="single" w:sz="4"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5103" w:type="dxa"/>
            <w:gridSpan w:val="3"/>
            <w:tcBorders>
              <w:top w:val="single" w:sz="4"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i/>
                <w:sz w:val="20"/>
                <w:szCs w:val="20"/>
                <w:lang w:eastAsia="lv-LV"/>
              </w:rPr>
            </w:pPr>
            <w:r w:rsidRPr="007D6D4B">
              <w:rPr>
                <w:rFonts w:ascii="Times New Roman" w:eastAsia="Times New Roman" w:hAnsi="Times New Roman" w:cs="Times New Roman"/>
                <w:i/>
                <w:sz w:val="20"/>
                <w:szCs w:val="20"/>
                <w:lang w:eastAsia="lv-LV"/>
              </w:rPr>
              <w:t>* Atbilstoši plānoto darbu tāmei.</w:t>
            </w:r>
          </w:p>
        </w:tc>
        <w:tc>
          <w:tcPr>
            <w:tcW w:w="992" w:type="dxa"/>
            <w:gridSpan w:val="2"/>
            <w:tcBorders>
              <w:top w:val="single" w:sz="4"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869" w:type="dxa"/>
            <w:gridSpan w:val="2"/>
            <w:tcBorders>
              <w:top w:val="single" w:sz="4"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850" w:type="dxa"/>
            <w:gridSpan w:val="2"/>
            <w:tcBorders>
              <w:top w:val="single" w:sz="4"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1134" w:type="dxa"/>
            <w:gridSpan w:val="2"/>
            <w:tcBorders>
              <w:top w:val="single" w:sz="4" w:space="0" w:color="808080" w:themeColor="background1" w:themeShade="80"/>
            </w:tcBorders>
            <w:shd w:val="clear" w:color="auto" w:fill="auto"/>
            <w:noWrap/>
            <w:tcMar>
              <w:top w:w="0" w:type="dxa"/>
              <w:left w:w="108" w:type="dxa"/>
              <w:bottom w:w="0" w:type="dxa"/>
              <w:right w:w="108" w:type="dxa"/>
            </w:tcMar>
            <w:vAlign w:val="bottom"/>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549" w:type="dxa"/>
            <w:tcBorders>
              <w:top w:val="single" w:sz="4" w:space="0" w:color="808080" w:themeColor="background1" w:themeShade="80"/>
            </w:tcBorders>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r>
    </w:tbl>
    <w:p w:rsidR="007D6D4B" w:rsidRPr="007D6D4B" w:rsidRDefault="007D6D4B" w:rsidP="007D6D4B">
      <w:pPr>
        <w:tabs>
          <w:tab w:val="left" w:pos="9923"/>
        </w:tabs>
        <w:spacing w:after="0" w:line="240" w:lineRule="auto"/>
        <w:rPr>
          <w:rFonts w:ascii="Times New Roman" w:eastAsia="Calibri" w:hAnsi="Times New Roman" w:cs="Times New Roman"/>
        </w:rPr>
      </w:pPr>
    </w:p>
    <w:p w:rsidR="007D6D4B" w:rsidRPr="007D6D4B" w:rsidRDefault="007D6D4B" w:rsidP="007D6D4B">
      <w:pPr>
        <w:spacing w:after="0" w:line="240" w:lineRule="auto"/>
        <w:jc w:val="both"/>
        <w:rPr>
          <w:rFonts w:ascii="Times New Roman" w:eastAsia="Calibri" w:hAnsi="Times New Roman" w:cs="Times New Roman"/>
          <w:i/>
          <w:szCs w:val="24"/>
        </w:rPr>
      </w:pPr>
    </w:p>
    <w:p w:rsidR="007D6D4B" w:rsidRPr="007D6D4B" w:rsidRDefault="007D6D4B" w:rsidP="007D6D4B">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bCs/>
          <w:iCs/>
          <w:color w:val="000000"/>
          <w:sz w:val="24"/>
          <w:szCs w:val="24"/>
        </w:rPr>
      </w:pPr>
    </w:p>
    <w:p w:rsidR="007D6D4B" w:rsidRPr="007D6D4B" w:rsidRDefault="007D6D4B" w:rsidP="007D6D4B">
      <w:pPr>
        <w:spacing w:after="0" w:line="240" w:lineRule="auto"/>
        <w:rPr>
          <w:rFonts w:ascii="Times New Roman" w:eastAsia="Calibri" w:hAnsi="Times New Roman" w:cs="Times New Roman"/>
          <w:sz w:val="20"/>
          <w:szCs w:val="20"/>
        </w:rPr>
      </w:pPr>
    </w:p>
    <w:p w:rsidR="007D6D4B" w:rsidRPr="007D6D4B" w:rsidRDefault="007D6D4B" w:rsidP="007D6D4B">
      <w:pPr>
        <w:spacing w:after="0" w:line="240" w:lineRule="auto"/>
        <w:rPr>
          <w:rFonts w:ascii="Times New Roman" w:eastAsia="Calibri" w:hAnsi="Times New Roman" w:cs="Times New Roman"/>
          <w:sz w:val="20"/>
          <w:szCs w:val="20"/>
        </w:rPr>
      </w:pPr>
    </w:p>
    <w:p w:rsidR="007D6D4B" w:rsidRPr="007D6D4B" w:rsidRDefault="007D6D4B" w:rsidP="007D6D4B">
      <w:pPr>
        <w:tabs>
          <w:tab w:val="left" w:pos="7920"/>
        </w:tabs>
        <w:spacing w:after="0" w:line="240" w:lineRule="auto"/>
        <w:jc w:val="both"/>
        <w:rPr>
          <w:rFonts w:ascii="Times New Roman" w:eastAsia="Times New Roman" w:hAnsi="Times New Roman" w:cs="Times New Roman"/>
          <w:sz w:val="24"/>
          <w:szCs w:val="24"/>
        </w:rPr>
      </w:pPr>
      <w:r w:rsidRPr="007D6D4B">
        <w:rPr>
          <w:rFonts w:ascii="Times New Roman" w:eastAsia="Times New Roman" w:hAnsi="Times New Roman" w:cs="Times New Roman"/>
          <w:sz w:val="24"/>
          <w:szCs w:val="24"/>
        </w:rPr>
        <w:t>Direktore</w:t>
      </w:r>
      <w:r w:rsidRPr="007D6D4B">
        <w:rPr>
          <w:rFonts w:ascii="Times New Roman" w:eastAsia="Times New Roman" w:hAnsi="Times New Roman" w:cs="Times New Roman"/>
          <w:sz w:val="24"/>
          <w:szCs w:val="24"/>
        </w:rPr>
        <w:tab/>
        <w:t>I.Balgalve</w:t>
      </w:r>
    </w:p>
    <w:p w:rsidR="007D6D4B" w:rsidRPr="007D6D4B" w:rsidRDefault="007D6D4B" w:rsidP="007D6D4B">
      <w:pPr>
        <w:rPr>
          <w:rFonts w:ascii="Times New Roman" w:eastAsia="Calibri" w:hAnsi="Times New Roman" w:cs="Times New Roman"/>
          <w:b/>
          <w:sz w:val="20"/>
          <w:szCs w:val="20"/>
        </w:rPr>
      </w:pPr>
      <w:r w:rsidRPr="007D6D4B">
        <w:rPr>
          <w:rFonts w:ascii="Times New Roman" w:eastAsia="Calibri" w:hAnsi="Times New Roman" w:cs="Times New Roman"/>
          <w:b/>
          <w:sz w:val="20"/>
          <w:szCs w:val="20"/>
        </w:rPr>
        <w:br w:type="page"/>
      </w:r>
    </w:p>
    <w:p w:rsidR="007D6D4B" w:rsidRPr="007D6D4B" w:rsidRDefault="007D6D4B" w:rsidP="007D6D4B">
      <w:pPr>
        <w:spacing w:after="0" w:line="240" w:lineRule="auto"/>
        <w:jc w:val="right"/>
        <w:rPr>
          <w:rFonts w:ascii="Times New Roman" w:eastAsia="Calibri" w:hAnsi="Times New Roman" w:cs="Times New Roman"/>
          <w:b/>
          <w:sz w:val="20"/>
          <w:szCs w:val="20"/>
        </w:rPr>
      </w:pPr>
      <w:r w:rsidRPr="007D6D4B">
        <w:rPr>
          <w:rFonts w:ascii="Times New Roman" w:eastAsia="Calibri" w:hAnsi="Times New Roman" w:cs="Times New Roman"/>
          <w:b/>
          <w:sz w:val="20"/>
          <w:szCs w:val="20"/>
        </w:rPr>
        <w:t>Pielikums Nr.1</w:t>
      </w:r>
    </w:p>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Tukuma novada pašvaldības aģentūras</w:t>
      </w:r>
    </w:p>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 xml:space="preserve"> „Tukuma novada sociālā dienests”</w:t>
      </w:r>
    </w:p>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2015. gada budžeta finanšu plāns un izpilde</w:t>
      </w:r>
    </w:p>
    <w:p w:rsidR="007D6D4B" w:rsidRPr="007D6D4B" w:rsidRDefault="007D6D4B" w:rsidP="007D6D4B">
      <w:pPr>
        <w:spacing w:after="0" w:line="240" w:lineRule="auto"/>
        <w:jc w:val="right"/>
        <w:rPr>
          <w:rFonts w:ascii="Times New Roman" w:eastAsia="Calibri" w:hAnsi="Times New Roman" w:cs="Times New Roman"/>
          <w:b/>
          <w:sz w:val="16"/>
          <w:szCs w:val="16"/>
        </w:rPr>
      </w:pPr>
    </w:p>
    <w:p w:rsidR="007D6D4B" w:rsidRPr="007D6D4B" w:rsidRDefault="007D6D4B" w:rsidP="007D6D4B">
      <w:pPr>
        <w:spacing w:after="0" w:line="240" w:lineRule="auto"/>
        <w:jc w:val="center"/>
        <w:rPr>
          <w:rFonts w:ascii="Times New Roman" w:eastAsia="Calibri" w:hAnsi="Times New Roman" w:cs="Times New Roman"/>
          <w:b/>
          <w:sz w:val="24"/>
          <w:szCs w:val="24"/>
        </w:rPr>
      </w:pPr>
      <w:r w:rsidRPr="007D6D4B">
        <w:rPr>
          <w:rFonts w:ascii="Times New Roman" w:eastAsia="Calibri" w:hAnsi="Times New Roman" w:cs="Times New Roman"/>
          <w:b/>
          <w:sz w:val="24"/>
          <w:szCs w:val="24"/>
        </w:rPr>
        <w:t>Tukuma novada pašvaldības aģentūras „Tukuma novada sociālais dienests”</w:t>
      </w:r>
    </w:p>
    <w:p w:rsidR="007D6D4B" w:rsidRPr="007D6D4B" w:rsidRDefault="007D6D4B" w:rsidP="007D6D4B">
      <w:pPr>
        <w:spacing w:after="0" w:line="240" w:lineRule="auto"/>
        <w:jc w:val="center"/>
        <w:rPr>
          <w:rFonts w:ascii="Times New Roman" w:eastAsia="Calibri" w:hAnsi="Times New Roman" w:cs="Times New Roman"/>
          <w:b/>
          <w:sz w:val="24"/>
          <w:szCs w:val="24"/>
        </w:rPr>
      </w:pPr>
      <w:r w:rsidRPr="007D6D4B">
        <w:rPr>
          <w:rFonts w:ascii="Times New Roman" w:eastAsia="Calibri" w:hAnsi="Times New Roman" w:cs="Times New Roman"/>
          <w:b/>
          <w:sz w:val="24"/>
          <w:szCs w:val="24"/>
        </w:rPr>
        <w:t xml:space="preserve"> 2015. gada pamatbudžeta ieņēmumu finanšu plāns un 6 mēnešu izpilde, EUR</w:t>
      </w:r>
    </w:p>
    <w:p w:rsidR="007D6D4B" w:rsidRPr="007D6D4B" w:rsidRDefault="007D6D4B" w:rsidP="007D6D4B">
      <w:pPr>
        <w:spacing w:after="0" w:line="240" w:lineRule="auto"/>
        <w:rPr>
          <w:rFonts w:ascii="Times New Roman" w:eastAsia="Calibri" w:hAnsi="Times New Roman" w:cs="Times New Roman"/>
          <w:b/>
          <w:sz w:val="24"/>
          <w:szCs w:val="24"/>
        </w:rPr>
      </w:pPr>
    </w:p>
    <w:tbl>
      <w:tblPr>
        <w:tblW w:w="10109" w:type="dxa"/>
        <w:tblInd w:w="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784"/>
        <w:gridCol w:w="1100"/>
        <w:gridCol w:w="1083"/>
        <w:gridCol w:w="1083"/>
        <w:gridCol w:w="1083"/>
        <w:gridCol w:w="976"/>
      </w:tblGrid>
      <w:tr w:rsidR="007D6D4B" w:rsidRPr="007D6D4B" w:rsidTr="004B3467">
        <w:trPr>
          <w:trHeight w:val="627"/>
        </w:trPr>
        <w:tc>
          <w:tcPr>
            <w:tcW w:w="4962" w:type="dxa"/>
            <w:vMerge w:val="restart"/>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Rādītāju nosaukumi</w:t>
            </w:r>
          </w:p>
        </w:tc>
        <w:tc>
          <w:tcPr>
            <w:tcW w:w="1109" w:type="dxa"/>
            <w:vMerge w:val="restart"/>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Budžeta kategoriju kodi</w:t>
            </w:r>
          </w:p>
        </w:tc>
        <w:tc>
          <w:tcPr>
            <w:tcW w:w="1084" w:type="dxa"/>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u w:val="single"/>
                <w:lang w:eastAsia="lv-LV"/>
              </w:rPr>
              <w:t>Apstiprināts</w:t>
            </w:r>
            <w:r w:rsidRPr="007D6D4B">
              <w:rPr>
                <w:rFonts w:ascii="Times New Roman" w:eastAsia="Times New Roman" w:hAnsi="Times New Roman" w:cs="Times New Roman"/>
                <w:b/>
                <w:bCs/>
                <w:color w:val="000000"/>
                <w:sz w:val="16"/>
                <w:szCs w:val="16"/>
                <w:lang w:eastAsia="lv-LV"/>
              </w:rPr>
              <w:t xml:space="preserve"> 2015. gadam uz 31.01.2015.</w:t>
            </w:r>
          </w:p>
        </w:tc>
        <w:tc>
          <w:tcPr>
            <w:tcW w:w="1084" w:type="dxa"/>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u w:val="single"/>
                <w:lang w:eastAsia="lv-LV"/>
              </w:rPr>
              <w:t>Apstiprināts</w:t>
            </w:r>
            <w:r w:rsidRPr="007D6D4B">
              <w:rPr>
                <w:rFonts w:ascii="Times New Roman" w:eastAsia="Times New Roman" w:hAnsi="Times New Roman" w:cs="Times New Roman"/>
                <w:b/>
                <w:bCs/>
                <w:color w:val="000000"/>
                <w:sz w:val="16"/>
                <w:szCs w:val="16"/>
                <w:lang w:eastAsia="lv-LV"/>
              </w:rPr>
              <w:t xml:space="preserve"> 2015. gadam uz 30.06.2015.</w:t>
            </w:r>
          </w:p>
        </w:tc>
        <w:tc>
          <w:tcPr>
            <w:tcW w:w="1084" w:type="dxa"/>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u w:val="single"/>
                <w:lang w:eastAsia="lv-LV"/>
              </w:rPr>
              <w:t xml:space="preserve">Izpilde </w:t>
            </w:r>
            <w:r w:rsidRPr="007D6D4B">
              <w:rPr>
                <w:rFonts w:ascii="Times New Roman" w:eastAsia="Times New Roman" w:hAnsi="Times New Roman" w:cs="Times New Roman"/>
                <w:b/>
                <w:bCs/>
                <w:color w:val="000000"/>
                <w:sz w:val="16"/>
                <w:szCs w:val="16"/>
                <w:lang w:eastAsia="lv-LV"/>
              </w:rPr>
              <w:t>no gada sākuma līdz 30.06.2015.</w:t>
            </w:r>
          </w:p>
        </w:tc>
        <w:tc>
          <w:tcPr>
            <w:tcW w:w="786" w:type="dxa"/>
            <w:vMerge w:val="restart"/>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u w:val="single"/>
                <w:lang w:eastAsia="lv-LV"/>
              </w:rPr>
              <w:t>%</w:t>
            </w:r>
            <w:r w:rsidRPr="007D6D4B">
              <w:rPr>
                <w:rFonts w:ascii="Times New Roman" w:eastAsia="Times New Roman" w:hAnsi="Times New Roman" w:cs="Times New Roman"/>
                <w:b/>
                <w:bCs/>
                <w:color w:val="000000"/>
                <w:sz w:val="16"/>
                <w:szCs w:val="16"/>
                <w:lang w:eastAsia="lv-LV"/>
              </w:rPr>
              <w:t xml:space="preserve"> no gada sākuma līdz 30.06.2015.</w:t>
            </w:r>
          </w:p>
        </w:tc>
      </w:tr>
      <w:tr w:rsidR="007D6D4B" w:rsidRPr="007D6D4B" w:rsidTr="004B3467">
        <w:trPr>
          <w:trHeight w:val="298"/>
        </w:trPr>
        <w:tc>
          <w:tcPr>
            <w:tcW w:w="4962" w:type="dxa"/>
            <w:vMerge/>
            <w:vAlign w:val="center"/>
            <w:hideMark/>
          </w:tcPr>
          <w:p w:rsidR="007D6D4B" w:rsidRPr="007D6D4B" w:rsidRDefault="007D6D4B" w:rsidP="007D6D4B">
            <w:pPr>
              <w:spacing w:after="0" w:line="240" w:lineRule="auto"/>
              <w:rPr>
                <w:rFonts w:ascii="Times New Roman" w:eastAsia="Times New Roman" w:hAnsi="Times New Roman" w:cs="Times New Roman"/>
                <w:b/>
                <w:bCs/>
                <w:color w:val="000000"/>
                <w:sz w:val="12"/>
                <w:szCs w:val="12"/>
                <w:lang w:eastAsia="lv-LV"/>
              </w:rPr>
            </w:pPr>
          </w:p>
        </w:tc>
        <w:tc>
          <w:tcPr>
            <w:tcW w:w="1109" w:type="dxa"/>
            <w:vMerge/>
            <w:vAlign w:val="center"/>
            <w:hideMark/>
          </w:tcPr>
          <w:p w:rsidR="007D6D4B" w:rsidRPr="007D6D4B" w:rsidRDefault="007D6D4B" w:rsidP="007D6D4B">
            <w:pPr>
              <w:spacing w:after="0" w:line="240" w:lineRule="auto"/>
              <w:rPr>
                <w:rFonts w:ascii="Times New Roman" w:eastAsia="Times New Roman" w:hAnsi="Times New Roman" w:cs="Times New Roman"/>
                <w:b/>
                <w:bCs/>
                <w:color w:val="000000"/>
                <w:sz w:val="12"/>
                <w:szCs w:val="12"/>
                <w:lang w:eastAsia="lv-LV"/>
              </w:rPr>
            </w:pPr>
          </w:p>
        </w:tc>
        <w:tc>
          <w:tcPr>
            <w:tcW w:w="1084"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EUR</w:t>
            </w:r>
          </w:p>
        </w:tc>
        <w:tc>
          <w:tcPr>
            <w:tcW w:w="1084"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EUR</w:t>
            </w:r>
          </w:p>
        </w:tc>
        <w:tc>
          <w:tcPr>
            <w:tcW w:w="1084"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EUR</w:t>
            </w:r>
          </w:p>
        </w:tc>
        <w:tc>
          <w:tcPr>
            <w:tcW w:w="786" w:type="dxa"/>
            <w:vMerge/>
            <w:vAlign w:val="center"/>
            <w:hideMark/>
          </w:tcPr>
          <w:p w:rsidR="007D6D4B" w:rsidRPr="007D6D4B" w:rsidRDefault="007D6D4B" w:rsidP="007D6D4B">
            <w:pPr>
              <w:spacing w:after="0" w:line="240" w:lineRule="auto"/>
              <w:rPr>
                <w:rFonts w:ascii="Times New Roman" w:eastAsia="Times New Roman" w:hAnsi="Times New Roman" w:cs="Times New Roman"/>
                <w:b/>
                <w:bCs/>
                <w:color w:val="000000"/>
                <w:sz w:val="12"/>
                <w:szCs w:val="12"/>
                <w:lang w:eastAsia="lv-LV"/>
              </w:rPr>
            </w:pPr>
          </w:p>
        </w:tc>
      </w:tr>
      <w:tr w:rsidR="007D6D4B" w:rsidRPr="007D6D4B" w:rsidTr="004B3467">
        <w:trPr>
          <w:trHeight w:val="298"/>
        </w:trPr>
        <w:tc>
          <w:tcPr>
            <w:tcW w:w="10109" w:type="dxa"/>
            <w:gridSpan w:val="6"/>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b/>
                <w:bCs/>
                <w:color w:val="002060"/>
                <w:lang w:eastAsia="lv-LV"/>
              </w:rPr>
            </w:pPr>
            <w:r w:rsidRPr="007D6D4B">
              <w:rPr>
                <w:rFonts w:ascii="Times New Roman" w:eastAsia="Times New Roman" w:hAnsi="Times New Roman" w:cs="Times New Roman"/>
                <w:b/>
                <w:bCs/>
                <w:color w:val="002060"/>
                <w:lang w:eastAsia="lv-LV"/>
              </w:rPr>
              <w:t xml:space="preserve">  Tukuma novada p/a ''Tukuma novada sociālais dienests'' (Kredītrīkotājs)</w:t>
            </w:r>
          </w:p>
        </w:tc>
      </w:tr>
      <w:tr w:rsidR="007D6D4B" w:rsidRPr="007D6D4B" w:rsidTr="004B3467">
        <w:trPr>
          <w:trHeight w:val="202"/>
        </w:trPr>
        <w:tc>
          <w:tcPr>
            <w:tcW w:w="4962" w:type="dxa"/>
            <w:shd w:val="clear" w:color="auto" w:fill="D9D9D9" w:themeFill="background1" w:themeFillShade="D9"/>
            <w:vAlign w:val="bottom"/>
            <w:hideMark/>
          </w:tcPr>
          <w:p w:rsidR="007D6D4B" w:rsidRPr="007D6D4B" w:rsidRDefault="007D6D4B" w:rsidP="007D6D4B">
            <w:pPr>
              <w:spacing w:after="0" w:line="240" w:lineRule="auto"/>
              <w:jc w:val="center"/>
              <w:rPr>
                <w:rFonts w:ascii="Times New Roman" w:eastAsia="Times New Roman" w:hAnsi="Times New Roman" w:cs="Times New Roman"/>
                <w:b/>
                <w:bCs/>
                <w:color w:val="000000"/>
                <w:lang w:eastAsia="lv-LV"/>
              </w:rPr>
            </w:pPr>
            <w:r w:rsidRPr="007D6D4B">
              <w:rPr>
                <w:rFonts w:ascii="Times New Roman" w:eastAsia="Times New Roman" w:hAnsi="Times New Roman" w:cs="Times New Roman"/>
                <w:b/>
                <w:bCs/>
                <w:color w:val="000000"/>
                <w:lang w:eastAsia="lv-LV"/>
              </w:rPr>
              <w:t xml:space="preserve">I IEŅĒMUMI </w:t>
            </w:r>
          </w:p>
        </w:tc>
        <w:tc>
          <w:tcPr>
            <w:tcW w:w="1109" w:type="dxa"/>
            <w:shd w:val="clear" w:color="auto" w:fill="D9D9D9" w:themeFill="background1" w:themeFillShade="D9"/>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p>
        </w:tc>
        <w:tc>
          <w:tcPr>
            <w:tcW w:w="1084" w:type="dxa"/>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8"/>
                <w:szCs w:val="18"/>
              </w:rPr>
            </w:pPr>
          </w:p>
          <w:p w:rsidR="007D6D4B" w:rsidRPr="007D6D4B" w:rsidRDefault="007D6D4B" w:rsidP="007D6D4B">
            <w:pPr>
              <w:spacing w:after="0" w:line="240" w:lineRule="auto"/>
              <w:jc w:val="center"/>
              <w:rPr>
                <w:rFonts w:ascii="Times New Roman" w:eastAsia="Calibri" w:hAnsi="Times New Roman" w:cs="Times New Roman"/>
                <w:b/>
                <w:bCs/>
                <w:color w:val="000000"/>
                <w:sz w:val="18"/>
                <w:szCs w:val="18"/>
              </w:rPr>
            </w:pPr>
            <w:r w:rsidRPr="007D6D4B">
              <w:rPr>
                <w:rFonts w:ascii="Times New Roman" w:eastAsia="Calibri" w:hAnsi="Times New Roman" w:cs="Times New Roman"/>
                <w:b/>
                <w:bCs/>
                <w:color w:val="000000"/>
                <w:sz w:val="18"/>
                <w:szCs w:val="18"/>
              </w:rPr>
              <w:t>2252979,00</w:t>
            </w:r>
          </w:p>
        </w:tc>
        <w:tc>
          <w:tcPr>
            <w:tcW w:w="1084" w:type="dxa"/>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8"/>
                <w:szCs w:val="18"/>
              </w:rPr>
            </w:pPr>
          </w:p>
          <w:p w:rsidR="007D6D4B" w:rsidRPr="007D6D4B" w:rsidRDefault="007D6D4B" w:rsidP="007D6D4B">
            <w:pPr>
              <w:spacing w:after="0" w:line="240" w:lineRule="auto"/>
              <w:jc w:val="center"/>
              <w:rPr>
                <w:rFonts w:ascii="Times New Roman" w:eastAsia="Calibri" w:hAnsi="Times New Roman" w:cs="Times New Roman"/>
                <w:b/>
                <w:bCs/>
                <w:color w:val="000000"/>
                <w:sz w:val="18"/>
                <w:szCs w:val="18"/>
              </w:rPr>
            </w:pPr>
            <w:r w:rsidRPr="007D6D4B">
              <w:rPr>
                <w:rFonts w:ascii="Times New Roman" w:eastAsia="Calibri" w:hAnsi="Times New Roman" w:cs="Times New Roman"/>
                <w:b/>
                <w:bCs/>
                <w:color w:val="000000"/>
                <w:sz w:val="18"/>
                <w:szCs w:val="18"/>
              </w:rPr>
              <w:t>2261040,00</w:t>
            </w:r>
          </w:p>
        </w:tc>
        <w:tc>
          <w:tcPr>
            <w:tcW w:w="1084" w:type="dxa"/>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8"/>
                <w:szCs w:val="18"/>
              </w:rPr>
            </w:pPr>
          </w:p>
          <w:p w:rsidR="007D6D4B" w:rsidRPr="007D6D4B" w:rsidRDefault="007D6D4B" w:rsidP="007D6D4B">
            <w:pPr>
              <w:spacing w:after="0" w:line="240" w:lineRule="auto"/>
              <w:jc w:val="center"/>
              <w:rPr>
                <w:rFonts w:ascii="Times New Roman" w:eastAsia="Calibri" w:hAnsi="Times New Roman" w:cs="Times New Roman"/>
                <w:b/>
                <w:bCs/>
                <w:color w:val="000000"/>
                <w:sz w:val="18"/>
                <w:szCs w:val="18"/>
              </w:rPr>
            </w:pPr>
            <w:r w:rsidRPr="007D6D4B">
              <w:rPr>
                <w:rFonts w:ascii="Times New Roman" w:eastAsia="Calibri" w:hAnsi="Times New Roman" w:cs="Times New Roman"/>
                <w:b/>
                <w:bCs/>
                <w:color w:val="000000"/>
                <w:sz w:val="18"/>
                <w:szCs w:val="18"/>
              </w:rPr>
              <w:t>1155580,65</w:t>
            </w:r>
          </w:p>
        </w:tc>
        <w:tc>
          <w:tcPr>
            <w:tcW w:w="786" w:type="dxa"/>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51%</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**PĀRĒJIE NENODOKĻU IEŅĒMUMI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12.0.0.0.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3000,00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4955,00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2693,45</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54%</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*DAŽĀDI NENODOKĻA IEŅĒMUMI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12.3.0.0.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3000,00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4955,00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2693,45</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54%</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DAŽĀDI NENODOKĻA IEŅĒMUMI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4955,00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2693,45</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kas nav iepriekš klasificēti šajā klasifikācijā</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4955,00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2693,45</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no Latvijas Bērnu fonda</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1708,00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256,14</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no VSAA</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2915,00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1190,90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 ieņ. par bērnu ārpusģim. aprūpi _ no 2012.g.</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105,00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par elektrību _pašvald. sociālajos dzīvokļos</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12.3.9.9.4</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181,29</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 ieņ. par bērnu ārpusģim. aprūpi _2007.g. no TND</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12.3.9.9.5</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295,76</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148%</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 ieņ. par bērnu ārpusģim. aprūpi _2008.g. no TND</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12.3.9.9.6</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225,00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479%</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 ieņ. par bērnu ārpusģim. aprūpi _2011.g. SD</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130,00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12.3.9.9.10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309,36</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364%</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**VALSTS BUDŽETA TRANSFERTI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18.0.0.0.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112306,00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112306,00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71580,79</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64%</w:t>
            </w:r>
          </w:p>
        </w:tc>
      </w:tr>
      <w:tr w:rsidR="007D6D4B" w:rsidRPr="007D6D4B" w:rsidTr="004B3467">
        <w:trPr>
          <w:trHeight w:val="44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*IEŅĒMUMI NO VALSTS BUDŽETA IESTĀŽU KĀRTĒJO IZDEVUMU TRANSFERTIEM PAŠVALDĪBAS PAMATBUDŽETĀ</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18.6.0.0.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112306,00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112306,00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71580,79</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64%</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112306,00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112306,00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62330,79</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 sociālās nodrošināšanas pasākumiem</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18.6.2.8.</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112306,00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112306,00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62330,79</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 sociālās nodrošināšanas pasākumiem _Asistentu pak.</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18.6.2.8.3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62330,79</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 sociālās nodrošināšanas pasākumiem _Irlavas p. ''Mežrozītes'' _SPC</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18.6.2.8.4</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463"/>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Valsts budžeta iestāžu kārtējo izdevumu transferti (valsts budžeta līdzdalības maksājumi) pašvaldībā</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18.6.3.0.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9250,00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463"/>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Valsts budž. iestāžu līdzmaks. _SIA "Vides investīciju fonds" Klimata pārmaiņu finanšu instrumenta (KPFI) finansējums</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18.6.3.0.3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9250,00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**PAŠVALDĪBU BUDŽETU TRANSFERTI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19.0.0.0.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2118678,00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2124784,00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1070251,00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50%</w:t>
            </w:r>
          </w:p>
        </w:tc>
      </w:tr>
      <w:tr w:rsidR="007D6D4B" w:rsidRPr="007D6D4B" w:rsidTr="004B3467">
        <w:trPr>
          <w:trHeight w:val="44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*PAŠVALDĪBAS IESTĀZU SAŅEMTIE TRANSFERTI NO AUGSTĀKAS IESTĀDES</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19.3.0.0.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2118678,00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2124784,00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1070251,00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50%</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1765647,00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1771778,00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967284,50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w:t>
            </w:r>
          </w:p>
        </w:tc>
      </w:tr>
      <w:tr w:rsidR="007D6D4B" w:rsidRPr="007D6D4B" w:rsidTr="004B3467">
        <w:trPr>
          <w:trHeight w:val="313"/>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_Irlavas BNP</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353031,00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353006,00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102966,50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**BUDŽETA IESTĀŽU IEŅĒMUMI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21.0.0.0.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18995,00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18995,00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11055,41</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58%</w:t>
            </w:r>
          </w:p>
        </w:tc>
      </w:tr>
      <w:tr w:rsidR="007D6D4B" w:rsidRPr="007D6D4B" w:rsidTr="004B3467">
        <w:trPr>
          <w:trHeight w:val="44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*IEŅĒMUMI NO BUDŽETA IESTĀŽU SNIEGTAJIEM PAKALPOJUMIEM UN CITI PAŠU IEŅĒMUMI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21.3.0.0.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15870,00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15870,00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7772,79</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49%</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NOMU UN ĪRI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274,70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nomu</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kustamā īpašuma iznomāšanas</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239,70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463"/>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PĀRĒJIEM BUDŽETA IESTĀŽU MAKSAS PAKALPOJUMIEM</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15390,00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15390,00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7498,09</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=Maksa par personu uzturēšanos sociālās aprūpes iestādēs</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3973,62</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636,10</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91%</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dzīvokļu un komunālajiem pakalpojumiem</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21.3.9.4.</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7,11</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ieņēmumi par maksas pakalpojumiem</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5090,00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5090,00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2881,26</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r w:rsidR="007D6D4B" w:rsidRPr="007D6D4B" w:rsidTr="004B3467">
        <w:trPr>
          <w:trHeight w:val="656"/>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*PĀRĒJIE 21.3.0.0.GRUPĀ NEKLASIFICĒTIE BUDŽETA IESTĀŽU IEŅĒMUMI PAR BUDŽETA IESTĀŽU SNIEGTAJIEM MAKSAS PAKALPOJUMIEM UN CITI PAŠU IEŅĒMUMI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21.4.0.0.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3125,00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3125,00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3282,62</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105%</w:t>
            </w:r>
          </w:p>
        </w:tc>
      </w:tr>
      <w:tr w:rsidR="007D6D4B" w:rsidRPr="007D6D4B" w:rsidTr="004B3467">
        <w:trPr>
          <w:trHeight w:val="463"/>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IEPRIEKŠ NEKLASIFICĒTIE MAKSAS PAKALPOJUMI UN PAŠU IEŅĒMUMI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3282,62</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w:t>
            </w:r>
          </w:p>
        </w:tc>
      </w:tr>
      <w:tr w:rsidR="007D6D4B" w:rsidRPr="007D6D4B" w:rsidTr="004B3467">
        <w:trPr>
          <w:trHeight w:val="298"/>
        </w:trPr>
        <w:tc>
          <w:tcPr>
            <w:tcW w:w="49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iepriekš neklasificētie pašu ieņēmumi</w:t>
            </w:r>
          </w:p>
        </w:tc>
        <w:tc>
          <w:tcPr>
            <w:tcW w:w="11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3125,00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3282,62</w:t>
            </w:r>
          </w:p>
        </w:tc>
        <w:tc>
          <w:tcPr>
            <w:tcW w:w="78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w:t>
            </w:r>
          </w:p>
        </w:tc>
      </w:tr>
    </w:tbl>
    <w:p w:rsidR="007D6D4B" w:rsidRPr="007D6D4B" w:rsidRDefault="007D6D4B" w:rsidP="007D6D4B">
      <w:pPr>
        <w:tabs>
          <w:tab w:val="left" w:pos="7920"/>
        </w:tabs>
        <w:spacing w:after="0" w:line="240" w:lineRule="auto"/>
        <w:jc w:val="both"/>
        <w:rPr>
          <w:rFonts w:ascii="Times New Roman" w:eastAsia="Times New Roman" w:hAnsi="Times New Roman" w:cs="Times New Roman"/>
          <w:sz w:val="24"/>
          <w:szCs w:val="24"/>
        </w:rPr>
      </w:pPr>
    </w:p>
    <w:p w:rsidR="007D6D4B" w:rsidRPr="007D6D4B" w:rsidRDefault="007D6D4B" w:rsidP="007D6D4B">
      <w:pPr>
        <w:tabs>
          <w:tab w:val="left" w:pos="7920"/>
        </w:tabs>
        <w:spacing w:after="0" w:line="240" w:lineRule="auto"/>
        <w:jc w:val="both"/>
        <w:rPr>
          <w:rFonts w:ascii="Times New Roman" w:eastAsia="Times New Roman" w:hAnsi="Times New Roman" w:cs="Times New Roman"/>
          <w:sz w:val="24"/>
          <w:szCs w:val="24"/>
        </w:rPr>
      </w:pPr>
    </w:p>
    <w:p w:rsidR="007D6D4B" w:rsidRPr="007D6D4B" w:rsidRDefault="007D6D4B" w:rsidP="007D6D4B">
      <w:pPr>
        <w:tabs>
          <w:tab w:val="left" w:pos="7920"/>
        </w:tabs>
        <w:spacing w:after="0" w:line="240" w:lineRule="auto"/>
        <w:jc w:val="both"/>
        <w:rPr>
          <w:rFonts w:ascii="Times New Roman" w:eastAsia="Times New Roman" w:hAnsi="Times New Roman" w:cs="Times New Roman"/>
          <w:sz w:val="24"/>
          <w:szCs w:val="24"/>
        </w:rPr>
      </w:pPr>
      <w:r w:rsidRPr="007D6D4B">
        <w:rPr>
          <w:rFonts w:ascii="Times New Roman" w:eastAsia="Times New Roman" w:hAnsi="Times New Roman" w:cs="Times New Roman"/>
          <w:sz w:val="24"/>
          <w:szCs w:val="24"/>
        </w:rPr>
        <w:t>Direktore</w:t>
      </w:r>
      <w:r w:rsidRPr="007D6D4B">
        <w:rPr>
          <w:rFonts w:ascii="Times New Roman" w:eastAsia="Times New Roman" w:hAnsi="Times New Roman" w:cs="Times New Roman"/>
          <w:sz w:val="24"/>
          <w:szCs w:val="24"/>
        </w:rPr>
        <w:tab/>
        <w:t>I.Balgalve</w:t>
      </w: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rPr>
          <w:rFonts w:ascii="Times New Roman" w:eastAsia="Calibri" w:hAnsi="Times New Roman" w:cs="Times New Roman"/>
          <w:b/>
          <w:sz w:val="20"/>
          <w:szCs w:val="20"/>
        </w:rPr>
      </w:pPr>
      <w:r w:rsidRPr="007D6D4B">
        <w:rPr>
          <w:rFonts w:ascii="Times New Roman" w:eastAsia="Calibri" w:hAnsi="Times New Roman" w:cs="Times New Roman"/>
          <w:b/>
          <w:sz w:val="20"/>
          <w:szCs w:val="20"/>
        </w:rPr>
        <w:br w:type="page"/>
      </w:r>
    </w:p>
    <w:p w:rsidR="007D6D4B" w:rsidRPr="007D6D4B" w:rsidRDefault="007D6D4B" w:rsidP="007D6D4B">
      <w:pPr>
        <w:spacing w:after="0" w:line="240" w:lineRule="auto"/>
        <w:jc w:val="right"/>
        <w:rPr>
          <w:rFonts w:ascii="Times New Roman" w:eastAsia="Calibri" w:hAnsi="Times New Roman" w:cs="Times New Roman"/>
          <w:b/>
          <w:sz w:val="20"/>
          <w:szCs w:val="20"/>
        </w:rPr>
      </w:pPr>
      <w:r w:rsidRPr="007D6D4B">
        <w:rPr>
          <w:rFonts w:ascii="Times New Roman" w:eastAsia="Calibri" w:hAnsi="Times New Roman" w:cs="Times New Roman"/>
          <w:b/>
          <w:sz w:val="20"/>
          <w:szCs w:val="20"/>
        </w:rPr>
        <w:t>Pielikums Nr.2</w:t>
      </w:r>
    </w:p>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Tukuma novada pašvaldības aģentūras</w:t>
      </w:r>
    </w:p>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 xml:space="preserve"> „Tukuma novada sociālā dienests”</w:t>
      </w:r>
    </w:p>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2015. gada budžeta finanšu plāns un izpilde</w:t>
      </w:r>
    </w:p>
    <w:p w:rsidR="007D6D4B" w:rsidRPr="007D6D4B" w:rsidRDefault="007D6D4B" w:rsidP="007D6D4B">
      <w:pPr>
        <w:spacing w:after="0" w:line="240" w:lineRule="auto"/>
        <w:jc w:val="right"/>
        <w:rPr>
          <w:rFonts w:ascii="Times New Roman" w:eastAsia="Calibri" w:hAnsi="Times New Roman" w:cs="Times New Roman"/>
          <w:b/>
          <w:sz w:val="24"/>
          <w:szCs w:val="24"/>
        </w:rPr>
      </w:pPr>
    </w:p>
    <w:p w:rsidR="007D6D4B" w:rsidRPr="007D6D4B" w:rsidRDefault="007D6D4B" w:rsidP="007D6D4B">
      <w:pPr>
        <w:spacing w:after="0" w:line="240" w:lineRule="auto"/>
        <w:jc w:val="center"/>
        <w:rPr>
          <w:rFonts w:ascii="Times New Roman" w:eastAsia="Calibri" w:hAnsi="Times New Roman" w:cs="Times New Roman"/>
          <w:b/>
          <w:sz w:val="24"/>
          <w:szCs w:val="24"/>
        </w:rPr>
      </w:pPr>
      <w:r w:rsidRPr="007D6D4B">
        <w:rPr>
          <w:rFonts w:ascii="Times New Roman" w:eastAsia="Calibri" w:hAnsi="Times New Roman" w:cs="Times New Roman"/>
          <w:b/>
          <w:sz w:val="24"/>
          <w:szCs w:val="24"/>
        </w:rPr>
        <w:t>Tukuma novada pašvaldības aģentūras „Tukuma novada sociālais dienests”</w:t>
      </w:r>
    </w:p>
    <w:p w:rsidR="007D6D4B" w:rsidRPr="007D6D4B" w:rsidRDefault="007D6D4B" w:rsidP="007D6D4B">
      <w:pPr>
        <w:spacing w:after="0" w:line="240" w:lineRule="auto"/>
        <w:jc w:val="center"/>
        <w:rPr>
          <w:rFonts w:ascii="Times New Roman" w:eastAsia="Calibri" w:hAnsi="Times New Roman" w:cs="Times New Roman"/>
          <w:b/>
          <w:szCs w:val="24"/>
        </w:rPr>
      </w:pPr>
      <w:r w:rsidRPr="007D6D4B">
        <w:rPr>
          <w:rFonts w:ascii="Times New Roman" w:eastAsia="Calibri" w:hAnsi="Times New Roman" w:cs="Times New Roman"/>
          <w:b/>
          <w:szCs w:val="24"/>
        </w:rPr>
        <w:t>2015. gada pamatbudžeta maksas pakalpojumu darbības plāns un 6 mēnešu izpilde, EUR</w:t>
      </w:r>
    </w:p>
    <w:tbl>
      <w:tblPr>
        <w:tblW w:w="9778" w:type="dxa"/>
        <w:tblInd w:w="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78"/>
        <w:gridCol w:w="1062"/>
        <w:gridCol w:w="1024"/>
        <w:gridCol w:w="1028"/>
        <w:gridCol w:w="993"/>
        <w:gridCol w:w="993"/>
      </w:tblGrid>
      <w:tr w:rsidR="007D6D4B" w:rsidRPr="007D6D4B" w:rsidTr="004B3467">
        <w:trPr>
          <w:trHeight w:val="451"/>
        </w:trPr>
        <w:tc>
          <w:tcPr>
            <w:tcW w:w="4678"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Rādītāju nosaukumi</w:t>
            </w:r>
          </w:p>
        </w:tc>
        <w:tc>
          <w:tcPr>
            <w:tcW w:w="1062"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Budžeta kategoriju kodi</w:t>
            </w:r>
          </w:p>
        </w:tc>
        <w:tc>
          <w:tcPr>
            <w:tcW w:w="1024"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31.01.2015.</w:t>
            </w:r>
          </w:p>
        </w:tc>
        <w:tc>
          <w:tcPr>
            <w:tcW w:w="1028"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30.06.2015.</w:t>
            </w:r>
          </w:p>
        </w:tc>
        <w:tc>
          <w:tcPr>
            <w:tcW w:w="993"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 xml:space="preserve">Izpilde </w:t>
            </w:r>
            <w:r w:rsidRPr="007D6D4B">
              <w:rPr>
                <w:rFonts w:ascii="Times New Roman" w:eastAsia="Calibri" w:hAnsi="Times New Roman" w:cs="Times New Roman"/>
                <w:b/>
                <w:bCs/>
                <w:color w:val="000000"/>
                <w:sz w:val="14"/>
                <w:szCs w:val="14"/>
              </w:rPr>
              <w:t>no gada sākuma līdz 30.06.2015.</w:t>
            </w:r>
          </w:p>
        </w:tc>
        <w:tc>
          <w:tcPr>
            <w:tcW w:w="993" w:type="dxa"/>
            <w:vMerge w:val="restart"/>
            <w:shd w:val="clear" w:color="auto" w:fill="auto"/>
            <w:vAlign w:val="center"/>
            <w:hideMark/>
          </w:tcPr>
          <w:p w:rsidR="007D6D4B" w:rsidRPr="007D6D4B" w:rsidRDefault="007D6D4B" w:rsidP="007D6D4B">
            <w:pPr>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w:t>
            </w:r>
            <w:r w:rsidRPr="007D6D4B">
              <w:rPr>
                <w:rFonts w:ascii="Times New Roman" w:eastAsia="Calibri" w:hAnsi="Times New Roman" w:cs="Times New Roman"/>
                <w:b/>
                <w:bCs/>
                <w:color w:val="000000"/>
                <w:sz w:val="14"/>
                <w:szCs w:val="14"/>
              </w:rPr>
              <w:t xml:space="preserve"> no gada sākuma līdz 30.06.2015.</w:t>
            </w:r>
          </w:p>
        </w:tc>
      </w:tr>
      <w:tr w:rsidR="007D6D4B" w:rsidRPr="007D6D4B" w:rsidTr="004B3467">
        <w:trPr>
          <w:trHeight w:val="191"/>
        </w:trPr>
        <w:tc>
          <w:tcPr>
            <w:tcW w:w="4678"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062"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024"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1028"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993"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993" w:type="dxa"/>
            <w:vMerge/>
            <w:shd w:val="clear" w:color="auto" w:fill="auto"/>
            <w:vAlign w:val="center"/>
            <w:hideMark/>
          </w:tcPr>
          <w:p w:rsidR="007D6D4B" w:rsidRPr="007D6D4B" w:rsidRDefault="007D6D4B" w:rsidP="007D6D4B">
            <w:pPr>
              <w:rPr>
                <w:rFonts w:ascii="Times New Roman" w:eastAsia="Calibri" w:hAnsi="Times New Roman" w:cs="Times New Roman"/>
                <w:b/>
                <w:bCs/>
                <w:color w:val="000000"/>
                <w:sz w:val="12"/>
                <w:szCs w:val="12"/>
              </w:rPr>
            </w:pPr>
          </w:p>
        </w:tc>
      </w:tr>
      <w:tr w:rsidR="007D6D4B" w:rsidRPr="007D6D4B" w:rsidTr="004B3467">
        <w:trPr>
          <w:trHeight w:val="451"/>
        </w:trPr>
        <w:tc>
          <w:tcPr>
            <w:tcW w:w="4678" w:type="dxa"/>
            <w:shd w:val="clear" w:color="auto" w:fill="D9D9D9" w:themeFill="background1" w:themeFillShade="D9"/>
            <w:vAlign w:val="bottom"/>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lang w:eastAsia="lv-LV"/>
              </w:rPr>
              <w:t>I IEŅĒMUMI</w:t>
            </w:r>
          </w:p>
        </w:tc>
        <w:tc>
          <w:tcPr>
            <w:tcW w:w="1062" w:type="dxa"/>
            <w:shd w:val="clear" w:color="auto" w:fill="D9D9D9" w:themeFill="background1" w:themeFillShade="D9"/>
            <w:vAlign w:val="bottom"/>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p>
        </w:tc>
        <w:tc>
          <w:tcPr>
            <w:tcW w:w="1024" w:type="dxa"/>
            <w:shd w:val="clear" w:color="auto" w:fill="D9D9D9" w:themeFill="background1" w:themeFillShade="D9"/>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p>
        </w:tc>
        <w:tc>
          <w:tcPr>
            <w:tcW w:w="1028" w:type="dxa"/>
            <w:shd w:val="clear" w:color="auto" w:fill="D9D9D9" w:themeFill="background1" w:themeFillShade="D9"/>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p>
        </w:tc>
        <w:tc>
          <w:tcPr>
            <w:tcW w:w="993" w:type="dxa"/>
            <w:shd w:val="clear" w:color="auto" w:fill="D9D9D9" w:themeFill="background1" w:themeFillShade="D9"/>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p>
        </w:tc>
        <w:tc>
          <w:tcPr>
            <w:tcW w:w="993" w:type="dxa"/>
            <w:shd w:val="clear" w:color="auto" w:fill="D9D9D9" w:themeFill="background1" w:themeFillShade="D9"/>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p>
        </w:tc>
      </w:tr>
      <w:tr w:rsidR="007D6D4B" w:rsidRPr="007D6D4B" w:rsidTr="004B3467">
        <w:trPr>
          <w:trHeight w:val="451"/>
        </w:trPr>
        <w:tc>
          <w:tcPr>
            <w:tcW w:w="4678" w:type="dxa"/>
            <w:shd w:val="clear" w:color="auto" w:fill="auto"/>
            <w:vAlign w:val="bottom"/>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*IEŅĒMUMI NO BUDŽETA IESTĀŽU SNIEGTAJIEM PAKALPOJUMIEM UN CITI PAŠU IEŅĒMUMI</w:t>
            </w:r>
          </w:p>
        </w:tc>
        <w:tc>
          <w:tcPr>
            <w:tcW w:w="1062" w:type="dxa"/>
            <w:shd w:val="clear" w:color="auto" w:fill="auto"/>
            <w:vAlign w:val="bottom"/>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21.3.0.0.</w:t>
            </w:r>
          </w:p>
        </w:tc>
        <w:tc>
          <w:tcPr>
            <w:tcW w:w="1024" w:type="dxa"/>
            <w:shd w:val="clear" w:color="auto" w:fill="auto"/>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15870,00</w:t>
            </w:r>
          </w:p>
        </w:tc>
        <w:tc>
          <w:tcPr>
            <w:tcW w:w="1028" w:type="dxa"/>
            <w:shd w:val="clear" w:color="auto" w:fill="auto"/>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15870,00</w:t>
            </w:r>
          </w:p>
        </w:tc>
        <w:tc>
          <w:tcPr>
            <w:tcW w:w="993" w:type="dxa"/>
            <w:shd w:val="clear" w:color="auto" w:fill="auto"/>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7772,79</w:t>
            </w:r>
          </w:p>
        </w:tc>
        <w:tc>
          <w:tcPr>
            <w:tcW w:w="993" w:type="dxa"/>
            <w:shd w:val="clear" w:color="auto" w:fill="auto"/>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49%</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NOMU UN ĪRI</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274,70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nomu</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telpu nomu</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21.3.8.1.1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kustamā īpašuma iznomāšanas</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239,70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Transporta pakalpojumi (a/m Volvo XC70)</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21.3.8.3.2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Transporta pakalpojumi (a/m Ford Transit, JC)</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21.3.8.3.5</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117,73</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Transporta pakalpojumi (soc.darba nodroš.)</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21.3.8.3.6</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31,97</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w:t>
            </w:r>
          </w:p>
        </w:tc>
      </w:tr>
      <w:tr w:rsidR="007D6D4B" w:rsidRPr="007D6D4B" w:rsidTr="004B3467">
        <w:trPr>
          <w:trHeight w:val="466"/>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PĀRĒJIEM BUDŽETA IESTĀŽU MAKSAS PAKALPOJUMIEM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15390,00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15390,00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7498,09</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=Maksa par personu uzturēšanos sociālās aprūpes iestādēs</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3973,62</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uzturēšanos _Tukuma patversmē</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2736,62</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86%</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uzturēšanos _DC Saimīte</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uzturēšanos _Rīti _patversmē</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uzturēšanos _Mežrozītes _SPC _patversme</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21.3.9.1.4</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636,10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91%</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 _fizioterapeites pakalpojumiem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82,50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92%</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 _masāžas pakalpojumi</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450,00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94%</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 _medic. pakalpojumi</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25,60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dzīvokļu un komunālajiem pakalpojumiem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21.3.9.4.</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7,11</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ūdeni</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21.3.9.4.1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7,11</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ieņēmumi par maksas pakalpojumiem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5090,00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5090,00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2881,26</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veļas mazgāšanas</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355,00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35,50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kopēšanas pakalpojumiem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dušas izmantošanas pakalpojumiem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pērļu vannas izmantošanas pakalpojumiem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21.3.9.9.4</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Slampes k.c. Rīti ēdināšanas pakalpojumiem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21.3.9.9.5</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1098,56</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78%</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IDC Saime _ēdināšanas pakalpojumiem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21.3.9.9.6</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3250,00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1717,10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w:t>
            </w:r>
          </w:p>
        </w:tc>
      </w:tr>
      <w:tr w:rsidR="007D6D4B" w:rsidRPr="007D6D4B" w:rsidTr="004B3467">
        <w:trPr>
          <w:trHeight w:val="661"/>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*PĀRĒJIE 21.3.0.0.GRUPĀ NEKLASIFICĒTIE BUDŽETA IESTĀŽU IEŅĒMUMI PAR BUDŽETA IESTĀŽU SNIEGTAJIEM MAKSAS PAKALPOJUMIEM UN CITI PAŠU IEŅĒMUMI</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21.4.0.0.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3125,00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3125,00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3282,62</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105%</w:t>
            </w:r>
          </w:p>
        </w:tc>
      </w:tr>
      <w:tr w:rsidR="007D6D4B" w:rsidRPr="007D6D4B" w:rsidTr="004B3467">
        <w:trPr>
          <w:trHeight w:val="466"/>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IEPRIEKŠ NEKLASIFICĒTIE MAKSAS PAKALPOJUMI UN PAŠU IEŅĒMUMI</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3125,00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3282,62</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iepriekš neklasificētie pašu ieņēmumi</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3125,00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3282,62</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Aprūpi mājās pakalpojumiem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21.4.9.9.3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3100,00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3050,00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3219,62</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mobilo aprūpi mājās pakalpojumiem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21.4.9.9.4</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67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psihologa konsultācijām</w:t>
            </w:r>
          </w:p>
        </w:tc>
        <w:tc>
          <w:tcPr>
            <w:tcW w:w="106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21.4.9.9.5</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8"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126%</w:t>
            </w:r>
          </w:p>
        </w:tc>
      </w:tr>
    </w:tbl>
    <w:p w:rsidR="007D6D4B" w:rsidRPr="007D6D4B" w:rsidRDefault="007D6D4B" w:rsidP="007D6D4B">
      <w:pPr>
        <w:spacing w:after="0" w:line="240" w:lineRule="auto"/>
        <w:rPr>
          <w:rFonts w:ascii="Times New Roman" w:eastAsia="Calibri" w:hAnsi="Times New Roman" w:cs="Times New Roman"/>
          <w:b/>
          <w:bCs/>
          <w:i/>
          <w:iCs/>
        </w:rPr>
      </w:pPr>
    </w:p>
    <w:p w:rsidR="007D6D4B" w:rsidRPr="007D6D4B" w:rsidRDefault="007D6D4B" w:rsidP="007D6D4B">
      <w:pPr>
        <w:spacing w:after="0" w:line="240" w:lineRule="auto"/>
        <w:rPr>
          <w:rFonts w:ascii="Times New Roman" w:eastAsia="Calibri" w:hAnsi="Times New Roman" w:cs="Times New Roman"/>
          <w:b/>
          <w:bCs/>
          <w:i/>
          <w:iCs/>
        </w:rPr>
      </w:pPr>
      <w:r w:rsidRPr="007D6D4B">
        <w:rPr>
          <w:rFonts w:ascii="Times New Roman" w:eastAsia="Calibri" w:hAnsi="Times New Roman" w:cs="Times New Roman"/>
          <w:b/>
          <w:bCs/>
          <w:i/>
          <w:iCs/>
        </w:rPr>
        <w:t>SOCIĀLĀ PAKALPOJUMA NODAĻA:</w:t>
      </w:r>
    </w:p>
    <w:p w:rsidR="007D6D4B" w:rsidRPr="007D6D4B" w:rsidRDefault="007D6D4B" w:rsidP="007D6D4B">
      <w:pPr>
        <w:spacing w:after="0" w:line="240" w:lineRule="auto"/>
        <w:rPr>
          <w:rFonts w:ascii="Times New Roman" w:eastAsia="Times New Roman" w:hAnsi="Times New Roman" w:cs="Times New Roman"/>
          <w:b/>
          <w:bCs/>
          <w:lang w:eastAsia="lv-LV"/>
        </w:rPr>
      </w:pPr>
      <w:r w:rsidRPr="007D6D4B">
        <w:rPr>
          <w:rFonts w:ascii="Times New Roman" w:eastAsia="Times New Roman" w:hAnsi="Times New Roman" w:cs="Times New Roman"/>
          <w:b/>
          <w:bCs/>
          <w:color w:val="002060"/>
          <w:sz w:val="16"/>
          <w:szCs w:val="16"/>
          <w:lang w:eastAsia="lv-LV"/>
        </w:rPr>
        <w:t>/Budžeta izpildītājs: sociālā pakalpojuma nodaļas vadītāja Jeļena Hodakovska-Migunova/</w:t>
      </w:r>
    </w:p>
    <w:tbl>
      <w:tblPr>
        <w:tblW w:w="9795" w:type="dxa"/>
        <w:tblInd w:w="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510"/>
        <w:gridCol w:w="1451"/>
        <w:gridCol w:w="1024"/>
        <w:gridCol w:w="1024"/>
        <w:gridCol w:w="905"/>
        <w:gridCol w:w="881"/>
      </w:tblGrid>
      <w:tr w:rsidR="007D6D4B" w:rsidRPr="007D6D4B" w:rsidTr="004B3467">
        <w:trPr>
          <w:trHeight w:val="301"/>
        </w:trPr>
        <w:tc>
          <w:tcPr>
            <w:tcW w:w="4510"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Rādītāju nosaukumi</w:t>
            </w:r>
          </w:p>
        </w:tc>
        <w:tc>
          <w:tcPr>
            <w:tcW w:w="1451"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Budžeta kategoriju kodi</w:t>
            </w:r>
          </w:p>
        </w:tc>
        <w:tc>
          <w:tcPr>
            <w:tcW w:w="1024"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31.01.2015.</w:t>
            </w:r>
          </w:p>
        </w:tc>
        <w:tc>
          <w:tcPr>
            <w:tcW w:w="1024"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30.06.2015.</w:t>
            </w:r>
          </w:p>
        </w:tc>
        <w:tc>
          <w:tcPr>
            <w:tcW w:w="905"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 xml:space="preserve">Izpilde </w:t>
            </w:r>
            <w:r w:rsidRPr="007D6D4B">
              <w:rPr>
                <w:rFonts w:ascii="Times New Roman" w:eastAsia="Calibri" w:hAnsi="Times New Roman" w:cs="Times New Roman"/>
                <w:b/>
                <w:bCs/>
                <w:color w:val="000000"/>
                <w:sz w:val="14"/>
                <w:szCs w:val="14"/>
              </w:rPr>
              <w:t>no gada sākuma līdz 30.06.2015.</w:t>
            </w:r>
          </w:p>
        </w:tc>
        <w:tc>
          <w:tcPr>
            <w:tcW w:w="881"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w:t>
            </w:r>
            <w:r w:rsidRPr="007D6D4B">
              <w:rPr>
                <w:rFonts w:ascii="Times New Roman" w:eastAsia="Calibri" w:hAnsi="Times New Roman" w:cs="Times New Roman"/>
                <w:b/>
                <w:bCs/>
                <w:color w:val="000000"/>
                <w:sz w:val="14"/>
                <w:szCs w:val="14"/>
              </w:rPr>
              <w:t xml:space="preserve"> no gada sākuma līdz 30.06.2015.</w:t>
            </w:r>
          </w:p>
        </w:tc>
      </w:tr>
      <w:tr w:rsidR="007D6D4B" w:rsidRPr="007D6D4B" w:rsidTr="004B3467">
        <w:trPr>
          <w:trHeight w:val="301"/>
        </w:trPr>
        <w:tc>
          <w:tcPr>
            <w:tcW w:w="4510"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451"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024"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1024"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905"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881"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r>
      <w:tr w:rsidR="007D6D4B" w:rsidRPr="007D6D4B" w:rsidTr="004B3467">
        <w:trPr>
          <w:trHeight w:val="301"/>
        </w:trPr>
        <w:tc>
          <w:tcPr>
            <w:tcW w:w="9795" w:type="dxa"/>
            <w:gridSpan w:val="6"/>
            <w:shd w:val="clear" w:color="auto" w:fill="D9D9D9" w:themeFill="background1" w:themeFillShade="D9"/>
            <w:vAlign w:val="bottom"/>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10.120c SAIME invalīdu dienas centrs _MP</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3930,00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3880,00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2325,60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60%</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**BUDŽETA IESTĀŽU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3930,00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3880,00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2325,60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BUDŽETA IESTĀŽU SNIEGTAJIEM PAKALPOJUMIEM UN CITI PAŠU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3930,00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3880,00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2325,60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NOMU UN ĪRI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nomu</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telpu nomu</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21.3.8.1.1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PĀRĒJIEM BUDŽETA IESTĀŽU MAKSAS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3850,00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2290,60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573,50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104%</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 _fizioterapeites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69%</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 _masāžas pakalpojumi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511,00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111%</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ieņēmumi par maksas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3250,00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1717,10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IDC Saime _ēdināšanas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21.3.9.9.6</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3250,00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1717,10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3930,00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3880,00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1697,25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44%</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3930,00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3880,00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1697,25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2470,00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2470,00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1678,60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68%</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ko neieskaita kodā 5000</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1460,00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1410,00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18,65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628,35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628,35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628,35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perioda beigām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628,35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9795"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10.210c Aprūpe mājās dienests _MP</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3350,00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3220,00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3309,62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103%</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**BUDŽETA IESTĀŽU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3350,00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3220,00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3309,62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103%</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BUDŽETA IESTĀŽU SNIEGTAJIEM PAKALPOJUMIEM UN CITI PAŠU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111,00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77%</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NOMU UN ĪRI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kustamā īpašuma iznomāšanas</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Transporta pakalpojumi (a/m Volvo XC70)</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21.3.8.3.2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PĀRĒJIEM BUDŽETA IESTĀŽU MAKSAS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ieņēmumi par maksas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veļas mazgāšanas</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69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21.3.0.0.GRUPĀ NEKLASIFICĒTIE BUDŽETA IESTĀŽU IEŅĒMUMI PAR BUDŽETA IESTĀŽU SNIEGTAJIEM MAKSAS PAKALPOJUMIEM UN CITI PAŠU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3075,00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3219,62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IEPRIEKŠ NEKLASIFICĒTIE MAKSAS PAKALPOJUMI UN PAŠU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3075,00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3219,62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iepriekš neklasificētie pašu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3075,00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3219,62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Aprūpi mājās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21.4.9.9.3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3050,00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3219,62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mobilo aprūpi mājās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21.4.9.9.4</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4736,00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4606,00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1292,08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28%</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4736,00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4606,00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1292,08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3836,00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3706,00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377,61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ko neieskaita kodā 5000</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914,47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1386,00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1386,00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color w:val="000000"/>
                <w:sz w:val="16"/>
                <w:szCs w:val="16"/>
                <w:lang w:eastAsia="lv-LV"/>
              </w:rPr>
            </w:pPr>
            <w:r w:rsidRPr="007D6D4B">
              <w:rPr>
                <w:rFonts w:ascii="Times New Roman" w:eastAsia="Times New Roman" w:hAnsi="Times New Roman" w:cs="Times New Roman"/>
                <w:b/>
                <w:color w:val="000000"/>
                <w:sz w:val="16"/>
                <w:szCs w:val="16"/>
                <w:lang w:eastAsia="lv-LV"/>
              </w:rPr>
              <w:t>3403,54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1386,00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1386,00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3403,54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1386,00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1386,00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3403,54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1386,00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1386,00</w:t>
            </w:r>
          </w:p>
        </w:tc>
        <w:tc>
          <w:tcPr>
            <w:tcW w:w="905"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1386,00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perioda beigām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AB</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2017,54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01"/>
        </w:trPr>
        <w:tc>
          <w:tcPr>
            <w:tcW w:w="9795"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10.410c SAIMĪTE dienas centrs _MP</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589,00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49%</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**BUDŽETA IESTĀŽU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589,00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BUDŽETA IESTĀŽU SNIEGTAJIEM PAKALPOJUMIEM UN CITI PAŠU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589,00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PĀRĒJIEM BUDŽETA IESTĀŽU MAKSAS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589,00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=Maksa par personu uzturēšanos sociālās aprūpes iestādēs</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589,00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uzturēšanos _DC Saimīte</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589,00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589,00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49%</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589,00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589,00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ko neieskaita kodā 5000</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perioda beigām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AB</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9795"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10.710c Tukuma novada patversme _MP</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1285,00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3285,00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2770,22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84%</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**BUDŽETA IESTĀŽU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1285,00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3285,00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2770,22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84%</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BUDŽETA IESTĀŽU SNIEGTAJIEM PAKALPOJUMIEM UN CITI PAŠU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1285,00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3285,00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2770,22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84%</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PĀRĒJIEM BUDŽETA IESTĀŽU MAKSAS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1285,00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3285,00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2770,22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84%</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=Maksa par personu uzturēšanos sociālās aprūpes iestādēs</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2736,62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86%</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uzturēšanos _Tukuma patversmē</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2736,62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86%</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25,60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 _medic. pakalpojumi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25,60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ieņēmumi par maksas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veļas mazgāšanas</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dušas izmantošanas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1285,00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3285,00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2390,50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73%</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1285,00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3285,00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2390,50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1185,00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3185,00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2390,50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ko neieskaita kodā 5000</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379,72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379,72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379,72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perioda beigām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AB</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379,72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9795"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10.730c RĪTI _dienas centrs _Slampes un Džūkstes pagastu k.c. _MP</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1930,00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1930,00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1182,77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61%</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**BUDŽETA IESTĀŽU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1930,00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1182,77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BUDŽETA IESTĀŽU SNIEGTAJIEM PAKALPOJUMIEM UN CITI PAŠU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1930,00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1182,77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PĀRĒJIEM BUDŽETA IESTĀŽU MAKSAS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1930,00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1182,77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 _fizioterapeites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#DIV/0!</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pacientu iemaksām _masāžas pakalpojumi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21.3.9.2.2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dzīvokļu un komunālajiem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21.3.9.4.</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ūdeni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21.3.9.4.1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ieņēmumi par maksas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1730,00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1138,66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veļas mazgāšanas</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kopēšanas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dušas izmantošanas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pērļu vannas izmantošanas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21.3.9.9.4</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Slampes k.c. Rīti ēdināšanas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21.3.9.9.5</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1098,56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78%</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1930,00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1930,00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1128,77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58%</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1930,00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1128,77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1048,64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87%</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80,13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w:t>
            </w:r>
          </w:p>
        </w:tc>
      </w:tr>
      <w:tr w:rsidR="007D6D4B" w:rsidRPr="007D6D4B" w:rsidTr="004B3467">
        <w:trPr>
          <w:trHeight w:val="31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54,00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8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perioda beigām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AB</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9795"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10.731c RĪTI _patversme _Slampes un Džūkstes pagastu k.c. _MP</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648,00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59%</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**BUDŽETA IESTĀŽU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648,00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BUDŽETA IESTĀŽU SNIEGTAJIEM PAKALPOJUMIEM UN CITI PAŠU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648,00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PĀRĒJIEM BUDŽETA IESTĀŽU MAKSAS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648,00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=Maksa par personu uzturēšanos sociālās aprūpes iestādēs</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648,00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uzturēšanos _Rīti _patversmē</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648,00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396,91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36%</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396,91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96,91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65%</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ZĀLES, ĶIMIKĀLIJAS LAORATORIJAS PRECES, MEDICĪNAS IERĪCES, MEDICĪNAS INSTRUMENTI, LABORATORIJAS</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2340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251,09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251,09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251,09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perioda beigām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251,09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451"/>
        </w:trPr>
        <w:tc>
          <w:tcPr>
            <w:tcW w:w="9795"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10.750c MEŽROZĪTES _sociālo pakalpojumu centrs /sociālie dzīvokļi _MP</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6000,00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4000,00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**BUDŽETA IESTĀŽU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BUDŽETA IESTĀŽU SNIEGTAJIEM PAKALPOJUMIEM UN CITI PAŠU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PĀRĒJIEM BUDŽETA IESTĀŽU MAKSAS PAKALPOJUMIEM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=Maksa par personu uzturēšanos sociālās aprūpes iestādēs</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uzturēšanos _Mežrozītes SPC _patversmē</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21.3.9.1.4</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6000,00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4000,00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perioda beigām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AB</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1"/>
        </w:trPr>
        <w:tc>
          <w:tcPr>
            <w:tcW w:w="9795"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10.912c Transports _Sociālo pakalpojumu nodaļai _MP</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117,73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59%</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**BUDŽETA IESTĀŽU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117,73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466"/>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BUDŽETA IESTĀŽU SNIEGTAJIEM PAKALPOJUMIEM UN CITI PAŠU IEŅĒMUMI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117,73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NOMU UN ĪRI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117,73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kustamā īpašuma iznomāšanas</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117,73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Transporta pakalpojumi (a/m Ford Transit, JC)</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21.3.8.3.5</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117,73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6,42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w:t>
            </w:r>
          </w:p>
        </w:tc>
      </w:tr>
      <w:tr w:rsidR="007D6D4B" w:rsidRPr="007D6D4B" w:rsidTr="004B3467">
        <w:trPr>
          <w:trHeight w:val="301"/>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111,31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111,31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111,31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51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perioda beigām</w:t>
            </w:r>
          </w:p>
        </w:tc>
        <w:tc>
          <w:tcPr>
            <w:tcW w:w="145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AB</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05"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111,31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bl>
    <w:p w:rsidR="007D6D4B" w:rsidRPr="007D6D4B" w:rsidRDefault="007D6D4B" w:rsidP="007D6D4B">
      <w:pPr>
        <w:spacing w:after="0" w:line="240" w:lineRule="auto"/>
        <w:rPr>
          <w:rFonts w:ascii="Times New Roman" w:eastAsia="Calibri" w:hAnsi="Times New Roman" w:cs="Times New Roman"/>
          <w:b/>
          <w:bCs/>
          <w:i/>
          <w:iCs/>
        </w:rPr>
      </w:pPr>
    </w:p>
    <w:p w:rsidR="007D6D4B" w:rsidRPr="007D6D4B" w:rsidRDefault="007D6D4B" w:rsidP="007D6D4B">
      <w:pPr>
        <w:spacing w:after="0" w:line="240" w:lineRule="auto"/>
        <w:rPr>
          <w:rFonts w:ascii="Times New Roman" w:eastAsia="Calibri" w:hAnsi="Times New Roman" w:cs="Times New Roman"/>
          <w:b/>
          <w:bCs/>
          <w:i/>
          <w:iCs/>
        </w:rPr>
      </w:pPr>
      <w:r w:rsidRPr="007D6D4B">
        <w:rPr>
          <w:rFonts w:ascii="Times New Roman" w:eastAsia="Calibri" w:hAnsi="Times New Roman" w:cs="Times New Roman"/>
          <w:b/>
          <w:bCs/>
          <w:i/>
          <w:iCs/>
        </w:rPr>
        <w:t>SOCIĀLĀ DARBA UN SOCIĀLĀS PALĪDZĪBAS NODAĻA:</w:t>
      </w:r>
    </w:p>
    <w:p w:rsidR="007D6D4B" w:rsidRPr="007D6D4B" w:rsidRDefault="007D6D4B" w:rsidP="007D6D4B">
      <w:pPr>
        <w:spacing w:after="0" w:line="240" w:lineRule="auto"/>
        <w:rPr>
          <w:rFonts w:ascii="Times New Roman" w:eastAsia="Times New Roman" w:hAnsi="Times New Roman" w:cs="Times New Roman"/>
          <w:b/>
          <w:bCs/>
          <w:lang w:eastAsia="lv-LV"/>
        </w:rPr>
      </w:pPr>
      <w:r w:rsidRPr="007D6D4B">
        <w:rPr>
          <w:rFonts w:ascii="Times New Roman" w:eastAsia="Times New Roman" w:hAnsi="Times New Roman" w:cs="Times New Roman"/>
          <w:b/>
          <w:bCs/>
          <w:color w:val="002060"/>
          <w:sz w:val="16"/>
          <w:szCs w:val="16"/>
          <w:lang w:eastAsia="lv-LV"/>
        </w:rPr>
        <w:t>/Budžeta izpildītājs: sociālā darba un sociālās palīdzības nodaļas vadītāja Sanita Bļodniece/</w:t>
      </w:r>
    </w:p>
    <w:tbl>
      <w:tblPr>
        <w:tblW w:w="9795" w:type="dxa"/>
        <w:tblInd w:w="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409"/>
        <w:gridCol w:w="1460"/>
        <w:gridCol w:w="1024"/>
        <w:gridCol w:w="1024"/>
        <w:gridCol w:w="997"/>
        <w:gridCol w:w="881"/>
      </w:tblGrid>
      <w:tr w:rsidR="007D6D4B" w:rsidRPr="007D6D4B" w:rsidTr="004B3467">
        <w:trPr>
          <w:trHeight w:val="300"/>
        </w:trPr>
        <w:tc>
          <w:tcPr>
            <w:tcW w:w="4409"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Rādītāju nosaukumi</w:t>
            </w:r>
          </w:p>
        </w:tc>
        <w:tc>
          <w:tcPr>
            <w:tcW w:w="1460"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Budžeta kategoriju kodi</w:t>
            </w:r>
          </w:p>
        </w:tc>
        <w:tc>
          <w:tcPr>
            <w:tcW w:w="1024"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31.01.2015.</w:t>
            </w:r>
          </w:p>
        </w:tc>
        <w:tc>
          <w:tcPr>
            <w:tcW w:w="1024"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30.06.2015.</w:t>
            </w:r>
          </w:p>
        </w:tc>
        <w:tc>
          <w:tcPr>
            <w:tcW w:w="997"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 xml:space="preserve">Izpilde </w:t>
            </w:r>
            <w:r w:rsidRPr="007D6D4B">
              <w:rPr>
                <w:rFonts w:ascii="Times New Roman" w:eastAsia="Calibri" w:hAnsi="Times New Roman" w:cs="Times New Roman"/>
                <w:b/>
                <w:bCs/>
                <w:color w:val="000000"/>
                <w:sz w:val="14"/>
                <w:szCs w:val="14"/>
              </w:rPr>
              <w:t>no gada sākuma līdz 30.06.2015.</w:t>
            </w:r>
          </w:p>
        </w:tc>
        <w:tc>
          <w:tcPr>
            <w:tcW w:w="881"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w:t>
            </w:r>
            <w:r w:rsidRPr="007D6D4B">
              <w:rPr>
                <w:rFonts w:ascii="Times New Roman" w:eastAsia="Calibri" w:hAnsi="Times New Roman" w:cs="Times New Roman"/>
                <w:b/>
                <w:bCs/>
                <w:color w:val="000000"/>
                <w:sz w:val="14"/>
                <w:szCs w:val="14"/>
              </w:rPr>
              <w:t xml:space="preserve"> no gada sākuma līdz 30.06.2015.</w:t>
            </w:r>
          </w:p>
        </w:tc>
      </w:tr>
      <w:tr w:rsidR="007D6D4B" w:rsidRPr="007D6D4B" w:rsidTr="004B3467">
        <w:trPr>
          <w:trHeight w:val="300"/>
        </w:trPr>
        <w:tc>
          <w:tcPr>
            <w:tcW w:w="4409" w:type="dxa"/>
            <w:vMerge/>
            <w:shd w:val="clear" w:color="auto" w:fill="auto"/>
            <w:vAlign w:val="center"/>
            <w:hideMark/>
          </w:tcPr>
          <w:p w:rsidR="007D6D4B" w:rsidRPr="007D6D4B" w:rsidRDefault="007D6D4B" w:rsidP="007D6D4B">
            <w:pPr>
              <w:rPr>
                <w:rFonts w:ascii="Times New Roman" w:eastAsia="Calibri" w:hAnsi="Times New Roman" w:cs="Times New Roman"/>
                <w:b/>
                <w:bCs/>
                <w:color w:val="000000"/>
                <w:sz w:val="12"/>
                <w:szCs w:val="12"/>
              </w:rPr>
            </w:pPr>
          </w:p>
        </w:tc>
        <w:tc>
          <w:tcPr>
            <w:tcW w:w="1460" w:type="dxa"/>
            <w:vMerge/>
            <w:shd w:val="clear" w:color="auto" w:fill="auto"/>
            <w:vAlign w:val="center"/>
            <w:hideMark/>
          </w:tcPr>
          <w:p w:rsidR="007D6D4B" w:rsidRPr="007D6D4B" w:rsidRDefault="007D6D4B" w:rsidP="007D6D4B">
            <w:pPr>
              <w:rPr>
                <w:rFonts w:ascii="Times New Roman" w:eastAsia="Calibri" w:hAnsi="Times New Roman" w:cs="Times New Roman"/>
                <w:b/>
                <w:bCs/>
                <w:color w:val="000000"/>
                <w:sz w:val="12"/>
                <w:szCs w:val="12"/>
              </w:rPr>
            </w:pPr>
          </w:p>
        </w:tc>
        <w:tc>
          <w:tcPr>
            <w:tcW w:w="1024"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1024"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997"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881" w:type="dxa"/>
            <w:vMerge/>
            <w:shd w:val="clear" w:color="auto" w:fill="auto"/>
            <w:vAlign w:val="center"/>
            <w:hideMark/>
          </w:tcPr>
          <w:p w:rsidR="007D6D4B" w:rsidRPr="007D6D4B" w:rsidRDefault="007D6D4B" w:rsidP="007D6D4B">
            <w:pPr>
              <w:rPr>
                <w:rFonts w:ascii="Times New Roman" w:eastAsia="Calibri" w:hAnsi="Times New Roman" w:cs="Times New Roman"/>
                <w:b/>
                <w:bCs/>
                <w:color w:val="000000"/>
                <w:sz w:val="12"/>
                <w:szCs w:val="12"/>
              </w:rPr>
            </w:pPr>
          </w:p>
        </w:tc>
      </w:tr>
      <w:tr w:rsidR="007D6D4B" w:rsidRPr="007D6D4B" w:rsidTr="004B3467">
        <w:trPr>
          <w:trHeight w:val="300"/>
        </w:trPr>
        <w:tc>
          <w:tcPr>
            <w:tcW w:w="9795"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10.720c Atbalsts sociāli atstumtām personām _MP</w:t>
            </w:r>
          </w:p>
        </w:tc>
      </w:tr>
      <w:tr w:rsidR="007D6D4B" w:rsidRPr="007D6D4B" w:rsidTr="004B3467">
        <w:trPr>
          <w:trHeight w:val="30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80,50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81%</w:t>
            </w:r>
          </w:p>
        </w:tc>
      </w:tr>
      <w:tr w:rsidR="007D6D4B" w:rsidRPr="007D6D4B" w:rsidTr="004B3467">
        <w:trPr>
          <w:trHeight w:val="30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**BUDŽETA IESTĀŽU IEŅĒMUMI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81%</w:t>
            </w:r>
          </w:p>
        </w:tc>
      </w:tr>
      <w:tr w:rsidR="007D6D4B" w:rsidRPr="007D6D4B" w:rsidTr="004B3467">
        <w:trPr>
          <w:trHeight w:val="464"/>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BUDŽETA IESTĀŽU SNIEGTAJIEM PAKALPOJUMIEM UN CITI PAŠU IEŅĒMUMI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w:t>
            </w:r>
          </w:p>
        </w:tc>
      </w:tr>
      <w:tr w:rsidR="007D6D4B" w:rsidRPr="007D6D4B" w:rsidTr="004B3467">
        <w:trPr>
          <w:trHeight w:val="464"/>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PĀRĒJIEM BUDŽETA IESTĀŽU MAKSAS PAKALPOJUMIEM</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w:t>
            </w:r>
          </w:p>
        </w:tc>
      </w:tr>
      <w:tr w:rsidR="007D6D4B" w:rsidRPr="007D6D4B" w:rsidTr="004B3467">
        <w:trPr>
          <w:trHeight w:val="27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ieņēmumi par maksas pakalpojumiem</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w:t>
            </w:r>
          </w:p>
        </w:tc>
      </w:tr>
      <w:tr w:rsidR="007D6D4B" w:rsidRPr="007D6D4B" w:rsidTr="004B3467">
        <w:trPr>
          <w:trHeight w:val="27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veļas mazgāšanas</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21.3.9.9.1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w:t>
            </w:r>
          </w:p>
        </w:tc>
      </w:tr>
      <w:tr w:rsidR="007D6D4B" w:rsidRPr="007D6D4B" w:rsidTr="004B3467">
        <w:trPr>
          <w:trHeight w:val="689"/>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21.3.0.0.GRUPĀ NEKLASIFICĒTIE BUDŽETA IESTĀŽU IEŅĒMUMI PAR BUDŽETA IESTĀŽU SNIEGTAJIEM MAKSAS PAKALPOJUMIEM UN CITI PAŠU IEŅĒMUMI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63,00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126%</w:t>
            </w:r>
          </w:p>
        </w:tc>
      </w:tr>
      <w:tr w:rsidR="007D6D4B" w:rsidRPr="007D6D4B" w:rsidTr="004B3467">
        <w:trPr>
          <w:trHeight w:val="464"/>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IEPRIEKŠ NEKLASIFICĒTIE MAKSAS PAKALPOJUMI UN PAŠU IEŅĒMUMI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63,00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126%</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iepriekš neklasificētie pašu ieņēmumi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63,00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126%</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psihologa konsultācijām</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21.4.9.9.5</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63,00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126%</w:t>
            </w:r>
          </w:p>
        </w:tc>
      </w:tr>
      <w:tr w:rsidR="007D6D4B" w:rsidRPr="007D6D4B" w:rsidTr="004B3467">
        <w:trPr>
          <w:trHeight w:val="30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35,00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35%</w:t>
            </w:r>
          </w:p>
        </w:tc>
      </w:tr>
      <w:tr w:rsidR="007D6D4B" w:rsidRPr="007D6D4B" w:rsidTr="004B3467">
        <w:trPr>
          <w:trHeight w:val="30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w:t>
            </w:r>
          </w:p>
        </w:tc>
      </w:tr>
      <w:tr w:rsidR="007D6D4B" w:rsidRPr="007D6D4B" w:rsidTr="004B3467">
        <w:trPr>
          <w:trHeight w:val="30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464"/>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45,50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45,50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45,50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perioda beigām</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45,50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9795"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10.913c Transports _Sociālā darba un sociālās palīdzības nodaļai _MP</w:t>
            </w:r>
          </w:p>
        </w:tc>
      </w:tr>
      <w:tr w:rsidR="007D6D4B" w:rsidRPr="007D6D4B" w:rsidTr="004B3467">
        <w:trPr>
          <w:trHeight w:val="30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31,97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40%</w:t>
            </w:r>
          </w:p>
        </w:tc>
      </w:tr>
      <w:tr w:rsidR="007D6D4B" w:rsidRPr="007D6D4B" w:rsidTr="004B3467">
        <w:trPr>
          <w:trHeight w:val="30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**BUDŽETA IESTĀŽU IEŅĒMUMI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w:t>
            </w:r>
          </w:p>
        </w:tc>
      </w:tr>
      <w:tr w:rsidR="007D6D4B" w:rsidRPr="007D6D4B" w:rsidTr="004B3467">
        <w:trPr>
          <w:trHeight w:val="464"/>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BUDŽETA IESTĀŽU SNIEGTAJIEM PAKALPOJUMIEM UN CITI PAŠU IEŅĒMUMI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w:t>
            </w:r>
          </w:p>
        </w:tc>
      </w:tr>
      <w:tr w:rsidR="007D6D4B" w:rsidRPr="007D6D4B" w:rsidTr="004B3467">
        <w:trPr>
          <w:trHeight w:val="27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PAR NOMU UN ĪRI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w:t>
            </w:r>
          </w:p>
        </w:tc>
      </w:tr>
      <w:tr w:rsidR="007D6D4B" w:rsidRPr="007D6D4B" w:rsidTr="004B3467">
        <w:trPr>
          <w:trHeight w:val="27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kustamā īpašuma iznomāšanas</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w:t>
            </w:r>
          </w:p>
        </w:tc>
      </w:tr>
      <w:tr w:rsidR="007D6D4B" w:rsidRPr="007D6D4B" w:rsidTr="004B3467">
        <w:trPr>
          <w:trHeight w:val="27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Transporta pakalpojumi (soc.darba nodroš.)</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21.3.8.3.6</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w:t>
            </w:r>
          </w:p>
        </w:tc>
      </w:tr>
      <w:tr w:rsidR="007D6D4B" w:rsidRPr="007D6D4B" w:rsidTr="004B3467">
        <w:trPr>
          <w:trHeight w:val="30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30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31,97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40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perioda beigām</w:t>
            </w:r>
          </w:p>
        </w:tc>
        <w:tc>
          <w:tcPr>
            <w:tcW w:w="146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bl>
    <w:p w:rsidR="007D6D4B" w:rsidRPr="007D6D4B" w:rsidRDefault="007D6D4B" w:rsidP="007D6D4B">
      <w:pPr>
        <w:spacing w:after="0" w:line="240" w:lineRule="auto"/>
        <w:rPr>
          <w:rFonts w:ascii="Times New Roman" w:eastAsia="Calibri" w:hAnsi="Times New Roman" w:cs="Times New Roman"/>
          <w:b/>
          <w:szCs w:val="24"/>
        </w:rPr>
      </w:pPr>
    </w:p>
    <w:p w:rsidR="007D6D4B" w:rsidRPr="007D6D4B" w:rsidRDefault="007D6D4B" w:rsidP="007D6D4B">
      <w:pPr>
        <w:spacing w:after="0" w:line="240" w:lineRule="auto"/>
        <w:rPr>
          <w:rFonts w:ascii="Times New Roman" w:eastAsia="Calibri" w:hAnsi="Times New Roman" w:cs="Times New Roman"/>
          <w:b/>
          <w:sz w:val="28"/>
          <w:szCs w:val="28"/>
        </w:rPr>
      </w:pPr>
    </w:p>
    <w:p w:rsidR="007D6D4B" w:rsidRPr="007D6D4B" w:rsidRDefault="007D6D4B" w:rsidP="007D6D4B">
      <w:pPr>
        <w:tabs>
          <w:tab w:val="left" w:pos="7920"/>
        </w:tabs>
        <w:spacing w:after="0" w:line="240" w:lineRule="auto"/>
        <w:jc w:val="both"/>
        <w:rPr>
          <w:rFonts w:ascii="Times New Roman" w:eastAsia="Times New Roman" w:hAnsi="Times New Roman" w:cs="Times New Roman"/>
          <w:sz w:val="24"/>
          <w:szCs w:val="24"/>
        </w:rPr>
      </w:pPr>
    </w:p>
    <w:p w:rsidR="007D6D4B" w:rsidRPr="007D6D4B" w:rsidRDefault="007D6D4B" w:rsidP="007D6D4B">
      <w:pPr>
        <w:tabs>
          <w:tab w:val="left" w:pos="7920"/>
        </w:tabs>
        <w:spacing w:after="0" w:line="240" w:lineRule="auto"/>
        <w:jc w:val="both"/>
        <w:rPr>
          <w:rFonts w:ascii="Times New Roman" w:eastAsia="Times New Roman" w:hAnsi="Times New Roman" w:cs="Times New Roman"/>
          <w:sz w:val="24"/>
          <w:szCs w:val="24"/>
        </w:rPr>
      </w:pPr>
    </w:p>
    <w:p w:rsidR="007D6D4B" w:rsidRPr="007D6D4B" w:rsidRDefault="007D6D4B" w:rsidP="007D6D4B">
      <w:pPr>
        <w:tabs>
          <w:tab w:val="left" w:pos="7920"/>
        </w:tabs>
        <w:spacing w:after="0" w:line="240" w:lineRule="auto"/>
        <w:jc w:val="both"/>
        <w:rPr>
          <w:rFonts w:ascii="Times New Roman" w:eastAsia="Times New Roman" w:hAnsi="Times New Roman" w:cs="Times New Roman"/>
          <w:sz w:val="24"/>
          <w:szCs w:val="24"/>
        </w:rPr>
      </w:pPr>
      <w:r w:rsidRPr="007D6D4B">
        <w:rPr>
          <w:rFonts w:ascii="Times New Roman" w:eastAsia="Times New Roman" w:hAnsi="Times New Roman" w:cs="Times New Roman"/>
          <w:sz w:val="24"/>
          <w:szCs w:val="24"/>
        </w:rPr>
        <w:t>Direktore</w:t>
      </w:r>
      <w:r w:rsidRPr="007D6D4B">
        <w:rPr>
          <w:rFonts w:ascii="Times New Roman" w:eastAsia="Times New Roman" w:hAnsi="Times New Roman" w:cs="Times New Roman"/>
          <w:sz w:val="24"/>
          <w:szCs w:val="24"/>
        </w:rPr>
        <w:tab/>
        <w:t>I.Balgalve</w:t>
      </w:r>
    </w:p>
    <w:p w:rsidR="007D6D4B" w:rsidRPr="007D6D4B" w:rsidRDefault="007D6D4B" w:rsidP="007D6D4B">
      <w:pPr>
        <w:spacing w:after="0" w:line="240" w:lineRule="auto"/>
        <w:jc w:val="right"/>
        <w:rPr>
          <w:rFonts w:ascii="Times New Roman" w:eastAsia="Calibri" w:hAnsi="Times New Roman" w:cs="Times New Roman"/>
          <w:b/>
          <w:sz w:val="20"/>
          <w:szCs w:val="20"/>
        </w:rPr>
      </w:pPr>
    </w:p>
    <w:p w:rsidR="007D6D4B" w:rsidRPr="007D6D4B" w:rsidRDefault="007D6D4B" w:rsidP="007D6D4B">
      <w:pPr>
        <w:spacing w:after="0" w:line="240" w:lineRule="auto"/>
        <w:jc w:val="right"/>
        <w:rPr>
          <w:rFonts w:ascii="Times New Roman" w:eastAsia="Calibri" w:hAnsi="Times New Roman" w:cs="Times New Roman"/>
          <w:b/>
          <w:sz w:val="20"/>
          <w:szCs w:val="20"/>
        </w:rPr>
      </w:pPr>
    </w:p>
    <w:p w:rsidR="007D6D4B" w:rsidRPr="007D6D4B" w:rsidRDefault="007D6D4B" w:rsidP="007D6D4B">
      <w:pPr>
        <w:spacing w:after="0" w:line="240" w:lineRule="auto"/>
        <w:jc w:val="right"/>
        <w:rPr>
          <w:rFonts w:ascii="Times New Roman" w:eastAsia="Calibri" w:hAnsi="Times New Roman" w:cs="Times New Roman"/>
          <w:b/>
          <w:sz w:val="20"/>
          <w:szCs w:val="20"/>
        </w:rPr>
      </w:pPr>
    </w:p>
    <w:p w:rsidR="007D6D4B" w:rsidRPr="007D6D4B" w:rsidRDefault="007D6D4B" w:rsidP="007D6D4B">
      <w:pPr>
        <w:spacing w:after="0" w:line="240" w:lineRule="auto"/>
        <w:jc w:val="right"/>
        <w:rPr>
          <w:rFonts w:ascii="Times New Roman" w:eastAsia="Calibri" w:hAnsi="Times New Roman" w:cs="Times New Roman"/>
          <w:b/>
          <w:sz w:val="20"/>
          <w:szCs w:val="20"/>
        </w:rPr>
      </w:pPr>
    </w:p>
    <w:p w:rsidR="007D6D4B" w:rsidRPr="007D6D4B" w:rsidRDefault="007D6D4B" w:rsidP="007D6D4B">
      <w:pPr>
        <w:spacing w:after="0" w:line="240" w:lineRule="auto"/>
        <w:jc w:val="right"/>
        <w:rPr>
          <w:rFonts w:ascii="Times New Roman" w:eastAsia="Calibri" w:hAnsi="Times New Roman" w:cs="Times New Roman"/>
          <w:b/>
          <w:sz w:val="20"/>
          <w:szCs w:val="20"/>
        </w:rPr>
      </w:pPr>
    </w:p>
    <w:p w:rsidR="007D6D4B" w:rsidRPr="007D6D4B" w:rsidRDefault="007D6D4B" w:rsidP="007D6D4B">
      <w:pPr>
        <w:rPr>
          <w:rFonts w:ascii="Times New Roman" w:eastAsia="Calibri" w:hAnsi="Times New Roman" w:cs="Times New Roman"/>
          <w:b/>
          <w:sz w:val="20"/>
          <w:szCs w:val="20"/>
        </w:rPr>
      </w:pPr>
      <w:r w:rsidRPr="007D6D4B">
        <w:rPr>
          <w:rFonts w:ascii="Times New Roman" w:eastAsia="Calibri" w:hAnsi="Times New Roman" w:cs="Times New Roman"/>
          <w:b/>
          <w:sz w:val="20"/>
          <w:szCs w:val="20"/>
        </w:rPr>
        <w:br w:type="page"/>
      </w:r>
    </w:p>
    <w:p w:rsidR="007D6D4B" w:rsidRPr="007D6D4B" w:rsidRDefault="007D6D4B" w:rsidP="007D6D4B">
      <w:pPr>
        <w:spacing w:after="0" w:line="240" w:lineRule="auto"/>
        <w:ind w:firstLine="720"/>
        <w:jc w:val="right"/>
        <w:rPr>
          <w:rFonts w:ascii="Times New Roman" w:eastAsia="Calibri" w:hAnsi="Times New Roman" w:cs="Times New Roman"/>
          <w:b/>
          <w:sz w:val="20"/>
          <w:szCs w:val="20"/>
        </w:rPr>
      </w:pPr>
      <w:r w:rsidRPr="007D6D4B">
        <w:rPr>
          <w:rFonts w:ascii="Times New Roman" w:eastAsia="Calibri" w:hAnsi="Times New Roman" w:cs="Times New Roman"/>
          <w:b/>
          <w:sz w:val="20"/>
          <w:szCs w:val="20"/>
        </w:rPr>
        <w:t>Pielikums Nr.3</w:t>
      </w:r>
    </w:p>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Tukuma novada pašvaldības aģentūras</w:t>
      </w:r>
    </w:p>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 xml:space="preserve"> „Tukuma novada sociālā dienests”</w:t>
      </w:r>
    </w:p>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2015. gada budžeta finanšu plāns un izpilde</w:t>
      </w:r>
    </w:p>
    <w:p w:rsidR="007D6D4B" w:rsidRPr="007D6D4B" w:rsidRDefault="007D6D4B" w:rsidP="007D6D4B">
      <w:pPr>
        <w:spacing w:after="0" w:line="240" w:lineRule="auto"/>
        <w:jc w:val="right"/>
        <w:rPr>
          <w:rFonts w:ascii="Times New Roman" w:eastAsia="Calibri" w:hAnsi="Times New Roman" w:cs="Times New Roman"/>
          <w:b/>
          <w:sz w:val="24"/>
          <w:szCs w:val="24"/>
        </w:rPr>
      </w:pPr>
    </w:p>
    <w:p w:rsidR="007D6D4B" w:rsidRPr="007D6D4B" w:rsidRDefault="007D6D4B" w:rsidP="007D6D4B">
      <w:pPr>
        <w:spacing w:after="0" w:line="240" w:lineRule="auto"/>
        <w:jc w:val="center"/>
        <w:rPr>
          <w:rFonts w:ascii="Times New Roman" w:eastAsia="Calibri" w:hAnsi="Times New Roman" w:cs="Times New Roman"/>
          <w:b/>
          <w:sz w:val="24"/>
          <w:szCs w:val="24"/>
        </w:rPr>
      </w:pPr>
      <w:r w:rsidRPr="007D6D4B">
        <w:rPr>
          <w:rFonts w:ascii="Times New Roman" w:eastAsia="Calibri" w:hAnsi="Times New Roman" w:cs="Times New Roman"/>
          <w:b/>
          <w:sz w:val="24"/>
          <w:szCs w:val="24"/>
        </w:rPr>
        <w:t>Tukuma novada pašvaldības aģentūras „Tukuma novada sociālais dienests”</w:t>
      </w:r>
    </w:p>
    <w:p w:rsidR="007D6D4B" w:rsidRPr="007D6D4B" w:rsidRDefault="007D6D4B" w:rsidP="007D6D4B">
      <w:pPr>
        <w:spacing w:after="0" w:line="240" w:lineRule="auto"/>
        <w:jc w:val="center"/>
        <w:rPr>
          <w:rFonts w:ascii="Times New Roman" w:eastAsia="Calibri" w:hAnsi="Times New Roman" w:cs="Times New Roman"/>
          <w:b/>
          <w:sz w:val="24"/>
          <w:szCs w:val="24"/>
        </w:rPr>
      </w:pPr>
      <w:r w:rsidRPr="007D6D4B">
        <w:rPr>
          <w:rFonts w:ascii="Times New Roman" w:eastAsia="Calibri" w:hAnsi="Times New Roman" w:cs="Times New Roman"/>
          <w:b/>
          <w:sz w:val="24"/>
          <w:szCs w:val="24"/>
        </w:rPr>
        <w:t>2015. gada pamatbudžeta izdevumu finanšu plāns un 6 mēnešu izpilde, EUR</w:t>
      </w:r>
    </w:p>
    <w:p w:rsidR="007D6D4B" w:rsidRPr="007D6D4B" w:rsidRDefault="007D6D4B" w:rsidP="007D6D4B">
      <w:pPr>
        <w:spacing w:after="0" w:line="240" w:lineRule="auto"/>
        <w:rPr>
          <w:rFonts w:ascii="Times New Roman" w:eastAsia="Calibri" w:hAnsi="Times New Roman" w:cs="Times New Roman"/>
        </w:rPr>
      </w:pPr>
    </w:p>
    <w:tbl>
      <w:tblPr>
        <w:tblW w:w="10010" w:type="dxa"/>
        <w:tblInd w:w="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412"/>
        <w:gridCol w:w="1361"/>
        <w:gridCol w:w="1084"/>
        <w:gridCol w:w="1159"/>
        <w:gridCol w:w="1113"/>
        <w:gridCol w:w="881"/>
      </w:tblGrid>
      <w:tr w:rsidR="007D6D4B" w:rsidRPr="007D6D4B" w:rsidTr="004B3467">
        <w:trPr>
          <w:trHeight w:val="300"/>
        </w:trPr>
        <w:tc>
          <w:tcPr>
            <w:tcW w:w="4480"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Rādītāju nosaukumi</w:t>
            </w:r>
          </w:p>
        </w:tc>
        <w:tc>
          <w:tcPr>
            <w:tcW w:w="1372"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Budžeta kategoriju kodi</w:t>
            </w:r>
          </w:p>
        </w:tc>
        <w:tc>
          <w:tcPr>
            <w:tcW w:w="1084"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31.01.2015.</w:t>
            </w:r>
          </w:p>
        </w:tc>
        <w:tc>
          <w:tcPr>
            <w:tcW w:w="1161"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30.06.2015.</w:t>
            </w:r>
          </w:p>
        </w:tc>
        <w:tc>
          <w:tcPr>
            <w:tcW w:w="1114"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 xml:space="preserve">Izpilde </w:t>
            </w:r>
            <w:r w:rsidRPr="007D6D4B">
              <w:rPr>
                <w:rFonts w:ascii="Times New Roman" w:eastAsia="Calibri" w:hAnsi="Times New Roman" w:cs="Times New Roman"/>
                <w:b/>
                <w:bCs/>
                <w:color w:val="000000"/>
                <w:sz w:val="14"/>
                <w:szCs w:val="14"/>
              </w:rPr>
              <w:t>no gada sākuma līdz 30.06.2015.</w:t>
            </w:r>
          </w:p>
        </w:tc>
        <w:tc>
          <w:tcPr>
            <w:tcW w:w="799"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w:t>
            </w:r>
            <w:r w:rsidRPr="007D6D4B">
              <w:rPr>
                <w:rFonts w:ascii="Times New Roman" w:eastAsia="Calibri" w:hAnsi="Times New Roman" w:cs="Times New Roman"/>
                <w:b/>
                <w:bCs/>
                <w:color w:val="000000"/>
                <w:sz w:val="14"/>
                <w:szCs w:val="14"/>
              </w:rPr>
              <w:t xml:space="preserve"> no gada sākuma līdz 30.06.2015.</w:t>
            </w:r>
          </w:p>
        </w:tc>
      </w:tr>
      <w:tr w:rsidR="007D6D4B" w:rsidRPr="007D6D4B" w:rsidTr="004B3467">
        <w:trPr>
          <w:trHeight w:val="300"/>
        </w:trPr>
        <w:tc>
          <w:tcPr>
            <w:tcW w:w="4480"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372"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084"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1161"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1114" w:type="dxa"/>
            <w:shd w:val="clear" w:color="auto" w:fill="auto"/>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799"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r>
      <w:tr w:rsidR="007D6D4B" w:rsidRPr="007D6D4B" w:rsidTr="004B3467">
        <w:trPr>
          <w:trHeight w:val="300"/>
        </w:trPr>
        <w:tc>
          <w:tcPr>
            <w:tcW w:w="4480" w:type="dxa"/>
            <w:shd w:val="clear" w:color="auto" w:fill="D9D9D9" w:themeFill="background1" w:themeFillShade="D9"/>
            <w:vAlign w:val="center"/>
            <w:hideMark/>
          </w:tcPr>
          <w:p w:rsidR="007D6D4B" w:rsidRPr="007D6D4B" w:rsidRDefault="007D6D4B" w:rsidP="007D6D4B">
            <w:pPr>
              <w:spacing w:after="0" w:line="360" w:lineRule="auto"/>
              <w:jc w:val="center"/>
              <w:rPr>
                <w:rFonts w:ascii="Times New Roman" w:eastAsia="Times New Roman" w:hAnsi="Times New Roman" w:cs="Times New Roman"/>
                <w:b/>
                <w:bCs/>
                <w:color w:val="000000"/>
                <w:lang w:eastAsia="lv-LV"/>
              </w:rPr>
            </w:pPr>
            <w:r w:rsidRPr="007D6D4B">
              <w:rPr>
                <w:rFonts w:ascii="Times New Roman" w:eastAsia="Times New Roman" w:hAnsi="Times New Roman" w:cs="Times New Roman"/>
                <w:b/>
                <w:bCs/>
                <w:color w:val="000000"/>
                <w:lang w:eastAsia="lv-LV"/>
              </w:rPr>
              <w:t>II IZDEVUMI - kopā</w:t>
            </w:r>
          </w:p>
        </w:tc>
        <w:tc>
          <w:tcPr>
            <w:tcW w:w="1372" w:type="dxa"/>
            <w:shd w:val="clear" w:color="auto" w:fill="D9D9D9" w:themeFill="background1" w:themeFillShade="D9"/>
            <w:vAlign w:val="center"/>
            <w:hideMark/>
          </w:tcPr>
          <w:p w:rsidR="007D6D4B" w:rsidRPr="007D6D4B" w:rsidRDefault="007D6D4B" w:rsidP="007D6D4B">
            <w:pPr>
              <w:spacing w:after="0" w:line="360" w:lineRule="auto"/>
              <w:jc w:val="center"/>
              <w:rPr>
                <w:rFonts w:ascii="Times New Roman" w:eastAsia="Times New Roman" w:hAnsi="Times New Roman" w:cs="Times New Roman"/>
                <w:b/>
                <w:bCs/>
                <w:color w:val="000000"/>
                <w:sz w:val="16"/>
                <w:szCs w:val="16"/>
                <w:lang w:eastAsia="lv-LV"/>
              </w:rPr>
            </w:pPr>
          </w:p>
        </w:tc>
        <w:tc>
          <w:tcPr>
            <w:tcW w:w="1084" w:type="dxa"/>
            <w:shd w:val="clear" w:color="auto" w:fill="D9D9D9" w:themeFill="background1" w:themeFillShade="D9"/>
            <w:vAlign w:val="center"/>
            <w:hideMark/>
          </w:tcPr>
          <w:p w:rsidR="007D6D4B" w:rsidRPr="007D6D4B" w:rsidRDefault="007D6D4B" w:rsidP="007D6D4B">
            <w:pPr>
              <w:spacing w:after="0" w:line="360" w:lineRule="auto"/>
              <w:jc w:val="center"/>
              <w:rPr>
                <w:rFonts w:ascii="Times New Roman" w:eastAsia="Calibri" w:hAnsi="Times New Roman" w:cs="Times New Roman"/>
                <w:b/>
                <w:bCs/>
                <w:color w:val="000000"/>
                <w:sz w:val="18"/>
                <w:szCs w:val="18"/>
              </w:rPr>
            </w:pPr>
            <w:r w:rsidRPr="007D6D4B">
              <w:rPr>
                <w:rFonts w:ascii="Times New Roman" w:eastAsia="Calibri" w:hAnsi="Times New Roman" w:cs="Times New Roman"/>
                <w:b/>
                <w:bCs/>
                <w:color w:val="000000"/>
                <w:sz w:val="18"/>
                <w:szCs w:val="18"/>
              </w:rPr>
              <w:t>2276827,00</w:t>
            </w:r>
          </w:p>
        </w:tc>
        <w:tc>
          <w:tcPr>
            <w:tcW w:w="1161" w:type="dxa"/>
            <w:shd w:val="clear" w:color="auto" w:fill="D9D9D9" w:themeFill="background1" w:themeFillShade="D9"/>
            <w:vAlign w:val="center"/>
            <w:hideMark/>
          </w:tcPr>
          <w:p w:rsidR="007D6D4B" w:rsidRPr="007D6D4B" w:rsidRDefault="007D6D4B" w:rsidP="007D6D4B">
            <w:pPr>
              <w:spacing w:after="0" w:line="360" w:lineRule="auto"/>
              <w:jc w:val="center"/>
              <w:rPr>
                <w:rFonts w:ascii="Times New Roman" w:eastAsia="Calibri" w:hAnsi="Times New Roman" w:cs="Times New Roman"/>
                <w:b/>
                <w:bCs/>
                <w:color w:val="000000"/>
                <w:sz w:val="18"/>
                <w:szCs w:val="18"/>
              </w:rPr>
            </w:pPr>
            <w:r w:rsidRPr="007D6D4B">
              <w:rPr>
                <w:rFonts w:ascii="Times New Roman" w:eastAsia="Calibri" w:hAnsi="Times New Roman" w:cs="Times New Roman"/>
                <w:b/>
                <w:bCs/>
                <w:color w:val="000000"/>
                <w:sz w:val="18"/>
                <w:szCs w:val="18"/>
              </w:rPr>
              <w:t>2284888,00</w:t>
            </w:r>
          </w:p>
        </w:tc>
        <w:tc>
          <w:tcPr>
            <w:tcW w:w="1114" w:type="dxa"/>
            <w:shd w:val="clear" w:color="auto" w:fill="D9D9D9" w:themeFill="background1" w:themeFillShade="D9"/>
            <w:vAlign w:val="center"/>
            <w:hideMark/>
          </w:tcPr>
          <w:p w:rsidR="007D6D4B" w:rsidRPr="007D6D4B" w:rsidRDefault="007D6D4B" w:rsidP="007D6D4B">
            <w:pPr>
              <w:spacing w:after="0" w:line="360" w:lineRule="auto"/>
              <w:jc w:val="center"/>
              <w:rPr>
                <w:rFonts w:ascii="Times New Roman" w:eastAsia="Calibri" w:hAnsi="Times New Roman" w:cs="Times New Roman"/>
                <w:b/>
                <w:bCs/>
                <w:color w:val="000000"/>
                <w:sz w:val="18"/>
                <w:szCs w:val="18"/>
              </w:rPr>
            </w:pPr>
            <w:r w:rsidRPr="007D6D4B">
              <w:rPr>
                <w:rFonts w:ascii="Times New Roman" w:eastAsia="Calibri" w:hAnsi="Times New Roman" w:cs="Times New Roman"/>
                <w:b/>
                <w:bCs/>
                <w:color w:val="000000"/>
                <w:sz w:val="18"/>
                <w:szCs w:val="18"/>
              </w:rPr>
              <w:t>1112944,76</w:t>
            </w:r>
          </w:p>
        </w:tc>
        <w:tc>
          <w:tcPr>
            <w:tcW w:w="799" w:type="dxa"/>
            <w:shd w:val="clear" w:color="auto" w:fill="D9D9D9" w:themeFill="background1" w:themeFillShade="D9"/>
            <w:vAlign w:val="center"/>
            <w:hideMark/>
          </w:tcPr>
          <w:p w:rsidR="007D6D4B" w:rsidRPr="007D6D4B" w:rsidRDefault="007D6D4B" w:rsidP="007D6D4B">
            <w:pPr>
              <w:spacing w:after="0" w:line="360" w:lineRule="auto"/>
              <w:jc w:val="center"/>
              <w:rPr>
                <w:rFonts w:ascii="Times New Roman" w:eastAsia="Times New Roman" w:hAnsi="Times New Roman" w:cs="Times New Roman"/>
                <w:b/>
                <w:bCs/>
                <w:color w:val="000000"/>
                <w:sz w:val="20"/>
                <w:szCs w:val="20"/>
                <w:lang w:eastAsia="lv-LV"/>
              </w:rPr>
            </w:pPr>
            <w:r w:rsidRPr="007D6D4B">
              <w:rPr>
                <w:rFonts w:ascii="Times New Roman" w:eastAsia="Times New Roman" w:hAnsi="Times New Roman" w:cs="Times New Roman"/>
                <w:b/>
                <w:bCs/>
                <w:color w:val="000000"/>
                <w:sz w:val="20"/>
                <w:szCs w:val="20"/>
                <w:lang w:eastAsia="lv-LV"/>
              </w:rPr>
              <w:t>49%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**ATLĪDZĪBA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860799,00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867425,00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412665,74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48%</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*ATALGOJUMS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1100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691331,00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691601,00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322343,89</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47%</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MĒNEŠALGA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1110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577251,00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573151,00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253619,92</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=Pārējo darbinieku mēnešalga (darba alga)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1119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577251,00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573151,00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253619,92</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Darbinieku mēnešalga (darba alga) _no pašvaldības finanšu līdzekļiem</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1119 1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577251,00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573151,00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253619,92</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PIEMAKSAS, PRĒMIJAS UN NAUDAS BALVAS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1140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21067,00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24866,00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17506,67</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Samaksa par nakts darbu</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1141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773,00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3073,00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3394,13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Samaksa par virsstundu darbu un darbu svētku dienās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1142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2559,00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3376,00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2250,74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67%</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=Piemaksa par papildu darbu</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1147</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3303,00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4275,00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3091,06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72%</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Piemaksa par papildu darbu</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1147 1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1548,00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2828,00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2379,41</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Piemaksa par papildu darbu (projektu fin.)</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1147 2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1755,00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1447,00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711,65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Prēmijas un naudas balvas (2,5% materiālās stimulēšanas fonds)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1148</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14432,00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14142,00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8770,74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 (ārštata darbiniekiem) fiziskajām personām uz tiesiskās attiecības regulējošu dokumentu pamata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1150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93013,00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93584,00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51217,30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 fiziskajām personām uz tiesiskās attiecības regulējošu dokumentu pamata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1150 1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17016,00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17016,00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5166,83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 (uz projeta f.) fiziskajām personām uz tiesiskās attiecības regulējošu dokumentu pamata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1150 2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75997,00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76568,00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46050,47</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45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DARBA DEVĒJA VALSTS SOCIĀLĀS APDROŠINĀŠANAS OBLIGĀTĀS IEMAKSAS, SOCIĀLA RAKSTURA PABALSTI UN KOMPENSĀCIJAS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1200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169468,00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175824,00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90321,85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51%</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1210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166656,00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159844,00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74910,87</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1210 1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146474,00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139735,00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65758,43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(NVA proj.fin.)</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1210 2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20182,00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20109,00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9152,44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DD SOCIĀLA RAKSTURA PABALSTU, KOMPENSĀCIJAS UN CITI MAKSĀJUMI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1220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2812,00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15980,00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15410,98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96%</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DD pabalsti un kompensācijas, no kuriem aprēķina ienākuma nodokli, valsts sociālās apdrošināšanas obligātās iemaksas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1221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2947,00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3326,63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113%</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DD izdevumi veselības, dzīvības un nelaimes gadījumu apdrošināšanai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1227</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1750,00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12046,00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12019,35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DD pabalsti un kompensācijas, no kā neaprēķina ienākuma nodokli, valsts sociālās apdrošināšanas obligātās iemaksas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1228</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987,00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65,00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**PRECES UN PAKAPOJUMI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2000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251615,00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252613,00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133640,01</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53%</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*KOMANDĒJUMI UN DIENESTA BRAUCIENI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2100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8706,00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8706,00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6024,50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69%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IEKŠZEMES KOMANDĒJUMI UN DIENESTA BRAUCIENI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2110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8706,00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8555,00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5716,84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67%</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komandējumu un dienesta braucienu izdevumi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2112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8706,00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8555,00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5716,84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67%</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ĀRVALSTU KOMANDĒJUMI UN DIENESTA BRAUCIENI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2120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307,66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Dienas nauda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2121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150,80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komandējumu un dienesta braucienu izdevumi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2122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156,86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*PAKALPOJUMI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2200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202331,00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202291,00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108821,79</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54%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PASTA, TELEFONU UN CITU SAKARU PAKALPOJUMI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2210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7504,00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7573,00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4146,30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sakaru pakalpojumi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2219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7504,00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7573,00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4146,30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Telefonu un sakaru pakalpojumi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2219 1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4861,00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4930,00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2371,60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Interneta pakalpojumi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2219 2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1743,00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1743,00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877,44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Pasta pakalpojumi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2219 3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897,26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PAR KOMUNĀLAJIEM PAKALPOJUMIEM</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2220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46164,00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44133,00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20027,75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45%</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par apkuri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2221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20496,00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20496,00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12017,37</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par ūdeni un kanalizāciju</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2222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4636,00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4622,00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1546,36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par ūdeni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2222 1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2117,00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2117,00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719,39</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par kanalizāciju</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2222 2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2519,00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826,97</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par elektroenerģiju</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2223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19095,00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17078,00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6417,52</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par pārējiem komunālajiem pakalpojumiem</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2229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1937,00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1937,00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46,50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IESTĀDES ADMINISTRATĪVIE IZDEVUMI UN AR IESTĀDES DARBĪBAS NODROŠINĀŠANU SAISTĪTIE IZDEVUMI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2230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17471,00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17443,00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4395,53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=Administratīvie izdevumi un sabiedriskās attiecības, kursu un semināru organizēšana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2231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1193,00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par transporta pakalpojumiem</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2233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582,00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164,00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Normatīvajos aktos noteiktie darba devēja veselības izdevumi darba ņēmējiem</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2234</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2808,00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2825,00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564,04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par saņemtajiem apmācību pakalpojumiem (t.sk. telpu īre, lektora izmaksas, dalības maksa u.c.)</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2235</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10841,00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10801,00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3081,43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par saņemtajiem apmācību pakalpojumiem SUPERVĪZIJAS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2235 1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5809,00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5798,00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2730,00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par saņemtajiem apmācību pakalpojumiem KURSI un SEMINĀRI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2235 2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5032,00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351,43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Bankas komisija, pakalpojumi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2236</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656,00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637,00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420,99</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iestādes administratīvie izdevumi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2239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1391,00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1391,00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151,03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REMONTA DARBI UN IESTĀŽU UZTURĒŠANAS PAKALPOJUMI (izņemot ēku, būvju un ceļu kapitālo remontu)</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33372,00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33322,00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24314,40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=Ēku, būvju un telpu kārtējais remonts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2309,00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12281,00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16004,66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Ēku, būvju kārtējais remonts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2241 1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2309,00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2309,00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Telpu kārtējais remonts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2241 2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9972,00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16004,66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=Transportlīdzekļu uzturēšana un remonts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12020,00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11663,00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3803,61</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Iekārtas, inventāra un aparatūras remonts, tehniskā apkalpošana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2023,00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2023,00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437,61</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=Ēku, būvju un telpu uzturēšana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2244</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5532,00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5532,00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3065,08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Ēku, būvju uzturēšana _apsardze, ugunsdz.</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2244 1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3276,00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3276,00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1844,76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Telpu uzturēšana _paklāju noma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2244 2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748,00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393,71</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Telpu uzturēšana _sadzīves atkritumi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2244 3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734,00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734,00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349,32</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Telpu uzturēšana _ugunsdz. apar. apkope, veļas mazgāšana u.c.tm.p.</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2244 4</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774,00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774,00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477,29</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=Apdrošināšanas izdevumi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2247</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1070,00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866,25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81%</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remonta darbu un iestāžu uzturēšanas pakalpojumi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10725,00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137,19</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INFORMĀCIJAS TEHNOLOĢIJAS PAKALPOJUMI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2250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848,00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848,00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Informācijas sistēmas uzturēšana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2251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848,00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848,00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ĪRE UN NOMA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2260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69785,00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69785,00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34986,24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=Ēku, telpu īre un noma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2261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69785,00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69785,00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34986,24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Ēku īre un noma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2261 1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65742,00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65742,00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32871,24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Telpu īre un noma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2261 2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4043,00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4043,00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2115,00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PAKALPOJUMI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2270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27187,00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29187,00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20951,57</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72%</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iepriekš neklasificētie pakalpojumu veidi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2279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27178,00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29187,00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20951,57</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72%</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pakalpoj. _Semināru dalības maksas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2279 1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160,00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152%</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pakalpoj. _Ēdināšanas pakalpojumi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2279 2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25576,00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27576,00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20791,57</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pakalpoj. _u.c.pak.</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2279 3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1506,00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1506,00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45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*KRĀJUMI, MATERIĀLI, ENERGORESURSI, PRECES, BIROJA PRECES UN INVENTĀRS, KO NEIESKAITA KODĀ 5000</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2300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40578,00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41616,00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18793,72</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45%</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BIROJA PRECES UN INVENTĀRS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20060,00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20516,00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8248,13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=Biroja preces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7053,00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7370,00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1418,16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Biroja preces _papīrs un veidlapas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2311 1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2165,00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2595,00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1076,72</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Biroja preces _kārtridži un toneri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2311 2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3199,00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3109,00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Biroja preces _dažādas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2311 3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1689,00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1666,00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341,44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=Inventārs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6797,00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6710,00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5964,52</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Inventārs  _mēbeles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2312 1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5582,00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5416,00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4841,28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Inventārs  _kancelejas preces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2312 2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99,28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155%</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Inventārs _biroja un elektrotehnika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2312 3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271,28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45%</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Inventārs _pārējais inv.</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2312 4</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475,00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752,68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Iegādes iestādes administratīvās darbības nodrošināšanai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2314</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6210,00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6436,00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865,45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KURINĀMAIS UN ENERĢĒTISKIE MATERIĀLI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2320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14682,00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15362,00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8526,49</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=Kurināmais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2321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3099,00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3099,00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3105,48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Kurināmais _malka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2321 1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3099,00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3099,00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3105,48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=Degviela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2322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9703,00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10383,00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5351,45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Degviela _Aģentūras transports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2322 1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9703,00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10383,00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5351,45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enerģētiskie materiāli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2329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1880,00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1880,00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69,56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enerģētiskie materiāli _VW UP!, JT 3283</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2329 10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1880,00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1880,00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69,56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ZĀLES, ĶIMIKĀLIJAS LAORATORIJAS PRECES, MEDICĪNAS IERĪCES, MEDICĪNAS INSTRUMENTI, LABORATORIJAS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2340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13,63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Zāles, ķimikālijas, laboratorijas preces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2341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13,63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=Kārtējā remonta un iestāžu uzturēšanas materiāli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2350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3595,00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3647,00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1873,20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Iestāžu uzturēšanas materiāli _saimniecības materiāli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2350 1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3563,00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3615,00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1873,20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Kārtējais remonts _rezerves daļas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2350 3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Mācību līdzekļi un materiāli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2370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1725,00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1675,00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132,27</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**SOCIĀLIE PABALSTI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6000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811382,00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811844,00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463672,51</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57%</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*SOCIĀLIE PABALSTI NAUDĀ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6200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239177,00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239177,00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100678,90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42%</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PASVALDĪBAS SOCIĀLĀ PALĪDZĪBA IEDZĪVOTĀJIEM NAUDĀ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149779,00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149779,00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61695,36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Pabalsti veselības aprūpei naudā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18497,00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18497,00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5076,71</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vienreizējie pabalsti naudā ārkārtas situācijā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6254</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4269,00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4269,00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1044,07</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Sociālās garantijas bāreņiem un audžuģimenēm nauda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6255</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114660,00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114660,00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55574,58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Pārejā sociālā palīdzība naudā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12353,00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12353,00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Pabalsts garantētā minimāla ienākumu līmeņa nodrošināšanai nauda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6260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42686,00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42686,00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18605,75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Dzīvokļa pabalsts nauda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6270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46712,00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46712,00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20377,79</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*SOCIĀLIE PABALSTI NATŪRĀ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6300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187783,00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187783,00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119873,16</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64%</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SOCIĀLĀS NODROŠINĀŠANAS PABALSTI NATŪRĀ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58000,00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58000,00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26851,94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Pabalsti veselības aprūpei natūrā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4439,31</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Pabalsti ēdināšanai natūrā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19854,38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vienreizējie pabalsti natūrā ārkārtas situācijā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1847,25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Sociālās garantijas bāreņiem un audžuģimenēm natūrā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6324</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711,00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Atbalsta pasākumi un kompensācijas natūrā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6330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55000,00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55000,00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33573,18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Pabalsts garantēta minimālā ienākumu līmeņa nodrošināšanai natūrā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6350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Dzīvokļa pabalsti natūrā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6360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74083,00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74083,00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59448,04</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w:t>
            </w:r>
          </w:p>
        </w:tc>
      </w:tr>
      <w:tr w:rsidR="007D6D4B" w:rsidRPr="007D6D4B" w:rsidTr="004B3467">
        <w:trPr>
          <w:trHeight w:val="45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*PĀRĒJIE KLASIFIKĀCIJĀ NEMINĒTIE MAKSĀJUMI IEDZĪVOTĀJIEM NATŪRĀ UN KOMPENSĀCIJAS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6400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384422,00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384884,00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243120,45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63%</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PIRKTIE SOCIĀLIE PAKALPOJUMI IEDZĪVOTĀJIEM</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6410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212823,00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214531,00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140855,33</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Samaksa par ilgstošas sociālās aprūpes un sociālās rehabilitācijas institūciju sniegtajiem pakalpojumiem</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6412</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208960,00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208960,00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139712,55</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67%</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Samaksa par pārējiem sociālajiem pakalpojumiem saskaņā ar pašvaldību saistošajiem noteikumiem</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6419</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3863,00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5571,00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1142,78</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w:t>
            </w:r>
          </w:p>
        </w:tc>
      </w:tr>
      <w:tr w:rsidR="007D6D4B" w:rsidRPr="007D6D4B" w:rsidTr="004B3467">
        <w:trPr>
          <w:trHeight w:val="46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MAKSĀJUMI IEDZĪVOTĀJIEM NATŪRĀ, NAUDAS BALVAS, IZDEVUMI PAŠVALDĪBU BRĪVPRĀTĪGO INICIATĪVU IZPILDEI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6420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171599,00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170353,00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102265,12</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brīvprātīgo iniciatīvu izpildei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6423</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171599,00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170353,00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102265,12</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49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**UZTURĒŠANAS IZDEVUMU TRANSFERTI, PAŠU RESURSU MAKSĀJUMI, STARPTAUTISKĀ SADARBĪBA</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7000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353031,00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353006,00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102966,50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29%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*PAŠVALDĪBU UZTURĒŠANAS IZDEVUMU TRANSFERTI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7200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353031,00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353006,00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102966,50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29%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uzturēšanas izdevumu transferti padotības iestādēm</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7230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353031,00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353006,00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102966,50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Asignējumi Irlavas bērnunams - patversmei no Domes</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7230 1</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353031,00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353006,00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102966,50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300"/>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23848,00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23848,00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23848,00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100%</w:t>
            </w:r>
          </w:p>
        </w:tc>
      </w:tr>
      <w:tr w:rsidR="007D6D4B" w:rsidRPr="007D6D4B" w:rsidTr="004B3467">
        <w:trPr>
          <w:trHeight w:val="31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23848,00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23848,00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23848,00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31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23848,00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23848,00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23848,00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31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23848,00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23848,00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23848,00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315"/>
        </w:trPr>
        <w:tc>
          <w:tcPr>
            <w:tcW w:w="448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37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AB</w:t>
            </w:r>
          </w:p>
        </w:tc>
        <w:tc>
          <w:tcPr>
            <w:tcW w:w="108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1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11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66484,00</w:t>
            </w:r>
          </w:p>
        </w:tc>
        <w:tc>
          <w:tcPr>
            <w:tcW w:w="79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bl>
    <w:p w:rsidR="007D6D4B" w:rsidRPr="007D6D4B" w:rsidRDefault="007D6D4B" w:rsidP="007D6D4B">
      <w:pPr>
        <w:spacing w:after="0" w:line="240" w:lineRule="auto"/>
        <w:rPr>
          <w:rFonts w:ascii="Times New Roman" w:eastAsia="Calibri" w:hAnsi="Times New Roman" w:cs="Times New Roman"/>
          <w:i/>
        </w:rPr>
      </w:pPr>
    </w:p>
    <w:p w:rsidR="007D6D4B" w:rsidRPr="007D6D4B" w:rsidRDefault="007D6D4B" w:rsidP="007D6D4B">
      <w:pPr>
        <w:spacing w:after="0" w:line="240" w:lineRule="auto"/>
        <w:rPr>
          <w:rFonts w:ascii="Times New Roman" w:eastAsia="Calibri" w:hAnsi="Times New Roman" w:cs="Times New Roman"/>
          <w:i/>
          <w:sz w:val="16"/>
          <w:szCs w:val="16"/>
        </w:rPr>
      </w:pPr>
      <w:r w:rsidRPr="007D6D4B">
        <w:rPr>
          <w:rFonts w:ascii="Times New Roman" w:eastAsia="Calibri" w:hAnsi="Times New Roman" w:cs="Times New Roman"/>
          <w:i/>
          <w:sz w:val="16"/>
          <w:szCs w:val="16"/>
        </w:rPr>
        <w:t>t.sk.</w:t>
      </w:r>
    </w:p>
    <w:p w:rsidR="007D6D4B" w:rsidRPr="007D6D4B" w:rsidRDefault="007D6D4B" w:rsidP="007D6D4B">
      <w:pPr>
        <w:spacing w:after="0" w:line="240" w:lineRule="auto"/>
        <w:rPr>
          <w:rFonts w:ascii="Times New Roman" w:eastAsia="Calibri" w:hAnsi="Times New Roman" w:cs="Times New Roman"/>
          <w:i/>
          <w:sz w:val="16"/>
          <w:szCs w:val="16"/>
        </w:rPr>
      </w:pPr>
      <w:r w:rsidRPr="007D6D4B">
        <w:rPr>
          <w:rFonts w:ascii="Times New Roman" w:eastAsia="Calibri" w:hAnsi="Times New Roman" w:cs="Times New Roman"/>
          <w:i/>
          <w:sz w:val="16"/>
          <w:szCs w:val="16"/>
        </w:rPr>
        <w:t>par struktūrvienībām un nodaļām:</w:t>
      </w:r>
    </w:p>
    <w:p w:rsidR="007D6D4B" w:rsidRPr="007D6D4B" w:rsidRDefault="007D6D4B" w:rsidP="007D6D4B">
      <w:pPr>
        <w:spacing w:after="0" w:line="240" w:lineRule="auto"/>
        <w:rPr>
          <w:rFonts w:ascii="Times New Roman" w:eastAsia="Times New Roman" w:hAnsi="Times New Roman" w:cs="Times New Roman"/>
          <w:b/>
          <w:bCs/>
          <w:lang w:eastAsia="lv-LV"/>
        </w:rPr>
      </w:pPr>
      <w:r w:rsidRPr="007D6D4B">
        <w:rPr>
          <w:rFonts w:ascii="Times New Roman" w:eastAsia="Times New Roman" w:hAnsi="Times New Roman" w:cs="Times New Roman"/>
          <w:b/>
          <w:bCs/>
          <w:lang w:eastAsia="lv-LV"/>
        </w:rPr>
        <w:t>SOCIĀLĀ PAKALPOJUMA NODAĻA:</w:t>
      </w:r>
    </w:p>
    <w:p w:rsidR="007D6D4B" w:rsidRPr="007D6D4B" w:rsidRDefault="007D6D4B" w:rsidP="007D6D4B">
      <w:pPr>
        <w:spacing w:after="0" w:line="240" w:lineRule="auto"/>
        <w:rPr>
          <w:rFonts w:ascii="Times New Roman" w:eastAsia="Times New Roman" w:hAnsi="Times New Roman" w:cs="Times New Roman"/>
          <w:b/>
          <w:bCs/>
          <w:lang w:eastAsia="lv-LV"/>
        </w:rPr>
      </w:pPr>
      <w:r w:rsidRPr="007D6D4B">
        <w:rPr>
          <w:rFonts w:ascii="Times New Roman" w:eastAsia="Times New Roman" w:hAnsi="Times New Roman" w:cs="Times New Roman"/>
          <w:b/>
          <w:bCs/>
          <w:color w:val="002060"/>
          <w:sz w:val="16"/>
          <w:szCs w:val="16"/>
          <w:lang w:eastAsia="lv-LV"/>
        </w:rPr>
        <w:t>/Budžeta izpildītājs: sociālā pakalpojuma nodaļas vadītāja Jeļena Hodakovska-Migunova/</w:t>
      </w:r>
    </w:p>
    <w:tbl>
      <w:tblPr>
        <w:tblW w:w="10091" w:type="dxa"/>
        <w:tblInd w:w="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92"/>
        <w:gridCol w:w="1440"/>
        <w:gridCol w:w="1024"/>
        <w:gridCol w:w="1061"/>
        <w:gridCol w:w="993"/>
        <w:gridCol w:w="881"/>
      </w:tblGrid>
      <w:tr w:rsidR="007D6D4B" w:rsidRPr="007D6D4B" w:rsidTr="004B3467">
        <w:trPr>
          <w:trHeight w:val="450"/>
        </w:trPr>
        <w:tc>
          <w:tcPr>
            <w:tcW w:w="4692"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Rādītāju nosaukumi</w:t>
            </w:r>
          </w:p>
        </w:tc>
        <w:tc>
          <w:tcPr>
            <w:tcW w:w="1440"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Budžeta kategoriju kodi</w:t>
            </w:r>
          </w:p>
        </w:tc>
        <w:tc>
          <w:tcPr>
            <w:tcW w:w="1024" w:type="dxa"/>
            <w:shd w:val="clear" w:color="auto" w:fill="auto"/>
            <w:noWrap/>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31.01.2015.</w:t>
            </w:r>
          </w:p>
        </w:tc>
        <w:tc>
          <w:tcPr>
            <w:tcW w:w="1061" w:type="dxa"/>
            <w:shd w:val="clear" w:color="auto" w:fill="auto"/>
            <w:noWrap/>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30.06.2015.</w:t>
            </w:r>
          </w:p>
        </w:tc>
        <w:tc>
          <w:tcPr>
            <w:tcW w:w="993" w:type="dxa"/>
            <w:shd w:val="clear" w:color="auto" w:fill="auto"/>
            <w:noWrap/>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 xml:space="preserve">Izpilde </w:t>
            </w:r>
            <w:r w:rsidRPr="007D6D4B">
              <w:rPr>
                <w:rFonts w:ascii="Times New Roman" w:eastAsia="Calibri" w:hAnsi="Times New Roman" w:cs="Times New Roman"/>
                <w:b/>
                <w:bCs/>
                <w:color w:val="000000"/>
                <w:sz w:val="14"/>
                <w:szCs w:val="14"/>
              </w:rPr>
              <w:t>no gada sākuma līdz 30.06.2015.</w:t>
            </w:r>
          </w:p>
        </w:tc>
        <w:tc>
          <w:tcPr>
            <w:tcW w:w="881"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w:t>
            </w:r>
            <w:r w:rsidRPr="007D6D4B">
              <w:rPr>
                <w:rFonts w:ascii="Times New Roman" w:eastAsia="Calibri" w:hAnsi="Times New Roman" w:cs="Times New Roman"/>
                <w:b/>
                <w:bCs/>
                <w:color w:val="000000"/>
                <w:sz w:val="14"/>
                <w:szCs w:val="14"/>
              </w:rPr>
              <w:t xml:space="preserve"> no gada sākuma līdz 30.06.2015.</w:t>
            </w:r>
          </w:p>
        </w:tc>
      </w:tr>
      <w:tr w:rsidR="007D6D4B" w:rsidRPr="007D6D4B" w:rsidTr="004B3467">
        <w:trPr>
          <w:trHeight w:val="184"/>
        </w:trPr>
        <w:tc>
          <w:tcPr>
            <w:tcW w:w="4692"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440"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024" w:type="dxa"/>
            <w:shd w:val="clear" w:color="auto" w:fill="auto"/>
            <w:noWrap/>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1061" w:type="dxa"/>
            <w:shd w:val="clear" w:color="auto" w:fill="auto"/>
            <w:noWrap/>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993" w:type="dxa"/>
            <w:shd w:val="clear" w:color="auto" w:fill="auto"/>
            <w:noWrap/>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881"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r>
      <w:tr w:rsidR="007D6D4B" w:rsidRPr="007D6D4B" w:rsidTr="004B3467">
        <w:trPr>
          <w:trHeight w:val="450"/>
        </w:trPr>
        <w:tc>
          <w:tcPr>
            <w:tcW w:w="4692"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b/>
                <w:bCs/>
                <w:lang w:eastAsia="lv-LV"/>
              </w:rPr>
            </w:pPr>
            <w:r w:rsidRPr="007D6D4B">
              <w:rPr>
                <w:rFonts w:ascii="Times New Roman" w:eastAsia="Times New Roman" w:hAnsi="Times New Roman" w:cs="Times New Roman"/>
                <w:b/>
                <w:bCs/>
                <w:lang w:eastAsia="lv-LV"/>
              </w:rPr>
              <w:t>Sociālo pakalpojumu nodaļa</w:t>
            </w:r>
          </w:p>
        </w:tc>
        <w:tc>
          <w:tcPr>
            <w:tcW w:w="1440"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b/>
                <w:bCs/>
                <w:color w:val="002060"/>
                <w:lang w:eastAsia="lv-LV"/>
              </w:rPr>
            </w:pPr>
            <w:r w:rsidRPr="007D6D4B">
              <w:rPr>
                <w:rFonts w:ascii="Times New Roman" w:eastAsia="Times New Roman" w:hAnsi="Times New Roman" w:cs="Times New Roman"/>
                <w:b/>
                <w:bCs/>
                <w:color w:val="002060"/>
                <w:lang w:eastAsia="lv-LV"/>
              </w:rPr>
              <w:t> </w:t>
            </w:r>
          </w:p>
        </w:tc>
        <w:tc>
          <w:tcPr>
            <w:tcW w:w="1024"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675916,00</w:t>
            </w:r>
          </w:p>
        </w:tc>
        <w:tc>
          <w:tcPr>
            <w:tcW w:w="1061"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672808,00</w:t>
            </w:r>
          </w:p>
        </w:tc>
        <w:tc>
          <w:tcPr>
            <w:tcW w:w="993"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370326,90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w:t>
            </w:r>
          </w:p>
        </w:tc>
      </w:tr>
      <w:tr w:rsidR="007D6D4B" w:rsidRPr="007D6D4B" w:rsidTr="004B3467">
        <w:trPr>
          <w:trHeight w:val="25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t.sk.                Asignējumi un transferti</w:t>
            </w:r>
          </w:p>
        </w:tc>
        <w:tc>
          <w:tcPr>
            <w:tcW w:w="1440"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i/>
                <w:iCs/>
                <w:color w:val="002060"/>
                <w:sz w:val="16"/>
                <w:szCs w:val="16"/>
                <w:lang w:eastAsia="lv-LV"/>
              </w:rPr>
            </w:pPr>
            <w:r w:rsidRPr="007D6D4B">
              <w:rPr>
                <w:rFonts w:ascii="Times New Roman" w:eastAsia="Times New Roman" w:hAnsi="Times New Roman" w:cs="Times New Roman"/>
                <w:i/>
                <w:iCs/>
                <w:color w:val="002060"/>
                <w:sz w:val="16"/>
                <w:szCs w:val="16"/>
                <w:lang w:eastAsia="lv-LV"/>
              </w:rPr>
              <w:t> </w:t>
            </w:r>
          </w:p>
        </w:tc>
        <w:tc>
          <w:tcPr>
            <w:tcW w:w="1024"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655535,00</w:t>
            </w:r>
          </w:p>
        </w:tc>
        <w:tc>
          <w:tcPr>
            <w:tcW w:w="1061"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652607,00</w:t>
            </w:r>
          </w:p>
        </w:tc>
        <w:tc>
          <w:tcPr>
            <w:tcW w:w="993"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362825,97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w:t>
            </w:r>
          </w:p>
        </w:tc>
      </w:tr>
      <w:tr w:rsidR="007D6D4B" w:rsidRPr="007D6D4B" w:rsidTr="004B3467">
        <w:trPr>
          <w:trHeight w:val="218"/>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 xml:space="preserve">                        Maksas pakalpojumi</w:t>
            </w:r>
          </w:p>
        </w:tc>
        <w:tc>
          <w:tcPr>
            <w:tcW w:w="1440"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i/>
                <w:iCs/>
                <w:color w:val="002060"/>
                <w:sz w:val="16"/>
                <w:szCs w:val="16"/>
                <w:lang w:eastAsia="lv-LV"/>
              </w:rPr>
            </w:pPr>
            <w:r w:rsidRPr="007D6D4B">
              <w:rPr>
                <w:rFonts w:ascii="Times New Roman" w:eastAsia="Times New Roman" w:hAnsi="Times New Roman" w:cs="Times New Roman"/>
                <w:i/>
                <w:iCs/>
                <w:color w:val="002060"/>
                <w:sz w:val="16"/>
                <w:szCs w:val="16"/>
                <w:lang w:eastAsia="lv-LV"/>
              </w:rPr>
              <w:t> </w:t>
            </w:r>
          </w:p>
        </w:tc>
        <w:tc>
          <w:tcPr>
            <w:tcW w:w="1024"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6"/>
                <w:szCs w:val="16"/>
                <w:lang w:eastAsia="lv-LV"/>
              </w:rPr>
            </w:pPr>
            <w:r w:rsidRPr="007D6D4B">
              <w:rPr>
                <w:rFonts w:ascii="Times New Roman" w:eastAsia="Times New Roman" w:hAnsi="Times New Roman" w:cs="Times New Roman"/>
                <w:i/>
                <w:iCs/>
                <w:color w:val="000000"/>
                <w:sz w:val="16"/>
                <w:szCs w:val="16"/>
                <w:lang w:eastAsia="lv-LV"/>
              </w:rPr>
              <w:t>20381,00</w:t>
            </w:r>
          </w:p>
        </w:tc>
        <w:tc>
          <w:tcPr>
            <w:tcW w:w="1061"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6"/>
                <w:szCs w:val="16"/>
                <w:lang w:eastAsia="lv-LV"/>
              </w:rPr>
            </w:pPr>
            <w:r w:rsidRPr="007D6D4B">
              <w:rPr>
                <w:rFonts w:ascii="Times New Roman" w:eastAsia="Times New Roman" w:hAnsi="Times New Roman" w:cs="Times New Roman"/>
                <w:i/>
                <w:iCs/>
                <w:color w:val="000000"/>
                <w:sz w:val="16"/>
                <w:szCs w:val="16"/>
                <w:lang w:eastAsia="lv-LV"/>
              </w:rPr>
              <w:t>20201,00</w:t>
            </w:r>
          </w:p>
        </w:tc>
        <w:tc>
          <w:tcPr>
            <w:tcW w:w="993"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6"/>
                <w:szCs w:val="16"/>
                <w:lang w:eastAsia="lv-LV"/>
              </w:rPr>
            </w:pPr>
            <w:r w:rsidRPr="007D6D4B">
              <w:rPr>
                <w:rFonts w:ascii="Times New Roman" w:eastAsia="Times New Roman" w:hAnsi="Times New Roman" w:cs="Times New Roman"/>
                <w:i/>
                <w:iCs/>
                <w:color w:val="000000"/>
                <w:sz w:val="16"/>
                <w:szCs w:val="16"/>
                <w:lang w:eastAsia="lv-LV"/>
              </w:rPr>
              <w:t>7500,93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w:t>
            </w:r>
          </w:p>
        </w:tc>
      </w:tr>
      <w:tr w:rsidR="007D6D4B" w:rsidRPr="007D6D4B" w:rsidTr="004B3467">
        <w:trPr>
          <w:trHeight w:val="300"/>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10.120 SAIME invalīdu dienas centrs</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98038,00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95938,00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46500,00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48%</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98038,00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95938,00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46500,00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98038,00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95938,00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46500,00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w:t>
            </w:r>
          </w:p>
        </w:tc>
      </w:tr>
      <w:tr w:rsidR="007D6D4B" w:rsidRPr="007D6D4B" w:rsidTr="004B3467">
        <w:trPr>
          <w:trHeight w:val="34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68038,00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95938,00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46500,00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98038,00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95938,00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46428,80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48%</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80324,00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78349,00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35830,04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64932,00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62676,00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26684,74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51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15392,00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15673,00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9145,30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17714,00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17589,00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10598,76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16500,00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16500,00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10246,75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ko neieskaita kodā 5000</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1112,00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352,01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w:t>
            </w:r>
          </w:p>
        </w:tc>
      </w:tr>
      <w:tr w:rsidR="007D6D4B" w:rsidRPr="007D6D4B" w:rsidTr="004B3467">
        <w:trPr>
          <w:trHeight w:val="300"/>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10.210 Aprūpe mājās dienests</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101764,00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102438,00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47000,00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101764,00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102438,00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47000,00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101764,00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102438,00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47000,00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w:t>
            </w:r>
          </w:p>
        </w:tc>
      </w:tr>
      <w:tr w:rsidR="007D6D4B" w:rsidRPr="007D6D4B" w:rsidTr="004B3467">
        <w:trPr>
          <w:trHeight w:val="34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101764,00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102438,00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47000,00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101764,00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102438,00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46483,09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45%</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96323,00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96997,00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45839,98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76033,00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76033,00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35242,68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w:t>
            </w:r>
          </w:p>
        </w:tc>
      </w:tr>
      <w:tr w:rsidR="007D6D4B" w:rsidRPr="007D6D4B" w:rsidTr="004B3467">
        <w:trPr>
          <w:trHeight w:val="52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20290,00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20964,00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10597,30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5441,00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5441,00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643,11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3632,00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3632,00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466,95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ko neieskaita kodā 5000</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1779,00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1779,00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176,16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w:t>
            </w:r>
          </w:p>
        </w:tc>
      </w:tr>
      <w:tr w:rsidR="007D6D4B" w:rsidRPr="007D6D4B" w:rsidTr="004B3467">
        <w:trPr>
          <w:trHeight w:val="300"/>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10.410 SAIMĪTE dienas centrs</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31587,00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25537,00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14200,00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31587,00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25537,00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14200,00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31587,00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25537,00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14200,00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31587,00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25537,00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14200,00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31587,00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25537,00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14116,83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55%</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24914,00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19070,00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10060,97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20098,00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15185,00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7542,75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4816,00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3885,00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2518,22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65%</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6673,00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6467,00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4055,86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6154,00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5948,00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3951,00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ko neieskaita kodā 5000</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104,86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w:t>
            </w:r>
          </w:p>
        </w:tc>
      </w:tr>
      <w:tr w:rsidR="007D6D4B" w:rsidRPr="007D6D4B" w:rsidTr="004B3467">
        <w:trPr>
          <w:trHeight w:val="300"/>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10.420 Jauniešu sociālais centrs</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26266,00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26572,00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11210,00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42%</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26266,00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26572,00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11210,00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26266,00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26572,00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11210,00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26266,00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26572,00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11210,00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26266,00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26572,00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11206,59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42%</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18920,00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19020,00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7103,62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15248,00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15248,00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5483,09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w:t>
            </w:r>
          </w:p>
        </w:tc>
      </w:tr>
      <w:tr w:rsidR="007D6D4B" w:rsidRPr="007D6D4B" w:rsidTr="004B3467">
        <w:trPr>
          <w:trHeight w:val="49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3672,00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1620,53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7346,00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7552,00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4102,97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6810,00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7016,00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4018,74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ko neieskaita kodā 5000</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84,23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w:t>
            </w:r>
          </w:p>
        </w:tc>
      </w:tr>
      <w:tr w:rsidR="007D6D4B" w:rsidRPr="007D6D4B" w:rsidTr="004B3467">
        <w:trPr>
          <w:trHeight w:val="300"/>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10.710 Tukuma novada patversme</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58114,00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58810,00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34000,00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58%</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58114,00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58810,00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34000,00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58114,00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58810,00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34000,00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w:t>
            </w:r>
          </w:p>
        </w:tc>
      </w:tr>
      <w:tr w:rsidR="007D6D4B" w:rsidRPr="007D6D4B" w:rsidTr="004B3467">
        <w:trPr>
          <w:trHeight w:val="33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58114,00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58810,00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34000,00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60423,00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61119,00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33360,11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55%</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41887,00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42583,00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21374,69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33722,00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33722,00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16585,12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4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8165,00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8861,00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4789,57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18536,00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18536,00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11985,42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65%</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14700,00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14700,00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8486,87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ko neieskaita kodā 5000</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3819,00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3819,00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3498,55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92%</w:t>
            </w:r>
          </w:p>
        </w:tc>
      </w:tr>
      <w:tr w:rsidR="007D6D4B" w:rsidRPr="007D6D4B" w:rsidTr="004B3467">
        <w:trPr>
          <w:trHeight w:val="31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2309,00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2309,00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31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2309,00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2309,00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1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2309,00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2309,00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1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2309,00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2309,00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10.730 RĪTI _dienas centrs _Slampes un Džūkstes pagastu k.c.</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37772,00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37972,00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16300,00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37772,00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37972,00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16300,00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37772,00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37972,00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16300,00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37772,00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37972,00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16300,00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37772,00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37972,00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16203,06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28416,00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28616,00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12212,44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22903,00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22903,00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9365,75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w:t>
            </w:r>
          </w:p>
        </w:tc>
      </w:tr>
      <w:tr w:rsidR="007D6D4B" w:rsidRPr="007D6D4B" w:rsidTr="004B3467">
        <w:trPr>
          <w:trHeight w:val="39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5513,00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5713,00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2846,69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27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9356,00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9356,00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3990,62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27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9030,00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9030,00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3847,67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ko neieskaita kodā 5000</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142,95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w:t>
            </w:r>
          </w:p>
        </w:tc>
      </w:tr>
      <w:tr w:rsidR="007D6D4B" w:rsidRPr="007D6D4B" w:rsidTr="004B3467">
        <w:trPr>
          <w:trHeight w:val="300"/>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10.731 RĪTI _patversme _Slampes un Džūkstes pagastu k.c.</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22592,00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22538,00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13400,00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22592,00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13400,00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22592,00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13400,00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22592,00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13400,00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22592,00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22538,00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13372,38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19802,00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19698,00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11819,37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15909,00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15909,00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9567,38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4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3893,00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3789,00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2251,99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2790,00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2840,00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1553,01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2790,00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2790,00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1507,66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45,35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91%</w:t>
            </w:r>
          </w:p>
        </w:tc>
      </w:tr>
      <w:tr w:rsidR="007D6D4B" w:rsidRPr="007D6D4B" w:rsidTr="004B3467">
        <w:trPr>
          <w:trHeight w:val="300"/>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10.732 RĪTI _jauniešu centrs _Slampes un Džūkstes pagastu k.c.</w:t>
            </w:r>
          </w:p>
          <w:p w:rsidR="007D6D4B" w:rsidRPr="007D6D4B" w:rsidRDefault="007D6D4B" w:rsidP="007D6D4B">
            <w:pPr>
              <w:spacing w:after="0" w:line="240" w:lineRule="auto"/>
              <w:rPr>
                <w:rFonts w:ascii="Times New Roman" w:eastAsia="Times New Roman" w:hAnsi="Times New Roman" w:cs="Times New Roman"/>
                <w:b/>
                <w:bCs/>
                <w:color w:val="000000"/>
                <w:sz w:val="18"/>
                <w:szCs w:val="18"/>
                <w:lang w:eastAsia="lv-LV"/>
              </w:rPr>
            </w:pP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8577,00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8781,00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4700,00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8577,00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8781,00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8577,00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8781,00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w:t>
            </w:r>
          </w:p>
        </w:tc>
      </w:tr>
      <w:tr w:rsidR="007D6D4B" w:rsidRPr="007D6D4B" w:rsidTr="004B3467">
        <w:trPr>
          <w:trHeight w:val="33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8577,00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8781,00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8577,00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8781,00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4620,17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5067,00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5271,00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2762,49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4090,00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4090,00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2026,62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247"/>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977,00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1181,00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735,87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3510,00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3510,00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1857,68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3300,00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1857,68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materiālii, energoresursi, preces, biroja preces un inventārs , ko neieskaita kodā 5000</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204,00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10.740 Sociālo pakalpojumu pirkšana</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212823,00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214531,00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142193,40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66%</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NENODOKĻU IEŅĒMUMI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1955,00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1193,40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*DAŽĀDI NENODOKĻA IEŅĒMUMI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1955,00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1193,40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DAŽĀDI NENODOKĻA IEŅĒMUMI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1955,00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1193,40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kas nav iepriekš klasificēti šajā klasifikācijā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1955,00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1193,40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nenodokļa ieņēmumi no Latvijas Bērnu fonda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256,14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 ieņ. par bērnu ārpusģim. aprūpi _ no 2012.g.</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12.3.9.9.3</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 ieņ. par bērnu ārpusģim. aprūpi _2007.g. no TND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12.3.9.9.5</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295,76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148%</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 ieņ. par bērnu ārpusģim. aprūpi _2008.g. no TND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12.3.9.9.6</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479%</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 ieņ. par bērnu ārpusģim. aprūpi _2011.g. 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12.3.9.9.10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181,50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212823,00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212576,00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141000,00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212823,00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212576,00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141000,00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212823,00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212576,00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141000,00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212823,00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214531,00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140855,33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212823,00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214531,00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140855,33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klasifikācijā neminētie maksājumi iedzīvotājiem natūrā un kompensācijas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212823,00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214531,00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140855,33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pirktie sociālie pakalpojumi iedzīvotājiem</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6410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212823,00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214531,00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140855,33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Samaksa par ilgstošas sociālās aprūpes un sociālās rehabilitācijas institūciju sniegtajiem pakalpojumiem</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6412</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208960,00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208960,00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139712,55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67%</w:t>
            </w:r>
          </w:p>
        </w:tc>
      </w:tr>
      <w:tr w:rsidR="007D6D4B" w:rsidRPr="007D6D4B" w:rsidTr="004B3467">
        <w:trPr>
          <w:trHeight w:val="21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t.sk.:              </w:t>
            </w:r>
            <w:r w:rsidRPr="007D6D4B">
              <w:rPr>
                <w:rFonts w:ascii="Times New Roman" w:eastAsia="Times New Roman" w:hAnsi="Times New Roman" w:cs="Times New Roman"/>
                <w:b/>
                <w:bCs/>
                <w:i/>
                <w:iCs/>
                <w:color w:val="000000"/>
                <w:sz w:val="14"/>
                <w:szCs w:val="14"/>
                <w:lang w:eastAsia="lv-LV"/>
              </w:rPr>
              <w:t xml:space="preserve"> Ilgstošā sociālā aprūpe un sociālā rehabilitācija         </w:t>
            </w:r>
            <w:r w:rsidRPr="007D6D4B">
              <w:rPr>
                <w:rFonts w:ascii="Times New Roman" w:eastAsia="Times New Roman" w:hAnsi="Times New Roman" w:cs="Times New Roman"/>
                <w:i/>
                <w:iCs/>
                <w:color w:val="000000"/>
                <w:sz w:val="14"/>
                <w:szCs w:val="14"/>
                <w:lang w:eastAsia="lv-LV"/>
              </w:rPr>
              <w:t xml:space="preserve">  </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208960,00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208960,00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139712,55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67%</w:t>
            </w:r>
          </w:p>
        </w:tc>
      </w:tr>
      <w:tr w:rsidR="007D6D4B" w:rsidRPr="007D6D4B" w:rsidTr="004B3467">
        <w:trPr>
          <w:trHeight w:val="1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Tukuma nami SIA         </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455,52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w:t>
            </w:r>
          </w:p>
        </w:tc>
      </w:tr>
      <w:tr w:rsidR="007D6D4B" w:rsidRPr="007D6D4B" w:rsidTr="004B3467">
        <w:trPr>
          <w:trHeight w:val="1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Rauda, Engures nov. pansionāts  </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109000,00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109000,00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82461,11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76%</w:t>
            </w:r>
          </w:p>
        </w:tc>
      </w:tr>
      <w:tr w:rsidR="007D6D4B" w:rsidRPr="007D6D4B" w:rsidTr="004B3467">
        <w:trPr>
          <w:trHeight w:val="195"/>
        </w:trPr>
        <w:tc>
          <w:tcPr>
            <w:tcW w:w="4692" w:type="dxa"/>
            <w:shd w:val="clear" w:color="auto" w:fill="auto"/>
            <w:vAlign w:val="bottom"/>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p>
        </w:tc>
        <w:tc>
          <w:tcPr>
            <w:tcW w:w="1440" w:type="dxa"/>
            <w:vMerge w:val="restart"/>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personu maksājumi - atmaksāti pašvaldībai ilgstošās aprūpes izdevumi</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-263,09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r>
      <w:tr w:rsidR="007D6D4B" w:rsidRPr="007D6D4B" w:rsidTr="004B3467">
        <w:trPr>
          <w:trHeight w:val="180"/>
        </w:trPr>
        <w:tc>
          <w:tcPr>
            <w:tcW w:w="4692" w:type="dxa"/>
            <w:shd w:val="clear" w:color="auto" w:fill="auto"/>
            <w:vAlign w:val="bottom"/>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p>
        </w:tc>
        <w:tc>
          <w:tcPr>
            <w:tcW w:w="1440" w:type="dxa"/>
            <w:vMerge/>
            <w:vAlign w:val="center"/>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-178,52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r>
      <w:tr w:rsidR="007D6D4B" w:rsidRPr="007D6D4B" w:rsidTr="004B3467">
        <w:trPr>
          <w:trHeight w:val="180"/>
        </w:trPr>
        <w:tc>
          <w:tcPr>
            <w:tcW w:w="4692" w:type="dxa"/>
            <w:shd w:val="clear" w:color="auto" w:fill="auto"/>
            <w:vAlign w:val="bottom"/>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p>
        </w:tc>
        <w:tc>
          <w:tcPr>
            <w:tcW w:w="1440" w:type="dxa"/>
            <w:vMerge/>
            <w:vAlign w:val="center"/>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140,88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r>
      <w:tr w:rsidR="007D6D4B" w:rsidRPr="007D6D4B" w:rsidTr="004B3467">
        <w:trPr>
          <w:trHeight w:val="180"/>
        </w:trPr>
        <w:tc>
          <w:tcPr>
            <w:tcW w:w="4692" w:type="dxa"/>
            <w:shd w:val="clear" w:color="auto" w:fill="auto"/>
            <w:vAlign w:val="bottom"/>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p>
        </w:tc>
        <w:tc>
          <w:tcPr>
            <w:tcW w:w="1440" w:type="dxa"/>
            <w:vMerge/>
            <w:vAlign w:val="center"/>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-349,84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r>
      <w:tr w:rsidR="007D6D4B" w:rsidRPr="007D6D4B" w:rsidTr="004B3467">
        <w:trPr>
          <w:trHeight w:val="180"/>
        </w:trPr>
        <w:tc>
          <w:tcPr>
            <w:tcW w:w="4692" w:type="dxa"/>
            <w:shd w:val="clear" w:color="auto" w:fill="auto"/>
            <w:vAlign w:val="bottom"/>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p>
        </w:tc>
        <w:tc>
          <w:tcPr>
            <w:tcW w:w="1440" w:type="dxa"/>
            <w:vMerge/>
            <w:vAlign w:val="center"/>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-151,52</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r>
      <w:tr w:rsidR="007D6D4B" w:rsidRPr="007D6D4B" w:rsidTr="004B3467">
        <w:trPr>
          <w:trHeight w:val="180"/>
        </w:trPr>
        <w:tc>
          <w:tcPr>
            <w:tcW w:w="4692" w:type="dxa"/>
            <w:shd w:val="clear" w:color="auto" w:fill="auto"/>
            <w:vAlign w:val="bottom"/>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p>
        </w:tc>
        <w:tc>
          <w:tcPr>
            <w:tcW w:w="1440" w:type="dxa"/>
            <w:vMerge/>
            <w:vAlign w:val="center"/>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-355,16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r>
      <w:tr w:rsidR="007D6D4B" w:rsidRPr="007D6D4B" w:rsidTr="004B3467">
        <w:trPr>
          <w:trHeight w:val="1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Irlavas Sarkanā Krusta slimnīca PSIA     </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44000,00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44000,00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28293,17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64%</w:t>
            </w:r>
          </w:p>
        </w:tc>
      </w:tr>
      <w:tr w:rsidR="007D6D4B" w:rsidRPr="007D6D4B" w:rsidTr="004B3467">
        <w:trPr>
          <w:trHeight w:val="1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Centrs Elizabete, biedrība </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20640,00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20640,00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9500,00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46%</w:t>
            </w:r>
          </w:p>
        </w:tc>
      </w:tr>
      <w:tr w:rsidR="007D6D4B" w:rsidRPr="007D6D4B" w:rsidTr="004B3467">
        <w:trPr>
          <w:trHeight w:val="1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Latvijas SOS bērnu ciematu asoc. _Valmiera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35320,00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35320,00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20160,00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57%</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Samaksa par pārējiem sociālajiem pakalpojumiem saskaņā ar pašvaldību saistošajiem noteikumiem</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6419</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3863,00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5571,00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1142,78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w:t>
            </w:r>
          </w:p>
        </w:tc>
      </w:tr>
      <w:tr w:rsidR="007D6D4B" w:rsidRPr="007D6D4B" w:rsidTr="004B3467">
        <w:trPr>
          <w:trHeight w:val="1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t.sk.:             </w:t>
            </w:r>
            <w:r w:rsidRPr="007D6D4B">
              <w:rPr>
                <w:rFonts w:ascii="Times New Roman" w:eastAsia="Times New Roman" w:hAnsi="Times New Roman" w:cs="Times New Roman"/>
                <w:b/>
                <w:bCs/>
                <w:i/>
                <w:iCs/>
                <w:color w:val="000000"/>
                <w:sz w:val="14"/>
                <w:szCs w:val="14"/>
                <w:lang w:eastAsia="lv-LV"/>
              </w:rPr>
              <w:t xml:space="preserve"> Sociālā rehabilitācija          </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i/>
                <w:iCs/>
                <w:color w:val="000000"/>
                <w:sz w:val="14"/>
                <w:szCs w:val="14"/>
                <w:lang w:eastAsia="lv-LV"/>
              </w:rPr>
            </w:pPr>
            <w:r w:rsidRPr="007D6D4B">
              <w:rPr>
                <w:rFonts w:ascii="Times New Roman" w:eastAsia="Times New Roman" w:hAnsi="Times New Roman" w:cs="Times New Roman"/>
                <w:b/>
                <w:bCs/>
                <w:i/>
                <w:iCs/>
                <w:color w:val="000000"/>
                <w:sz w:val="14"/>
                <w:szCs w:val="14"/>
                <w:lang w:eastAsia="lv-LV"/>
              </w:rPr>
              <w:t>5571,00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i/>
                <w:iCs/>
                <w:color w:val="000000"/>
                <w:sz w:val="14"/>
                <w:szCs w:val="14"/>
                <w:lang w:eastAsia="lv-LV"/>
              </w:rPr>
            </w:pPr>
            <w:r w:rsidRPr="007D6D4B">
              <w:rPr>
                <w:rFonts w:ascii="Times New Roman" w:eastAsia="Times New Roman" w:hAnsi="Times New Roman" w:cs="Times New Roman"/>
                <w:b/>
                <w:bCs/>
                <w:i/>
                <w:iCs/>
                <w:color w:val="000000"/>
                <w:sz w:val="14"/>
                <w:szCs w:val="14"/>
                <w:lang w:eastAsia="lv-LV"/>
              </w:rPr>
              <w:t>5571,00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i/>
                <w:iCs/>
                <w:color w:val="000000"/>
                <w:sz w:val="14"/>
                <w:szCs w:val="14"/>
                <w:lang w:eastAsia="lv-LV"/>
              </w:rPr>
            </w:pPr>
            <w:r w:rsidRPr="007D6D4B">
              <w:rPr>
                <w:rFonts w:ascii="Times New Roman" w:eastAsia="Times New Roman" w:hAnsi="Times New Roman" w:cs="Times New Roman"/>
                <w:b/>
                <w:bCs/>
                <w:i/>
                <w:iCs/>
                <w:color w:val="000000"/>
                <w:sz w:val="14"/>
                <w:szCs w:val="14"/>
                <w:lang w:eastAsia="lv-LV"/>
              </w:rPr>
              <w:t>1054,78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19%</w:t>
            </w:r>
          </w:p>
        </w:tc>
      </w:tr>
      <w:tr w:rsidR="007D6D4B" w:rsidRPr="007D6D4B" w:rsidTr="004B3467">
        <w:trPr>
          <w:trHeight w:val="36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Laura Puniņa - ārsta psihoterapeita prakse  ( finansējums no  Latvijas Bērnu fonda (vardarbībā cietušajiem bērniem))</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1708,00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256,14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15%</w:t>
            </w:r>
          </w:p>
        </w:tc>
      </w:tr>
      <w:tr w:rsidR="007D6D4B" w:rsidRPr="007D6D4B" w:rsidTr="004B3467">
        <w:trPr>
          <w:trHeight w:val="1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Dzīvesprieks Asociācija    </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2000,00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2000,00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798,64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40%</w:t>
            </w:r>
          </w:p>
        </w:tc>
      </w:tr>
      <w:tr w:rsidR="007D6D4B" w:rsidRPr="007D6D4B" w:rsidTr="004B3467">
        <w:trPr>
          <w:trHeight w:val="1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psihologa/psihoterapeita konsultācijas aizbildņiem un audžuģimenēm</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1863,00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1863,00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w:t>
            </w:r>
          </w:p>
        </w:tc>
      </w:tr>
      <w:tr w:rsidR="007D6D4B" w:rsidRPr="007D6D4B" w:rsidTr="004B3467">
        <w:trPr>
          <w:trHeight w:val="1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i/>
                <w:iCs/>
                <w:color w:val="000000"/>
                <w:sz w:val="14"/>
                <w:szCs w:val="14"/>
                <w:lang w:eastAsia="lv-LV"/>
              </w:rPr>
            </w:pPr>
            <w:r w:rsidRPr="007D6D4B">
              <w:rPr>
                <w:rFonts w:ascii="Times New Roman" w:eastAsia="Times New Roman" w:hAnsi="Times New Roman" w:cs="Times New Roman"/>
                <w:b/>
                <w:bCs/>
                <w:i/>
                <w:iCs/>
                <w:color w:val="000000"/>
                <w:sz w:val="14"/>
                <w:szCs w:val="14"/>
                <w:lang w:eastAsia="lv-LV"/>
              </w:rPr>
              <w:t xml:space="preserve">                     Klīniskā psihologa konsultācijas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i/>
                <w:iCs/>
                <w:color w:val="000000"/>
                <w:sz w:val="14"/>
                <w:szCs w:val="14"/>
                <w:lang w:eastAsia="lv-LV"/>
              </w:rPr>
            </w:pPr>
            <w:r w:rsidRPr="007D6D4B">
              <w:rPr>
                <w:rFonts w:ascii="Times New Roman" w:eastAsia="Times New Roman" w:hAnsi="Times New Roman" w:cs="Times New Roman"/>
                <w:b/>
                <w:bCs/>
                <w:i/>
                <w:iCs/>
                <w:color w:val="000000"/>
                <w:sz w:val="14"/>
                <w:szCs w:val="14"/>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i/>
                <w:iCs/>
                <w:color w:val="000000"/>
                <w:sz w:val="14"/>
                <w:szCs w:val="14"/>
                <w:lang w:eastAsia="lv-LV"/>
              </w:rPr>
            </w:pPr>
            <w:r w:rsidRPr="007D6D4B">
              <w:rPr>
                <w:rFonts w:ascii="Times New Roman" w:eastAsia="Times New Roman" w:hAnsi="Times New Roman" w:cs="Times New Roman"/>
                <w:b/>
                <w:bCs/>
                <w:i/>
                <w:iCs/>
                <w:color w:val="000000"/>
                <w:sz w:val="14"/>
                <w:szCs w:val="14"/>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i/>
                <w:iCs/>
                <w:color w:val="000000"/>
                <w:sz w:val="14"/>
                <w:szCs w:val="14"/>
                <w:lang w:eastAsia="lv-LV"/>
              </w:rPr>
            </w:pPr>
            <w:r w:rsidRPr="007D6D4B">
              <w:rPr>
                <w:rFonts w:ascii="Times New Roman" w:eastAsia="Times New Roman" w:hAnsi="Times New Roman" w:cs="Times New Roman"/>
                <w:b/>
                <w:bCs/>
                <w:i/>
                <w:iCs/>
                <w:color w:val="000000"/>
                <w:sz w:val="14"/>
                <w:szCs w:val="14"/>
                <w:lang w:eastAsia="lv-LV"/>
              </w:rPr>
              <w:t>88,00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w:t>
            </w:r>
          </w:p>
        </w:tc>
      </w:tr>
      <w:tr w:rsidR="007D6D4B" w:rsidRPr="007D6D4B" w:rsidTr="004B3467">
        <w:trPr>
          <w:trHeight w:val="18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Laura Puniņa - ārsta psihoterapeita prakse </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88,00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w:t>
            </w:r>
          </w:p>
        </w:tc>
      </w:tr>
      <w:tr w:rsidR="007D6D4B" w:rsidRPr="007D6D4B" w:rsidTr="004B3467">
        <w:trPr>
          <w:trHeight w:val="465"/>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10.750 MEŽROZĪTES _sociālo pakalpojumu centrs /</w:t>
            </w:r>
            <w:r w:rsidRPr="007D6D4B">
              <w:rPr>
                <w:rFonts w:ascii="Times New Roman" w:eastAsia="Times New Roman" w:hAnsi="Times New Roman" w:cs="Times New Roman"/>
                <w:color w:val="000000"/>
                <w:sz w:val="16"/>
                <w:szCs w:val="16"/>
                <w:lang w:eastAsia="lv-LV"/>
              </w:rPr>
              <w:t>sociālie dzīvokļi _Nr.1 - Nr.6 dzīvokļi</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38095,00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24614,00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8300,00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**VALSTS BUDŽETA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VALSTS BUDŽETA IESTĀŽU KĀRTĒJO IZDEVUMU TRANSFERTIEM PAŠVALDĪBAS PAMATBUDŽETĀ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3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3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 sociālās nodrošināšanas pasākumiem</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18.6.2.8.</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3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 sociālās nodrošināšanas pasākumiem _Irlavas p. ''Mežrozītes''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18.6.2.8.4</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32026,00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24614,00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8300,00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32026,00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24614,00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8300,00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w:t>
            </w:r>
          </w:p>
        </w:tc>
      </w:tr>
      <w:tr w:rsidR="007D6D4B" w:rsidRPr="007D6D4B" w:rsidTr="004B3467">
        <w:trPr>
          <w:trHeight w:val="33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32026,00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24614,00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8300,00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40920,00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27439,00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8285,24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23059,00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24568,00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7048,51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18658,00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19885,00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5672,76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49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4401,00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4683,00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1375,75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17861,00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2871,00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1236,73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12565,00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2593,00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1050,54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5280,00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186,19</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2825,00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2825,00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31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2825,00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2825,00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1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2825,00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2825,00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1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2825,00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2825,00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450"/>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10.751 MEŽROZĪTES _sociālo pakalpojumu centrs /grupu dzīvokļi _Nr.7 - Nr.10 dzīvokļi</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14990,00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20100,00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134%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**VALSTS BUDŽETA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VALSTS BUDŽETA IESTĀŽU KĀRTĒJO IZDEVUMU TRANSFERTIEM PAŠVALDĪBAS PAMATBUDŽETĀ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3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3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 sociālās nodrošināšanas pasākumiem</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18.6.2.8.</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3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 sociālās nodrošināšanas pasākumiem _Irlavas p. ''Mežrozītes''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18.6.2.8.4</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6069,00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8921,00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20100,00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8921,00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20100,00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w:t>
            </w:r>
          </w:p>
        </w:tc>
      </w:tr>
      <w:tr w:rsidR="007D6D4B" w:rsidRPr="007D6D4B" w:rsidTr="004B3467">
        <w:trPr>
          <w:trHeight w:val="33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8921,00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20100,00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14990,00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20094,51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134%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14990,00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20094,51</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9972,00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15144,87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152%</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5018,00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4949,64</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99%</w:t>
            </w:r>
          </w:p>
        </w:tc>
      </w:tr>
      <w:tr w:rsidR="007D6D4B" w:rsidRPr="007D6D4B" w:rsidTr="004B3467">
        <w:trPr>
          <w:trHeight w:val="300"/>
        </w:trPr>
        <w:tc>
          <w:tcPr>
            <w:tcW w:w="10091"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10.912 Transports _Sociālo pakalpojumu nodaļai</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14773,00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14752,00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7800,00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14773,00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14752,00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7800,00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14773,00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14752,00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7800,00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14773,00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14752,00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7800,00</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14773,00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14752,00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7799,86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9359,00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9356,00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4839,83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7544,00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7551,00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3906,56</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w:t>
            </w:r>
          </w:p>
        </w:tc>
      </w:tr>
      <w:tr w:rsidR="007D6D4B" w:rsidRPr="007D6D4B" w:rsidTr="004B3467">
        <w:trPr>
          <w:trHeight w:val="54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1815,00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933,27</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5414,00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5396,00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2960,03</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1805,00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903,35</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40"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4"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3609,00</w:t>
            </w:r>
          </w:p>
        </w:tc>
        <w:tc>
          <w:tcPr>
            <w:tcW w:w="106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3591,00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2056,68</w:t>
            </w:r>
          </w:p>
        </w:tc>
        <w:tc>
          <w:tcPr>
            <w:tcW w:w="8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bl>
    <w:p w:rsidR="007D6D4B" w:rsidRPr="007D6D4B" w:rsidRDefault="007D6D4B" w:rsidP="007D6D4B">
      <w:pPr>
        <w:spacing w:after="0" w:line="240" w:lineRule="auto"/>
        <w:rPr>
          <w:rFonts w:ascii="Times New Roman" w:eastAsia="Calibri" w:hAnsi="Times New Roman" w:cs="Times New Roman"/>
          <w:i/>
        </w:rPr>
      </w:pPr>
    </w:p>
    <w:p w:rsidR="007D6D4B" w:rsidRPr="007D6D4B" w:rsidRDefault="007D6D4B" w:rsidP="007D6D4B">
      <w:pPr>
        <w:spacing w:after="0" w:line="240" w:lineRule="auto"/>
        <w:rPr>
          <w:rFonts w:ascii="Times New Roman" w:eastAsia="Calibri" w:hAnsi="Times New Roman" w:cs="Times New Roman"/>
          <w:i/>
        </w:rPr>
      </w:pPr>
      <w:r w:rsidRPr="007D6D4B">
        <w:rPr>
          <w:rFonts w:ascii="Times New Roman" w:eastAsia="Calibri" w:hAnsi="Times New Roman" w:cs="Times New Roman"/>
          <w:b/>
          <w:bCs/>
          <w:i/>
          <w:iCs/>
        </w:rPr>
        <w:t>SOCIĀLĀ DARBA UN SOCIĀLĀS PALĪDZĪBAS NODAĻA:</w:t>
      </w:r>
    </w:p>
    <w:p w:rsidR="007D6D4B" w:rsidRPr="007D6D4B" w:rsidRDefault="007D6D4B" w:rsidP="007D6D4B">
      <w:pPr>
        <w:spacing w:after="0" w:line="240" w:lineRule="auto"/>
        <w:rPr>
          <w:rFonts w:ascii="Times New Roman" w:eastAsia="Calibri" w:hAnsi="Times New Roman" w:cs="Times New Roman"/>
          <w:i/>
        </w:rPr>
      </w:pPr>
      <w:r w:rsidRPr="007D6D4B">
        <w:rPr>
          <w:rFonts w:ascii="Times New Roman" w:eastAsia="Times New Roman" w:hAnsi="Times New Roman" w:cs="Times New Roman"/>
          <w:b/>
          <w:bCs/>
          <w:color w:val="002060"/>
          <w:sz w:val="16"/>
          <w:szCs w:val="16"/>
          <w:lang w:eastAsia="lv-LV"/>
        </w:rPr>
        <w:t>/Budžeta izpildītājs: sociālā darba un sociālās palīdzības nodaļas vadītāja Sanita Bļodniece/</w:t>
      </w:r>
    </w:p>
    <w:tbl>
      <w:tblPr>
        <w:tblW w:w="10079" w:type="dxa"/>
        <w:tblInd w:w="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92"/>
        <w:gridCol w:w="1407"/>
        <w:gridCol w:w="1070"/>
        <w:gridCol w:w="1070"/>
        <w:gridCol w:w="993"/>
        <w:gridCol w:w="847"/>
      </w:tblGrid>
      <w:tr w:rsidR="007D6D4B" w:rsidRPr="007D6D4B" w:rsidTr="004B3467">
        <w:trPr>
          <w:trHeight w:val="450"/>
        </w:trPr>
        <w:tc>
          <w:tcPr>
            <w:tcW w:w="4692"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2"/>
                <w:szCs w:val="12"/>
              </w:rPr>
            </w:pPr>
            <w:r w:rsidRPr="007D6D4B">
              <w:rPr>
                <w:rFonts w:ascii="Times New Roman" w:eastAsia="Calibri" w:hAnsi="Times New Roman" w:cs="Times New Roman"/>
                <w:b/>
                <w:bCs/>
                <w:color w:val="000000"/>
                <w:sz w:val="12"/>
                <w:szCs w:val="12"/>
              </w:rPr>
              <w:t>Rādītāju nosaukumi</w:t>
            </w:r>
          </w:p>
        </w:tc>
        <w:tc>
          <w:tcPr>
            <w:tcW w:w="1407"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2"/>
                <w:szCs w:val="12"/>
              </w:rPr>
            </w:pPr>
            <w:r w:rsidRPr="007D6D4B">
              <w:rPr>
                <w:rFonts w:ascii="Times New Roman" w:eastAsia="Calibri" w:hAnsi="Times New Roman" w:cs="Times New Roman"/>
                <w:b/>
                <w:bCs/>
                <w:color w:val="000000"/>
                <w:sz w:val="12"/>
                <w:szCs w:val="12"/>
              </w:rPr>
              <w:t>Budžeta kategoriju kodi</w:t>
            </w:r>
          </w:p>
        </w:tc>
        <w:tc>
          <w:tcPr>
            <w:tcW w:w="1070" w:type="dxa"/>
            <w:shd w:val="clear" w:color="auto" w:fill="auto"/>
            <w:noWrap/>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2"/>
                <w:szCs w:val="12"/>
              </w:rPr>
            </w:pPr>
            <w:r w:rsidRPr="007D6D4B">
              <w:rPr>
                <w:rFonts w:ascii="Times New Roman" w:eastAsia="Calibri" w:hAnsi="Times New Roman" w:cs="Times New Roman"/>
                <w:b/>
                <w:bCs/>
                <w:color w:val="000000"/>
                <w:sz w:val="16"/>
                <w:szCs w:val="16"/>
                <w:u w:val="single"/>
              </w:rPr>
              <w:t>Apstiprināts</w:t>
            </w:r>
            <w:r w:rsidRPr="007D6D4B">
              <w:rPr>
                <w:rFonts w:ascii="Times New Roman" w:eastAsia="Calibri" w:hAnsi="Times New Roman" w:cs="Times New Roman"/>
                <w:b/>
                <w:bCs/>
                <w:color w:val="000000"/>
                <w:sz w:val="12"/>
                <w:szCs w:val="12"/>
              </w:rPr>
              <w:t xml:space="preserve"> 2015. gadam uz 31.01.2015.</w:t>
            </w:r>
          </w:p>
        </w:tc>
        <w:tc>
          <w:tcPr>
            <w:tcW w:w="1070" w:type="dxa"/>
            <w:shd w:val="clear" w:color="auto" w:fill="auto"/>
            <w:noWrap/>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2"/>
                <w:szCs w:val="12"/>
              </w:rPr>
            </w:pPr>
            <w:r w:rsidRPr="007D6D4B">
              <w:rPr>
                <w:rFonts w:ascii="Times New Roman" w:eastAsia="Calibri" w:hAnsi="Times New Roman" w:cs="Times New Roman"/>
                <w:b/>
                <w:bCs/>
                <w:color w:val="000000"/>
                <w:sz w:val="16"/>
                <w:szCs w:val="16"/>
                <w:u w:val="single"/>
              </w:rPr>
              <w:t>Apstiprināts</w:t>
            </w:r>
            <w:r w:rsidRPr="007D6D4B">
              <w:rPr>
                <w:rFonts w:ascii="Times New Roman" w:eastAsia="Calibri" w:hAnsi="Times New Roman" w:cs="Times New Roman"/>
                <w:b/>
                <w:bCs/>
                <w:color w:val="000000"/>
                <w:sz w:val="12"/>
                <w:szCs w:val="12"/>
              </w:rPr>
              <w:t xml:space="preserve"> 2015. gadam uz 30.06.2015.</w:t>
            </w:r>
          </w:p>
        </w:tc>
        <w:tc>
          <w:tcPr>
            <w:tcW w:w="993" w:type="dxa"/>
            <w:shd w:val="clear" w:color="auto" w:fill="auto"/>
            <w:noWrap/>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2"/>
                <w:szCs w:val="12"/>
              </w:rPr>
            </w:pPr>
            <w:r w:rsidRPr="007D6D4B">
              <w:rPr>
                <w:rFonts w:ascii="Times New Roman" w:eastAsia="Calibri" w:hAnsi="Times New Roman" w:cs="Times New Roman"/>
                <w:b/>
                <w:bCs/>
                <w:color w:val="000000"/>
                <w:sz w:val="16"/>
                <w:szCs w:val="16"/>
                <w:u w:val="single"/>
              </w:rPr>
              <w:t xml:space="preserve">Izpilde </w:t>
            </w:r>
            <w:r w:rsidRPr="007D6D4B">
              <w:rPr>
                <w:rFonts w:ascii="Times New Roman" w:eastAsia="Calibri" w:hAnsi="Times New Roman" w:cs="Times New Roman"/>
                <w:b/>
                <w:bCs/>
                <w:color w:val="000000"/>
                <w:sz w:val="12"/>
                <w:szCs w:val="12"/>
              </w:rPr>
              <w:t>no gada sākuma līdz 30.06.2015.</w:t>
            </w:r>
          </w:p>
        </w:tc>
        <w:tc>
          <w:tcPr>
            <w:tcW w:w="847"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2"/>
                <w:szCs w:val="12"/>
              </w:rPr>
            </w:pPr>
            <w:r w:rsidRPr="007D6D4B">
              <w:rPr>
                <w:rFonts w:ascii="Times New Roman" w:eastAsia="Calibri" w:hAnsi="Times New Roman" w:cs="Times New Roman"/>
                <w:b/>
                <w:bCs/>
                <w:color w:val="000000"/>
                <w:sz w:val="16"/>
                <w:szCs w:val="16"/>
                <w:u w:val="single"/>
              </w:rPr>
              <w:t>%</w:t>
            </w:r>
            <w:r w:rsidRPr="007D6D4B">
              <w:rPr>
                <w:rFonts w:ascii="Times New Roman" w:eastAsia="Calibri" w:hAnsi="Times New Roman" w:cs="Times New Roman"/>
                <w:b/>
                <w:bCs/>
                <w:color w:val="000000"/>
                <w:sz w:val="12"/>
                <w:szCs w:val="12"/>
              </w:rPr>
              <w:t xml:space="preserve"> no gada sākuma līdz 30.06.2015.</w:t>
            </w:r>
          </w:p>
        </w:tc>
      </w:tr>
      <w:tr w:rsidR="007D6D4B" w:rsidRPr="007D6D4B" w:rsidTr="004B3467">
        <w:trPr>
          <w:trHeight w:val="224"/>
        </w:trPr>
        <w:tc>
          <w:tcPr>
            <w:tcW w:w="4692"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407"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070" w:type="dxa"/>
            <w:shd w:val="clear" w:color="auto" w:fill="auto"/>
            <w:noWrap/>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2"/>
                <w:szCs w:val="12"/>
              </w:rPr>
            </w:pPr>
            <w:r w:rsidRPr="007D6D4B">
              <w:rPr>
                <w:rFonts w:ascii="Times New Roman" w:eastAsia="Calibri" w:hAnsi="Times New Roman" w:cs="Times New Roman"/>
                <w:b/>
                <w:bCs/>
                <w:color w:val="000000"/>
                <w:sz w:val="12"/>
                <w:szCs w:val="12"/>
              </w:rPr>
              <w:t>EUR</w:t>
            </w:r>
          </w:p>
        </w:tc>
        <w:tc>
          <w:tcPr>
            <w:tcW w:w="1070" w:type="dxa"/>
            <w:shd w:val="clear" w:color="auto" w:fill="auto"/>
            <w:noWrap/>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2"/>
                <w:szCs w:val="12"/>
              </w:rPr>
            </w:pPr>
            <w:r w:rsidRPr="007D6D4B">
              <w:rPr>
                <w:rFonts w:ascii="Times New Roman" w:eastAsia="Calibri" w:hAnsi="Times New Roman" w:cs="Times New Roman"/>
                <w:b/>
                <w:bCs/>
                <w:color w:val="000000"/>
                <w:sz w:val="12"/>
                <w:szCs w:val="12"/>
              </w:rPr>
              <w:t>EUR</w:t>
            </w:r>
          </w:p>
        </w:tc>
        <w:tc>
          <w:tcPr>
            <w:tcW w:w="993" w:type="dxa"/>
            <w:shd w:val="clear" w:color="auto" w:fill="auto"/>
            <w:noWrap/>
            <w:vAlign w:val="bottom"/>
            <w:hideMark/>
          </w:tcPr>
          <w:p w:rsidR="007D6D4B" w:rsidRPr="007D6D4B" w:rsidRDefault="007D6D4B" w:rsidP="007D6D4B">
            <w:pPr>
              <w:spacing w:after="0" w:line="240" w:lineRule="auto"/>
              <w:jc w:val="center"/>
              <w:rPr>
                <w:rFonts w:ascii="Times New Roman" w:eastAsia="Calibri" w:hAnsi="Times New Roman" w:cs="Times New Roman"/>
                <w:b/>
                <w:bCs/>
                <w:color w:val="000000"/>
                <w:sz w:val="12"/>
                <w:szCs w:val="12"/>
              </w:rPr>
            </w:pPr>
            <w:r w:rsidRPr="007D6D4B">
              <w:rPr>
                <w:rFonts w:ascii="Times New Roman" w:eastAsia="Calibri" w:hAnsi="Times New Roman" w:cs="Times New Roman"/>
                <w:b/>
                <w:bCs/>
                <w:color w:val="000000"/>
                <w:sz w:val="12"/>
                <w:szCs w:val="12"/>
              </w:rPr>
              <w:t>EUR</w:t>
            </w:r>
          </w:p>
        </w:tc>
        <w:tc>
          <w:tcPr>
            <w:tcW w:w="847" w:type="dxa"/>
            <w:vMerge/>
            <w:shd w:val="clear" w:color="auto" w:fill="auto"/>
            <w:vAlign w:val="center"/>
            <w:hideMark/>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r>
      <w:tr w:rsidR="007D6D4B" w:rsidRPr="007D6D4B" w:rsidTr="004B3467">
        <w:trPr>
          <w:trHeight w:val="450"/>
        </w:trPr>
        <w:tc>
          <w:tcPr>
            <w:tcW w:w="4692"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b/>
                <w:bCs/>
                <w:lang w:eastAsia="lv-LV"/>
              </w:rPr>
            </w:pPr>
            <w:r w:rsidRPr="007D6D4B">
              <w:rPr>
                <w:rFonts w:ascii="Times New Roman" w:eastAsia="Times New Roman" w:hAnsi="Times New Roman" w:cs="Times New Roman"/>
                <w:b/>
                <w:bCs/>
                <w:lang w:eastAsia="lv-LV"/>
              </w:rPr>
              <w:t>Sociālā darba un sociālās palīdzības nodaļa</w:t>
            </w:r>
          </w:p>
        </w:tc>
        <w:tc>
          <w:tcPr>
            <w:tcW w:w="1407"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b/>
                <w:bCs/>
                <w:color w:val="002060"/>
                <w:lang w:eastAsia="lv-LV"/>
              </w:rPr>
            </w:pPr>
            <w:r w:rsidRPr="007D6D4B">
              <w:rPr>
                <w:rFonts w:ascii="Times New Roman" w:eastAsia="Times New Roman" w:hAnsi="Times New Roman" w:cs="Times New Roman"/>
                <w:b/>
                <w:bCs/>
                <w:color w:val="002060"/>
                <w:lang w:eastAsia="lv-LV"/>
              </w:rPr>
              <w:t> </w:t>
            </w:r>
          </w:p>
        </w:tc>
        <w:tc>
          <w:tcPr>
            <w:tcW w:w="1070"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293110,00</w:t>
            </w:r>
          </w:p>
        </w:tc>
        <w:tc>
          <w:tcPr>
            <w:tcW w:w="1070"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303769,00</w:t>
            </w:r>
          </w:p>
        </w:tc>
        <w:tc>
          <w:tcPr>
            <w:tcW w:w="993"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133060,00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31"/>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t.sk.                Asignējumi un transferti</w:t>
            </w:r>
          </w:p>
        </w:tc>
        <w:tc>
          <w:tcPr>
            <w:tcW w:w="1407"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i/>
                <w:iCs/>
                <w:color w:val="002060"/>
                <w:sz w:val="16"/>
                <w:szCs w:val="16"/>
                <w:lang w:eastAsia="lv-LV"/>
              </w:rPr>
            </w:pPr>
            <w:r w:rsidRPr="007D6D4B">
              <w:rPr>
                <w:rFonts w:ascii="Times New Roman" w:eastAsia="Times New Roman" w:hAnsi="Times New Roman" w:cs="Times New Roman"/>
                <w:i/>
                <w:iCs/>
                <w:color w:val="002060"/>
                <w:sz w:val="16"/>
                <w:szCs w:val="16"/>
                <w:lang w:eastAsia="lv-LV"/>
              </w:rPr>
              <w:t> </w:t>
            </w:r>
          </w:p>
        </w:tc>
        <w:tc>
          <w:tcPr>
            <w:tcW w:w="1070"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293110,00</w:t>
            </w:r>
          </w:p>
        </w:tc>
        <w:tc>
          <w:tcPr>
            <w:tcW w:w="1070"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303589,00</w:t>
            </w:r>
          </w:p>
        </w:tc>
        <w:tc>
          <w:tcPr>
            <w:tcW w:w="993"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133025,00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294"/>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sz w:val="16"/>
                <w:szCs w:val="16"/>
                <w:lang w:eastAsia="lv-LV"/>
              </w:rPr>
            </w:pPr>
            <w:r w:rsidRPr="007D6D4B">
              <w:rPr>
                <w:rFonts w:ascii="Times New Roman" w:eastAsia="Times New Roman" w:hAnsi="Times New Roman" w:cs="Times New Roman"/>
                <w:i/>
                <w:iCs/>
                <w:sz w:val="16"/>
                <w:szCs w:val="16"/>
                <w:lang w:eastAsia="lv-LV"/>
              </w:rPr>
              <w:t xml:space="preserve">                        Maksas pakalpojumi</w:t>
            </w:r>
          </w:p>
        </w:tc>
        <w:tc>
          <w:tcPr>
            <w:tcW w:w="1407" w:type="dxa"/>
            <w:shd w:val="clear" w:color="auto" w:fill="auto"/>
            <w:vAlign w:val="bottom"/>
            <w:hideMark/>
          </w:tcPr>
          <w:p w:rsidR="007D6D4B" w:rsidRPr="007D6D4B" w:rsidRDefault="007D6D4B" w:rsidP="007D6D4B">
            <w:pPr>
              <w:spacing w:after="0" w:line="240" w:lineRule="auto"/>
              <w:jc w:val="center"/>
              <w:rPr>
                <w:rFonts w:ascii="Times New Roman" w:eastAsia="Times New Roman" w:hAnsi="Times New Roman" w:cs="Times New Roman"/>
                <w:i/>
                <w:iCs/>
                <w:color w:val="002060"/>
                <w:sz w:val="16"/>
                <w:szCs w:val="16"/>
                <w:lang w:eastAsia="lv-LV"/>
              </w:rPr>
            </w:pPr>
            <w:r w:rsidRPr="007D6D4B">
              <w:rPr>
                <w:rFonts w:ascii="Times New Roman" w:eastAsia="Times New Roman" w:hAnsi="Times New Roman" w:cs="Times New Roman"/>
                <w:i/>
                <w:iCs/>
                <w:color w:val="002060"/>
                <w:sz w:val="16"/>
                <w:szCs w:val="16"/>
                <w:lang w:eastAsia="lv-LV"/>
              </w:rPr>
              <w:t> </w:t>
            </w:r>
          </w:p>
        </w:tc>
        <w:tc>
          <w:tcPr>
            <w:tcW w:w="1070"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6"/>
                <w:szCs w:val="16"/>
                <w:lang w:eastAsia="lv-LV"/>
              </w:rPr>
            </w:pPr>
            <w:r w:rsidRPr="007D6D4B">
              <w:rPr>
                <w:rFonts w:ascii="Times New Roman" w:eastAsia="Times New Roman" w:hAnsi="Times New Roman" w:cs="Times New Roman"/>
                <w:i/>
                <w:iCs/>
                <w:color w:val="000000"/>
                <w:sz w:val="16"/>
                <w:szCs w:val="16"/>
                <w:lang w:eastAsia="lv-LV"/>
              </w:rPr>
              <w:t>0,00</w:t>
            </w:r>
          </w:p>
        </w:tc>
        <w:tc>
          <w:tcPr>
            <w:tcW w:w="1070"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6"/>
                <w:szCs w:val="16"/>
                <w:lang w:eastAsia="lv-LV"/>
              </w:rPr>
            </w:pPr>
            <w:r w:rsidRPr="007D6D4B">
              <w:rPr>
                <w:rFonts w:ascii="Times New Roman" w:eastAsia="Times New Roman" w:hAnsi="Times New Roman" w:cs="Times New Roman"/>
                <w:i/>
                <w:iCs/>
                <w:color w:val="000000"/>
                <w:sz w:val="16"/>
                <w:szCs w:val="16"/>
                <w:lang w:eastAsia="lv-LV"/>
              </w:rPr>
              <w:t>180,00</w:t>
            </w:r>
          </w:p>
        </w:tc>
        <w:tc>
          <w:tcPr>
            <w:tcW w:w="993" w:type="dxa"/>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6"/>
                <w:szCs w:val="16"/>
                <w:lang w:eastAsia="lv-LV"/>
              </w:rPr>
            </w:pPr>
            <w:r w:rsidRPr="007D6D4B">
              <w:rPr>
                <w:rFonts w:ascii="Times New Roman" w:eastAsia="Times New Roman" w:hAnsi="Times New Roman" w:cs="Times New Roman"/>
                <w:i/>
                <w:iCs/>
                <w:color w:val="000000"/>
                <w:sz w:val="16"/>
                <w:szCs w:val="16"/>
                <w:lang w:eastAsia="lv-LV"/>
              </w:rPr>
              <w:t>35,00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w:t>
            </w:r>
          </w:p>
        </w:tc>
      </w:tr>
      <w:tr w:rsidR="007D6D4B" w:rsidRPr="007D6D4B" w:rsidTr="004B3467">
        <w:trPr>
          <w:trHeight w:val="300"/>
        </w:trPr>
        <w:tc>
          <w:tcPr>
            <w:tcW w:w="10079"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10.200 Atbalsts gados veciem cilvēkiem</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11966,00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11856,00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6000,00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51%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11966,00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11856,00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11966,00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11856,00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11966,00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11856,00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11966,00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11856,00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5629,60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47%</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10903,00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10793,00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5506,97</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8733,00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8733,00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4455,83</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51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2170,00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2060,00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1051,14</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122,63</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919,00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919,00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108,08</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14,55</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w:t>
            </w:r>
          </w:p>
        </w:tc>
      </w:tr>
      <w:tr w:rsidR="007D6D4B" w:rsidRPr="007D6D4B" w:rsidTr="004B3467">
        <w:trPr>
          <w:trHeight w:val="300"/>
        </w:trPr>
        <w:tc>
          <w:tcPr>
            <w:tcW w:w="10079"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10.430 Atbalsts ģimenēm ar bērniem</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114657,00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116061,00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42000,00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114657,00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116061,00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42000,00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114357,00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116061,00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42000,00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114357,00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116061,00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42000,00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114657,00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116061,00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41329,11</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105589,00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106993,00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39150,00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85030,00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85030,00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30070,58</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w:t>
            </w:r>
          </w:p>
        </w:tc>
      </w:tr>
      <w:tr w:rsidR="007D6D4B" w:rsidRPr="007D6D4B" w:rsidTr="004B3467">
        <w:trPr>
          <w:trHeight w:val="52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20559,00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21963,00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9079,42</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9068,00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9068,00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2179,11</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91,55</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4159,00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4159,00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1451,96</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ko neieskaita kodā 5000</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4795,00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4795,00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635,60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w:t>
            </w:r>
          </w:p>
        </w:tc>
      </w:tr>
      <w:tr w:rsidR="007D6D4B" w:rsidRPr="007D6D4B" w:rsidTr="004B3467">
        <w:trPr>
          <w:trHeight w:val="300"/>
        </w:trPr>
        <w:tc>
          <w:tcPr>
            <w:tcW w:w="10079" w:type="dxa"/>
            <w:gridSpan w:val="6"/>
            <w:shd w:val="clear" w:color="auto" w:fill="D9D9D9" w:themeFill="background1" w:themeFillShade="D9"/>
            <w:vAlign w:val="bottom"/>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10.720 Atbalsts sociāli atstumtām personām</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155284,00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164393,00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80990,00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155284,00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164393,00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80990,00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155284,00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164393,00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80990,00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27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155284,00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164393,00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80990,00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156313,00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165422,00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80989,07</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143443,00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152628,00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75409,27</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115659,00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121601,00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57694,02</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w:t>
            </w:r>
          </w:p>
        </w:tc>
      </w:tr>
      <w:tr w:rsidR="007D6D4B" w:rsidRPr="007D6D4B" w:rsidTr="004B3467">
        <w:trPr>
          <w:trHeight w:val="49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27784,00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31027,00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17715,25</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12870,00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12794,00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5579,80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133,89</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10327,00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10327,00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4972,22</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2293,00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2217,00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473,69</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1029,00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1029,00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31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1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1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450"/>
        </w:trPr>
        <w:tc>
          <w:tcPr>
            <w:tcW w:w="10079"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b/>
                <w:bCs/>
                <w:color w:val="000000"/>
                <w:sz w:val="18"/>
                <w:szCs w:val="18"/>
                <w:lang w:eastAsia="lv-LV"/>
              </w:rPr>
              <w:t>10.720p Eiropas Atbalsta fonds vis trūcīgākām personām CCI Nr.2014LVFMOP001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76,00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28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75,78</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100%</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75,78</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75,78</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300"/>
        </w:trPr>
        <w:tc>
          <w:tcPr>
            <w:tcW w:w="10079"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10.913 Transports _Sociālā darba un sociālās palīdzības nodaļai</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6215,00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6215,00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4900,00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6215,00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6215,00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79%</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6215,00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6215,00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79%</w:t>
            </w:r>
          </w:p>
        </w:tc>
      </w:tr>
      <w:tr w:rsidR="007D6D4B" w:rsidRPr="007D6D4B" w:rsidTr="004B3467">
        <w:trPr>
          <w:trHeight w:val="34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6215,00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6215,00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4900,00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79%</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7906,00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7906,00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4816,72</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7906,00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7906,00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4816,72</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4782,00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4782,00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3176,12</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3124,00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3124,00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1640,60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53%</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1691,00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1691,00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5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1691,00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1691,00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1691,00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1691,00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1691,00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1691,00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10079"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10.914 Transports _Sociālā darba un sociālās palīdzības nodaļai</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2268,00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2268,00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9440,00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416%</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**VALSTS BUDŽETA TRANSFERTI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9250,00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VALSTS BUDŽETA IESTĀŽU KĀRTĒJO IZDEVUMU TRANSFERTIEM PAŠVALDĪBAS PAMATBUDŽETĀ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9250,00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Valsts budžeta iestāžu kārtējo izdevumu transferti (valsts budžeta līdzdalības maksājumi) pašvaldībā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18.6.3.0.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9250,00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51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Valsts budž. iestāžu līdzmaks. _SIA "Vides investīciju fonds" Klimata pārmaiņu finanšu instrumenta (KPFI) finansējums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18.6.3.0.3</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9250,00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2268,00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2268,00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2268,00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2268,00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w:t>
            </w:r>
          </w:p>
        </w:tc>
      </w:tr>
      <w:tr w:rsidR="007D6D4B" w:rsidRPr="007D6D4B" w:rsidTr="004B3467">
        <w:trPr>
          <w:trHeight w:val="31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2268,00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2268,00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2268,00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2268,00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184,72</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2268,00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2268,00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184,72</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w:t>
            </w:r>
          </w:p>
        </w:tc>
      </w:tr>
      <w:tr w:rsidR="007D6D4B" w:rsidRPr="007D6D4B" w:rsidTr="004B3467">
        <w:trPr>
          <w:trHeight w:val="300"/>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388,00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388,00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115,16</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w:t>
            </w:r>
          </w:p>
        </w:tc>
      </w:tr>
      <w:tr w:rsidR="007D6D4B" w:rsidRPr="007D6D4B" w:rsidTr="004B3467">
        <w:trPr>
          <w:trHeight w:val="465"/>
        </w:trPr>
        <w:tc>
          <w:tcPr>
            <w:tcW w:w="46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0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1880,00</w:t>
            </w:r>
          </w:p>
        </w:tc>
        <w:tc>
          <w:tcPr>
            <w:tcW w:w="107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1880,00</w:t>
            </w:r>
          </w:p>
        </w:tc>
        <w:tc>
          <w:tcPr>
            <w:tcW w:w="99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69,56</w:t>
            </w:r>
          </w:p>
        </w:tc>
        <w:tc>
          <w:tcPr>
            <w:tcW w:w="847"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w:t>
            </w:r>
          </w:p>
        </w:tc>
      </w:tr>
    </w:tbl>
    <w:p w:rsidR="007D6D4B" w:rsidRPr="007D6D4B" w:rsidRDefault="007D6D4B" w:rsidP="007D6D4B">
      <w:pPr>
        <w:spacing w:after="0" w:line="240" w:lineRule="auto"/>
        <w:rPr>
          <w:rFonts w:ascii="Times New Roman" w:eastAsia="Calibri" w:hAnsi="Times New Roman" w:cs="Times New Roman"/>
          <w:i/>
        </w:rPr>
      </w:pPr>
    </w:p>
    <w:p w:rsidR="007D6D4B" w:rsidRPr="007D6D4B" w:rsidRDefault="007D6D4B" w:rsidP="007D6D4B">
      <w:pPr>
        <w:spacing w:after="0" w:line="240" w:lineRule="auto"/>
        <w:rPr>
          <w:rFonts w:ascii="Times New Roman" w:eastAsia="Calibri" w:hAnsi="Times New Roman" w:cs="Times New Roman"/>
          <w:b/>
          <w:bCs/>
          <w:i/>
          <w:iCs/>
          <w:sz w:val="24"/>
          <w:szCs w:val="24"/>
        </w:rPr>
      </w:pPr>
      <w:r w:rsidRPr="007D6D4B">
        <w:rPr>
          <w:rFonts w:ascii="Times New Roman" w:eastAsia="Calibri" w:hAnsi="Times New Roman" w:cs="Times New Roman"/>
          <w:b/>
          <w:bCs/>
          <w:i/>
          <w:iCs/>
          <w:sz w:val="24"/>
          <w:szCs w:val="24"/>
        </w:rPr>
        <w:t>ASISTENTU PAKALPOJUMI:</w:t>
      </w:r>
    </w:p>
    <w:p w:rsidR="007D6D4B" w:rsidRPr="007D6D4B" w:rsidRDefault="007D6D4B" w:rsidP="007D6D4B">
      <w:pPr>
        <w:spacing w:after="0" w:line="240" w:lineRule="auto"/>
        <w:rPr>
          <w:rFonts w:ascii="Times New Roman" w:eastAsia="Times New Roman" w:hAnsi="Times New Roman" w:cs="Times New Roman"/>
          <w:b/>
          <w:bCs/>
          <w:lang w:eastAsia="lv-LV"/>
        </w:rPr>
      </w:pPr>
      <w:r w:rsidRPr="007D6D4B">
        <w:rPr>
          <w:rFonts w:ascii="Times New Roman" w:eastAsia="Times New Roman" w:hAnsi="Times New Roman" w:cs="Times New Roman"/>
          <w:b/>
          <w:bCs/>
          <w:color w:val="002060"/>
          <w:sz w:val="16"/>
          <w:szCs w:val="16"/>
          <w:lang w:eastAsia="lv-LV"/>
        </w:rPr>
        <w:t>/Budžeta izpildītājs: sociālā pakalpojuma nodaļas vadītāja Jeļena Hodakovs Migunova/</w:t>
      </w:r>
    </w:p>
    <w:tbl>
      <w:tblPr>
        <w:tblW w:w="10078" w:type="dxa"/>
        <w:tblInd w:w="1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73"/>
        <w:gridCol w:w="1492"/>
        <w:gridCol w:w="1022"/>
        <w:gridCol w:w="1053"/>
        <w:gridCol w:w="942"/>
        <w:gridCol w:w="896"/>
      </w:tblGrid>
      <w:tr w:rsidR="007D6D4B" w:rsidRPr="007D6D4B" w:rsidTr="004B3467">
        <w:trPr>
          <w:trHeight w:val="300"/>
        </w:trPr>
        <w:tc>
          <w:tcPr>
            <w:tcW w:w="4673" w:type="dxa"/>
            <w:vMerge w:val="restart"/>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Rādītāju nosaukumi</w:t>
            </w:r>
          </w:p>
        </w:tc>
        <w:tc>
          <w:tcPr>
            <w:tcW w:w="1492"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Budžeta kategoriju kodi</w:t>
            </w:r>
          </w:p>
        </w:tc>
        <w:tc>
          <w:tcPr>
            <w:tcW w:w="1022"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31.01.2015.</w:t>
            </w:r>
          </w:p>
        </w:tc>
        <w:tc>
          <w:tcPr>
            <w:tcW w:w="1053"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30.06.2015.</w:t>
            </w:r>
          </w:p>
        </w:tc>
        <w:tc>
          <w:tcPr>
            <w:tcW w:w="942"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 xml:space="preserve">Izpilde </w:t>
            </w:r>
            <w:r w:rsidRPr="007D6D4B">
              <w:rPr>
                <w:rFonts w:ascii="Times New Roman" w:eastAsia="Calibri" w:hAnsi="Times New Roman" w:cs="Times New Roman"/>
                <w:b/>
                <w:bCs/>
                <w:color w:val="000000"/>
                <w:sz w:val="14"/>
                <w:szCs w:val="14"/>
              </w:rPr>
              <w:t>no gada sākuma līdz 30.06.2015.</w:t>
            </w:r>
          </w:p>
        </w:tc>
        <w:tc>
          <w:tcPr>
            <w:tcW w:w="896"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w:t>
            </w:r>
            <w:r w:rsidRPr="007D6D4B">
              <w:rPr>
                <w:rFonts w:ascii="Times New Roman" w:eastAsia="Calibri" w:hAnsi="Times New Roman" w:cs="Times New Roman"/>
                <w:b/>
                <w:bCs/>
                <w:color w:val="000000"/>
                <w:sz w:val="14"/>
                <w:szCs w:val="14"/>
              </w:rPr>
              <w:t xml:space="preserve"> no gada sākuma līdz 30.06.2015.</w:t>
            </w:r>
          </w:p>
        </w:tc>
      </w:tr>
      <w:tr w:rsidR="007D6D4B" w:rsidRPr="007D6D4B" w:rsidTr="004B3467">
        <w:trPr>
          <w:trHeight w:val="168"/>
        </w:trPr>
        <w:tc>
          <w:tcPr>
            <w:tcW w:w="4673"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492"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c>
          <w:tcPr>
            <w:tcW w:w="1022"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1053"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942"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896"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2"/>
                <w:szCs w:val="12"/>
              </w:rPr>
            </w:pPr>
          </w:p>
        </w:tc>
      </w:tr>
      <w:tr w:rsidR="007D6D4B" w:rsidRPr="007D6D4B" w:rsidTr="004B3467">
        <w:trPr>
          <w:trHeight w:val="300"/>
        </w:trPr>
        <w:tc>
          <w:tcPr>
            <w:tcW w:w="10078" w:type="dxa"/>
            <w:gridSpan w:val="6"/>
            <w:shd w:val="clear" w:color="auto" w:fill="D9D9D9" w:themeFill="background1" w:themeFillShade="D9"/>
            <w:vAlign w:val="center"/>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10.122 Asistenta pakalpojumi</w:t>
            </w:r>
          </w:p>
        </w:tc>
      </w:tr>
      <w:tr w:rsidR="007D6D4B" w:rsidRPr="007D6D4B" w:rsidTr="004B3467">
        <w:trPr>
          <w:trHeight w:val="300"/>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106237,00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106237,00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62330,79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59%</w:t>
            </w:r>
          </w:p>
        </w:tc>
      </w:tr>
      <w:tr w:rsidR="007D6D4B" w:rsidRPr="007D6D4B" w:rsidTr="004B3467">
        <w:trPr>
          <w:trHeight w:val="300"/>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**VALSTS BUDŽETA TRANSFERTI</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18.0.0.0.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62330,79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465"/>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*IEŅĒMUMI NO VALSTS BUDŽETA IESTĀŽU KĀRTĒJO IZDEVUMU TRANSFERTIEM PAŠVALDĪBAS PAMATBUDŽETĀ</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18.6.0.0.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62330,79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270"/>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62330,79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270"/>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 sociālās nodrošināšanas pasākumiem</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18.6.2.8.</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62330,79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270"/>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Mērķdotācijas sociālās nodrošināšanas pasākumiem _Asistentu pak. </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18.6.2.8.3</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106237,00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62330,79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300"/>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106243,00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106243,00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61440,64</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58%</w:t>
            </w:r>
          </w:p>
        </w:tc>
      </w:tr>
      <w:tr w:rsidR="007D6D4B" w:rsidRPr="007D6D4B" w:rsidTr="004B3467">
        <w:trPr>
          <w:trHeight w:val="300"/>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97737,00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97927,00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55914,56</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r w:rsidR="007D6D4B" w:rsidRPr="007D6D4B" w:rsidTr="004B3467">
        <w:trPr>
          <w:trHeight w:val="300"/>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77555,00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77818,00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46762,12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495"/>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20182,00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20109,00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9152,44</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w:t>
            </w:r>
          </w:p>
        </w:tc>
      </w:tr>
      <w:tr w:rsidR="007D6D4B" w:rsidRPr="007D6D4B" w:rsidTr="004B3467">
        <w:trPr>
          <w:trHeight w:val="300"/>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8506,00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8316,00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5526,08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300"/>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*Komandējumi un dienesta braucieni</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2100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8000,00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5472,85</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68%</w:t>
            </w:r>
          </w:p>
        </w:tc>
      </w:tr>
      <w:tr w:rsidR="007D6D4B" w:rsidRPr="007D6D4B" w:rsidTr="004B3467">
        <w:trPr>
          <w:trHeight w:val="300"/>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37,62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67%</w:t>
            </w:r>
          </w:p>
        </w:tc>
      </w:tr>
      <w:tr w:rsidR="007D6D4B" w:rsidRPr="007D6D4B" w:rsidTr="004B3467">
        <w:trPr>
          <w:trHeight w:val="465"/>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450,00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260,00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15,61</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w:t>
            </w:r>
          </w:p>
        </w:tc>
      </w:tr>
      <w:tr w:rsidR="007D6D4B" w:rsidRPr="007D6D4B" w:rsidTr="004B3467">
        <w:trPr>
          <w:trHeight w:val="255"/>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55"/>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5"/>
        </w:trPr>
        <w:tc>
          <w:tcPr>
            <w:tcW w:w="467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perioda beigām</w:t>
            </w:r>
          </w:p>
        </w:tc>
        <w:tc>
          <w:tcPr>
            <w:tcW w:w="149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AB</w:t>
            </w:r>
          </w:p>
        </w:tc>
        <w:tc>
          <w:tcPr>
            <w:tcW w:w="102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42"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890,15</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bl>
    <w:p w:rsidR="007D6D4B" w:rsidRPr="007D6D4B" w:rsidRDefault="007D6D4B" w:rsidP="007D6D4B">
      <w:pPr>
        <w:spacing w:after="0" w:line="240" w:lineRule="auto"/>
        <w:rPr>
          <w:rFonts w:ascii="Times New Roman" w:eastAsia="Calibri" w:hAnsi="Times New Roman" w:cs="Times New Roman"/>
          <w:b/>
          <w:bCs/>
          <w:i/>
          <w:iCs/>
          <w:sz w:val="24"/>
          <w:szCs w:val="24"/>
        </w:rPr>
      </w:pPr>
    </w:p>
    <w:p w:rsidR="007D6D4B" w:rsidRPr="007D6D4B" w:rsidRDefault="007D6D4B" w:rsidP="007D6D4B">
      <w:pPr>
        <w:spacing w:after="0" w:line="240" w:lineRule="auto"/>
        <w:rPr>
          <w:rFonts w:ascii="Times New Roman" w:eastAsia="Calibri" w:hAnsi="Times New Roman" w:cs="Times New Roman"/>
          <w:b/>
          <w:bCs/>
          <w:i/>
          <w:iCs/>
          <w:sz w:val="24"/>
          <w:szCs w:val="24"/>
        </w:rPr>
      </w:pPr>
      <w:r w:rsidRPr="007D6D4B">
        <w:rPr>
          <w:rFonts w:ascii="Times New Roman" w:eastAsia="Calibri" w:hAnsi="Times New Roman" w:cs="Times New Roman"/>
          <w:b/>
          <w:bCs/>
          <w:i/>
          <w:iCs/>
          <w:sz w:val="24"/>
          <w:szCs w:val="24"/>
        </w:rPr>
        <w:t>SOCIĀLĀ PALĪDZĪBA:</w:t>
      </w:r>
    </w:p>
    <w:p w:rsidR="007D6D4B" w:rsidRPr="007D6D4B" w:rsidRDefault="007D6D4B" w:rsidP="007D6D4B">
      <w:pPr>
        <w:spacing w:after="0" w:line="240" w:lineRule="auto"/>
        <w:rPr>
          <w:rFonts w:ascii="Times New Roman" w:eastAsia="Times New Roman" w:hAnsi="Times New Roman" w:cs="Times New Roman"/>
          <w:b/>
          <w:bCs/>
          <w:lang w:eastAsia="lv-LV"/>
        </w:rPr>
      </w:pPr>
      <w:r w:rsidRPr="007D6D4B">
        <w:rPr>
          <w:rFonts w:ascii="Times New Roman" w:eastAsia="Times New Roman" w:hAnsi="Times New Roman" w:cs="Times New Roman"/>
          <w:b/>
          <w:bCs/>
          <w:color w:val="002060"/>
          <w:sz w:val="16"/>
          <w:szCs w:val="16"/>
          <w:lang w:eastAsia="lv-LV"/>
        </w:rPr>
        <w:t>/Budžeta izpildītājs: direktore Ina Balgalve/</w:t>
      </w:r>
    </w:p>
    <w:tbl>
      <w:tblPr>
        <w:tblW w:w="10078" w:type="dxa"/>
        <w:tblInd w:w="1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541"/>
        <w:gridCol w:w="1626"/>
        <w:gridCol w:w="981"/>
        <w:gridCol w:w="1053"/>
        <w:gridCol w:w="981"/>
        <w:gridCol w:w="896"/>
      </w:tblGrid>
      <w:tr w:rsidR="007D6D4B" w:rsidRPr="007D6D4B" w:rsidTr="004B3467">
        <w:trPr>
          <w:trHeight w:val="300"/>
        </w:trPr>
        <w:tc>
          <w:tcPr>
            <w:tcW w:w="4541" w:type="dxa"/>
            <w:vMerge w:val="restart"/>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Rādītāju nosaukumi</w:t>
            </w:r>
          </w:p>
        </w:tc>
        <w:tc>
          <w:tcPr>
            <w:tcW w:w="1626" w:type="dxa"/>
            <w:vMerge w:val="restart"/>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Budžeta kategoriju kodi</w:t>
            </w:r>
          </w:p>
        </w:tc>
        <w:tc>
          <w:tcPr>
            <w:tcW w:w="981" w:type="dxa"/>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31.01.2015.</w:t>
            </w:r>
          </w:p>
        </w:tc>
        <w:tc>
          <w:tcPr>
            <w:tcW w:w="1053" w:type="dxa"/>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30.06.2015.</w:t>
            </w:r>
          </w:p>
        </w:tc>
        <w:tc>
          <w:tcPr>
            <w:tcW w:w="981" w:type="dxa"/>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 xml:space="preserve">Izpilde </w:t>
            </w:r>
            <w:r w:rsidRPr="007D6D4B">
              <w:rPr>
                <w:rFonts w:ascii="Times New Roman" w:eastAsia="Calibri" w:hAnsi="Times New Roman" w:cs="Times New Roman"/>
                <w:b/>
                <w:bCs/>
                <w:color w:val="000000"/>
                <w:sz w:val="14"/>
                <w:szCs w:val="14"/>
              </w:rPr>
              <w:t>no gada sākuma līdz 30.06.2015.</w:t>
            </w:r>
          </w:p>
        </w:tc>
        <w:tc>
          <w:tcPr>
            <w:tcW w:w="896" w:type="dxa"/>
            <w:vMerge w:val="restart"/>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w:t>
            </w:r>
            <w:r w:rsidRPr="007D6D4B">
              <w:rPr>
                <w:rFonts w:ascii="Times New Roman" w:eastAsia="Calibri" w:hAnsi="Times New Roman" w:cs="Times New Roman"/>
                <w:b/>
                <w:bCs/>
                <w:color w:val="000000"/>
                <w:sz w:val="14"/>
                <w:szCs w:val="14"/>
              </w:rPr>
              <w:t xml:space="preserve"> no gada sākuma līdz 30.06.2015.</w:t>
            </w:r>
          </w:p>
        </w:tc>
      </w:tr>
      <w:tr w:rsidR="007D6D4B" w:rsidRPr="007D6D4B" w:rsidTr="004B3467">
        <w:trPr>
          <w:trHeight w:val="300"/>
        </w:trPr>
        <w:tc>
          <w:tcPr>
            <w:tcW w:w="4541"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4"/>
                <w:szCs w:val="14"/>
              </w:rPr>
            </w:pPr>
          </w:p>
        </w:tc>
        <w:tc>
          <w:tcPr>
            <w:tcW w:w="1626"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4"/>
                <w:szCs w:val="14"/>
              </w:rPr>
            </w:pPr>
          </w:p>
        </w:tc>
        <w:tc>
          <w:tcPr>
            <w:tcW w:w="981"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1053"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981"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896"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4"/>
                <w:szCs w:val="14"/>
              </w:rPr>
            </w:pPr>
          </w:p>
        </w:tc>
      </w:tr>
      <w:tr w:rsidR="007D6D4B" w:rsidRPr="007D6D4B" w:rsidTr="004B3467">
        <w:trPr>
          <w:trHeight w:val="300"/>
        </w:trPr>
        <w:tc>
          <w:tcPr>
            <w:tcW w:w="4541" w:type="dxa"/>
            <w:shd w:val="clear" w:color="auto" w:fill="auto"/>
            <w:vAlign w:val="bottom"/>
          </w:tcPr>
          <w:p w:rsidR="007D6D4B" w:rsidRPr="007D6D4B" w:rsidRDefault="007D6D4B" w:rsidP="007D6D4B">
            <w:pPr>
              <w:spacing w:after="0" w:line="240" w:lineRule="auto"/>
              <w:jc w:val="center"/>
              <w:rPr>
                <w:rFonts w:ascii="Times New Roman" w:eastAsia="Times New Roman" w:hAnsi="Times New Roman" w:cs="Times New Roman"/>
                <w:b/>
                <w:bCs/>
                <w:lang w:eastAsia="lv-LV"/>
              </w:rPr>
            </w:pPr>
            <w:r w:rsidRPr="007D6D4B">
              <w:rPr>
                <w:rFonts w:ascii="Times New Roman" w:eastAsia="Times New Roman" w:hAnsi="Times New Roman" w:cs="Times New Roman"/>
                <w:b/>
                <w:bCs/>
                <w:lang w:eastAsia="lv-LV"/>
              </w:rPr>
              <w:t>Sociālā palīdzība</w:t>
            </w:r>
          </w:p>
        </w:tc>
        <w:tc>
          <w:tcPr>
            <w:tcW w:w="1626" w:type="dxa"/>
            <w:shd w:val="clear" w:color="auto" w:fill="auto"/>
            <w:vAlign w:val="bottom"/>
          </w:tcPr>
          <w:p w:rsidR="007D6D4B" w:rsidRPr="007D6D4B" w:rsidRDefault="007D6D4B" w:rsidP="007D6D4B">
            <w:pPr>
              <w:spacing w:after="0" w:line="240" w:lineRule="auto"/>
              <w:jc w:val="center"/>
              <w:rPr>
                <w:rFonts w:ascii="Times New Roman" w:eastAsia="Times New Roman" w:hAnsi="Times New Roman" w:cs="Times New Roman"/>
                <w:b/>
                <w:bCs/>
                <w:color w:val="002060"/>
                <w:lang w:eastAsia="lv-LV"/>
              </w:rPr>
            </w:pPr>
            <w:r w:rsidRPr="007D6D4B">
              <w:rPr>
                <w:rFonts w:ascii="Times New Roman" w:eastAsia="Times New Roman" w:hAnsi="Times New Roman" w:cs="Times New Roman"/>
                <w:b/>
                <w:bCs/>
                <w:color w:val="002060"/>
                <w:lang w:eastAsia="lv-LV"/>
              </w:rPr>
              <w:t> </w:t>
            </w:r>
          </w:p>
        </w:tc>
        <w:tc>
          <w:tcPr>
            <w:tcW w:w="981" w:type="dxa"/>
            <w:shd w:val="clear" w:color="auto" w:fill="auto"/>
            <w:vAlign w:val="bottom"/>
          </w:tcPr>
          <w:p w:rsidR="007D6D4B" w:rsidRPr="007D6D4B" w:rsidRDefault="007D6D4B" w:rsidP="007D6D4B">
            <w:pPr>
              <w:spacing w:after="0" w:line="240" w:lineRule="auto"/>
              <w:jc w:val="center"/>
              <w:rPr>
                <w:rFonts w:ascii="Times New Roman" w:eastAsia="Times New Roman" w:hAnsi="Times New Roman" w:cs="Times New Roman"/>
                <w:b/>
                <w:bCs/>
                <w:sz w:val="18"/>
                <w:szCs w:val="18"/>
                <w:lang w:eastAsia="lv-LV"/>
              </w:rPr>
            </w:pPr>
            <w:r w:rsidRPr="007D6D4B">
              <w:rPr>
                <w:rFonts w:ascii="Times New Roman" w:eastAsia="Times New Roman" w:hAnsi="Times New Roman" w:cs="Times New Roman"/>
                <w:b/>
                <w:bCs/>
                <w:sz w:val="18"/>
                <w:szCs w:val="18"/>
                <w:lang w:eastAsia="lv-LV"/>
              </w:rPr>
              <w:t>376960,00</w:t>
            </w:r>
          </w:p>
        </w:tc>
        <w:tc>
          <w:tcPr>
            <w:tcW w:w="1053" w:type="dxa"/>
            <w:shd w:val="clear" w:color="auto" w:fill="auto"/>
            <w:vAlign w:val="bottom"/>
          </w:tcPr>
          <w:p w:rsidR="007D6D4B" w:rsidRPr="007D6D4B" w:rsidRDefault="007D6D4B" w:rsidP="007D6D4B">
            <w:pPr>
              <w:spacing w:after="0" w:line="240" w:lineRule="auto"/>
              <w:jc w:val="center"/>
              <w:rPr>
                <w:rFonts w:ascii="Times New Roman" w:eastAsia="Times New Roman" w:hAnsi="Times New Roman" w:cs="Times New Roman"/>
                <w:b/>
                <w:bCs/>
                <w:sz w:val="18"/>
                <w:szCs w:val="18"/>
                <w:lang w:eastAsia="lv-LV"/>
              </w:rPr>
            </w:pPr>
            <w:r w:rsidRPr="007D6D4B">
              <w:rPr>
                <w:rFonts w:ascii="Times New Roman" w:eastAsia="Times New Roman" w:hAnsi="Times New Roman" w:cs="Times New Roman"/>
                <w:b/>
                <w:bCs/>
                <w:sz w:val="18"/>
                <w:szCs w:val="18"/>
                <w:lang w:eastAsia="lv-LV"/>
              </w:rPr>
              <w:t>369107,00</w:t>
            </w:r>
          </w:p>
        </w:tc>
        <w:tc>
          <w:tcPr>
            <w:tcW w:w="981" w:type="dxa"/>
            <w:shd w:val="clear" w:color="auto" w:fill="auto"/>
            <w:vAlign w:val="bottom"/>
          </w:tcPr>
          <w:p w:rsidR="007D6D4B" w:rsidRPr="007D6D4B" w:rsidRDefault="007D6D4B" w:rsidP="007D6D4B">
            <w:pPr>
              <w:spacing w:after="0" w:line="240" w:lineRule="auto"/>
              <w:jc w:val="center"/>
              <w:rPr>
                <w:rFonts w:ascii="Times New Roman" w:eastAsia="Times New Roman" w:hAnsi="Times New Roman" w:cs="Times New Roman"/>
                <w:b/>
                <w:bCs/>
                <w:sz w:val="18"/>
                <w:szCs w:val="18"/>
                <w:lang w:eastAsia="lv-LV"/>
              </w:rPr>
            </w:pPr>
            <w:r w:rsidRPr="007D6D4B">
              <w:rPr>
                <w:rFonts w:ascii="Times New Roman" w:eastAsia="Times New Roman" w:hAnsi="Times New Roman" w:cs="Times New Roman"/>
                <w:b/>
                <w:bCs/>
                <w:sz w:val="18"/>
                <w:szCs w:val="18"/>
                <w:lang w:eastAsia="lv-LV"/>
              </w:rPr>
              <w:t>186978,88</w:t>
            </w:r>
          </w:p>
        </w:tc>
        <w:tc>
          <w:tcPr>
            <w:tcW w:w="896" w:type="dxa"/>
            <w:shd w:val="clear" w:color="auto" w:fill="auto"/>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51%</w:t>
            </w:r>
          </w:p>
        </w:tc>
      </w:tr>
      <w:tr w:rsidR="007D6D4B" w:rsidRPr="007D6D4B" w:rsidTr="004B3467">
        <w:trPr>
          <w:trHeight w:val="300"/>
        </w:trPr>
        <w:tc>
          <w:tcPr>
            <w:tcW w:w="10078" w:type="dxa"/>
            <w:gridSpan w:val="6"/>
            <w:shd w:val="clear" w:color="auto" w:fill="D9D9D9" w:themeFill="background1" w:themeFillShade="D9"/>
            <w:vAlign w:val="center"/>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10.431 Sociālā palīdzība _Atbalsts ģim.ar bērniem</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171006,00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169006,00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50%</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171006,00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169006,00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466"/>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171006,00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169006,00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285"/>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171006,00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169006,00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171006,00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169006,00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78266,50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46%</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171006,00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169006,00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78266,50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 NAUDĀ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127006,00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125006,00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56426,88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45%</w:t>
            </w:r>
          </w:p>
        </w:tc>
      </w:tr>
      <w:tr w:rsidR="007D6D4B" w:rsidRPr="007D6D4B" w:rsidTr="004B3467">
        <w:trPr>
          <w:trHeight w:val="27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PASVALDĪBAS SOCIĀLĀ PALĪDZĪBA IEDZĪVOTĀJIEM NAUDĀ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127006,00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125006,00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56426,88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45%</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vienreizējie pabalsti naudā ārkārtas situācijā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6254</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2846,00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2846,00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852,30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Sociālās garantijas bāreņiem un audžuģimenēm nauda</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6255</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114660,00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112660,00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55574,58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Pārejā sociālā palīdzība naudā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6259</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9500,00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18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t.sk.:               Transporta izdevumi trūcīgo ģimeņu bērniem</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w:t>
            </w:r>
          </w:p>
        </w:tc>
      </w:tr>
      <w:tr w:rsidR="007D6D4B" w:rsidRPr="007D6D4B" w:rsidTr="004B3467">
        <w:trPr>
          <w:trHeight w:val="18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Skolas piederumu iegādei uz novadu </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9000,00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9000,00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 NATŪRĀ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21839,62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SOCIĀLĀS NODROŠINĀŠANAS PABALSTI NATŪRĀ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21839,62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Pabalsti ēdināšanai natūrā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6322</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19854,38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vienreizējie pabalsti natūrā ārkārtas situācijā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6323</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1274,24</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Sociālās garantijas bāreņiem un audžuģimenēm natūrā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6324</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711,00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71%</w:t>
            </w:r>
          </w:p>
        </w:tc>
      </w:tr>
      <w:tr w:rsidR="007D6D4B" w:rsidRPr="007D6D4B" w:rsidTr="004B3467">
        <w:trPr>
          <w:trHeight w:val="300"/>
        </w:trPr>
        <w:tc>
          <w:tcPr>
            <w:tcW w:w="10078"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10.600 Sociālā palīdzība _Mājokļa atbalsts</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114998,00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114998,00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74%</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114998,00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114998,00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w:t>
            </w:r>
          </w:p>
        </w:tc>
      </w:tr>
      <w:tr w:rsidR="007D6D4B" w:rsidRPr="007D6D4B" w:rsidTr="004B3467">
        <w:trPr>
          <w:trHeight w:val="466"/>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114998,00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114998,00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w:t>
            </w:r>
          </w:p>
        </w:tc>
      </w:tr>
      <w:tr w:rsidR="007D6D4B" w:rsidRPr="007D6D4B" w:rsidTr="004B3467">
        <w:trPr>
          <w:trHeight w:val="33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114998,00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114998,00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120795,00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120795,00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79825,83</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66%</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120795,00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120795,00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79825,83</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66%</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 NAUDĀ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46712,00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46712,00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20377,79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Dzīvokļa pabalsts nauda</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6270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46712,00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46712,00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20377,79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 NATŪRĀ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74083,00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74083,00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59448,04</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Dzīvokļa pabalsti natūrā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6360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74083,00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74083,00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59448,04</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w:t>
            </w:r>
          </w:p>
        </w:tc>
      </w:tr>
      <w:tr w:rsidR="007D6D4B" w:rsidRPr="007D6D4B" w:rsidTr="004B3467">
        <w:trPr>
          <w:trHeight w:val="27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5797,00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5797,00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7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5797,00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5797,00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5797,00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5797,00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5797,00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5797,00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10078"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10.721 Sociālā palīdzība _Atbalsts soc.atst. personām</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85159,00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79306,00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28900,00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36%</w:t>
            </w:r>
          </w:p>
        </w:tc>
      </w:tr>
      <w:tr w:rsidR="007D6D4B" w:rsidRPr="007D6D4B" w:rsidTr="004B3467">
        <w:trPr>
          <w:trHeight w:val="285"/>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NENODOKĻU IEŅĒMUMI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85"/>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*DAŽĀDI NENODOKĻA IEŅĒMUMI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85"/>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DAŽĀDI NENODOKĻA IEŅĒMUMI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466"/>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kas nav iepriekš klasificēti šajā klasifikācijā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7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no VSAA</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12.3.9.9.2</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82159,00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79306,00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28900,00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w:t>
            </w:r>
          </w:p>
        </w:tc>
      </w:tr>
      <w:tr w:rsidR="007D6D4B" w:rsidRPr="007D6D4B" w:rsidTr="004B3467">
        <w:trPr>
          <w:trHeight w:val="466"/>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82159,00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79306,00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28900,00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w:t>
            </w:r>
          </w:p>
        </w:tc>
      </w:tr>
      <w:tr w:rsidR="007D6D4B" w:rsidRPr="007D6D4B" w:rsidTr="004B3467">
        <w:trPr>
          <w:trHeight w:val="27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82159,00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79306,00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28900,00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85159,00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79306,00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28886,55</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36%</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85159,00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79306,00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28886,55</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 NAUDĀ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65459,00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62606,00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23874,23</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38%</w:t>
            </w:r>
          </w:p>
        </w:tc>
      </w:tr>
      <w:tr w:rsidR="007D6D4B" w:rsidRPr="007D6D4B" w:rsidTr="004B3467">
        <w:trPr>
          <w:trHeight w:val="27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PASVALDĪBAS SOCIĀLĀ PALĪDZĪBA IEDZĪVOTĀJIEM NAUDĀ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22773,00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19920,00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5268,48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Pabalsti veselības aprūpei naudā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6252</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18497,00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18497,00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5076,71</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vienreizējie pabalsti naudā ārkārtas situācijā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6254</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1423,00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1423,00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191,77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Pārejā sociālā palīdzība naudā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6259</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2853,00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4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Pabalsts garantētā minimālā ienākumu līmeņa nodrošināšanai nauda</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6260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42686,00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42686,00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18605,75</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 NATŪRĀ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14700,00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14700,00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5012,32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SOCIĀLĀS NODROŠINĀŠANAS PABALSTI NATŪRĀ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5012,32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36%</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Pabalsti veselības aprūpei natūrā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6321</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4439,31</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vienreizējie pabalsti natūrā ārkārtas situācijā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6323</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573,01</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w:t>
            </w:r>
          </w:p>
        </w:tc>
      </w:tr>
      <w:tr w:rsidR="007D6D4B" w:rsidRPr="007D6D4B" w:rsidTr="004B3467">
        <w:trPr>
          <w:trHeight w:val="255"/>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Pabalsts garantētā minimālā ienākumu līmeņa nodrošināšanai natūrā</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6350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466"/>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KLASIFIKĀCIJĀ NEMINĒTIE MAKSĀJUMI IEDZĪVOTĀJIEM NATŪRĀ UN KOMPENSĀCIJAS</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466"/>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MAKSĀJUMI IEDZĪVOTĀJIEM NATŪRĀ, NAUDAS BALVAS, IZDEVUMI PAŠVALDĪBU BRĪVPRĀTĪGO INICIATĪVU IZPILDEI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6420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30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brīvprātīgo iniciatīvu izpildei</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6423</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180"/>
        </w:trPr>
        <w:tc>
          <w:tcPr>
            <w:tcW w:w="4541"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t.sk.:             apbedīšanas pabalsts</w:t>
            </w:r>
          </w:p>
        </w:tc>
        <w:tc>
          <w:tcPr>
            <w:tcW w:w="1626"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5000,00</w:t>
            </w:r>
          </w:p>
        </w:tc>
        <w:tc>
          <w:tcPr>
            <w:tcW w:w="105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w:t>
            </w:r>
          </w:p>
        </w:tc>
      </w:tr>
    </w:tbl>
    <w:p w:rsidR="007D6D4B" w:rsidRPr="007D6D4B" w:rsidRDefault="007D6D4B" w:rsidP="007D6D4B">
      <w:pPr>
        <w:spacing w:after="0" w:line="240" w:lineRule="auto"/>
        <w:rPr>
          <w:rFonts w:ascii="Times New Roman" w:eastAsia="Calibri" w:hAnsi="Times New Roman" w:cs="Times New Roman"/>
          <w:i/>
        </w:rPr>
      </w:pPr>
    </w:p>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Calibri" w:hAnsi="Times New Roman" w:cs="Times New Roman"/>
          <w:b/>
          <w:bCs/>
          <w:i/>
          <w:iCs/>
          <w:sz w:val="24"/>
          <w:szCs w:val="24"/>
        </w:rPr>
        <w:t>SOCIĀLĀ PALĪDZĪBA _CITI ATBALSTAPASĀKUMI:</w:t>
      </w:r>
    </w:p>
    <w:p w:rsidR="007D6D4B" w:rsidRPr="007D6D4B" w:rsidRDefault="007D6D4B" w:rsidP="007D6D4B">
      <w:pPr>
        <w:spacing w:after="0" w:line="240" w:lineRule="auto"/>
        <w:rPr>
          <w:rFonts w:ascii="Times New Roman" w:eastAsia="Times New Roman" w:hAnsi="Times New Roman" w:cs="Times New Roman"/>
          <w:b/>
          <w:bCs/>
          <w:lang w:eastAsia="lv-LV"/>
        </w:rPr>
      </w:pPr>
      <w:r w:rsidRPr="007D6D4B">
        <w:rPr>
          <w:rFonts w:ascii="Times New Roman" w:eastAsia="Times New Roman" w:hAnsi="Times New Roman" w:cs="Times New Roman"/>
          <w:b/>
          <w:bCs/>
          <w:color w:val="002060"/>
          <w:sz w:val="16"/>
          <w:szCs w:val="16"/>
          <w:lang w:eastAsia="lv-LV"/>
        </w:rPr>
        <w:t>/Budžeta izpildītājs: direktore Ina Balgalve/</w:t>
      </w:r>
    </w:p>
    <w:tbl>
      <w:tblPr>
        <w:tblW w:w="9953" w:type="dxa"/>
        <w:tblInd w:w="1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957"/>
        <w:gridCol w:w="1099"/>
        <w:gridCol w:w="981"/>
        <w:gridCol w:w="1039"/>
        <w:gridCol w:w="981"/>
        <w:gridCol w:w="896"/>
      </w:tblGrid>
      <w:tr w:rsidR="007D6D4B" w:rsidRPr="007D6D4B" w:rsidTr="004B3467">
        <w:trPr>
          <w:trHeight w:val="279"/>
        </w:trPr>
        <w:tc>
          <w:tcPr>
            <w:tcW w:w="4957" w:type="dxa"/>
            <w:vMerge w:val="restart"/>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Rādītāju nosaukumi</w:t>
            </w:r>
          </w:p>
        </w:tc>
        <w:tc>
          <w:tcPr>
            <w:tcW w:w="1099" w:type="dxa"/>
            <w:vMerge w:val="restart"/>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Budžeta kategoriju kodi</w:t>
            </w:r>
          </w:p>
        </w:tc>
        <w:tc>
          <w:tcPr>
            <w:tcW w:w="981" w:type="dxa"/>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31.01.2015.</w:t>
            </w:r>
          </w:p>
        </w:tc>
        <w:tc>
          <w:tcPr>
            <w:tcW w:w="1039" w:type="dxa"/>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30.06.2015.</w:t>
            </w:r>
          </w:p>
        </w:tc>
        <w:tc>
          <w:tcPr>
            <w:tcW w:w="981" w:type="dxa"/>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 xml:space="preserve">Izpilde </w:t>
            </w:r>
            <w:r w:rsidRPr="007D6D4B">
              <w:rPr>
                <w:rFonts w:ascii="Times New Roman" w:eastAsia="Calibri" w:hAnsi="Times New Roman" w:cs="Times New Roman"/>
                <w:b/>
                <w:bCs/>
                <w:color w:val="000000"/>
                <w:sz w:val="14"/>
                <w:szCs w:val="14"/>
              </w:rPr>
              <w:t>no gada sākuma līdz 30.06.2015.</w:t>
            </w:r>
          </w:p>
        </w:tc>
        <w:tc>
          <w:tcPr>
            <w:tcW w:w="896" w:type="dxa"/>
            <w:vMerge w:val="restart"/>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w:t>
            </w:r>
            <w:r w:rsidRPr="007D6D4B">
              <w:rPr>
                <w:rFonts w:ascii="Times New Roman" w:eastAsia="Calibri" w:hAnsi="Times New Roman" w:cs="Times New Roman"/>
                <w:b/>
                <w:bCs/>
                <w:color w:val="000000"/>
                <w:sz w:val="14"/>
                <w:szCs w:val="14"/>
              </w:rPr>
              <w:t xml:space="preserve"> no gada sākuma līdz 30.06.2015.</w:t>
            </w:r>
          </w:p>
        </w:tc>
      </w:tr>
      <w:tr w:rsidR="007D6D4B" w:rsidRPr="007D6D4B" w:rsidTr="004B3467">
        <w:trPr>
          <w:trHeight w:val="279"/>
        </w:trPr>
        <w:tc>
          <w:tcPr>
            <w:tcW w:w="4957"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4"/>
                <w:szCs w:val="14"/>
              </w:rPr>
            </w:pPr>
          </w:p>
        </w:tc>
        <w:tc>
          <w:tcPr>
            <w:tcW w:w="1099"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4"/>
                <w:szCs w:val="14"/>
              </w:rPr>
            </w:pPr>
          </w:p>
        </w:tc>
        <w:tc>
          <w:tcPr>
            <w:tcW w:w="981"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1039"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981"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896"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4"/>
                <w:szCs w:val="14"/>
              </w:rPr>
            </w:pPr>
          </w:p>
        </w:tc>
      </w:tr>
      <w:tr w:rsidR="007D6D4B" w:rsidRPr="007D6D4B" w:rsidTr="004B3467">
        <w:trPr>
          <w:trHeight w:val="279"/>
        </w:trPr>
        <w:tc>
          <w:tcPr>
            <w:tcW w:w="4957" w:type="dxa"/>
            <w:shd w:val="clear" w:color="auto" w:fill="auto"/>
            <w:vAlign w:val="bottom"/>
          </w:tcPr>
          <w:p w:rsidR="007D6D4B" w:rsidRPr="007D6D4B" w:rsidRDefault="007D6D4B" w:rsidP="007D6D4B">
            <w:pPr>
              <w:spacing w:after="0" w:line="240" w:lineRule="auto"/>
              <w:jc w:val="center"/>
              <w:rPr>
                <w:rFonts w:ascii="Times New Roman" w:eastAsia="Times New Roman" w:hAnsi="Times New Roman" w:cs="Times New Roman"/>
                <w:b/>
                <w:bCs/>
                <w:lang w:eastAsia="lv-LV"/>
              </w:rPr>
            </w:pPr>
            <w:r w:rsidRPr="007D6D4B">
              <w:rPr>
                <w:rFonts w:ascii="Times New Roman" w:eastAsia="Times New Roman" w:hAnsi="Times New Roman" w:cs="Times New Roman"/>
                <w:b/>
                <w:bCs/>
                <w:lang w:eastAsia="lv-LV"/>
              </w:rPr>
              <w:t xml:space="preserve">   Sociālā palīdzība - citi atbalsta pasākumi</w:t>
            </w:r>
          </w:p>
        </w:tc>
        <w:tc>
          <w:tcPr>
            <w:tcW w:w="1099" w:type="dxa"/>
            <w:shd w:val="clear" w:color="auto" w:fill="auto"/>
            <w:vAlign w:val="bottom"/>
          </w:tcPr>
          <w:p w:rsidR="007D6D4B" w:rsidRPr="007D6D4B" w:rsidRDefault="007D6D4B" w:rsidP="007D6D4B">
            <w:pPr>
              <w:spacing w:after="0" w:line="240" w:lineRule="auto"/>
              <w:jc w:val="center"/>
              <w:rPr>
                <w:rFonts w:ascii="Times New Roman" w:eastAsia="Times New Roman" w:hAnsi="Times New Roman" w:cs="Times New Roman"/>
                <w:b/>
                <w:bCs/>
                <w:color w:val="002060"/>
                <w:lang w:eastAsia="lv-LV"/>
              </w:rPr>
            </w:pPr>
            <w:r w:rsidRPr="007D6D4B">
              <w:rPr>
                <w:rFonts w:ascii="Times New Roman" w:eastAsia="Times New Roman" w:hAnsi="Times New Roman" w:cs="Times New Roman"/>
                <w:b/>
                <w:bCs/>
                <w:color w:val="002060"/>
                <w:lang w:eastAsia="lv-LV"/>
              </w:rPr>
              <w:t> </w:t>
            </w:r>
          </w:p>
        </w:tc>
        <w:tc>
          <w:tcPr>
            <w:tcW w:w="981" w:type="dxa"/>
            <w:shd w:val="clear" w:color="auto" w:fill="auto"/>
            <w:vAlign w:val="bottom"/>
          </w:tcPr>
          <w:p w:rsidR="007D6D4B" w:rsidRPr="007D6D4B" w:rsidRDefault="007D6D4B" w:rsidP="007D6D4B">
            <w:pPr>
              <w:spacing w:after="0" w:line="240" w:lineRule="auto"/>
              <w:jc w:val="center"/>
              <w:rPr>
                <w:rFonts w:ascii="Times New Roman" w:eastAsia="Times New Roman" w:hAnsi="Times New Roman" w:cs="Times New Roman"/>
                <w:b/>
                <w:bCs/>
                <w:sz w:val="18"/>
                <w:szCs w:val="18"/>
                <w:lang w:eastAsia="lv-LV"/>
              </w:rPr>
            </w:pPr>
            <w:r w:rsidRPr="007D6D4B">
              <w:rPr>
                <w:rFonts w:ascii="Times New Roman" w:eastAsia="Times New Roman" w:hAnsi="Times New Roman" w:cs="Times New Roman"/>
                <w:b/>
                <w:bCs/>
                <w:sz w:val="18"/>
                <w:szCs w:val="18"/>
                <w:lang w:eastAsia="lv-LV"/>
              </w:rPr>
              <w:t>223400,00</w:t>
            </w:r>
          </w:p>
        </w:tc>
        <w:tc>
          <w:tcPr>
            <w:tcW w:w="1039" w:type="dxa"/>
            <w:shd w:val="clear" w:color="auto" w:fill="auto"/>
            <w:vAlign w:val="bottom"/>
          </w:tcPr>
          <w:p w:rsidR="007D6D4B" w:rsidRPr="007D6D4B" w:rsidRDefault="007D6D4B" w:rsidP="007D6D4B">
            <w:pPr>
              <w:spacing w:after="0" w:line="240" w:lineRule="auto"/>
              <w:jc w:val="center"/>
              <w:rPr>
                <w:rFonts w:ascii="Times New Roman" w:eastAsia="Times New Roman" w:hAnsi="Times New Roman" w:cs="Times New Roman"/>
                <w:b/>
                <w:bCs/>
                <w:sz w:val="18"/>
                <w:szCs w:val="18"/>
                <w:lang w:eastAsia="lv-LV"/>
              </w:rPr>
            </w:pPr>
            <w:r w:rsidRPr="007D6D4B">
              <w:rPr>
                <w:rFonts w:ascii="Times New Roman" w:eastAsia="Times New Roman" w:hAnsi="Times New Roman" w:cs="Times New Roman"/>
                <w:b/>
                <w:bCs/>
                <w:sz w:val="18"/>
                <w:szCs w:val="18"/>
                <w:lang w:eastAsia="lv-LV"/>
              </w:rPr>
              <w:t>231253,00</w:t>
            </w:r>
          </w:p>
        </w:tc>
        <w:tc>
          <w:tcPr>
            <w:tcW w:w="981" w:type="dxa"/>
            <w:shd w:val="clear" w:color="auto" w:fill="auto"/>
            <w:vAlign w:val="bottom"/>
          </w:tcPr>
          <w:p w:rsidR="007D6D4B" w:rsidRPr="007D6D4B" w:rsidRDefault="007D6D4B" w:rsidP="007D6D4B">
            <w:pPr>
              <w:spacing w:after="0" w:line="240" w:lineRule="auto"/>
              <w:jc w:val="center"/>
              <w:rPr>
                <w:rFonts w:ascii="Times New Roman" w:eastAsia="Times New Roman" w:hAnsi="Times New Roman" w:cs="Times New Roman"/>
                <w:b/>
                <w:bCs/>
                <w:sz w:val="18"/>
                <w:szCs w:val="18"/>
                <w:lang w:eastAsia="lv-LV"/>
              </w:rPr>
            </w:pPr>
            <w:r w:rsidRPr="007D6D4B">
              <w:rPr>
                <w:rFonts w:ascii="Times New Roman" w:eastAsia="Times New Roman" w:hAnsi="Times New Roman" w:cs="Times New Roman"/>
                <w:b/>
                <w:bCs/>
                <w:sz w:val="18"/>
                <w:szCs w:val="18"/>
                <w:lang w:eastAsia="lv-LV"/>
              </w:rPr>
              <w:t>136821,17</w:t>
            </w:r>
          </w:p>
        </w:tc>
        <w:tc>
          <w:tcPr>
            <w:tcW w:w="896" w:type="dxa"/>
            <w:shd w:val="clear" w:color="auto" w:fill="auto"/>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59%</w:t>
            </w:r>
          </w:p>
        </w:tc>
      </w:tr>
      <w:tr w:rsidR="007D6D4B" w:rsidRPr="007D6D4B" w:rsidTr="004B3467">
        <w:trPr>
          <w:trHeight w:val="279"/>
        </w:trPr>
        <w:tc>
          <w:tcPr>
            <w:tcW w:w="9953"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10.230 Citi atbalsta pasākumi _Atbalsts g.vec.cilvēkiem</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41489,00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41489,00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41489,00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41489,00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43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41489,00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41489,00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41489,00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41489,00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41489,00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41489,00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23523,78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57%</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1246,00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765,88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43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1246,00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765,88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23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BIROJA PRECES UN INVENTĀRS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1246,00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765,88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23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=Biroja preces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2311</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520,18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23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Biroja preces_ papīrs un veidlapas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2311 1</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520,18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Iegādes iestādes administratīvās darbības nodrošināšanai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2314</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726,00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245,70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34%</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41489,00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40243,00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22757,90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r w:rsidR="007D6D4B" w:rsidRPr="007D6D4B" w:rsidTr="004B3467">
        <w:trPr>
          <w:trHeight w:val="43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KLASIFIKĀCIJĀ NEMINĒTIE MAKSĀJUMI IEDZĪVOTĀJIEM NATŪRĀ UN KOMPENSĀCIJAS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41489,00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40243,00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22757,90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r w:rsidR="007D6D4B" w:rsidRPr="007D6D4B" w:rsidTr="004B3467">
        <w:trPr>
          <w:trHeight w:val="461"/>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MAKSĀJUMI IEDZĪVOTĀJIEM NATŪRĀ, NAUDAS BALVAS, IZDEVUMI PAŠVALDĪBU BRĪVPRĀTĪGO INICIATĪVU IZPILDEI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6420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41489,00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40243,00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22757,90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brīvprātīgo iniciatīvu izpildei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6423</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41489,00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40243,00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22757,90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57%</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t.sk.:               Zobu protezēšana</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5500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5500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4276,40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78%</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Pabalsts jubilejā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26189</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24943</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12363,00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50%</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Svētku pabalsts/pakalpojums         </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1300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550,00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42%</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Pirts pakalpoji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3500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3500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1357,50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39%</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Zupas virtuves pakalpojumi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4211,00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84%</w:t>
            </w:r>
          </w:p>
        </w:tc>
      </w:tr>
      <w:tr w:rsidR="007D6D4B" w:rsidRPr="007D6D4B" w:rsidTr="004B3467">
        <w:trPr>
          <w:trHeight w:val="279"/>
        </w:trPr>
        <w:tc>
          <w:tcPr>
            <w:tcW w:w="9953"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10.432 Citi atbalsta pasākumi _Atbalsts ģim.ar bērniem</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125110,00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124910,00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83268,50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67%</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125110,00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124910,00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83268,50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67%</w:t>
            </w:r>
          </w:p>
        </w:tc>
      </w:tr>
      <w:tr w:rsidR="007D6D4B" w:rsidRPr="007D6D4B" w:rsidTr="004B3467">
        <w:trPr>
          <w:trHeight w:val="43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125110,00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124910,00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83268,50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67%</w:t>
            </w:r>
          </w:p>
        </w:tc>
      </w:tr>
      <w:tr w:rsidR="007D6D4B" w:rsidRPr="007D6D4B" w:rsidTr="004B3467">
        <w:trPr>
          <w:trHeight w:val="265"/>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125110,00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124910,00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83268,50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67%</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125110,00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124910,00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73990,80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59%</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125110,00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124910,00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73990,80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59%</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 NAUDĀ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1"/>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PASVALDĪBAS SOCIĀLĀ PALĪDZĪBA IEDZĪVOTĀJIEM NAUDĀ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Sociālās garantijas bāreņiem un audžuģimenēm nauda</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6255</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t.sk.:               Kontaktpersonai 60% no minim.d/a </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w:t>
            </w:r>
          </w:p>
        </w:tc>
      </w:tr>
      <w:tr w:rsidR="007D6D4B" w:rsidRPr="007D6D4B" w:rsidTr="004B3467">
        <w:trPr>
          <w:trHeight w:val="43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KLASIFIKĀCIJĀ NEMINĒTIE MAKSĀJUMI IEDZĪVOTĀJIEM NATŪRĀ UN KOMPENSĀCIJAS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125110,00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122910,00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73990,80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475"/>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MAKSĀJUMI IEDZĪVOTĀJIEM NATŪRĀ, NAUDAS BALVAS, IZDEVUMI PAŠVALDĪBU BRĪVPRĀTĪGO INICIATĪVU IZPILDEI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6420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125110,00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122910,00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73990,80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brīvprātīgo iniciatīvu izpildei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6423</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125110,00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122910,00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73990,80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20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t.sk.:               1.klases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5400,00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5400,00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0%</w:t>
            </w:r>
          </w:p>
        </w:tc>
      </w:tr>
      <w:tr w:rsidR="007D6D4B" w:rsidRPr="007D6D4B" w:rsidTr="004B3467">
        <w:trPr>
          <w:trHeight w:val="20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Tukuma novada aizbildnim</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42600,00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42600,00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33660,47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79%</w:t>
            </w:r>
          </w:p>
        </w:tc>
      </w:tr>
      <w:tr w:rsidR="007D6D4B" w:rsidRPr="007D6D4B" w:rsidTr="004B3467">
        <w:trPr>
          <w:trHeight w:val="20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Tukuma novada aizgādnim</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2200,00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w:t>
            </w:r>
          </w:p>
        </w:tc>
      </w:tr>
      <w:tr w:rsidR="007D6D4B" w:rsidRPr="007D6D4B" w:rsidTr="004B3467">
        <w:trPr>
          <w:trHeight w:val="20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Pabalsts jaundzimušo aprūpei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60000,00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60000,00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34000,00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57%</w:t>
            </w:r>
          </w:p>
        </w:tc>
      </w:tr>
      <w:tr w:rsidR="007D6D4B" w:rsidRPr="007D6D4B" w:rsidTr="004B3467">
        <w:trPr>
          <w:trHeight w:val="20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Brīvpusdienas aizbildniecībā nodotiem bērniem</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14910,00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14910,00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5856,34</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39%</w:t>
            </w:r>
          </w:p>
        </w:tc>
      </w:tr>
      <w:tr w:rsidR="007D6D4B" w:rsidRPr="007D6D4B" w:rsidTr="004B3467">
        <w:trPr>
          <w:trHeight w:val="20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Par bērna aprūpi kontaktpersonas ģimenē</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280,74</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w:t>
            </w:r>
          </w:p>
        </w:tc>
      </w:tr>
      <w:tr w:rsidR="007D6D4B" w:rsidRPr="007D6D4B" w:rsidTr="004B3467">
        <w:trPr>
          <w:trHeight w:val="20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Cits pabalsts transporta pakalpojumiem </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193,25</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w:t>
            </w:r>
          </w:p>
        </w:tc>
      </w:tr>
      <w:tr w:rsidR="007D6D4B" w:rsidRPr="007D6D4B" w:rsidTr="004B3467">
        <w:trPr>
          <w:trHeight w:val="279"/>
        </w:trPr>
        <w:tc>
          <w:tcPr>
            <w:tcW w:w="9953"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10.610 Citi atbalsta pasākumi _Mājokļa atbalsts</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56801,00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56801,00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35181,29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62%</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NENODOKĻU IEŅĒMUMI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181,29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0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*DAŽĀDI NENODOKĻA IEŅĒMUMI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181,29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0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DAŽĀDI NENODOKĻA IEŅĒMUMI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181,29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43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kas nav iepriekš klasificēti šajā klasifikācijā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181,29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0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par elektrību _pašvald. sociālajos dzīvokļos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12.3.9.9.4</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181,29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56801,00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56801,00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w:t>
            </w:r>
          </w:p>
        </w:tc>
      </w:tr>
      <w:tr w:rsidR="007D6D4B" w:rsidRPr="007D6D4B" w:rsidTr="004B3467">
        <w:trPr>
          <w:trHeight w:val="43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56801,00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56801,00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w:t>
            </w:r>
          </w:p>
        </w:tc>
      </w:tr>
      <w:tr w:rsidR="007D6D4B" w:rsidRPr="007D6D4B" w:rsidTr="004B3467">
        <w:trPr>
          <w:trHeight w:val="29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56801,00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56801,00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35000,00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62%</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56801,00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56801,00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33790,17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59%</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1801,00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1801,00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216,99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1801,00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1801,00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216,99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w:t>
            </w:r>
          </w:p>
        </w:tc>
      </w:tr>
      <w:tr w:rsidR="007D6D4B" w:rsidRPr="007D6D4B" w:rsidTr="004B3467">
        <w:trPr>
          <w:trHeight w:val="43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REMONTA DARBI UN IESTĀŽU UZTURĒŠANAS PAKALPOJUMI (izņemot ēku, būvju un ceļu kapitālo remontu)</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433,00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216,99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=Ēku, būvju un telpu uzturēšana</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2244</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433,00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216,99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29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Ēku, būvju uzturēšana_ apsardze, ugunsdz.</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2244 1</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427,00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427,00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213,42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29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Telpu uzturēšana _ugunsdz.apar.apkope, u.c.tm.p.</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2244 4</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PAKALPOJUMI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2270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1368,00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1368,00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=Parejies iepriekš neklasificētie pakalpojumu veidi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2279</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1368,00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1368,00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pakalpoj. _u.c.pak.</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2279 3</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1368,00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1368,00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55000,00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33573,18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 NATŪRĀ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55000,00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33573,18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Atbalsta pasākumi un kompensācijas natūrā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6330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55000,00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33573,18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t.sk.:                 īres maksa atsevišķajos sociālajos dzīvokļos (SOPA)</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26400,00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26400,00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16064,37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61%</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maksa sociālajos dzīvokļos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2200,00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2200,00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1343,58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61%</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apkures atvieglojumi sociālajos dzīvokļos (SOPA)</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26400,00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26400,00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16165,23</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61%</w:t>
            </w:r>
          </w:p>
        </w:tc>
      </w:tr>
      <w:tr w:rsidR="007D6D4B" w:rsidRPr="007D6D4B" w:rsidTr="004B3467">
        <w:trPr>
          <w:trHeight w:val="279"/>
        </w:trPr>
        <w:tc>
          <w:tcPr>
            <w:tcW w:w="9953" w:type="dxa"/>
            <w:gridSpan w:val="6"/>
            <w:shd w:val="clear" w:color="auto" w:fill="D9D9D9" w:themeFill="background1" w:themeFillShade="D9"/>
            <w:vAlign w:val="center"/>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10.722 Citi atbalsta pasākumi _Atbalsts soc.atst. personām</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8053,00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6326,07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79%</w:t>
            </w:r>
          </w:p>
        </w:tc>
      </w:tr>
      <w:tr w:rsidR="007D6D4B" w:rsidRPr="007D6D4B" w:rsidTr="004B3467">
        <w:trPr>
          <w:trHeight w:val="251"/>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NENODOKĻU IEŅĒMUMI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1276,07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251"/>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*DAŽĀDI NENODOKĻA IEŅĒMUMI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1276,07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251"/>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DAŽĀDI NENODOKĻA IEŅĒMUMI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1276,07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43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kas nav iepriekš klasificēti šajā klasifikācijā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1276,07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w:t>
            </w:r>
          </w:p>
        </w:tc>
      </w:tr>
      <w:tr w:rsidR="007D6D4B" w:rsidRPr="007D6D4B" w:rsidTr="004B3467">
        <w:trPr>
          <w:trHeight w:val="251"/>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no VSAA</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12.3.9.9.2</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2915,00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1190,90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41%</w:t>
            </w:r>
          </w:p>
        </w:tc>
      </w:tr>
      <w:tr w:rsidR="007D6D4B" w:rsidRPr="007D6D4B" w:rsidTr="004B3467">
        <w:trPr>
          <w:trHeight w:val="251"/>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12.3.9.9.10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85,17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5053,00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5050,00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43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5053,00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5050,00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251"/>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5053,00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5050,00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8053,00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5516,42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69%</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8053,00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5516,42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69%</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*SOCIĀLIE PABALSTI NAUDĀ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2853,00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51"/>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PASVALDĪBAS SOCIĀLĀ PALĪDZĪBA IEDZĪVOTĀJIEM NAUDĀ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2853,00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Pārejā sociālā palīdzība naudā</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6259</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2853,00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t.sk.:               apbedīšanas pabalsts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2853</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w:t>
            </w:r>
          </w:p>
        </w:tc>
      </w:tr>
      <w:tr w:rsidR="007D6D4B" w:rsidRPr="007D6D4B" w:rsidTr="004B3467">
        <w:trPr>
          <w:trHeight w:val="433"/>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KLASIFIKĀCIJĀ NEMINĒTIE MAKSĀJUMI IEDZĪVOTĀJIEM NATŪRĀ UN KOMPENSĀCIJAS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5516,42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w:t>
            </w:r>
          </w:p>
        </w:tc>
      </w:tr>
      <w:tr w:rsidR="007D6D4B" w:rsidRPr="007D6D4B" w:rsidTr="004B3467">
        <w:trPr>
          <w:trHeight w:val="44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MAKSĀJUMI IEDZĪVOTĀJIEM NATŪRĀ, NAUDAS BALVAS, IZDEVUMI PAŠVALDĪBU BRĪVPRĀTĪGO INICIATĪVU IZPILDEI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6420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5516,42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w:t>
            </w:r>
          </w:p>
        </w:tc>
      </w:tr>
      <w:tr w:rsidR="007D6D4B" w:rsidRPr="007D6D4B" w:rsidTr="004B3467">
        <w:trPr>
          <w:trHeight w:val="279"/>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Izdevumi brīvprātīgo iniciatīvu izpildei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6423</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5200,00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5516,42</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106%</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t.sk.:              pašvaldības pabalsts aizgādņiem</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2200,00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1705,00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78%</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apbedīšanas pabalsts</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3000,00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3800,68</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127%</w:t>
            </w:r>
          </w:p>
        </w:tc>
      </w:tr>
      <w:tr w:rsidR="007D6D4B" w:rsidRPr="007D6D4B" w:rsidTr="004B3467">
        <w:trPr>
          <w:trHeight w:val="167"/>
        </w:trPr>
        <w:tc>
          <w:tcPr>
            <w:tcW w:w="4957"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xml:space="preserve">                     cits pabalsts atsevišķas situācijas atrisināšanai</w:t>
            </w:r>
          </w:p>
        </w:tc>
        <w:tc>
          <w:tcPr>
            <w:tcW w:w="1099"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 </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10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0,00</w:t>
            </w:r>
          </w:p>
        </w:tc>
        <w:tc>
          <w:tcPr>
            <w:tcW w:w="981"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10,74</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w:t>
            </w:r>
          </w:p>
        </w:tc>
      </w:tr>
    </w:tbl>
    <w:p w:rsidR="007D6D4B" w:rsidRPr="007D6D4B" w:rsidRDefault="007D6D4B" w:rsidP="007D6D4B">
      <w:pPr>
        <w:spacing w:after="0" w:line="240" w:lineRule="auto"/>
        <w:rPr>
          <w:rFonts w:ascii="Times New Roman" w:eastAsia="Calibri" w:hAnsi="Times New Roman" w:cs="Times New Roman"/>
        </w:rPr>
      </w:pPr>
    </w:p>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Calibri" w:hAnsi="Times New Roman" w:cs="Times New Roman"/>
          <w:b/>
          <w:bCs/>
          <w:i/>
          <w:iCs/>
          <w:sz w:val="24"/>
          <w:szCs w:val="24"/>
        </w:rPr>
        <w:t>IRLAVAS BĒRNUNAMS-PATVERSME (asignējumi):</w:t>
      </w:r>
    </w:p>
    <w:p w:rsidR="007D6D4B" w:rsidRPr="007D6D4B" w:rsidRDefault="007D6D4B" w:rsidP="007D6D4B">
      <w:pPr>
        <w:spacing w:after="0" w:line="240" w:lineRule="auto"/>
        <w:rPr>
          <w:rFonts w:ascii="Times New Roman" w:eastAsia="Times New Roman" w:hAnsi="Times New Roman" w:cs="Times New Roman"/>
          <w:b/>
          <w:bCs/>
          <w:lang w:eastAsia="lv-LV"/>
        </w:rPr>
      </w:pPr>
      <w:r w:rsidRPr="007D6D4B">
        <w:rPr>
          <w:rFonts w:ascii="Times New Roman" w:eastAsia="Times New Roman" w:hAnsi="Times New Roman" w:cs="Times New Roman"/>
          <w:b/>
          <w:bCs/>
          <w:color w:val="002060"/>
          <w:sz w:val="16"/>
          <w:szCs w:val="16"/>
          <w:lang w:eastAsia="lv-LV"/>
        </w:rPr>
        <w:t>/Budžeta izpildītājs: direktore Ina Balgalve/</w:t>
      </w:r>
    </w:p>
    <w:tbl>
      <w:tblPr>
        <w:tblW w:w="9968" w:type="dxa"/>
        <w:tblInd w:w="1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913"/>
        <w:gridCol w:w="1218"/>
        <w:gridCol w:w="963"/>
        <w:gridCol w:w="1039"/>
        <w:gridCol w:w="939"/>
        <w:gridCol w:w="896"/>
      </w:tblGrid>
      <w:tr w:rsidR="007D6D4B" w:rsidRPr="007D6D4B" w:rsidTr="004B3467">
        <w:trPr>
          <w:trHeight w:val="302"/>
        </w:trPr>
        <w:tc>
          <w:tcPr>
            <w:tcW w:w="4948" w:type="dxa"/>
            <w:vMerge w:val="restart"/>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Rādītāju nosaukumi</w:t>
            </w:r>
          </w:p>
        </w:tc>
        <w:tc>
          <w:tcPr>
            <w:tcW w:w="1222"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Budžeta kategoriju kodi</w:t>
            </w:r>
          </w:p>
        </w:tc>
        <w:tc>
          <w:tcPr>
            <w:tcW w:w="923"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31.01.2015.</w:t>
            </w:r>
          </w:p>
        </w:tc>
        <w:tc>
          <w:tcPr>
            <w:tcW w:w="1040"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30.06.2015.</w:t>
            </w:r>
          </w:p>
        </w:tc>
        <w:tc>
          <w:tcPr>
            <w:tcW w:w="939" w:type="dxa"/>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 xml:space="preserve">Izpilde </w:t>
            </w:r>
            <w:r w:rsidRPr="007D6D4B">
              <w:rPr>
                <w:rFonts w:ascii="Times New Roman" w:eastAsia="Calibri" w:hAnsi="Times New Roman" w:cs="Times New Roman"/>
                <w:b/>
                <w:bCs/>
                <w:color w:val="000000"/>
                <w:sz w:val="14"/>
                <w:szCs w:val="14"/>
              </w:rPr>
              <w:t>no gada sākuma līdz 30.06.2015.</w:t>
            </w:r>
          </w:p>
        </w:tc>
        <w:tc>
          <w:tcPr>
            <w:tcW w:w="896" w:type="dxa"/>
            <w:vMerge w:val="restart"/>
            <w:shd w:val="clear" w:color="auto" w:fill="auto"/>
            <w:vAlign w:val="center"/>
            <w:hideMark/>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w:t>
            </w:r>
            <w:r w:rsidRPr="007D6D4B">
              <w:rPr>
                <w:rFonts w:ascii="Times New Roman" w:eastAsia="Calibri" w:hAnsi="Times New Roman" w:cs="Times New Roman"/>
                <w:b/>
                <w:bCs/>
                <w:color w:val="000000"/>
                <w:sz w:val="14"/>
                <w:szCs w:val="14"/>
              </w:rPr>
              <w:t xml:space="preserve"> no gada sākuma līdz 30.06.2015.</w:t>
            </w:r>
          </w:p>
        </w:tc>
      </w:tr>
      <w:tr w:rsidR="007D6D4B" w:rsidRPr="007D6D4B" w:rsidTr="004B3467">
        <w:trPr>
          <w:trHeight w:val="302"/>
        </w:trPr>
        <w:tc>
          <w:tcPr>
            <w:tcW w:w="4948"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4"/>
                <w:szCs w:val="14"/>
              </w:rPr>
            </w:pPr>
          </w:p>
        </w:tc>
        <w:tc>
          <w:tcPr>
            <w:tcW w:w="1222"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4"/>
                <w:szCs w:val="14"/>
              </w:rPr>
            </w:pPr>
          </w:p>
        </w:tc>
        <w:tc>
          <w:tcPr>
            <w:tcW w:w="923"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1040"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939"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896" w:type="dxa"/>
            <w:vMerge/>
            <w:shd w:val="clear" w:color="auto" w:fill="auto"/>
            <w:vAlign w:val="center"/>
          </w:tcPr>
          <w:p w:rsidR="007D6D4B" w:rsidRPr="007D6D4B" w:rsidRDefault="007D6D4B" w:rsidP="007D6D4B">
            <w:pPr>
              <w:spacing w:after="0" w:line="240" w:lineRule="auto"/>
              <w:rPr>
                <w:rFonts w:ascii="Times New Roman" w:eastAsia="Calibri" w:hAnsi="Times New Roman" w:cs="Times New Roman"/>
                <w:b/>
                <w:bCs/>
                <w:color w:val="000000"/>
                <w:sz w:val="14"/>
                <w:szCs w:val="14"/>
              </w:rPr>
            </w:pPr>
          </w:p>
        </w:tc>
      </w:tr>
      <w:tr w:rsidR="007D6D4B" w:rsidRPr="007D6D4B" w:rsidTr="004B3467">
        <w:trPr>
          <w:trHeight w:val="302"/>
        </w:trPr>
        <w:tc>
          <w:tcPr>
            <w:tcW w:w="9968" w:type="dxa"/>
            <w:gridSpan w:val="6"/>
            <w:shd w:val="clear" w:color="auto" w:fill="D9D9D9" w:themeFill="background1" w:themeFillShade="D9"/>
            <w:vAlign w:val="center"/>
          </w:tcPr>
          <w:p w:rsidR="007D6D4B" w:rsidRPr="007D6D4B" w:rsidRDefault="007D6D4B" w:rsidP="007D6D4B">
            <w:pPr>
              <w:spacing w:after="0" w:line="240" w:lineRule="auto"/>
              <w:jc w:val="center"/>
              <w:rPr>
                <w:rFonts w:ascii="Times New Roman" w:eastAsia="Times New Roman" w:hAnsi="Times New Roman" w:cs="Times New Roman"/>
                <w:b/>
                <w:bCs/>
                <w:color w:val="000000"/>
                <w:sz w:val="18"/>
                <w:szCs w:val="18"/>
                <w:lang w:eastAsia="lv-LV"/>
              </w:rPr>
            </w:pPr>
            <w:r w:rsidRPr="007D6D4B">
              <w:rPr>
                <w:rFonts w:ascii="Times New Roman" w:eastAsia="Times New Roman" w:hAnsi="Times New Roman" w:cs="Times New Roman"/>
                <w:b/>
                <w:bCs/>
                <w:color w:val="000000"/>
                <w:sz w:val="18"/>
                <w:szCs w:val="18"/>
                <w:lang w:eastAsia="lv-LV"/>
              </w:rPr>
              <w:t>10.440 Irlavas bērnu nams_ patversme</w:t>
            </w:r>
          </w:p>
        </w:tc>
      </w:tr>
      <w:tr w:rsidR="007D6D4B" w:rsidRPr="007D6D4B" w:rsidTr="004B3467">
        <w:trPr>
          <w:trHeight w:val="302"/>
        </w:trPr>
        <w:tc>
          <w:tcPr>
            <w:tcW w:w="494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22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353031,00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353006,00</w:t>
            </w:r>
          </w:p>
        </w:tc>
        <w:tc>
          <w:tcPr>
            <w:tcW w:w="9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102966,50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29%</w:t>
            </w:r>
          </w:p>
        </w:tc>
      </w:tr>
      <w:tr w:rsidR="007D6D4B" w:rsidRPr="007D6D4B" w:rsidTr="004B3467">
        <w:trPr>
          <w:trHeight w:val="302"/>
        </w:trPr>
        <w:tc>
          <w:tcPr>
            <w:tcW w:w="494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22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353031,00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353006,00</w:t>
            </w:r>
          </w:p>
        </w:tc>
        <w:tc>
          <w:tcPr>
            <w:tcW w:w="9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102966,50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469"/>
        </w:trPr>
        <w:tc>
          <w:tcPr>
            <w:tcW w:w="494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22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353031,00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353006,00</w:t>
            </w:r>
          </w:p>
        </w:tc>
        <w:tc>
          <w:tcPr>
            <w:tcW w:w="9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102966,50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332"/>
        </w:trPr>
        <w:tc>
          <w:tcPr>
            <w:tcW w:w="494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_Irlavas BNP</w:t>
            </w:r>
          </w:p>
        </w:tc>
        <w:tc>
          <w:tcPr>
            <w:tcW w:w="122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19.3.0.0.2</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353031,00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353006,00</w:t>
            </w:r>
          </w:p>
        </w:tc>
        <w:tc>
          <w:tcPr>
            <w:tcW w:w="9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102966,50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302"/>
        </w:trPr>
        <w:tc>
          <w:tcPr>
            <w:tcW w:w="494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22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353031,00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353006,00</w:t>
            </w:r>
          </w:p>
        </w:tc>
        <w:tc>
          <w:tcPr>
            <w:tcW w:w="9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102966,50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29%</w:t>
            </w:r>
          </w:p>
        </w:tc>
      </w:tr>
      <w:tr w:rsidR="007D6D4B" w:rsidRPr="007D6D4B" w:rsidTr="004B3467">
        <w:trPr>
          <w:trHeight w:val="469"/>
        </w:trPr>
        <w:tc>
          <w:tcPr>
            <w:tcW w:w="494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**UZTURĒŠANAS IZDEVUMU TRANSFERTI, PAŠU RESURSU MAKSĀJUMI, STARPTAUTISKĀ SADARBĪBA</w:t>
            </w:r>
          </w:p>
        </w:tc>
        <w:tc>
          <w:tcPr>
            <w:tcW w:w="122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7000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353031,00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353006,00</w:t>
            </w:r>
          </w:p>
        </w:tc>
        <w:tc>
          <w:tcPr>
            <w:tcW w:w="9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102966,50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302"/>
        </w:trPr>
        <w:tc>
          <w:tcPr>
            <w:tcW w:w="494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UZTURĒŠANAS IZDEVUMU TRANSFERTI</w:t>
            </w:r>
          </w:p>
        </w:tc>
        <w:tc>
          <w:tcPr>
            <w:tcW w:w="122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7200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353031,00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353006,00</w:t>
            </w:r>
          </w:p>
        </w:tc>
        <w:tc>
          <w:tcPr>
            <w:tcW w:w="9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102966,50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302"/>
        </w:trPr>
        <w:tc>
          <w:tcPr>
            <w:tcW w:w="494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uzturēšanas izdevumu transferti padotības iestādēm</w:t>
            </w:r>
          </w:p>
        </w:tc>
        <w:tc>
          <w:tcPr>
            <w:tcW w:w="122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7230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353031,00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353006,00</w:t>
            </w:r>
          </w:p>
        </w:tc>
        <w:tc>
          <w:tcPr>
            <w:tcW w:w="9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102966,50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r w:rsidR="007D6D4B" w:rsidRPr="007D6D4B" w:rsidTr="004B3467">
        <w:trPr>
          <w:trHeight w:val="272"/>
        </w:trPr>
        <w:tc>
          <w:tcPr>
            <w:tcW w:w="4948"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Asignējumi Irlavas bērnunams - patversmei no Domes</w:t>
            </w:r>
          </w:p>
        </w:tc>
        <w:tc>
          <w:tcPr>
            <w:tcW w:w="1222"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7230 1</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353031,00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353006,00</w:t>
            </w:r>
          </w:p>
        </w:tc>
        <w:tc>
          <w:tcPr>
            <w:tcW w:w="939"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102966,50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w:t>
            </w:r>
          </w:p>
        </w:tc>
      </w:tr>
    </w:tbl>
    <w:p w:rsidR="007D6D4B" w:rsidRPr="007D6D4B" w:rsidRDefault="007D6D4B" w:rsidP="007D6D4B">
      <w:pPr>
        <w:spacing w:after="0" w:line="240" w:lineRule="auto"/>
        <w:rPr>
          <w:rFonts w:ascii="Times New Roman" w:eastAsia="Calibri" w:hAnsi="Times New Roman" w:cs="Times New Roman"/>
        </w:rPr>
      </w:pPr>
    </w:p>
    <w:p w:rsidR="007D6D4B" w:rsidRPr="007D6D4B" w:rsidRDefault="007D6D4B" w:rsidP="007D6D4B">
      <w:pPr>
        <w:spacing w:after="0" w:line="240" w:lineRule="auto"/>
        <w:rPr>
          <w:rFonts w:ascii="Times New Roman" w:eastAsia="Calibri" w:hAnsi="Times New Roman" w:cs="Times New Roman"/>
        </w:rPr>
      </w:pPr>
      <w:r w:rsidRPr="007D6D4B">
        <w:rPr>
          <w:rFonts w:ascii="Times New Roman" w:eastAsia="Calibri" w:hAnsi="Times New Roman" w:cs="Times New Roman"/>
          <w:b/>
          <w:bCs/>
          <w:i/>
          <w:iCs/>
          <w:sz w:val="24"/>
          <w:szCs w:val="24"/>
        </w:rPr>
        <w:t>ADMINISTRĀCIJA _SOCIĀLĀ AIZSARDZĪBA PĀRRAUDZĪBA:</w:t>
      </w:r>
    </w:p>
    <w:p w:rsidR="007D6D4B" w:rsidRPr="007D6D4B" w:rsidRDefault="007D6D4B" w:rsidP="007D6D4B">
      <w:pPr>
        <w:spacing w:after="0" w:line="240" w:lineRule="auto"/>
        <w:rPr>
          <w:rFonts w:ascii="Times New Roman" w:eastAsia="Times New Roman" w:hAnsi="Times New Roman" w:cs="Times New Roman"/>
          <w:b/>
          <w:bCs/>
          <w:lang w:eastAsia="lv-LV"/>
        </w:rPr>
      </w:pPr>
      <w:r w:rsidRPr="007D6D4B">
        <w:rPr>
          <w:rFonts w:ascii="Times New Roman" w:eastAsia="Times New Roman" w:hAnsi="Times New Roman" w:cs="Times New Roman"/>
          <w:b/>
          <w:bCs/>
          <w:color w:val="002060"/>
          <w:sz w:val="16"/>
          <w:szCs w:val="16"/>
          <w:lang w:eastAsia="lv-LV"/>
        </w:rPr>
        <w:t>/Budžeta izpildītājs: direktore Ina Balgalve/</w:t>
      </w:r>
    </w:p>
    <w:tbl>
      <w:tblPr>
        <w:tblW w:w="9977" w:type="dxa"/>
        <w:tblInd w:w="1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798"/>
        <w:gridCol w:w="1341"/>
        <w:gridCol w:w="963"/>
        <w:gridCol w:w="1039"/>
        <w:gridCol w:w="940"/>
        <w:gridCol w:w="896"/>
      </w:tblGrid>
      <w:tr w:rsidR="007D6D4B" w:rsidRPr="007D6D4B" w:rsidTr="004B3467">
        <w:trPr>
          <w:trHeight w:val="300"/>
        </w:trPr>
        <w:tc>
          <w:tcPr>
            <w:tcW w:w="4833" w:type="dxa"/>
            <w:vMerge w:val="restart"/>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Rādītāju nosaukumi</w:t>
            </w:r>
          </w:p>
        </w:tc>
        <w:tc>
          <w:tcPr>
            <w:tcW w:w="1345" w:type="dxa"/>
            <w:vMerge w:val="restart"/>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Budžeta kategoriju kodi</w:t>
            </w:r>
          </w:p>
        </w:tc>
        <w:tc>
          <w:tcPr>
            <w:tcW w:w="923" w:type="dxa"/>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31.01.2015.</w:t>
            </w:r>
          </w:p>
        </w:tc>
        <w:tc>
          <w:tcPr>
            <w:tcW w:w="1040" w:type="dxa"/>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Apstiprināts</w:t>
            </w:r>
            <w:r w:rsidRPr="007D6D4B">
              <w:rPr>
                <w:rFonts w:ascii="Times New Roman" w:eastAsia="Calibri" w:hAnsi="Times New Roman" w:cs="Times New Roman"/>
                <w:b/>
                <w:bCs/>
                <w:color w:val="000000"/>
                <w:sz w:val="14"/>
                <w:szCs w:val="14"/>
              </w:rPr>
              <w:t xml:space="preserve"> 2015. gadam uz 30.06.2015.</w:t>
            </w:r>
          </w:p>
        </w:tc>
        <w:tc>
          <w:tcPr>
            <w:tcW w:w="940" w:type="dxa"/>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 xml:space="preserve">Izpilde </w:t>
            </w:r>
            <w:r w:rsidRPr="007D6D4B">
              <w:rPr>
                <w:rFonts w:ascii="Times New Roman" w:eastAsia="Calibri" w:hAnsi="Times New Roman" w:cs="Times New Roman"/>
                <w:b/>
                <w:bCs/>
                <w:color w:val="000000"/>
                <w:sz w:val="14"/>
                <w:szCs w:val="14"/>
              </w:rPr>
              <w:t>no gada sākuma līdz 30.06.2015.</w:t>
            </w:r>
          </w:p>
        </w:tc>
        <w:tc>
          <w:tcPr>
            <w:tcW w:w="896" w:type="dxa"/>
            <w:vMerge w:val="restart"/>
            <w:shd w:val="clear" w:color="auto" w:fill="auto"/>
            <w:vAlign w:val="center"/>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u w:val="single"/>
              </w:rPr>
              <w:t>%</w:t>
            </w:r>
            <w:r w:rsidRPr="007D6D4B">
              <w:rPr>
                <w:rFonts w:ascii="Times New Roman" w:eastAsia="Calibri" w:hAnsi="Times New Roman" w:cs="Times New Roman"/>
                <w:b/>
                <w:bCs/>
                <w:color w:val="000000"/>
                <w:sz w:val="14"/>
                <w:szCs w:val="14"/>
              </w:rPr>
              <w:t xml:space="preserve"> no gada sākuma līdz 30.06.2015.</w:t>
            </w:r>
          </w:p>
        </w:tc>
      </w:tr>
      <w:tr w:rsidR="007D6D4B" w:rsidRPr="007D6D4B" w:rsidTr="004B3467">
        <w:trPr>
          <w:trHeight w:val="136"/>
        </w:trPr>
        <w:tc>
          <w:tcPr>
            <w:tcW w:w="4833" w:type="dxa"/>
            <w:vMerge/>
            <w:shd w:val="clear" w:color="auto" w:fill="auto"/>
            <w:vAlign w:val="center"/>
          </w:tcPr>
          <w:p w:rsidR="007D6D4B" w:rsidRPr="007D6D4B" w:rsidRDefault="007D6D4B" w:rsidP="007D6D4B">
            <w:pPr>
              <w:rPr>
                <w:rFonts w:ascii="Times New Roman" w:eastAsia="Calibri" w:hAnsi="Times New Roman" w:cs="Times New Roman"/>
                <w:b/>
                <w:bCs/>
                <w:color w:val="000000"/>
                <w:sz w:val="14"/>
                <w:szCs w:val="14"/>
              </w:rPr>
            </w:pPr>
          </w:p>
        </w:tc>
        <w:tc>
          <w:tcPr>
            <w:tcW w:w="1345" w:type="dxa"/>
            <w:vMerge/>
            <w:shd w:val="clear" w:color="auto" w:fill="auto"/>
            <w:vAlign w:val="center"/>
          </w:tcPr>
          <w:p w:rsidR="007D6D4B" w:rsidRPr="007D6D4B" w:rsidRDefault="007D6D4B" w:rsidP="007D6D4B">
            <w:pPr>
              <w:jc w:val="center"/>
              <w:rPr>
                <w:rFonts w:ascii="Times New Roman" w:eastAsia="Calibri" w:hAnsi="Times New Roman" w:cs="Times New Roman"/>
                <w:b/>
                <w:bCs/>
                <w:color w:val="000000"/>
                <w:sz w:val="14"/>
                <w:szCs w:val="14"/>
              </w:rPr>
            </w:pPr>
          </w:p>
        </w:tc>
        <w:tc>
          <w:tcPr>
            <w:tcW w:w="923"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1040"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940" w:type="dxa"/>
            <w:shd w:val="clear" w:color="auto" w:fill="auto"/>
            <w:vAlign w:val="bottom"/>
          </w:tcPr>
          <w:p w:rsidR="007D6D4B" w:rsidRPr="007D6D4B" w:rsidRDefault="007D6D4B" w:rsidP="007D6D4B">
            <w:pPr>
              <w:spacing w:after="0" w:line="240" w:lineRule="auto"/>
              <w:jc w:val="center"/>
              <w:rPr>
                <w:rFonts w:ascii="Times New Roman" w:eastAsia="Calibri" w:hAnsi="Times New Roman" w:cs="Times New Roman"/>
                <w:b/>
                <w:bCs/>
                <w:color w:val="000000"/>
                <w:sz w:val="14"/>
                <w:szCs w:val="14"/>
              </w:rPr>
            </w:pPr>
            <w:r w:rsidRPr="007D6D4B">
              <w:rPr>
                <w:rFonts w:ascii="Times New Roman" w:eastAsia="Calibri" w:hAnsi="Times New Roman" w:cs="Times New Roman"/>
                <w:b/>
                <w:bCs/>
                <w:color w:val="000000"/>
                <w:sz w:val="14"/>
                <w:szCs w:val="14"/>
              </w:rPr>
              <w:t>EUR</w:t>
            </w:r>
          </w:p>
        </w:tc>
        <w:tc>
          <w:tcPr>
            <w:tcW w:w="896" w:type="dxa"/>
            <w:vMerge/>
            <w:shd w:val="clear" w:color="auto" w:fill="auto"/>
            <w:vAlign w:val="center"/>
          </w:tcPr>
          <w:p w:rsidR="007D6D4B" w:rsidRPr="007D6D4B" w:rsidRDefault="007D6D4B" w:rsidP="007D6D4B">
            <w:pPr>
              <w:rPr>
                <w:rFonts w:ascii="Times New Roman" w:eastAsia="Calibri" w:hAnsi="Times New Roman" w:cs="Times New Roman"/>
                <w:b/>
                <w:bCs/>
                <w:color w:val="000000"/>
                <w:sz w:val="14"/>
                <w:szCs w:val="14"/>
              </w:rPr>
            </w:pPr>
          </w:p>
        </w:tc>
      </w:tr>
      <w:tr w:rsidR="007D6D4B" w:rsidRPr="007D6D4B" w:rsidTr="004B3467">
        <w:trPr>
          <w:trHeight w:val="300"/>
        </w:trPr>
        <w:tc>
          <w:tcPr>
            <w:tcW w:w="9977" w:type="dxa"/>
            <w:gridSpan w:val="6"/>
            <w:shd w:val="clear" w:color="auto" w:fill="D9D9D9" w:themeFill="background1" w:themeFillShade="D9"/>
            <w:vAlign w:val="center"/>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8"/>
                <w:szCs w:val="18"/>
                <w:lang w:eastAsia="lv-LV"/>
              </w:rPr>
              <w:t>10.910 Administrācija _Sociālā aizsardzība pārraudzība</w:t>
            </w:r>
          </w:p>
        </w:tc>
      </w:tr>
      <w:tr w:rsidR="007D6D4B" w:rsidRPr="007D6D4B" w:rsidTr="004B3467">
        <w:trPr>
          <w:trHeight w:val="300"/>
        </w:trPr>
        <w:tc>
          <w:tcPr>
            <w:tcW w:w="4833" w:type="dxa"/>
            <w:shd w:val="clear" w:color="auto" w:fill="auto"/>
            <w:vAlign w:val="bottom"/>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 IEŅĒMUMI - kopā</w:t>
            </w:r>
          </w:p>
        </w:tc>
        <w:tc>
          <w:tcPr>
            <w:tcW w:w="1345" w:type="dxa"/>
            <w:shd w:val="clear" w:color="auto" w:fill="auto"/>
            <w:vAlign w:val="bottom"/>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23" w:type="dxa"/>
            <w:shd w:val="clear" w:color="auto" w:fill="auto"/>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239362,00</w:t>
            </w:r>
          </w:p>
        </w:tc>
        <w:tc>
          <w:tcPr>
            <w:tcW w:w="1040" w:type="dxa"/>
            <w:shd w:val="clear" w:color="auto" w:fill="auto"/>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239897,00</w:t>
            </w:r>
          </w:p>
        </w:tc>
        <w:tc>
          <w:tcPr>
            <w:tcW w:w="940" w:type="dxa"/>
            <w:shd w:val="clear" w:color="auto" w:fill="auto"/>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121442,69</w:t>
            </w:r>
          </w:p>
        </w:tc>
        <w:tc>
          <w:tcPr>
            <w:tcW w:w="896" w:type="dxa"/>
            <w:shd w:val="clear" w:color="auto" w:fill="auto"/>
            <w:vAlign w:val="bottom"/>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51%</w:t>
            </w:r>
          </w:p>
        </w:tc>
      </w:tr>
      <w:tr w:rsidR="007D6D4B" w:rsidRPr="007D6D4B" w:rsidTr="004B3467">
        <w:trPr>
          <w:trHeight w:val="255"/>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NENODOKĻU IEŅĒMUMI</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12.0.0.0.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42,69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55"/>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*DAŽĀDI NENODOKĻA IEŅĒMUMI</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42,69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55"/>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CITI DAŽĀDI NENODOKĻA IEŅĒMUMI</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42,69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466"/>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 kas nav iepriekš klasificēti šajā klasifikācijā</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42,69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270"/>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Pārējie dažādi nenodokļu ieņēmumi</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12.3.9.9.10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42,69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w:t>
            </w:r>
          </w:p>
        </w:tc>
      </w:tr>
      <w:tr w:rsidR="007D6D4B" w:rsidRPr="007D6D4B" w:rsidTr="004B3467">
        <w:trPr>
          <w:trHeight w:val="300"/>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**PAŠVALDĪBU BUDŽETU TRANSFERTI</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19.0.0.0.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239362,00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239897,00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121400,00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466"/>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IESTĀZU SAŅEMTIE TRANSFERTI NO AUGSTĀKAS IESTĀDES</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239362,00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239897,00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121400,00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255"/>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Pašvaldības iestāžu saņemtie transferti no Tukuma novada Domes _SD</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19.3.0.0.1</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239362,00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239897,00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121400,00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51%</w:t>
            </w:r>
          </w:p>
        </w:tc>
      </w:tr>
      <w:tr w:rsidR="007D6D4B" w:rsidRPr="007D6D4B" w:rsidTr="004B3467">
        <w:trPr>
          <w:trHeight w:val="300"/>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II IZDEVUMI - kopā</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248167,00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248702,00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121350,67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49%</w:t>
            </w:r>
          </w:p>
        </w:tc>
      </w:tr>
      <w:tr w:rsidR="007D6D4B" w:rsidRPr="007D6D4B" w:rsidTr="004B3467">
        <w:trPr>
          <w:trHeight w:val="300"/>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**ATLĪDZĪBA</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155056,00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155556,00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77793,00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w:t>
            </w:r>
          </w:p>
        </w:tc>
      </w:tr>
      <w:tr w:rsidR="007D6D4B" w:rsidRPr="007D6D4B" w:rsidTr="004B3467">
        <w:trPr>
          <w:trHeight w:val="300"/>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*Atalgojums</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1100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125217,00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125217,00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61283,89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49%</w:t>
            </w:r>
          </w:p>
        </w:tc>
      </w:tr>
      <w:tr w:rsidR="007D6D4B" w:rsidRPr="007D6D4B" w:rsidTr="004B3467">
        <w:trPr>
          <w:trHeight w:val="496"/>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Darba devēja valsts sociālās apdrošināšanas obligātās iemaksas, sociāla rakstura pabalsti un kompensācijas</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1200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29839,00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30339,00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16509,11</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54%</w:t>
            </w:r>
          </w:p>
        </w:tc>
      </w:tr>
      <w:tr w:rsidR="007D6D4B" w:rsidRPr="007D6D4B" w:rsidTr="004B3467">
        <w:trPr>
          <w:trHeight w:val="255"/>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**PRECES UN PAKAPOJUMI</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93111,00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93146,00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43557,67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w:t>
            </w:r>
          </w:p>
        </w:tc>
      </w:tr>
      <w:tr w:rsidR="007D6D4B" w:rsidRPr="007D6D4B" w:rsidTr="004B3467">
        <w:trPr>
          <w:trHeight w:val="255"/>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*Pakalpojumi</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2200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85672,00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85632,00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40870,79</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48%</w:t>
            </w:r>
          </w:p>
        </w:tc>
      </w:tr>
      <w:tr w:rsidR="007D6D4B" w:rsidRPr="007D6D4B" w:rsidTr="004B3467">
        <w:trPr>
          <w:trHeight w:val="466"/>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*Krājumi, materiāli, energoresursi, preces, biroja preces un inventārs , ko neieskaita kodā 5000</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2300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7330,00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7330,00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2360,67</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w:t>
            </w:r>
          </w:p>
        </w:tc>
      </w:tr>
      <w:tr w:rsidR="007D6D4B" w:rsidRPr="007D6D4B" w:rsidTr="004B3467">
        <w:trPr>
          <w:trHeight w:val="270"/>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ml:space="preserve">        IV FINANSĒŠANA - kopā</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8805,00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8805,00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0%</w:t>
            </w:r>
          </w:p>
        </w:tc>
      </w:tr>
      <w:tr w:rsidR="007D6D4B" w:rsidRPr="007D6D4B" w:rsidTr="004B3467">
        <w:trPr>
          <w:trHeight w:val="270"/>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 un noguldījumi (bilances aktīvā)</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F20010000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8805,00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8805,00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0"/>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līdzekļi</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8805,00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8805,00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r w:rsidR="007D6D4B" w:rsidRPr="007D6D4B" w:rsidTr="004B3467">
        <w:trPr>
          <w:trHeight w:val="270"/>
        </w:trPr>
        <w:tc>
          <w:tcPr>
            <w:tcW w:w="4833"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Naudas līdzekļu atlikums gada sākumā</w:t>
            </w:r>
          </w:p>
        </w:tc>
        <w:tc>
          <w:tcPr>
            <w:tcW w:w="1345" w:type="dxa"/>
            <w:shd w:val="clear" w:color="auto" w:fill="auto"/>
            <w:vAlign w:val="bottom"/>
            <w:hideMark/>
          </w:tcPr>
          <w:p w:rsidR="007D6D4B" w:rsidRPr="007D6D4B" w:rsidRDefault="007D6D4B" w:rsidP="007D6D4B">
            <w:pPr>
              <w:spacing w:after="0" w:line="240" w:lineRule="auto"/>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 xml:space="preserve">    F21010000 AS</w:t>
            </w:r>
          </w:p>
        </w:tc>
        <w:tc>
          <w:tcPr>
            <w:tcW w:w="923"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8805,00</w:t>
            </w:r>
          </w:p>
        </w:tc>
        <w:tc>
          <w:tcPr>
            <w:tcW w:w="10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8805,00</w:t>
            </w:r>
          </w:p>
        </w:tc>
        <w:tc>
          <w:tcPr>
            <w:tcW w:w="940"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896" w:type="dxa"/>
            <w:shd w:val="clear" w:color="auto" w:fill="auto"/>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w:t>
            </w:r>
          </w:p>
        </w:tc>
      </w:tr>
    </w:tbl>
    <w:p w:rsidR="007D6D4B" w:rsidRPr="007D6D4B" w:rsidRDefault="007D6D4B" w:rsidP="007D6D4B">
      <w:pPr>
        <w:spacing w:after="0" w:line="240" w:lineRule="auto"/>
        <w:rPr>
          <w:rFonts w:ascii="Times New Roman" w:eastAsia="Calibri" w:hAnsi="Times New Roman" w:cs="Times New Roman"/>
        </w:rPr>
      </w:pPr>
    </w:p>
    <w:p w:rsidR="007D6D4B" w:rsidRPr="007D6D4B" w:rsidRDefault="007D6D4B" w:rsidP="007D6D4B">
      <w:pPr>
        <w:spacing w:after="0" w:line="240" w:lineRule="auto"/>
        <w:rPr>
          <w:rFonts w:ascii="Times New Roman" w:eastAsia="Calibri" w:hAnsi="Times New Roman" w:cs="Times New Roman"/>
        </w:rPr>
      </w:pPr>
    </w:p>
    <w:p w:rsidR="007D6D4B" w:rsidRPr="007D6D4B" w:rsidRDefault="007D6D4B" w:rsidP="007D6D4B">
      <w:pPr>
        <w:spacing w:after="0" w:line="240" w:lineRule="auto"/>
        <w:rPr>
          <w:rFonts w:ascii="Times New Roman" w:eastAsia="Calibri" w:hAnsi="Times New Roman" w:cs="Times New Roman"/>
        </w:rPr>
      </w:pPr>
    </w:p>
    <w:p w:rsidR="007D6D4B" w:rsidRPr="007D6D4B" w:rsidRDefault="007D6D4B" w:rsidP="007D6D4B">
      <w:pPr>
        <w:spacing w:after="0" w:line="240" w:lineRule="auto"/>
        <w:rPr>
          <w:rFonts w:ascii="Times New Roman" w:eastAsia="Calibri" w:hAnsi="Times New Roman" w:cs="Times New Roman"/>
        </w:rPr>
      </w:pPr>
    </w:p>
    <w:p w:rsidR="007D6D4B" w:rsidRPr="007D6D4B" w:rsidRDefault="007D6D4B" w:rsidP="007D6D4B">
      <w:pPr>
        <w:tabs>
          <w:tab w:val="left" w:pos="7920"/>
        </w:tabs>
        <w:spacing w:after="0" w:line="240" w:lineRule="auto"/>
        <w:jc w:val="both"/>
        <w:rPr>
          <w:rFonts w:ascii="Times New Roman" w:eastAsia="Times New Roman" w:hAnsi="Times New Roman" w:cs="Times New Roman"/>
          <w:sz w:val="24"/>
          <w:szCs w:val="24"/>
        </w:rPr>
      </w:pPr>
      <w:r w:rsidRPr="007D6D4B">
        <w:rPr>
          <w:rFonts w:ascii="Times New Roman" w:eastAsia="Times New Roman" w:hAnsi="Times New Roman" w:cs="Times New Roman"/>
          <w:sz w:val="24"/>
          <w:szCs w:val="24"/>
        </w:rPr>
        <w:t>Direktore</w:t>
      </w:r>
      <w:r w:rsidRPr="007D6D4B">
        <w:rPr>
          <w:rFonts w:ascii="Times New Roman" w:eastAsia="Times New Roman" w:hAnsi="Times New Roman" w:cs="Times New Roman"/>
          <w:sz w:val="24"/>
          <w:szCs w:val="24"/>
        </w:rPr>
        <w:tab/>
        <w:t>I.Balgalve</w:t>
      </w:r>
    </w:p>
    <w:p w:rsidR="007D6D4B" w:rsidRPr="007D6D4B" w:rsidRDefault="007D6D4B" w:rsidP="007D6D4B">
      <w:pPr>
        <w:spacing w:after="0" w:line="240" w:lineRule="auto"/>
        <w:rPr>
          <w:rFonts w:ascii="Times New Roman" w:eastAsia="Calibri" w:hAnsi="Times New Roman" w:cs="Times New Roman"/>
          <w:b/>
          <w:sz w:val="24"/>
          <w:szCs w:val="24"/>
        </w:rPr>
      </w:pPr>
    </w:p>
    <w:p w:rsidR="007D6D4B" w:rsidRPr="007D6D4B" w:rsidRDefault="007D6D4B" w:rsidP="007D6D4B">
      <w:pPr>
        <w:spacing w:after="0" w:line="240" w:lineRule="auto"/>
        <w:rPr>
          <w:rFonts w:ascii="Times New Roman" w:eastAsia="Calibri" w:hAnsi="Times New Roman" w:cs="Times New Roman"/>
          <w:sz w:val="20"/>
          <w:szCs w:val="20"/>
        </w:rPr>
      </w:pPr>
    </w:p>
    <w:p w:rsidR="007D6D4B" w:rsidRPr="007D6D4B" w:rsidRDefault="007D6D4B" w:rsidP="007D6D4B">
      <w:pPr>
        <w:spacing w:after="0" w:line="240" w:lineRule="auto"/>
        <w:rPr>
          <w:rFonts w:ascii="Times New Roman" w:eastAsia="Calibri" w:hAnsi="Times New Roman" w:cs="Times New Roman"/>
          <w:sz w:val="24"/>
          <w:szCs w:val="24"/>
        </w:rPr>
      </w:pPr>
    </w:p>
    <w:p w:rsidR="007D6D4B" w:rsidRPr="007D6D4B" w:rsidRDefault="007D6D4B" w:rsidP="007D6D4B">
      <w:pPr>
        <w:spacing w:after="0" w:line="240" w:lineRule="auto"/>
        <w:rPr>
          <w:rFonts w:ascii="Times New Roman" w:eastAsia="Calibri" w:hAnsi="Times New Roman" w:cs="Times New Roman"/>
          <w:sz w:val="24"/>
          <w:szCs w:val="24"/>
        </w:rPr>
      </w:pPr>
    </w:p>
    <w:p w:rsidR="007D6D4B" w:rsidRPr="007D6D4B" w:rsidRDefault="007D6D4B" w:rsidP="007D6D4B">
      <w:pPr>
        <w:spacing w:after="0" w:line="240" w:lineRule="auto"/>
        <w:rPr>
          <w:rFonts w:ascii="Times New Roman" w:eastAsia="Calibri" w:hAnsi="Times New Roman" w:cs="Times New Roman"/>
          <w:sz w:val="24"/>
          <w:szCs w:val="24"/>
        </w:rPr>
      </w:pPr>
    </w:p>
    <w:p w:rsidR="007D6D4B" w:rsidRPr="007D6D4B" w:rsidRDefault="007D6D4B" w:rsidP="007D6D4B">
      <w:pPr>
        <w:spacing w:after="0" w:line="240" w:lineRule="auto"/>
        <w:rPr>
          <w:rFonts w:ascii="Times New Roman" w:eastAsia="Calibri" w:hAnsi="Times New Roman" w:cs="Times New Roman"/>
          <w:sz w:val="24"/>
          <w:szCs w:val="24"/>
        </w:rPr>
      </w:pPr>
    </w:p>
    <w:p w:rsidR="007D6D4B" w:rsidRPr="007D6D4B" w:rsidRDefault="007D6D4B" w:rsidP="007D6D4B">
      <w:pPr>
        <w:spacing w:after="0" w:line="240" w:lineRule="auto"/>
        <w:rPr>
          <w:rFonts w:ascii="Times New Roman" w:eastAsia="Calibri" w:hAnsi="Times New Roman" w:cs="Times New Roman"/>
          <w:sz w:val="24"/>
          <w:szCs w:val="24"/>
        </w:rPr>
      </w:pPr>
    </w:p>
    <w:tbl>
      <w:tblPr>
        <w:tblpPr w:leftFromText="180" w:rightFromText="180" w:vertAnchor="page" w:horzAnchor="margin" w:tblpY="1"/>
        <w:tblW w:w="9746" w:type="dxa"/>
        <w:tblLayout w:type="fixed"/>
        <w:tblLook w:val="04A0" w:firstRow="1" w:lastRow="0" w:firstColumn="1" w:lastColumn="0" w:noHBand="0" w:noVBand="1"/>
      </w:tblPr>
      <w:tblGrid>
        <w:gridCol w:w="426"/>
        <w:gridCol w:w="2268"/>
        <w:gridCol w:w="567"/>
        <w:gridCol w:w="860"/>
        <w:gridCol w:w="839"/>
        <w:gridCol w:w="1084"/>
        <w:gridCol w:w="922"/>
        <w:gridCol w:w="641"/>
        <w:gridCol w:w="641"/>
        <w:gridCol w:w="576"/>
        <w:gridCol w:w="922"/>
      </w:tblGrid>
      <w:tr w:rsidR="007D6D4B" w:rsidRPr="007D6D4B" w:rsidTr="004B3467">
        <w:trPr>
          <w:trHeight w:val="70"/>
        </w:trPr>
        <w:tc>
          <w:tcPr>
            <w:tcW w:w="9746" w:type="dxa"/>
            <w:gridSpan w:val="11"/>
            <w:tcBorders>
              <w:top w:val="nil"/>
              <w:left w:val="nil"/>
              <w:bottom w:val="nil"/>
              <w:right w:val="nil"/>
            </w:tcBorders>
            <w:shd w:val="clear" w:color="auto" w:fill="auto"/>
            <w:noWrap/>
            <w:vAlign w:val="bottom"/>
            <w:hideMark/>
          </w:tcPr>
          <w:p w:rsidR="007D6D4B" w:rsidRPr="007D6D4B" w:rsidRDefault="007D6D4B" w:rsidP="007D6D4B">
            <w:pPr>
              <w:spacing w:after="0" w:line="240" w:lineRule="auto"/>
              <w:jc w:val="right"/>
              <w:rPr>
                <w:rFonts w:ascii="Times New Roman" w:eastAsia="Calibri" w:hAnsi="Times New Roman" w:cs="Times New Roman"/>
                <w:b/>
                <w:sz w:val="20"/>
                <w:szCs w:val="20"/>
              </w:rPr>
            </w:pPr>
            <w:r w:rsidRPr="007D6D4B">
              <w:rPr>
                <w:rFonts w:ascii="Times New Roman" w:eastAsia="Calibri" w:hAnsi="Times New Roman" w:cs="Times New Roman"/>
                <w:b/>
                <w:sz w:val="20"/>
                <w:szCs w:val="20"/>
              </w:rPr>
              <w:t>Pielikums Nr.4</w:t>
            </w:r>
          </w:p>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Tukuma novada pašvaldības aģentūras</w:t>
            </w:r>
          </w:p>
          <w:p w:rsidR="007D6D4B" w:rsidRPr="007D6D4B" w:rsidRDefault="007D6D4B" w:rsidP="007D6D4B">
            <w:pPr>
              <w:spacing w:after="0" w:line="240" w:lineRule="auto"/>
              <w:jc w:val="right"/>
              <w:rPr>
                <w:rFonts w:ascii="Times New Roman" w:eastAsia="Calibri" w:hAnsi="Times New Roman" w:cs="Times New Roman"/>
                <w:sz w:val="16"/>
                <w:szCs w:val="16"/>
              </w:rPr>
            </w:pPr>
            <w:r w:rsidRPr="007D6D4B">
              <w:rPr>
                <w:rFonts w:ascii="Times New Roman" w:eastAsia="Calibri" w:hAnsi="Times New Roman" w:cs="Times New Roman"/>
                <w:sz w:val="16"/>
                <w:szCs w:val="16"/>
              </w:rPr>
              <w:t xml:space="preserve"> ‘’Tukuma novada sociālā dienesta’’</w:t>
            </w:r>
          </w:p>
          <w:p w:rsidR="007D6D4B" w:rsidRPr="007D6D4B" w:rsidRDefault="007D6D4B" w:rsidP="007D6D4B">
            <w:pPr>
              <w:spacing w:after="0" w:line="240" w:lineRule="auto"/>
              <w:jc w:val="right"/>
              <w:rPr>
                <w:rFonts w:ascii="Times New Roman" w:eastAsia="Times New Roman" w:hAnsi="Times New Roman" w:cs="Times New Roman"/>
                <w:b/>
                <w:bCs/>
                <w:color w:val="000000"/>
                <w:sz w:val="28"/>
                <w:szCs w:val="28"/>
                <w:lang w:eastAsia="lv-LV"/>
              </w:rPr>
            </w:pPr>
            <w:r w:rsidRPr="007D6D4B">
              <w:rPr>
                <w:rFonts w:ascii="Times New Roman" w:eastAsia="Calibri" w:hAnsi="Times New Roman" w:cs="Times New Roman"/>
                <w:sz w:val="16"/>
                <w:szCs w:val="16"/>
              </w:rPr>
              <w:t>2015. gada budžeta finanšu plāns un izpilde</w:t>
            </w:r>
          </w:p>
          <w:p w:rsidR="007D6D4B" w:rsidRPr="007D6D4B" w:rsidRDefault="007D6D4B" w:rsidP="007D6D4B">
            <w:pPr>
              <w:spacing w:after="0" w:line="240" w:lineRule="auto"/>
              <w:jc w:val="center"/>
              <w:rPr>
                <w:rFonts w:ascii="Times New Roman" w:eastAsia="Times New Roman" w:hAnsi="Times New Roman" w:cs="Times New Roman"/>
                <w:b/>
                <w:bCs/>
                <w:color w:val="000000"/>
                <w:sz w:val="24"/>
                <w:szCs w:val="24"/>
                <w:lang w:eastAsia="lv-LV"/>
              </w:rPr>
            </w:pPr>
            <w:r w:rsidRPr="007D6D4B">
              <w:rPr>
                <w:rFonts w:ascii="Times New Roman" w:eastAsia="Times New Roman" w:hAnsi="Times New Roman" w:cs="Times New Roman"/>
                <w:b/>
                <w:bCs/>
                <w:color w:val="000000"/>
                <w:sz w:val="24"/>
                <w:szCs w:val="24"/>
                <w:lang w:eastAsia="lv-LV"/>
              </w:rPr>
              <w:t xml:space="preserve">PABALSTU KOPSAVILKUMS </w:t>
            </w:r>
          </w:p>
          <w:p w:rsidR="007D6D4B" w:rsidRPr="007D6D4B" w:rsidRDefault="007D6D4B" w:rsidP="007D6D4B">
            <w:pPr>
              <w:spacing w:after="0" w:line="240" w:lineRule="auto"/>
              <w:jc w:val="center"/>
              <w:rPr>
                <w:rFonts w:ascii="Times New Roman" w:eastAsia="Times New Roman" w:hAnsi="Times New Roman" w:cs="Times New Roman"/>
                <w:b/>
                <w:bCs/>
                <w:color w:val="000000"/>
                <w:sz w:val="28"/>
                <w:szCs w:val="28"/>
                <w:lang w:eastAsia="lv-LV"/>
              </w:rPr>
            </w:pPr>
            <w:r w:rsidRPr="007D6D4B">
              <w:rPr>
                <w:rFonts w:ascii="Times New Roman" w:eastAsia="Times New Roman" w:hAnsi="Times New Roman" w:cs="Times New Roman"/>
                <w:b/>
                <w:bCs/>
                <w:color w:val="000000"/>
                <w:sz w:val="24"/>
                <w:szCs w:val="24"/>
                <w:lang w:eastAsia="lv-LV"/>
              </w:rPr>
              <w:t>SOPA</w:t>
            </w:r>
          </w:p>
        </w:tc>
      </w:tr>
      <w:tr w:rsidR="007D6D4B" w:rsidRPr="007D6D4B" w:rsidTr="004B3467">
        <w:trPr>
          <w:trHeight w:val="309"/>
        </w:trPr>
        <w:tc>
          <w:tcPr>
            <w:tcW w:w="9746" w:type="dxa"/>
            <w:gridSpan w:val="11"/>
            <w:tcBorders>
              <w:top w:val="nil"/>
              <w:left w:val="nil"/>
              <w:bottom w:val="single" w:sz="8" w:space="0" w:color="A6A6A6" w:themeColor="background1" w:themeShade="A6"/>
              <w:right w:val="nil"/>
            </w:tcBorders>
            <w:shd w:val="clear" w:color="auto" w:fill="auto"/>
            <w:noWrap/>
            <w:vAlign w:val="bottom"/>
            <w:hideMark/>
          </w:tcPr>
          <w:p w:rsidR="007D6D4B" w:rsidRPr="007D6D4B" w:rsidRDefault="007D6D4B" w:rsidP="007D6D4B">
            <w:pPr>
              <w:spacing w:after="0" w:line="240" w:lineRule="auto"/>
              <w:rPr>
                <w:rFonts w:ascii="Times New Roman" w:eastAsia="Times New Roman" w:hAnsi="Times New Roman" w:cs="Times New Roman"/>
                <w:i/>
                <w:color w:val="000000"/>
                <w:sz w:val="20"/>
                <w:szCs w:val="20"/>
                <w:lang w:eastAsia="lv-LV"/>
              </w:rPr>
            </w:pPr>
            <w:r w:rsidRPr="007D6D4B">
              <w:rPr>
                <w:rFonts w:ascii="Times New Roman" w:eastAsia="Times New Roman" w:hAnsi="Times New Roman" w:cs="Times New Roman"/>
                <w:i/>
                <w:color w:val="000000"/>
                <w:sz w:val="20"/>
                <w:szCs w:val="20"/>
                <w:lang w:eastAsia="lv-LV"/>
              </w:rPr>
              <w:t>Apmaksas datums no 01.01.2015 līdz 30.06.2015</w:t>
            </w:r>
          </w:p>
        </w:tc>
      </w:tr>
      <w:tr w:rsidR="007D6D4B" w:rsidRPr="007D6D4B" w:rsidTr="004B3467">
        <w:trPr>
          <w:trHeight w:val="740"/>
        </w:trPr>
        <w:tc>
          <w:tcPr>
            <w:tcW w:w="426" w:type="dxa"/>
            <w:vMerge w:val="restart"/>
            <w:tcBorders>
              <w:top w:val="single" w:sz="8" w:space="0" w:color="A6A6A6" w:themeColor="background1" w:themeShade="A6"/>
              <w:left w:val="single" w:sz="8"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Nr. p.k.</w:t>
            </w:r>
          </w:p>
        </w:tc>
        <w:tc>
          <w:tcPr>
            <w:tcW w:w="2268" w:type="dxa"/>
            <w:vMerge w:val="restart"/>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Pabalsta mērķis</w:t>
            </w:r>
          </w:p>
        </w:tc>
        <w:tc>
          <w:tcPr>
            <w:tcW w:w="567" w:type="dxa"/>
            <w:vMerge w:val="restart"/>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Mērķis</w:t>
            </w:r>
          </w:p>
        </w:tc>
        <w:tc>
          <w:tcPr>
            <w:tcW w:w="860" w:type="dxa"/>
            <w:vMerge w:val="restart"/>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Gvedis kodi</w:t>
            </w:r>
          </w:p>
        </w:tc>
        <w:tc>
          <w:tcPr>
            <w:tcW w:w="839"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Skaidra nauda,</w:t>
            </w:r>
          </w:p>
        </w:tc>
        <w:tc>
          <w:tcPr>
            <w:tcW w:w="1084"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Ar pārskai- tījumu pakalpojumu sniedzējam</w:t>
            </w:r>
          </w:p>
        </w:tc>
        <w:tc>
          <w:tcPr>
            <w:tcW w:w="922"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Pārsk. klienta kontā</w:t>
            </w:r>
          </w:p>
        </w:tc>
        <w:tc>
          <w:tcPr>
            <w:tcW w:w="641" w:type="dxa"/>
            <w:vMerge w:val="restart"/>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Ģime- nes</w:t>
            </w:r>
          </w:p>
        </w:tc>
        <w:tc>
          <w:tcPr>
            <w:tcW w:w="641" w:type="dxa"/>
            <w:vMerge w:val="restart"/>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Perso- nas</w:t>
            </w:r>
          </w:p>
        </w:tc>
        <w:tc>
          <w:tcPr>
            <w:tcW w:w="576" w:type="dxa"/>
            <w:vMerge w:val="restart"/>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Pa- balsti</w:t>
            </w:r>
          </w:p>
        </w:tc>
        <w:tc>
          <w:tcPr>
            <w:tcW w:w="922"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8"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Summa (reģistrēta SOPA) kopā</w:t>
            </w:r>
          </w:p>
        </w:tc>
      </w:tr>
      <w:tr w:rsidR="007D6D4B" w:rsidRPr="007D6D4B" w:rsidTr="004B3467">
        <w:trPr>
          <w:trHeight w:val="126"/>
        </w:trPr>
        <w:tc>
          <w:tcPr>
            <w:tcW w:w="426" w:type="dxa"/>
            <w:vMerge/>
            <w:tcBorders>
              <w:top w:val="single" w:sz="6" w:space="0" w:color="A6A6A6" w:themeColor="background1" w:themeShade="A6"/>
              <w:left w:val="single" w:sz="8" w:space="0" w:color="A6A6A6" w:themeColor="background1" w:themeShade="A6"/>
              <w:bottom w:val="single" w:sz="8" w:space="0" w:color="A6A6A6" w:themeColor="background1" w:themeShade="A6"/>
              <w:right w:val="single" w:sz="6" w:space="0" w:color="A6A6A6" w:themeColor="background1" w:themeShade="A6"/>
            </w:tcBorders>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p>
        </w:tc>
        <w:tc>
          <w:tcPr>
            <w:tcW w:w="2268" w:type="dxa"/>
            <w:vMerge/>
            <w:tcBorders>
              <w:top w:val="single" w:sz="6" w:space="0" w:color="A6A6A6" w:themeColor="background1" w:themeShade="A6"/>
              <w:left w:val="single" w:sz="6" w:space="0" w:color="A6A6A6" w:themeColor="background1" w:themeShade="A6"/>
              <w:bottom w:val="single" w:sz="8" w:space="0" w:color="A6A6A6" w:themeColor="background1" w:themeShade="A6"/>
              <w:right w:val="single" w:sz="6" w:space="0" w:color="A6A6A6" w:themeColor="background1" w:themeShade="A6"/>
            </w:tcBorders>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p>
        </w:tc>
        <w:tc>
          <w:tcPr>
            <w:tcW w:w="567" w:type="dxa"/>
            <w:vMerge/>
            <w:tcBorders>
              <w:top w:val="single" w:sz="6" w:space="0" w:color="A6A6A6" w:themeColor="background1" w:themeShade="A6"/>
              <w:left w:val="single" w:sz="6" w:space="0" w:color="A6A6A6" w:themeColor="background1" w:themeShade="A6"/>
              <w:bottom w:val="single" w:sz="8" w:space="0" w:color="A6A6A6" w:themeColor="background1" w:themeShade="A6"/>
              <w:right w:val="single" w:sz="6" w:space="0" w:color="A6A6A6" w:themeColor="background1" w:themeShade="A6"/>
            </w:tcBorders>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p>
        </w:tc>
        <w:tc>
          <w:tcPr>
            <w:tcW w:w="860" w:type="dxa"/>
            <w:vMerge/>
            <w:tcBorders>
              <w:top w:val="single" w:sz="6" w:space="0" w:color="A6A6A6" w:themeColor="background1" w:themeShade="A6"/>
              <w:left w:val="single" w:sz="6" w:space="0" w:color="A6A6A6" w:themeColor="background1" w:themeShade="A6"/>
              <w:bottom w:val="single" w:sz="8" w:space="0" w:color="A6A6A6" w:themeColor="background1" w:themeShade="A6"/>
              <w:right w:val="single" w:sz="6" w:space="0" w:color="A6A6A6" w:themeColor="background1" w:themeShade="A6"/>
            </w:tcBorders>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p>
        </w:tc>
        <w:tc>
          <w:tcPr>
            <w:tcW w:w="839" w:type="dxa"/>
            <w:tcBorders>
              <w:top w:val="single" w:sz="6" w:space="0" w:color="A6A6A6" w:themeColor="background1" w:themeShade="A6"/>
              <w:left w:val="single" w:sz="6" w:space="0" w:color="A6A6A6" w:themeColor="background1" w:themeShade="A6"/>
              <w:bottom w:val="single" w:sz="8"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EUR</w:t>
            </w:r>
          </w:p>
        </w:tc>
        <w:tc>
          <w:tcPr>
            <w:tcW w:w="1084" w:type="dxa"/>
            <w:tcBorders>
              <w:top w:val="single" w:sz="6" w:space="0" w:color="A6A6A6" w:themeColor="background1" w:themeShade="A6"/>
              <w:left w:val="single" w:sz="6" w:space="0" w:color="A6A6A6" w:themeColor="background1" w:themeShade="A6"/>
              <w:bottom w:val="single" w:sz="8"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EUR</w:t>
            </w:r>
          </w:p>
        </w:tc>
        <w:tc>
          <w:tcPr>
            <w:tcW w:w="922" w:type="dxa"/>
            <w:tcBorders>
              <w:top w:val="single" w:sz="6" w:space="0" w:color="A6A6A6" w:themeColor="background1" w:themeShade="A6"/>
              <w:left w:val="single" w:sz="6" w:space="0" w:color="A6A6A6" w:themeColor="background1" w:themeShade="A6"/>
              <w:bottom w:val="single" w:sz="8" w:space="0" w:color="A6A6A6" w:themeColor="background1" w:themeShade="A6"/>
              <w:right w:val="single" w:sz="6"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EUR</w:t>
            </w:r>
          </w:p>
        </w:tc>
        <w:tc>
          <w:tcPr>
            <w:tcW w:w="641" w:type="dxa"/>
            <w:vMerge/>
            <w:tcBorders>
              <w:top w:val="single" w:sz="6" w:space="0" w:color="A6A6A6" w:themeColor="background1" w:themeShade="A6"/>
              <w:left w:val="single" w:sz="6" w:space="0" w:color="A6A6A6" w:themeColor="background1" w:themeShade="A6"/>
              <w:bottom w:val="single" w:sz="8" w:space="0" w:color="A6A6A6" w:themeColor="background1" w:themeShade="A6"/>
              <w:right w:val="single" w:sz="6" w:space="0" w:color="A6A6A6" w:themeColor="background1" w:themeShade="A6"/>
            </w:tcBorders>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p>
        </w:tc>
        <w:tc>
          <w:tcPr>
            <w:tcW w:w="641" w:type="dxa"/>
            <w:vMerge/>
            <w:tcBorders>
              <w:top w:val="single" w:sz="6" w:space="0" w:color="A6A6A6" w:themeColor="background1" w:themeShade="A6"/>
              <w:left w:val="single" w:sz="6" w:space="0" w:color="A6A6A6" w:themeColor="background1" w:themeShade="A6"/>
              <w:bottom w:val="single" w:sz="8" w:space="0" w:color="A6A6A6" w:themeColor="background1" w:themeShade="A6"/>
              <w:right w:val="single" w:sz="6" w:space="0" w:color="A6A6A6" w:themeColor="background1" w:themeShade="A6"/>
            </w:tcBorders>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p>
        </w:tc>
        <w:tc>
          <w:tcPr>
            <w:tcW w:w="576" w:type="dxa"/>
            <w:vMerge/>
            <w:tcBorders>
              <w:top w:val="single" w:sz="6" w:space="0" w:color="A6A6A6" w:themeColor="background1" w:themeShade="A6"/>
              <w:left w:val="single" w:sz="6" w:space="0" w:color="A6A6A6" w:themeColor="background1" w:themeShade="A6"/>
              <w:bottom w:val="single" w:sz="8" w:space="0" w:color="A6A6A6" w:themeColor="background1" w:themeShade="A6"/>
              <w:right w:val="single" w:sz="6" w:space="0" w:color="A6A6A6" w:themeColor="background1" w:themeShade="A6"/>
            </w:tcBorders>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p>
        </w:tc>
        <w:tc>
          <w:tcPr>
            <w:tcW w:w="922" w:type="dxa"/>
            <w:tcBorders>
              <w:top w:val="single" w:sz="6" w:space="0" w:color="A6A6A6" w:themeColor="background1" w:themeShade="A6"/>
              <w:left w:val="single" w:sz="6"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hideMark/>
          </w:tcPr>
          <w:p w:rsidR="007D6D4B" w:rsidRPr="007D6D4B" w:rsidRDefault="007D6D4B" w:rsidP="007D6D4B">
            <w:pPr>
              <w:spacing w:after="0" w:line="240" w:lineRule="auto"/>
              <w:jc w:val="center"/>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EUR</w:t>
            </w:r>
          </w:p>
        </w:tc>
      </w:tr>
      <w:tr w:rsidR="007D6D4B" w:rsidRPr="007D6D4B" w:rsidTr="004B3467">
        <w:trPr>
          <w:trHeight w:val="309"/>
        </w:trPr>
        <w:tc>
          <w:tcPr>
            <w:tcW w:w="426" w:type="dxa"/>
            <w:tcBorders>
              <w:top w:val="single" w:sz="8"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w:t>
            </w:r>
          </w:p>
        </w:tc>
        <w:tc>
          <w:tcPr>
            <w:tcW w:w="2268"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GMI pabalsts</w:t>
            </w:r>
          </w:p>
        </w:tc>
        <w:tc>
          <w:tcPr>
            <w:tcW w:w="567"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1030</w:t>
            </w:r>
          </w:p>
        </w:tc>
        <w:tc>
          <w:tcPr>
            <w:tcW w:w="860"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10.721/ 6260</w:t>
            </w:r>
          </w:p>
        </w:tc>
        <w:tc>
          <w:tcPr>
            <w:tcW w:w="839"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6352,00</w:t>
            </w:r>
          </w:p>
        </w:tc>
        <w:tc>
          <w:tcPr>
            <w:tcW w:w="1084"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22"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12253,75</w:t>
            </w:r>
          </w:p>
        </w:tc>
        <w:tc>
          <w:tcPr>
            <w:tcW w:w="641"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90</w:t>
            </w:r>
          </w:p>
        </w:tc>
        <w:tc>
          <w:tcPr>
            <w:tcW w:w="641"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151</w:t>
            </w:r>
          </w:p>
        </w:tc>
        <w:tc>
          <w:tcPr>
            <w:tcW w:w="576"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311</w:t>
            </w:r>
          </w:p>
        </w:tc>
        <w:tc>
          <w:tcPr>
            <w:tcW w:w="922"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18605,75</w:t>
            </w:r>
          </w:p>
        </w:tc>
      </w:tr>
      <w:tr w:rsidR="007D6D4B" w:rsidRPr="007D6D4B" w:rsidTr="004B3467">
        <w:trPr>
          <w:trHeight w:val="309"/>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ēdināšana skolā</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1010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10.431/ 6322</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19854,38</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134</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226</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981</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19854,38</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3</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dzīvoklim pēc deklarācijas aprēķina</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2010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10.600/ 6270/6360</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8804,03</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55386,10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11573,76</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519</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836</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795</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75763,89</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4</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īres maksa atsevišķajos sociālajos dzīvokļos</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7040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10.610/6 330</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16064,37</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164</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226</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962</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16064,37</w:t>
            </w:r>
          </w:p>
        </w:tc>
      </w:tr>
      <w:tr w:rsidR="007D6D4B" w:rsidRPr="007D6D4B" w:rsidTr="004B3467">
        <w:trPr>
          <w:trHeight w:val="309"/>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5</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malka</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2041</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10.600/ 6360</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4061,94</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32</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49</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32</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4061,94</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6</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vienreizējiem medicīnas pakalpojumiem</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5062</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10.721/ 62526321</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2697,64</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4439,31</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2379,07</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108</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111</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119</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9516,02</w:t>
            </w:r>
          </w:p>
        </w:tc>
      </w:tr>
      <w:tr w:rsidR="007D6D4B" w:rsidRPr="007D6D4B" w:rsidTr="004B3467">
        <w:trPr>
          <w:trHeight w:val="309"/>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zobu protezēšanai</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5090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10.230/ 6423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4276,40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105</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107</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129</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4276,40</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8</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bāreņiem sadz. priekšm., mīkstā inv. iegādei</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7060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10.431/ 6255/6324</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500,00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2750,00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13</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13</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13</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3250,00</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9</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pabalsts ikmēneša izdevumiem bāreņiem</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7110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10.431/6255/6324</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470,97</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14656,37</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35</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35</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158</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15127,34</w:t>
            </w:r>
          </w:p>
        </w:tc>
      </w:tr>
      <w:tr w:rsidR="007D6D4B" w:rsidRPr="007D6D4B" w:rsidTr="004B3467">
        <w:trPr>
          <w:trHeight w:val="742"/>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10</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pabalsts ikmēneša izdevumiem dzīvojamās telpas īrei bāreņiem</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7111</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10.431/ 6255/6324</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81,00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81,00</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11</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pabalsts pastāvīgas dzīves uzsākšanai bāreņiem</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7120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10.431/ 6255/6324</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1300,00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11</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11</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11</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1430,00</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12</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pabalsts bērna uzturam audžuģimenē</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7030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10.431/ 6255/6324</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35362,24</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20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30</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152</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35362,24</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13</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audžuvecākiem mīkstā inventāra iegādei</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7070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10.431/ 6255</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225,00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4</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225,00</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14</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pašvaldības pabalsts aizbildņiem</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10020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10.432/ 6423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1100,00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275,00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32285,47</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86</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111</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615</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33660,47</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15</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pašvaldības pabalsts aizgādņiem</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10030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10.722/ 6423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1705,00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31</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51</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31</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1705,00</w:t>
            </w:r>
          </w:p>
        </w:tc>
      </w:tr>
      <w:tr w:rsidR="007D6D4B" w:rsidRPr="007D6D4B" w:rsidTr="004B3467">
        <w:trPr>
          <w:trHeight w:val="618"/>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16</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ārkārtas situācijā</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7050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10.431/ 10.721/ 6254/6323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214,07</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1847,25</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830,00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38</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55</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97</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2891,32</w:t>
            </w:r>
          </w:p>
        </w:tc>
      </w:tr>
      <w:tr w:rsidR="007D6D4B" w:rsidRPr="007D6D4B" w:rsidTr="004B3467">
        <w:trPr>
          <w:trHeight w:val="309"/>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17</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Apbedīšanas pabalsts</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4010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10.722/ 6423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2500,68</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1300,00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15</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15</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26</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3800,68</w:t>
            </w:r>
          </w:p>
        </w:tc>
      </w:tr>
      <w:tr w:rsidR="007D6D4B" w:rsidRPr="007D6D4B" w:rsidTr="004B3467">
        <w:trPr>
          <w:trHeight w:val="309"/>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18</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pabalsts jubilejā</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7090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10.230/ 6423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12363,00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325</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331</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332</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12363,00</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19</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svētku pabalsts/pakalpojums</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7100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10.230/ 6423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550,00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10</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550,00</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20</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pabalsts jaundzimušo aprūpei</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10010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10.432/ 6423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200,00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33800,00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170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170</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170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34000,00</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21</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cits pabalsts transporta pakalpojumiem</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6050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10.432/ 6423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13,10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180,15</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2</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8</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193,25</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22</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cits pabalsts atsevišķas situācijas atrisināšanai</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5209</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10.722/ 6423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10,74</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10,74</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23</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Ilgstošā sociālā aprūpe un sociālā rehabilitācija</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30300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10.740 /6412</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139712,55</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80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80</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508</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139712,55</w:t>
            </w:r>
          </w:p>
        </w:tc>
      </w:tr>
      <w:tr w:rsidR="007D6D4B" w:rsidRPr="007D6D4B" w:rsidTr="004B3467">
        <w:trPr>
          <w:trHeight w:val="309"/>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24</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Sociālā rehabilitācija</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31000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10.740/ 6419</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1054,78</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16</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1054,78</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25</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par bērna aprūpi kontaktpersonas ģimenē</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5330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10.432/ 6423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280,74</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3</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6</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6</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280,74</w:t>
            </w:r>
          </w:p>
        </w:tc>
      </w:tr>
      <w:tr w:rsidR="007D6D4B" w:rsidRPr="007D6D4B" w:rsidTr="004B3467">
        <w:trPr>
          <w:trHeight w:val="371"/>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26</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dzīvokļa pabalsts bāreņiem</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7112</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10.431/ 6255/6324</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810,00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6</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6</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18</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810,00</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27</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apkures atvieglojumi sociālajos dzīvokļos</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7130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10.610/ 6330</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16165,23</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174</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238</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869</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16165,23</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28</w:t>
            </w:r>
          </w:p>
        </w:tc>
        <w:tc>
          <w:tcPr>
            <w:tcW w:w="226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brīvpusdienas aizbildnībā nodotam bērnam</w:t>
            </w:r>
          </w:p>
        </w:tc>
        <w:tc>
          <w:tcPr>
            <w:tcW w:w="56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10100</w:t>
            </w:r>
          </w:p>
        </w:tc>
        <w:tc>
          <w:tcPr>
            <w:tcW w:w="86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10.432/ 6423</w:t>
            </w:r>
          </w:p>
        </w:tc>
        <w:tc>
          <w:tcPr>
            <w:tcW w:w="8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5856,34</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48</w:t>
            </w:r>
          </w:p>
        </w:tc>
        <w:tc>
          <w:tcPr>
            <w:tcW w:w="64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55</w:t>
            </w:r>
          </w:p>
        </w:tc>
        <w:tc>
          <w:tcPr>
            <w:tcW w:w="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289</w:t>
            </w:r>
          </w:p>
        </w:tc>
        <w:tc>
          <w:tcPr>
            <w:tcW w:w="92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5856,34</w:t>
            </w:r>
          </w:p>
        </w:tc>
      </w:tr>
      <w:tr w:rsidR="007D6D4B" w:rsidRPr="007D6D4B" w:rsidTr="004B3467">
        <w:trPr>
          <w:trHeight w:val="495"/>
        </w:trPr>
        <w:tc>
          <w:tcPr>
            <w:tcW w:w="426"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29</w:t>
            </w:r>
          </w:p>
        </w:tc>
        <w:tc>
          <w:tcPr>
            <w:tcW w:w="2268"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Klīniskā psihologa konsultācijas</w:t>
            </w:r>
          </w:p>
        </w:tc>
        <w:tc>
          <w:tcPr>
            <w:tcW w:w="567"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rPr>
                <w:rFonts w:ascii="Times New Roman" w:eastAsia="Times New Roman" w:hAnsi="Times New Roman" w:cs="Times New Roman"/>
                <w:color w:val="000000"/>
                <w:sz w:val="14"/>
                <w:szCs w:val="14"/>
                <w:lang w:eastAsia="lv-LV"/>
              </w:rPr>
            </w:pPr>
            <w:r w:rsidRPr="007D6D4B">
              <w:rPr>
                <w:rFonts w:ascii="Times New Roman" w:eastAsia="Times New Roman" w:hAnsi="Times New Roman" w:cs="Times New Roman"/>
                <w:color w:val="000000"/>
                <w:sz w:val="14"/>
                <w:szCs w:val="14"/>
                <w:lang w:eastAsia="lv-LV"/>
              </w:rPr>
              <w:t>31140</w:t>
            </w:r>
          </w:p>
        </w:tc>
        <w:tc>
          <w:tcPr>
            <w:tcW w:w="860"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center"/>
              <w:rPr>
                <w:rFonts w:ascii="Times New Roman" w:eastAsia="Times New Roman" w:hAnsi="Times New Roman" w:cs="Times New Roman"/>
                <w:i/>
                <w:iCs/>
                <w:color w:val="000000"/>
                <w:sz w:val="14"/>
                <w:szCs w:val="14"/>
                <w:lang w:eastAsia="lv-LV"/>
              </w:rPr>
            </w:pPr>
            <w:r w:rsidRPr="007D6D4B">
              <w:rPr>
                <w:rFonts w:ascii="Times New Roman" w:eastAsia="Times New Roman" w:hAnsi="Times New Roman" w:cs="Times New Roman"/>
                <w:i/>
                <w:iCs/>
                <w:color w:val="000000"/>
                <w:sz w:val="14"/>
                <w:szCs w:val="14"/>
                <w:lang w:eastAsia="lv-LV"/>
              </w:rPr>
              <w:t>10.740/ 6419</w:t>
            </w:r>
          </w:p>
        </w:tc>
        <w:tc>
          <w:tcPr>
            <w:tcW w:w="839"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1084"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88,00</w:t>
            </w:r>
          </w:p>
        </w:tc>
        <w:tc>
          <w:tcPr>
            <w:tcW w:w="922"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6"/>
                <w:szCs w:val="16"/>
                <w:lang w:eastAsia="lv-LV"/>
              </w:rPr>
            </w:pPr>
            <w:r w:rsidRPr="007D6D4B">
              <w:rPr>
                <w:rFonts w:ascii="Times New Roman" w:eastAsia="Times New Roman" w:hAnsi="Times New Roman" w:cs="Times New Roman"/>
                <w:color w:val="000000"/>
                <w:sz w:val="16"/>
                <w:szCs w:val="16"/>
                <w:lang w:eastAsia="lv-LV"/>
              </w:rPr>
              <w:t>0,00</w:t>
            </w:r>
          </w:p>
        </w:tc>
        <w:tc>
          <w:tcPr>
            <w:tcW w:w="641"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1</w:t>
            </w:r>
          </w:p>
        </w:tc>
        <w:tc>
          <w:tcPr>
            <w:tcW w:w="641"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2</w:t>
            </w:r>
          </w:p>
        </w:tc>
        <w:tc>
          <w:tcPr>
            <w:tcW w:w="576"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4</w:t>
            </w:r>
          </w:p>
        </w:tc>
        <w:tc>
          <w:tcPr>
            <w:tcW w:w="922" w:type="dxa"/>
            <w:tcBorders>
              <w:top w:val="single" w:sz="6" w:space="0" w:color="A6A6A6" w:themeColor="background1" w:themeShade="A6"/>
              <w:left w:val="single" w:sz="6"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r w:rsidRPr="007D6D4B">
              <w:rPr>
                <w:rFonts w:ascii="Times New Roman" w:eastAsia="Times New Roman" w:hAnsi="Times New Roman" w:cs="Times New Roman"/>
                <w:color w:val="000000"/>
                <w:sz w:val="18"/>
                <w:szCs w:val="18"/>
                <w:lang w:eastAsia="lv-LV"/>
              </w:rPr>
              <w:t>88,00</w:t>
            </w:r>
          </w:p>
        </w:tc>
      </w:tr>
      <w:tr w:rsidR="007D6D4B" w:rsidRPr="007D6D4B" w:rsidTr="004B3467">
        <w:trPr>
          <w:trHeight w:val="61"/>
        </w:trPr>
        <w:tc>
          <w:tcPr>
            <w:tcW w:w="426" w:type="dxa"/>
            <w:tcBorders>
              <w:top w:val="single" w:sz="4" w:space="0" w:color="A6A6A6" w:themeColor="background1" w:themeShade="A6"/>
              <w:left w:val="nil"/>
              <w:bottom w:val="single" w:sz="12" w:space="0" w:color="808080" w:themeColor="background1" w:themeShade="80"/>
              <w:right w:val="nil"/>
            </w:tcBorders>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color w:val="000000"/>
                <w:sz w:val="18"/>
                <w:szCs w:val="18"/>
                <w:lang w:eastAsia="lv-LV"/>
              </w:rPr>
            </w:pPr>
          </w:p>
        </w:tc>
        <w:tc>
          <w:tcPr>
            <w:tcW w:w="2268" w:type="dxa"/>
            <w:tcBorders>
              <w:top w:val="single" w:sz="4" w:space="0" w:color="A6A6A6" w:themeColor="background1" w:themeShade="A6"/>
              <w:left w:val="nil"/>
              <w:bottom w:val="single" w:sz="12" w:space="0" w:color="808080" w:themeColor="background1" w:themeShade="80"/>
              <w:right w:val="nil"/>
            </w:tcBorders>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sz w:val="20"/>
                <w:szCs w:val="20"/>
                <w:lang w:eastAsia="lv-LV"/>
              </w:rPr>
            </w:pPr>
          </w:p>
        </w:tc>
        <w:tc>
          <w:tcPr>
            <w:tcW w:w="567" w:type="dxa"/>
            <w:tcBorders>
              <w:top w:val="single" w:sz="4" w:space="0" w:color="A6A6A6" w:themeColor="background1" w:themeShade="A6"/>
              <w:left w:val="nil"/>
              <w:bottom w:val="single" w:sz="12" w:space="0" w:color="808080" w:themeColor="background1" w:themeShade="80"/>
              <w:right w:val="nil"/>
            </w:tcBorders>
            <w:shd w:val="clear" w:color="auto" w:fill="auto"/>
            <w:noWrap/>
            <w:vAlign w:val="bottom"/>
            <w:hideMark/>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860" w:type="dxa"/>
            <w:tcBorders>
              <w:top w:val="single" w:sz="4" w:space="0" w:color="A6A6A6" w:themeColor="background1" w:themeShade="A6"/>
              <w:left w:val="nil"/>
              <w:bottom w:val="single" w:sz="12" w:space="0" w:color="808080" w:themeColor="background1" w:themeShade="80"/>
              <w:right w:val="nil"/>
            </w:tcBorders>
            <w:shd w:val="clear" w:color="auto" w:fill="auto"/>
            <w:noWrap/>
            <w:vAlign w:val="bottom"/>
            <w:hideMark/>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839" w:type="dxa"/>
            <w:tcBorders>
              <w:top w:val="single" w:sz="4" w:space="0" w:color="A6A6A6" w:themeColor="background1" w:themeShade="A6"/>
              <w:left w:val="nil"/>
              <w:bottom w:val="single" w:sz="12" w:space="0" w:color="808080" w:themeColor="background1" w:themeShade="80"/>
              <w:right w:val="nil"/>
            </w:tcBorders>
            <w:shd w:val="clear" w:color="auto" w:fill="auto"/>
            <w:noWrap/>
            <w:vAlign w:val="bottom"/>
            <w:hideMark/>
          </w:tcPr>
          <w:p w:rsidR="007D6D4B" w:rsidRPr="007D6D4B" w:rsidRDefault="007D6D4B" w:rsidP="007D6D4B">
            <w:pPr>
              <w:spacing w:after="0" w:line="240" w:lineRule="auto"/>
              <w:jc w:val="center"/>
              <w:rPr>
                <w:rFonts w:ascii="Times New Roman" w:eastAsia="Times New Roman" w:hAnsi="Times New Roman" w:cs="Times New Roman"/>
                <w:sz w:val="20"/>
                <w:szCs w:val="20"/>
                <w:lang w:eastAsia="lv-LV"/>
              </w:rPr>
            </w:pPr>
          </w:p>
        </w:tc>
        <w:tc>
          <w:tcPr>
            <w:tcW w:w="1084" w:type="dxa"/>
            <w:tcBorders>
              <w:top w:val="single" w:sz="4" w:space="0" w:color="A6A6A6" w:themeColor="background1" w:themeShade="A6"/>
              <w:left w:val="nil"/>
              <w:bottom w:val="single" w:sz="12" w:space="0" w:color="808080" w:themeColor="background1" w:themeShade="80"/>
              <w:right w:val="nil"/>
            </w:tcBorders>
            <w:shd w:val="clear" w:color="auto" w:fill="auto"/>
            <w:noWrap/>
            <w:vAlign w:val="bottom"/>
            <w:hideMark/>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922" w:type="dxa"/>
            <w:tcBorders>
              <w:top w:val="single" w:sz="4" w:space="0" w:color="A6A6A6" w:themeColor="background1" w:themeShade="A6"/>
              <w:left w:val="nil"/>
              <w:bottom w:val="single" w:sz="12" w:space="0" w:color="808080" w:themeColor="background1" w:themeShade="80"/>
              <w:right w:val="nil"/>
            </w:tcBorders>
            <w:shd w:val="clear" w:color="auto" w:fill="auto"/>
            <w:noWrap/>
            <w:vAlign w:val="bottom"/>
            <w:hideMark/>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641" w:type="dxa"/>
            <w:tcBorders>
              <w:top w:val="single" w:sz="4" w:space="0" w:color="A6A6A6" w:themeColor="background1" w:themeShade="A6"/>
              <w:left w:val="nil"/>
              <w:bottom w:val="single" w:sz="12" w:space="0" w:color="808080" w:themeColor="background1" w:themeShade="80"/>
              <w:right w:val="nil"/>
            </w:tcBorders>
            <w:shd w:val="clear" w:color="auto" w:fill="auto"/>
            <w:noWrap/>
            <w:vAlign w:val="bottom"/>
            <w:hideMark/>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641" w:type="dxa"/>
            <w:tcBorders>
              <w:top w:val="single" w:sz="4" w:space="0" w:color="A6A6A6" w:themeColor="background1" w:themeShade="A6"/>
              <w:left w:val="nil"/>
              <w:bottom w:val="single" w:sz="12" w:space="0" w:color="808080" w:themeColor="background1" w:themeShade="80"/>
              <w:right w:val="nil"/>
            </w:tcBorders>
            <w:shd w:val="clear" w:color="auto" w:fill="auto"/>
            <w:noWrap/>
            <w:vAlign w:val="bottom"/>
            <w:hideMark/>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576" w:type="dxa"/>
            <w:tcBorders>
              <w:top w:val="single" w:sz="4" w:space="0" w:color="A6A6A6" w:themeColor="background1" w:themeShade="A6"/>
              <w:left w:val="nil"/>
              <w:bottom w:val="single" w:sz="12" w:space="0" w:color="808080" w:themeColor="background1" w:themeShade="80"/>
              <w:right w:val="nil"/>
            </w:tcBorders>
            <w:shd w:val="clear" w:color="auto" w:fill="auto"/>
            <w:noWrap/>
            <w:vAlign w:val="bottom"/>
            <w:hideMark/>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c>
          <w:tcPr>
            <w:tcW w:w="922" w:type="dxa"/>
            <w:tcBorders>
              <w:top w:val="single" w:sz="4" w:space="0" w:color="A6A6A6" w:themeColor="background1" w:themeShade="A6"/>
              <w:left w:val="nil"/>
              <w:bottom w:val="single" w:sz="12" w:space="0" w:color="808080" w:themeColor="background1" w:themeShade="80"/>
              <w:right w:val="nil"/>
            </w:tcBorders>
            <w:shd w:val="clear" w:color="auto" w:fill="auto"/>
            <w:noWrap/>
            <w:vAlign w:val="bottom"/>
            <w:hideMark/>
          </w:tcPr>
          <w:p w:rsidR="007D6D4B" w:rsidRPr="007D6D4B" w:rsidRDefault="007D6D4B" w:rsidP="007D6D4B">
            <w:pPr>
              <w:spacing w:after="0" w:line="240" w:lineRule="auto"/>
              <w:rPr>
                <w:rFonts w:ascii="Times New Roman" w:eastAsia="Times New Roman" w:hAnsi="Times New Roman" w:cs="Times New Roman"/>
                <w:sz w:val="20"/>
                <w:szCs w:val="20"/>
                <w:lang w:eastAsia="lv-LV"/>
              </w:rPr>
            </w:pPr>
          </w:p>
        </w:tc>
      </w:tr>
      <w:tr w:rsidR="007D6D4B" w:rsidRPr="007D6D4B" w:rsidTr="004B3467">
        <w:trPr>
          <w:trHeight w:val="293"/>
        </w:trPr>
        <w:tc>
          <w:tcPr>
            <w:tcW w:w="426"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6" w:space="0" w:color="808080" w:themeColor="background1" w:themeShade="80"/>
            </w:tcBorders>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w:t>
            </w:r>
          </w:p>
        </w:tc>
        <w:tc>
          <w:tcPr>
            <w:tcW w:w="2268" w:type="dxa"/>
            <w:tcBorders>
              <w:top w:val="single" w:sz="12" w:space="0" w:color="808080" w:themeColor="background1" w:themeShade="80"/>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auto"/>
            <w:noWrap/>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Kopā:</w:t>
            </w:r>
          </w:p>
        </w:tc>
        <w:tc>
          <w:tcPr>
            <w:tcW w:w="567" w:type="dxa"/>
            <w:tcBorders>
              <w:top w:val="single" w:sz="12" w:space="0" w:color="808080" w:themeColor="background1" w:themeShade="80"/>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auto"/>
            <w:noWrap/>
            <w:vAlign w:val="bottom"/>
            <w:hideMark/>
          </w:tcPr>
          <w:p w:rsidR="007D6D4B" w:rsidRPr="007D6D4B" w:rsidRDefault="007D6D4B" w:rsidP="007D6D4B">
            <w:pPr>
              <w:spacing w:after="0" w:line="240" w:lineRule="auto"/>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 x</w:t>
            </w:r>
          </w:p>
        </w:tc>
        <w:tc>
          <w:tcPr>
            <w:tcW w:w="860" w:type="dxa"/>
            <w:tcBorders>
              <w:top w:val="single" w:sz="12" w:space="0" w:color="808080" w:themeColor="background1" w:themeShade="80"/>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auto"/>
            <w:noWrap/>
            <w:vAlign w:val="bottom"/>
            <w:hideMark/>
          </w:tcPr>
          <w:p w:rsidR="007D6D4B" w:rsidRPr="007D6D4B" w:rsidRDefault="007D6D4B" w:rsidP="007D6D4B">
            <w:pPr>
              <w:spacing w:after="0" w:line="240" w:lineRule="auto"/>
              <w:jc w:val="center"/>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x </w:t>
            </w:r>
          </w:p>
        </w:tc>
        <w:tc>
          <w:tcPr>
            <w:tcW w:w="839" w:type="dxa"/>
            <w:tcBorders>
              <w:top w:val="single" w:sz="12" w:space="0" w:color="808080" w:themeColor="background1" w:themeShade="80"/>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32562,45</w:t>
            </w:r>
          </w:p>
        </w:tc>
        <w:tc>
          <w:tcPr>
            <w:tcW w:w="1084" w:type="dxa"/>
            <w:tcBorders>
              <w:top w:val="single" w:sz="12" w:space="0" w:color="808080" w:themeColor="background1" w:themeShade="80"/>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272506,43</w:t>
            </w:r>
          </w:p>
        </w:tc>
        <w:tc>
          <w:tcPr>
            <w:tcW w:w="922" w:type="dxa"/>
            <w:tcBorders>
              <w:top w:val="single" w:sz="12" w:space="0" w:color="808080" w:themeColor="background1" w:themeShade="80"/>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151691,55</w:t>
            </w:r>
          </w:p>
        </w:tc>
        <w:tc>
          <w:tcPr>
            <w:tcW w:w="641" w:type="dxa"/>
            <w:tcBorders>
              <w:top w:val="single" w:sz="12" w:space="0" w:color="808080" w:themeColor="background1" w:themeShade="80"/>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2226</w:t>
            </w:r>
          </w:p>
        </w:tc>
        <w:tc>
          <w:tcPr>
            <w:tcW w:w="641" w:type="dxa"/>
            <w:tcBorders>
              <w:top w:val="single" w:sz="12" w:space="0" w:color="808080" w:themeColor="background1" w:themeShade="80"/>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2942</w:t>
            </w:r>
          </w:p>
        </w:tc>
        <w:tc>
          <w:tcPr>
            <w:tcW w:w="576" w:type="dxa"/>
            <w:tcBorders>
              <w:top w:val="single" w:sz="12" w:space="0" w:color="808080" w:themeColor="background1" w:themeShade="80"/>
              <w:left w:val="single" w:sz="6" w:space="0" w:color="808080" w:themeColor="background1" w:themeShade="80"/>
              <w:bottom w:val="single" w:sz="12" w:space="0" w:color="808080" w:themeColor="background1" w:themeShade="80"/>
              <w:right w:val="single" w:sz="6" w:space="0" w:color="808080" w:themeColor="background1" w:themeShade="80"/>
            </w:tcBorders>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6666</w:t>
            </w:r>
          </w:p>
        </w:tc>
        <w:tc>
          <w:tcPr>
            <w:tcW w:w="922" w:type="dxa"/>
            <w:tcBorders>
              <w:top w:val="single" w:sz="12" w:space="0" w:color="808080" w:themeColor="background1" w:themeShade="80"/>
              <w:left w:val="single" w:sz="6" w:space="0" w:color="808080" w:themeColor="background1" w:themeShade="80"/>
              <w:bottom w:val="single" w:sz="12" w:space="0" w:color="808080" w:themeColor="background1" w:themeShade="80"/>
              <w:right w:val="single" w:sz="12" w:space="0" w:color="808080" w:themeColor="background1" w:themeShade="80"/>
            </w:tcBorders>
            <w:shd w:val="clear" w:color="auto" w:fill="auto"/>
            <w:noWrap/>
            <w:vAlign w:val="bottom"/>
            <w:hideMark/>
          </w:tcPr>
          <w:p w:rsidR="007D6D4B" w:rsidRPr="007D6D4B" w:rsidRDefault="007D6D4B" w:rsidP="007D6D4B">
            <w:pPr>
              <w:spacing w:after="0" w:line="240" w:lineRule="auto"/>
              <w:jc w:val="right"/>
              <w:rPr>
                <w:rFonts w:ascii="Times New Roman" w:eastAsia="Times New Roman" w:hAnsi="Times New Roman" w:cs="Times New Roman"/>
                <w:b/>
                <w:bCs/>
                <w:color w:val="000000"/>
                <w:sz w:val="16"/>
                <w:szCs w:val="16"/>
                <w:lang w:eastAsia="lv-LV"/>
              </w:rPr>
            </w:pPr>
            <w:r w:rsidRPr="007D6D4B">
              <w:rPr>
                <w:rFonts w:ascii="Times New Roman" w:eastAsia="Times New Roman" w:hAnsi="Times New Roman" w:cs="Times New Roman"/>
                <w:b/>
                <w:bCs/>
                <w:color w:val="000000"/>
                <w:sz w:val="16"/>
                <w:szCs w:val="16"/>
                <w:lang w:eastAsia="lv-LV"/>
              </w:rPr>
              <w:t>456760,43</w:t>
            </w:r>
          </w:p>
        </w:tc>
      </w:tr>
    </w:tbl>
    <w:p w:rsidR="007D6D4B" w:rsidRPr="007D6D4B" w:rsidRDefault="007D6D4B" w:rsidP="007D6D4B">
      <w:pPr>
        <w:spacing w:after="0" w:line="240" w:lineRule="auto"/>
        <w:rPr>
          <w:rFonts w:ascii="Times New Roman" w:eastAsia="Calibri" w:hAnsi="Times New Roman" w:cs="Times New Roman"/>
          <w:sz w:val="24"/>
          <w:szCs w:val="24"/>
        </w:rPr>
      </w:pPr>
    </w:p>
    <w:p w:rsidR="007D6D4B" w:rsidRPr="007D6D4B" w:rsidRDefault="007D6D4B" w:rsidP="007D6D4B">
      <w:pPr>
        <w:spacing w:after="0" w:line="240" w:lineRule="auto"/>
        <w:rPr>
          <w:rFonts w:ascii="Times New Roman" w:eastAsia="Calibri" w:hAnsi="Times New Roman" w:cs="Times New Roman"/>
          <w:sz w:val="24"/>
          <w:szCs w:val="24"/>
        </w:rPr>
      </w:pPr>
    </w:p>
    <w:p w:rsidR="007D6D4B" w:rsidRPr="007D6D4B" w:rsidRDefault="007D6D4B" w:rsidP="007D6D4B">
      <w:pPr>
        <w:spacing w:after="0" w:line="240" w:lineRule="auto"/>
        <w:rPr>
          <w:rFonts w:ascii="Times New Roman" w:eastAsia="Calibri" w:hAnsi="Times New Roman" w:cs="Times New Roman"/>
          <w:sz w:val="24"/>
          <w:szCs w:val="24"/>
        </w:rPr>
      </w:pPr>
    </w:p>
    <w:p w:rsidR="007D6D4B" w:rsidRPr="007D6D4B" w:rsidRDefault="007D6D4B" w:rsidP="007D6D4B">
      <w:pPr>
        <w:spacing w:after="0" w:line="240" w:lineRule="auto"/>
        <w:rPr>
          <w:rFonts w:ascii="Times New Roman" w:eastAsia="Calibri" w:hAnsi="Times New Roman" w:cs="Times New Roman"/>
          <w:sz w:val="24"/>
          <w:szCs w:val="24"/>
        </w:rPr>
      </w:pPr>
    </w:p>
    <w:p w:rsidR="007D6D4B" w:rsidRPr="007D6D4B" w:rsidRDefault="007D6D4B" w:rsidP="007D6D4B">
      <w:pPr>
        <w:tabs>
          <w:tab w:val="left" w:pos="7920"/>
        </w:tabs>
        <w:spacing w:after="0" w:line="240" w:lineRule="auto"/>
        <w:jc w:val="both"/>
        <w:rPr>
          <w:rFonts w:ascii="Times New Roman" w:eastAsia="Times New Roman" w:hAnsi="Times New Roman" w:cs="Times New Roman"/>
          <w:sz w:val="24"/>
          <w:szCs w:val="24"/>
        </w:rPr>
      </w:pPr>
      <w:r w:rsidRPr="007D6D4B">
        <w:rPr>
          <w:rFonts w:ascii="Times New Roman" w:eastAsia="Times New Roman" w:hAnsi="Times New Roman" w:cs="Times New Roman"/>
          <w:sz w:val="24"/>
          <w:szCs w:val="24"/>
        </w:rPr>
        <w:t>Direktore</w:t>
      </w:r>
      <w:r w:rsidRPr="007D6D4B">
        <w:rPr>
          <w:rFonts w:ascii="Times New Roman" w:eastAsia="Times New Roman" w:hAnsi="Times New Roman" w:cs="Times New Roman"/>
          <w:sz w:val="24"/>
          <w:szCs w:val="24"/>
        </w:rPr>
        <w:tab/>
        <w:t>I.Balgalve</w:t>
      </w:r>
    </w:p>
    <w:p w:rsidR="007D6D4B" w:rsidRPr="007D6D4B" w:rsidRDefault="007D6D4B" w:rsidP="007D6D4B">
      <w:pPr>
        <w:spacing w:after="0" w:line="240" w:lineRule="auto"/>
        <w:rPr>
          <w:rFonts w:ascii="Times New Roman" w:eastAsia="Calibri" w:hAnsi="Times New Roman" w:cs="Times New Roman"/>
          <w:sz w:val="24"/>
          <w:szCs w:val="24"/>
        </w:rPr>
      </w:pPr>
    </w:p>
    <w:p w:rsidR="00EA3D3B" w:rsidRDefault="00EA3D3B"/>
    <w:sectPr w:rsidR="00EA3D3B" w:rsidSect="00C218FD">
      <w:footerReference w:type="default" r:id="rId8"/>
      <w:pgSz w:w="11906" w:h="16838" w:code="9"/>
      <w:pgMar w:top="1134"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53E" w:rsidRDefault="009F053E">
      <w:pPr>
        <w:spacing w:after="0" w:line="240" w:lineRule="auto"/>
      </w:pPr>
      <w:r>
        <w:separator/>
      </w:r>
    </w:p>
  </w:endnote>
  <w:endnote w:type="continuationSeparator" w:id="0">
    <w:p w:rsidR="009F053E" w:rsidRDefault="009F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627"/>
      <w:docPartObj>
        <w:docPartGallery w:val="Page Numbers (Bottom of Page)"/>
        <w:docPartUnique/>
      </w:docPartObj>
    </w:sdtPr>
    <w:sdtEndPr>
      <w:rPr>
        <w:color w:val="7F7F7F" w:themeColor="background1" w:themeShade="7F"/>
        <w:spacing w:val="60"/>
      </w:rPr>
    </w:sdtEndPr>
    <w:sdtContent>
      <w:p w:rsidR="00B8678B" w:rsidRDefault="007D6D4B">
        <w:pPr>
          <w:pStyle w:val="Footer1"/>
          <w:pBdr>
            <w:top w:val="single" w:sz="4" w:space="1" w:color="D9D9D9" w:themeColor="background1" w:themeShade="D9"/>
          </w:pBdr>
          <w:jc w:val="right"/>
        </w:pPr>
        <w:r>
          <w:fldChar w:fldCharType="begin"/>
        </w:r>
        <w:r>
          <w:instrText xml:space="preserve"> PAGE   \* MERGEFORMAT </w:instrText>
        </w:r>
        <w:r>
          <w:fldChar w:fldCharType="separate"/>
        </w:r>
        <w:r w:rsidR="005D241E">
          <w:rPr>
            <w:noProof/>
          </w:rPr>
          <w:t>1</w:t>
        </w:r>
        <w:r>
          <w:rPr>
            <w:noProof/>
          </w:rPr>
          <w:fldChar w:fldCharType="end"/>
        </w:r>
        <w:r>
          <w:t xml:space="preserve"> | </w:t>
        </w:r>
        <w:r>
          <w:rPr>
            <w:color w:val="7F7F7F" w:themeColor="background1" w:themeShade="7F"/>
            <w:spacing w:val="60"/>
          </w:rPr>
          <w:t>Lapa</w:t>
        </w:r>
      </w:p>
    </w:sdtContent>
  </w:sdt>
  <w:p w:rsidR="00B8678B" w:rsidRDefault="009F053E">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53E" w:rsidRDefault="009F053E">
      <w:pPr>
        <w:spacing w:after="0" w:line="240" w:lineRule="auto"/>
      </w:pPr>
      <w:r>
        <w:separator/>
      </w:r>
    </w:p>
  </w:footnote>
  <w:footnote w:type="continuationSeparator" w:id="0">
    <w:p w:rsidR="009F053E" w:rsidRDefault="009F0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0E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6F032D"/>
    <w:multiLevelType w:val="hybridMultilevel"/>
    <w:tmpl w:val="03181CFE"/>
    <w:lvl w:ilvl="0" w:tplc="19C63064">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0844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FD0D39"/>
    <w:multiLevelType w:val="hybridMultilevel"/>
    <w:tmpl w:val="19B218B4"/>
    <w:lvl w:ilvl="0" w:tplc="B9AA593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53E1910"/>
    <w:multiLevelType w:val="multilevel"/>
    <w:tmpl w:val="719039B0"/>
    <w:lvl w:ilvl="0">
      <w:start w:val="2"/>
      <w:numFmt w:val="decimal"/>
      <w:lvlText w:val="%1."/>
      <w:lvlJc w:val="left"/>
      <w:pPr>
        <w:ind w:left="540" w:hanging="540"/>
      </w:pPr>
      <w:rPr>
        <w:rFonts w:hint="default"/>
        <w:u w:val="none"/>
      </w:rPr>
    </w:lvl>
    <w:lvl w:ilvl="1">
      <w:start w:val="2"/>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5">
    <w:nsid w:val="168B17D5"/>
    <w:multiLevelType w:val="hybridMultilevel"/>
    <w:tmpl w:val="E556C6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EBA7045"/>
    <w:multiLevelType w:val="multilevel"/>
    <w:tmpl w:val="1856162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nsid w:val="1F217769"/>
    <w:multiLevelType w:val="hybridMultilevel"/>
    <w:tmpl w:val="9094E39A"/>
    <w:lvl w:ilvl="0" w:tplc="19C63064">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nsid w:val="1F4A0F91"/>
    <w:multiLevelType w:val="hybridMultilevel"/>
    <w:tmpl w:val="C4A8F704"/>
    <w:lvl w:ilvl="0" w:tplc="04260011">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9">
    <w:nsid w:val="24784C0B"/>
    <w:multiLevelType w:val="hybridMultilevel"/>
    <w:tmpl w:val="D9F4F206"/>
    <w:lvl w:ilvl="0" w:tplc="FC58518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28481797"/>
    <w:multiLevelType w:val="hybridMultilevel"/>
    <w:tmpl w:val="83582E2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nsid w:val="323B4D4F"/>
    <w:multiLevelType w:val="multilevel"/>
    <w:tmpl w:val="1D60710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365A5336"/>
    <w:multiLevelType w:val="multilevel"/>
    <w:tmpl w:val="0554C0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E65095"/>
    <w:multiLevelType w:val="multilevel"/>
    <w:tmpl w:val="769EEA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D256319"/>
    <w:multiLevelType w:val="multilevel"/>
    <w:tmpl w:val="FC90E15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3FE9108B"/>
    <w:multiLevelType w:val="hybridMultilevel"/>
    <w:tmpl w:val="AC4EA312"/>
    <w:lvl w:ilvl="0" w:tplc="0426000B">
      <w:start w:val="1"/>
      <w:numFmt w:val="bullet"/>
      <w:lvlText w:val=""/>
      <w:lvlJc w:val="left"/>
      <w:pPr>
        <w:ind w:left="862" w:hanging="360"/>
      </w:pPr>
      <w:rPr>
        <w:rFonts w:ascii="Wingdings" w:hAnsi="Wingdings"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6">
    <w:nsid w:val="41594664"/>
    <w:multiLevelType w:val="hybridMultilevel"/>
    <w:tmpl w:val="69569184"/>
    <w:lvl w:ilvl="0" w:tplc="19C63064">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nsid w:val="43B71605"/>
    <w:multiLevelType w:val="hybridMultilevel"/>
    <w:tmpl w:val="4D54EC6C"/>
    <w:lvl w:ilvl="0" w:tplc="32EC12D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8">
    <w:nsid w:val="489D703F"/>
    <w:multiLevelType w:val="multilevel"/>
    <w:tmpl w:val="C5AC1308"/>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9">
    <w:nsid w:val="48C15B20"/>
    <w:multiLevelType w:val="hybridMultilevel"/>
    <w:tmpl w:val="353CC93E"/>
    <w:lvl w:ilvl="0" w:tplc="19C63064">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nsid w:val="48F80AA7"/>
    <w:multiLevelType w:val="multilevel"/>
    <w:tmpl w:val="C150BAF8"/>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16D0EF6"/>
    <w:multiLevelType w:val="hybridMultilevel"/>
    <w:tmpl w:val="5720DCE8"/>
    <w:lvl w:ilvl="0" w:tplc="0426000F">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2">
    <w:nsid w:val="52956D57"/>
    <w:multiLevelType w:val="multilevel"/>
    <w:tmpl w:val="F53A4A5A"/>
    <w:lvl w:ilvl="0">
      <w:start w:val="1"/>
      <w:numFmt w:val="bullet"/>
      <w:lvlText w:val=""/>
      <w:lvlJc w:val="left"/>
      <w:pPr>
        <w:ind w:left="360" w:hanging="360"/>
      </w:pPr>
      <w:rPr>
        <w:rFonts w:ascii="Wingdings" w:hAnsi="Wingding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6CE25E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0BE770A"/>
    <w:multiLevelType w:val="hybridMultilevel"/>
    <w:tmpl w:val="182494CA"/>
    <w:lvl w:ilvl="0" w:tplc="0426000B">
      <w:start w:val="1"/>
      <w:numFmt w:val="bullet"/>
      <w:lvlText w:val=""/>
      <w:lvlJc w:val="left"/>
      <w:pPr>
        <w:ind w:left="862" w:hanging="360"/>
      </w:pPr>
      <w:rPr>
        <w:rFonts w:ascii="Wingdings" w:hAnsi="Wingdings"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5">
    <w:nsid w:val="73623E00"/>
    <w:multiLevelType w:val="hybridMultilevel"/>
    <w:tmpl w:val="A6F8FA70"/>
    <w:lvl w:ilvl="0" w:tplc="0426000B">
      <w:start w:val="1"/>
      <w:numFmt w:val="bullet"/>
      <w:lvlText w:val=""/>
      <w:lvlJc w:val="left"/>
      <w:pPr>
        <w:ind w:left="1485" w:hanging="360"/>
      </w:pPr>
      <w:rPr>
        <w:rFonts w:ascii="Wingdings" w:hAnsi="Wingdings"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26">
    <w:nsid w:val="7E920DC7"/>
    <w:multiLevelType w:val="hybridMultilevel"/>
    <w:tmpl w:val="8C76375C"/>
    <w:lvl w:ilvl="0" w:tplc="0426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3"/>
  </w:num>
  <w:num w:numId="2">
    <w:abstractNumId w:val="6"/>
  </w:num>
  <w:num w:numId="3">
    <w:abstractNumId w:val="5"/>
  </w:num>
  <w:num w:numId="4">
    <w:abstractNumId w:val="17"/>
  </w:num>
  <w:num w:numId="5">
    <w:abstractNumId w:val="21"/>
  </w:num>
  <w:num w:numId="6">
    <w:abstractNumId w:val="8"/>
  </w:num>
  <w:num w:numId="7">
    <w:abstractNumId w:val="23"/>
  </w:num>
  <w:num w:numId="8">
    <w:abstractNumId w:val="2"/>
  </w:num>
  <w:num w:numId="9">
    <w:abstractNumId w:val="20"/>
  </w:num>
  <w:num w:numId="10">
    <w:abstractNumId w:val="25"/>
  </w:num>
  <w:num w:numId="11">
    <w:abstractNumId w:val="10"/>
  </w:num>
  <w:num w:numId="12">
    <w:abstractNumId w:val="0"/>
  </w:num>
  <w:num w:numId="13">
    <w:abstractNumId w:val="12"/>
  </w:num>
  <w:num w:numId="14">
    <w:abstractNumId w:val="4"/>
  </w:num>
  <w:num w:numId="15">
    <w:abstractNumId w:val="13"/>
  </w:num>
  <w:num w:numId="16">
    <w:abstractNumId w:val="14"/>
  </w:num>
  <w:num w:numId="17">
    <w:abstractNumId w:val="18"/>
  </w:num>
  <w:num w:numId="18">
    <w:abstractNumId w:val="9"/>
  </w:num>
  <w:num w:numId="19">
    <w:abstractNumId w:val="11"/>
  </w:num>
  <w:num w:numId="20">
    <w:abstractNumId w:val="26"/>
  </w:num>
  <w:num w:numId="21">
    <w:abstractNumId w:val="15"/>
  </w:num>
  <w:num w:numId="22">
    <w:abstractNumId w:val="24"/>
  </w:num>
  <w:num w:numId="23">
    <w:abstractNumId w:val="22"/>
  </w:num>
  <w:num w:numId="24">
    <w:abstractNumId w:val="16"/>
  </w:num>
  <w:num w:numId="25">
    <w:abstractNumId w:val="7"/>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D4B"/>
    <w:rsid w:val="00011223"/>
    <w:rsid w:val="001D31E8"/>
    <w:rsid w:val="001E6F8B"/>
    <w:rsid w:val="0020571C"/>
    <w:rsid w:val="00423562"/>
    <w:rsid w:val="00437EF7"/>
    <w:rsid w:val="00483347"/>
    <w:rsid w:val="004C101B"/>
    <w:rsid w:val="004D5D1F"/>
    <w:rsid w:val="005B6824"/>
    <w:rsid w:val="005D241E"/>
    <w:rsid w:val="00627123"/>
    <w:rsid w:val="00643C63"/>
    <w:rsid w:val="00653B76"/>
    <w:rsid w:val="007D6D4B"/>
    <w:rsid w:val="00830494"/>
    <w:rsid w:val="0094042C"/>
    <w:rsid w:val="00965510"/>
    <w:rsid w:val="009D2FD7"/>
    <w:rsid w:val="009F053E"/>
    <w:rsid w:val="00A7385B"/>
    <w:rsid w:val="00A95C33"/>
    <w:rsid w:val="00CF53AC"/>
    <w:rsid w:val="00EA3D3B"/>
    <w:rsid w:val="00FB1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D6D4B"/>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7D6D4B"/>
    <w:rPr>
      <w:rFonts w:ascii="Times New Roman" w:eastAsia="Times New Roman" w:hAnsi="Times New Roman" w:cs="Times New Roman"/>
      <w:b/>
      <w:bCs/>
      <w:sz w:val="24"/>
      <w:szCs w:val="24"/>
      <w:lang w:val="en-US"/>
    </w:rPr>
  </w:style>
  <w:style w:type="paragraph" w:styleId="NormalWeb">
    <w:name w:val="Normal (Web)"/>
    <w:basedOn w:val="Normal"/>
    <w:rsid w:val="007D6D4B"/>
    <w:pPr>
      <w:spacing w:before="100" w:beforeAutospacing="1" w:after="100" w:afterAutospacing="1" w:line="240" w:lineRule="auto"/>
    </w:pPr>
    <w:rPr>
      <w:rFonts w:ascii="Times New Roman" w:eastAsia="Calibri" w:hAnsi="Times New Roman" w:cs="Times New Roman"/>
      <w:sz w:val="24"/>
      <w:szCs w:val="24"/>
      <w:lang w:eastAsia="lv-LV"/>
    </w:rPr>
  </w:style>
  <w:style w:type="paragraph" w:styleId="ListParagraph">
    <w:name w:val="List Paragraph"/>
    <w:basedOn w:val="Normal"/>
    <w:uiPriority w:val="34"/>
    <w:qFormat/>
    <w:rsid w:val="007D6D4B"/>
    <w:pPr>
      <w:ind w:left="720"/>
      <w:contextualSpacing/>
    </w:pPr>
    <w:rPr>
      <w:rFonts w:ascii="Calibri" w:eastAsia="Times New Roman" w:hAnsi="Calibri" w:cs="Times New Roman"/>
      <w:lang w:eastAsia="lv-LV"/>
    </w:rPr>
  </w:style>
  <w:style w:type="paragraph" w:styleId="BodyTextIndent">
    <w:name w:val="Body Text Indent"/>
    <w:basedOn w:val="Normal"/>
    <w:link w:val="BodyTextIndentChar"/>
    <w:rsid w:val="007D6D4B"/>
    <w:pPr>
      <w:widowControl w:val="0"/>
      <w:shd w:val="clear" w:color="auto" w:fill="FFFFFF"/>
      <w:autoSpaceDE w:val="0"/>
      <w:autoSpaceDN w:val="0"/>
      <w:adjustRightInd w:val="0"/>
      <w:spacing w:after="0" w:line="240" w:lineRule="auto"/>
      <w:ind w:left="5"/>
    </w:pPr>
    <w:rPr>
      <w:rFonts w:ascii="Times New Roman" w:eastAsia="Times New Roman" w:hAnsi="Times New Roman" w:cs="Times New Roman"/>
      <w:b/>
      <w:bCs/>
      <w:color w:val="000000"/>
      <w:sz w:val="26"/>
      <w:szCs w:val="26"/>
    </w:rPr>
  </w:style>
  <w:style w:type="character" w:customStyle="1" w:styleId="BodyTextIndentChar">
    <w:name w:val="Body Text Indent Char"/>
    <w:basedOn w:val="DefaultParagraphFont"/>
    <w:link w:val="BodyTextIndent"/>
    <w:rsid w:val="007D6D4B"/>
    <w:rPr>
      <w:rFonts w:ascii="Times New Roman" w:eastAsia="Times New Roman" w:hAnsi="Times New Roman" w:cs="Times New Roman"/>
      <w:b/>
      <w:bCs/>
      <w:color w:val="000000"/>
      <w:sz w:val="26"/>
      <w:szCs w:val="26"/>
      <w:shd w:val="clear" w:color="auto" w:fill="FFFFFF"/>
    </w:rPr>
  </w:style>
  <w:style w:type="paragraph" w:customStyle="1" w:styleId="BalloonText1">
    <w:name w:val="Balloon Text1"/>
    <w:basedOn w:val="Normal"/>
    <w:next w:val="BalloonText"/>
    <w:link w:val="BalloonTextChar"/>
    <w:uiPriority w:val="99"/>
    <w:semiHidden/>
    <w:unhideWhenUsed/>
    <w:rsid w:val="007D6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7D6D4B"/>
    <w:rPr>
      <w:rFonts w:ascii="Tahoma" w:hAnsi="Tahoma" w:cs="Tahoma"/>
      <w:sz w:val="16"/>
      <w:szCs w:val="16"/>
    </w:rPr>
  </w:style>
  <w:style w:type="character" w:styleId="CommentReference">
    <w:name w:val="annotation reference"/>
    <w:basedOn w:val="DefaultParagraphFont"/>
    <w:uiPriority w:val="99"/>
    <w:semiHidden/>
    <w:unhideWhenUsed/>
    <w:rsid w:val="007D6D4B"/>
    <w:rPr>
      <w:sz w:val="16"/>
      <w:szCs w:val="16"/>
    </w:rPr>
  </w:style>
  <w:style w:type="paragraph" w:customStyle="1" w:styleId="CommentText1">
    <w:name w:val="Comment Text1"/>
    <w:basedOn w:val="Normal"/>
    <w:next w:val="CommentText"/>
    <w:link w:val="CommentTextChar"/>
    <w:uiPriority w:val="99"/>
    <w:semiHidden/>
    <w:unhideWhenUsed/>
    <w:rsid w:val="007D6D4B"/>
    <w:pPr>
      <w:spacing w:line="240" w:lineRule="auto"/>
    </w:pPr>
    <w:rPr>
      <w:sz w:val="20"/>
      <w:szCs w:val="20"/>
    </w:rPr>
  </w:style>
  <w:style w:type="character" w:customStyle="1" w:styleId="CommentTextChar">
    <w:name w:val="Comment Text Char"/>
    <w:basedOn w:val="DefaultParagraphFont"/>
    <w:link w:val="CommentText1"/>
    <w:uiPriority w:val="99"/>
    <w:semiHidden/>
    <w:rsid w:val="007D6D4B"/>
    <w:rPr>
      <w:sz w:val="20"/>
      <w:szCs w:val="20"/>
    </w:rPr>
  </w:style>
  <w:style w:type="paragraph" w:customStyle="1" w:styleId="CommentSubject1">
    <w:name w:val="Comment Subject1"/>
    <w:basedOn w:val="CommentText"/>
    <w:next w:val="CommentText"/>
    <w:uiPriority w:val="99"/>
    <w:semiHidden/>
    <w:unhideWhenUsed/>
    <w:rsid w:val="007D6D4B"/>
    <w:rPr>
      <w:b/>
      <w:bCs/>
    </w:rPr>
  </w:style>
  <w:style w:type="character" w:customStyle="1" w:styleId="CommentSubjectChar">
    <w:name w:val="Comment Subject Char"/>
    <w:basedOn w:val="CommentTextChar"/>
    <w:link w:val="CommentSubject"/>
    <w:uiPriority w:val="99"/>
    <w:semiHidden/>
    <w:rsid w:val="007D6D4B"/>
    <w:rPr>
      <w:b/>
      <w:bCs/>
      <w:sz w:val="20"/>
      <w:szCs w:val="20"/>
    </w:rPr>
  </w:style>
  <w:style w:type="paragraph" w:customStyle="1" w:styleId="Header1">
    <w:name w:val="Header1"/>
    <w:basedOn w:val="Normal"/>
    <w:next w:val="Header"/>
    <w:link w:val="HeaderChar"/>
    <w:uiPriority w:val="99"/>
    <w:unhideWhenUsed/>
    <w:rsid w:val="007D6D4B"/>
    <w:pPr>
      <w:tabs>
        <w:tab w:val="center" w:pos="4153"/>
        <w:tab w:val="right" w:pos="8306"/>
      </w:tabs>
      <w:spacing w:after="0" w:line="240" w:lineRule="auto"/>
    </w:pPr>
  </w:style>
  <w:style w:type="character" w:customStyle="1" w:styleId="HeaderChar">
    <w:name w:val="Header Char"/>
    <w:basedOn w:val="DefaultParagraphFont"/>
    <w:link w:val="Header1"/>
    <w:uiPriority w:val="99"/>
    <w:rsid w:val="007D6D4B"/>
  </w:style>
  <w:style w:type="paragraph" w:customStyle="1" w:styleId="Footer1">
    <w:name w:val="Footer1"/>
    <w:basedOn w:val="Normal"/>
    <w:next w:val="Footer"/>
    <w:link w:val="FooterChar"/>
    <w:uiPriority w:val="99"/>
    <w:unhideWhenUsed/>
    <w:rsid w:val="007D6D4B"/>
    <w:pPr>
      <w:tabs>
        <w:tab w:val="center" w:pos="4153"/>
        <w:tab w:val="right" w:pos="8306"/>
      </w:tabs>
      <w:spacing w:after="0" w:line="240" w:lineRule="auto"/>
    </w:pPr>
  </w:style>
  <w:style w:type="character" w:customStyle="1" w:styleId="FooterChar">
    <w:name w:val="Footer Char"/>
    <w:basedOn w:val="DefaultParagraphFont"/>
    <w:link w:val="Footer1"/>
    <w:uiPriority w:val="99"/>
    <w:rsid w:val="007D6D4B"/>
  </w:style>
  <w:style w:type="character" w:styleId="PlaceholderText">
    <w:name w:val="Placeholder Text"/>
    <w:uiPriority w:val="99"/>
    <w:semiHidden/>
    <w:rsid w:val="007D6D4B"/>
    <w:rPr>
      <w:color w:val="808080"/>
    </w:rPr>
  </w:style>
  <w:style w:type="character" w:styleId="Hyperlink">
    <w:name w:val="Hyperlink"/>
    <w:basedOn w:val="DefaultParagraphFont"/>
    <w:uiPriority w:val="99"/>
    <w:semiHidden/>
    <w:unhideWhenUsed/>
    <w:rsid w:val="007D6D4B"/>
    <w:rPr>
      <w:color w:val="0563C1"/>
      <w:u w:val="single"/>
    </w:rPr>
  </w:style>
  <w:style w:type="character" w:styleId="FollowedHyperlink">
    <w:name w:val="FollowedHyperlink"/>
    <w:basedOn w:val="DefaultParagraphFont"/>
    <w:uiPriority w:val="99"/>
    <w:semiHidden/>
    <w:unhideWhenUsed/>
    <w:rsid w:val="007D6D4B"/>
    <w:rPr>
      <w:color w:val="954F72"/>
      <w:u w:val="single"/>
    </w:rPr>
  </w:style>
  <w:style w:type="paragraph" w:customStyle="1" w:styleId="xl65">
    <w:name w:val="xl65"/>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lv-LV"/>
    </w:rPr>
  </w:style>
  <w:style w:type="paragraph" w:customStyle="1" w:styleId="xl66">
    <w:name w:val="xl66"/>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6"/>
      <w:szCs w:val="16"/>
      <w:lang w:eastAsia="lv-LV"/>
    </w:rPr>
  </w:style>
  <w:style w:type="paragraph" w:customStyle="1" w:styleId="xl67">
    <w:name w:val="xl67"/>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lv-LV"/>
    </w:rPr>
  </w:style>
  <w:style w:type="paragraph" w:customStyle="1" w:styleId="xl68">
    <w:name w:val="xl68"/>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69">
    <w:name w:val="xl69"/>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lv-LV"/>
    </w:rPr>
  </w:style>
  <w:style w:type="paragraph" w:customStyle="1" w:styleId="xl70">
    <w:name w:val="xl70"/>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71">
    <w:name w:val="xl71"/>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6"/>
      <w:szCs w:val="16"/>
      <w:lang w:eastAsia="lv-LV"/>
    </w:rPr>
  </w:style>
  <w:style w:type="paragraph" w:customStyle="1" w:styleId="xl72">
    <w:name w:val="xl72"/>
    <w:basedOn w:val="Normal"/>
    <w:rsid w:val="007D6D4B"/>
    <w:pP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74">
    <w:name w:val="xl74"/>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font5">
    <w:name w:val="font5"/>
    <w:basedOn w:val="Normal"/>
    <w:rsid w:val="007D6D4B"/>
    <w:pPr>
      <w:spacing w:before="100" w:beforeAutospacing="1" w:after="100" w:afterAutospacing="1" w:line="240" w:lineRule="auto"/>
    </w:pPr>
    <w:rPr>
      <w:rFonts w:ascii="Times New Roman" w:eastAsia="Times New Roman" w:hAnsi="Times New Roman" w:cs="Times New Roman"/>
      <w:b/>
      <w:bCs/>
      <w:color w:val="002060"/>
      <w:sz w:val="16"/>
      <w:szCs w:val="16"/>
      <w:lang w:eastAsia="lv-LV"/>
    </w:rPr>
  </w:style>
  <w:style w:type="paragraph" w:customStyle="1" w:styleId="xl73">
    <w:name w:val="xl73"/>
    <w:basedOn w:val="Normal"/>
    <w:rsid w:val="007D6D4B"/>
    <w:pP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75">
    <w:name w:val="xl75"/>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77">
    <w:name w:val="xl77"/>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78">
    <w:name w:val="xl78"/>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79">
    <w:name w:val="xl79"/>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2060"/>
      <w:sz w:val="24"/>
      <w:szCs w:val="24"/>
      <w:lang w:eastAsia="lv-LV"/>
    </w:rPr>
  </w:style>
  <w:style w:type="paragraph" w:customStyle="1" w:styleId="xl80">
    <w:name w:val="xl80"/>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81">
    <w:name w:val="xl81"/>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2">
    <w:name w:val="xl82"/>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83">
    <w:name w:val="xl83"/>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2060"/>
      <w:sz w:val="16"/>
      <w:szCs w:val="16"/>
      <w:lang w:eastAsia="lv-LV"/>
    </w:rPr>
  </w:style>
  <w:style w:type="paragraph" w:customStyle="1" w:styleId="xl84">
    <w:name w:val="xl84"/>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85">
    <w:name w:val="xl85"/>
    <w:basedOn w:val="Normal"/>
    <w:rsid w:val="007D6D4B"/>
    <w:pP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86">
    <w:name w:val="xl86"/>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87">
    <w:name w:val="xl87"/>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2060"/>
      <w:sz w:val="24"/>
      <w:szCs w:val="24"/>
      <w:lang w:eastAsia="lv-LV"/>
    </w:rPr>
  </w:style>
  <w:style w:type="paragraph" w:styleId="BalloonText">
    <w:name w:val="Balloon Text"/>
    <w:basedOn w:val="Normal"/>
    <w:link w:val="BalloonTextChar1"/>
    <w:uiPriority w:val="99"/>
    <w:semiHidden/>
    <w:unhideWhenUsed/>
    <w:rsid w:val="007D6D4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7D6D4B"/>
    <w:rPr>
      <w:rFonts w:ascii="Tahoma" w:hAnsi="Tahoma" w:cs="Tahoma"/>
      <w:sz w:val="16"/>
      <w:szCs w:val="16"/>
    </w:rPr>
  </w:style>
  <w:style w:type="paragraph" w:styleId="CommentText">
    <w:name w:val="annotation text"/>
    <w:basedOn w:val="Normal"/>
    <w:link w:val="CommentTextChar1"/>
    <w:uiPriority w:val="99"/>
    <w:semiHidden/>
    <w:unhideWhenUsed/>
    <w:rsid w:val="007D6D4B"/>
    <w:pPr>
      <w:spacing w:line="240" w:lineRule="auto"/>
    </w:pPr>
    <w:rPr>
      <w:sz w:val="20"/>
      <w:szCs w:val="20"/>
    </w:rPr>
  </w:style>
  <w:style w:type="character" w:customStyle="1" w:styleId="CommentTextChar1">
    <w:name w:val="Comment Text Char1"/>
    <w:basedOn w:val="DefaultParagraphFont"/>
    <w:link w:val="CommentText"/>
    <w:uiPriority w:val="99"/>
    <w:semiHidden/>
    <w:rsid w:val="007D6D4B"/>
    <w:rPr>
      <w:sz w:val="20"/>
      <w:szCs w:val="20"/>
    </w:rPr>
  </w:style>
  <w:style w:type="paragraph" w:styleId="CommentSubject">
    <w:name w:val="annotation subject"/>
    <w:basedOn w:val="CommentText"/>
    <w:next w:val="CommentText"/>
    <w:link w:val="CommentSubjectChar"/>
    <w:uiPriority w:val="99"/>
    <w:semiHidden/>
    <w:unhideWhenUsed/>
    <w:rsid w:val="007D6D4B"/>
    <w:rPr>
      <w:b/>
      <w:bCs/>
    </w:rPr>
  </w:style>
  <w:style w:type="character" w:customStyle="1" w:styleId="CommentSubjectChar1">
    <w:name w:val="Comment Subject Char1"/>
    <w:basedOn w:val="CommentTextChar1"/>
    <w:uiPriority w:val="99"/>
    <w:semiHidden/>
    <w:rsid w:val="007D6D4B"/>
    <w:rPr>
      <w:b/>
      <w:bCs/>
      <w:sz w:val="20"/>
      <w:szCs w:val="20"/>
    </w:rPr>
  </w:style>
  <w:style w:type="paragraph" w:styleId="Header">
    <w:name w:val="header"/>
    <w:basedOn w:val="Normal"/>
    <w:link w:val="HeaderChar1"/>
    <w:uiPriority w:val="99"/>
    <w:semiHidden/>
    <w:unhideWhenUsed/>
    <w:rsid w:val="007D6D4B"/>
    <w:pPr>
      <w:tabs>
        <w:tab w:val="center" w:pos="4153"/>
        <w:tab w:val="right" w:pos="8306"/>
      </w:tabs>
      <w:spacing w:after="0" w:line="240" w:lineRule="auto"/>
    </w:pPr>
  </w:style>
  <w:style w:type="character" w:customStyle="1" w:styleId="HeaderChar1">
    <w:name w:val="Header Char1"/>
    <w:basedOn w:val="DefaultParagraphFont"/>
    <w:link w:val="Header"/>
    <w:uiPriority w:val="99"/>
    <w:semiHidden/>
    <w:rsid w:val="007D6D4B"/>
  </w:style>
  <w:style w:type="paragraph" w:styleId="Footer">
    <w:name w:val="footer"/>
    <w:basedOn w:val="Normal"/>
    <w:link w:val="FooterChar1"/>
    <w:uiPriority w:val="99"/>
    <w:semiHidden/>
    <w:unhideWhenUsed/>
    <w:rsid w:val="007D6D4B"/>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7D6D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D6D4B"/>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7D6D4B"/>
    <w:rPr>
      <w:rFonts w:ascii="Times New Roman" w:eastAsia="Times New Roman" w:hAnsi="Times New Roman" w:cs="Times New Roman"/>
      <w:b/>
      <w:bCs/>
      <w:sz w:val="24"/>
      <w:szCs w:val="24"/>
      <w:lang w:val="en-US"/>
    </w:rPr>
  </w:style>
  <w:style w:type="paragraph" w:styleId="NormalWeb">
    <w:name w:val="Normal (Web)"/>
    <w:basedOn w:val="Normal"/>
    <w:rsid w:val="007D6D4B"/>
    <w:pPr>
      <w:spacing w:before="100" w:beforeAutospacing="1" w:after="100" w:afterAutospacing="1" w:line="240" w:lineRule="auto"/>
    </w:pPr>
    <w:rPr>
      <w:rFonts w:ascii="Times New Roman" w:eastAsia="Calibri" w:hAnsi="Times New Roman" w:cs="Times New Roman"/>
      <w:sz w:val="24"/>
      <w:szCs w:val="24"/>
      <w:lang w:eastAsia="lv-LV"/>
    </w:rPr>
  </w:style>
  <w:style w:type="paragraph" w:styleId="ListParagraph">
    <w:name w:val="List Paragraph"/>
    <w:basedOn w:val="Normal"/>
    <w:uiPriority w:val="34"/>
    <w:qFormat/>
    <w:rsid w:val="007D6D4B"/>
    <w:pPr>
      <w:ind w:left="720"/>
      <w:contextualSpacing/>
    </w:pPr>
    <w:rPr>
      <w:rFonts w:ascii="Calibri" w:eastAsia="Times New Roman" w:hAnsi="Calibri" w:cs="Times New Roman"/>
      <w:lang w:eastAsia="lv-LV"/>
    </w:rPr>
  </w:style>
  <w:style w:type="paragraph" w:styleId="BodyTextIndent">
    <w:name w:val="Body Text Indent"/>
    <w:basedOn w:val="Normal"/>
    <w:link w:val="BodyTextIndentChar"/>
    <w:rsid w:val="007D6D4B"/>
    <w:pPr>
      <w:widowControl w:val="0"/>
      <w:shd w:val="clear" w:color="auto" w:fill="FFFFFF"/>
      <w:autoSpaceDE w:val="0"/>
      <w:autoSpaceDN w:val="0"/>
      <w:adjustRightInd w:val="0"/>
      <w:spacing w:after="0" w:line="240" w:lineRule="auto"/>
      <w:ind w:left="5"/>
    </w:pPr>
    <w:rPr>
      <w:rFonts w:ascii="Times New Roman" w:eastAsia="Times New Roman" w:hAnsi="Times New Roman" w:cs="Times New Roman"/>
      <w:b/>
      <w:bCs/>
      <w:color w:val="000000"/>
      <w:sz w:val="26"/>
      <w:szCs w:val="26"/>
    </w:rPr>
  </w:style>
  <w:style w:type="character" w:customStyle="1" w:styleId="BodyTextIndentChar">
    <w:name w:val="Body Text Indent Char"/>
    <w:basedOn w:val="DefaultParagraphFont"/>
    <w:link w:val="BodyTextIndent"/>
    <w:rsid w:val="007D6D4B"/>
    <w:rPr>
      <w:rFonts w:ascii="Times New Roman" w:eastAsia="Times New Roman" w:hAnsi="Times New Roman" w:cs="Times New Roman"/>
      <w:b/>
      <w:bCs/>
      <w:color w:val="000000"/>
      <w:sz w:val="26"/>
      <w:szCs w:val="26"/>
      <w:shd w:val="clear" w:color="auto" w:fill="FFFFFF"/>
    </w:rPr>
  </w:style>
  <w:style w:type="paragraph" w:customStyle="1" w:styleId="BalloonText1">
    <w:name w:val="Balloon Text1"/>
    <w:basedOn w:val="Normal"/>
    <w:next w:val="BalloonText"/>
    <w:link w:val="BalloonTextChar"/>
    <w:uiPriority w:val="99"/>
    <w:semiHidden/>
    <w:unhideWhenUsed/>
    <w:rsid w:val="007D6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7D6D4B"/>
    <w:rPr>
      <w:rFonts w:ascii="Tahoma" w:hAnsi="Tahoma" w:cs="Tahoma"/>
      <w:sz w:val="16"/>
      <w:szCs w:val="16"/>
    </w:rPr>
  </w:style>
  <w:style w:type="character" w:styleId="CommentReference">
    <w:name w:val="annotation reference"/>
    <w:basedOn w:val="DefaultParagraphFont"/>
    <w:uiPriority w:val="99"/>
    <w:semiHidden/>
    <w:unhideWhenUsed/>
    <w:rsid w:val="007D6D4B"/>
    <w:rPr>
      <w:sz w:val="16"/>
      <w:szCs w:val="16"/>
    </w:rPr>
  </w:style>
  <w:style w:type="paragraph" w:customStyle="1" w:styleId="CommentText1">
    <w:name w:val="Comment Text1"/>
    <w:basedOn w:val="Normal"/>
    <w:next w:val="CommentText"/>
    <w:link w:val="CommentTextChar"/>
    <w:uiPriority w:val="99"/>
    <w:semiHidden/>
    <w:unhideWhenUsed/>
    <w:rsid w:val="007D6D4B"/>
    <w:pPr>
      <w:spacing w:line="240" w:lineRule="auto"/>
    </w:pPr>
    <w:rPr>
      <w:sz w:val="20"/>
      <w:szCs w:val="20"/>
    </w:rPr>
  </w:style>
  <w:style w:type="character" w:customStyle="1" w:styleId="CommentTextChar">
    <w:name w:val="Comment Text Char"/>
    <w:basedOn w:val="DefaultParagraphFont"/>
    <w:link w:val="CommentText1"/>
    <w:uiPriority w:val="99"/>
    <w:semiHidden/>
    <w:rsid w:val="007D6D4B"/>
    <w:rPr>
      <w:sz w:val="20"/>
      <w:szCs w:val="20"/>
    </w:rPr>
  </w:style>
  <w:style w:type="paragraph" w:customStyle="1" w:styleId="CommentSubject1">
    <w:name w:val="Comment Subject1"/>
    <w:basedOn w:val="CommentText"/>
    <w:next w:val="CommentText"/>
    <w:uiPriority w:val="99"/>
    <w:semiHidden/>
    <w:unhideWhenUsed/>
    <w:rsid w:val="007D6D4B"/>
    <w:rPr>
      <w:b/>
      <w:bCs/>
    </w:rPr>
  </w:style>
  <w:style w:type="character" w:customStyle="1" w:styleId="CommentSubjectChar">
    <w:name w:val="Comment Subject Char"/>
    <w:basedOn w:val="CommentTextChar"/>
    <w:link w:val="CommentSubject"/>
    <w:uiPriority w:val="99"/>
    <w:semiHidden/>
    <w:rsid w:val="007D6D4B"/>
    <w:rPr>
      <w:b/>
      <w:bCs/>
      <w:sz w:val="20"/>
      <w:szCs w:val="20"/>
    </w:rPr>
  </w:style>
  <w:style w:type="paragraph" w:customStyle="1" w:styleId="Header1">
    <w:name w:val="Header1"/>
    <w:basedOn w:val="Normal"/>
    <w:next w:val="Header"/>
    <w:link w:val="HeaderChar"/>
    <w:uiPriority w:val="99"/>
    <w:unhideWhenUsed/>
    <w:rsid w:val="007D6D4B"/>
    <w:pPr>
      <w:tabs>
        <w:tab w:val="center" w:pos="4153"/>
        <w:tab w:val="right" w:pos="8306"/>
      </w:tabs>
      <w:spacing w:after="0" w:line="240" w:lineRule="auto"/>
    </w:pPr>
  </w:style>
  <w:style w:type="character" w:customStyle="1" w:styleId="HeaderChar">
    <w:name w:val="Header Char"/>
    <w:basedOn w:val="DefaultParagraphFont"/>
    <w:link w:val="Header1"/>
    <w:uiPriority w:val="99"/>
    <w:rsid w:val="007D6D4B"/>
  </w:style>
  <w:style w:type="paragraph" w:customStyle="1" w:styleId="Footer1">
    <w:name w:val="Footer1"/>
    <w:basedOn w:val="Normal"/>
    <w:next w:val="Footer"/>
    <w:link w:val="FooterChar"/>
    <w:uiPriority w:val="99"/>
    <w:unhideWhenUsed/>
    <w:rsid w:val="007D6D4B"/>
    <w:pPr>
      <w:tabs>
        <w:tab w:val="center" w:pos="4153"/>
        <w:tab w:val="right" w:pos="8306"/>
      </w:tabs>
      <w:spacing w:after="0" w:line="240" w:lineRule="auto"/>
    </w:pPr>
  </w:style>
  <w:style w:type="character" w:customStyle="1" w:styleId="FooterChar">
    <w:name w:val="Footer Char"/>
    <w:basedOn w:val="DefaultParagraphFont"/>
    <w:link w:val="Footer1"/>
    <w:uiPriority w:val="99"/>
    <w:rsid w:val="007D6D4B"/>
  </w:style>
  <w:style w:type="character" w:styleId="PlaceholderText">
    <w:name w:val="Placeholder Text"/>
    <w:uiPriority w:val="99"/>
    <w:semiHidden/>
    <w:rsid w:val="007D6D4B"/>
    <w:rPr>
      <w:color w:val="808080"/>
    </w:rPr>
  </w:style>
  <w:style w:type="character" w:styleId="Hyperlink">
    <w:name w:val="Hyperlink"/>
    <w:basedOn w:val="DefaultParagraphFont"/>
    <w:uiPriority w:val="99"/>
    <w:semiHidden/>
    <w:unhideWhenUsed/>
    <w:rsid w:val="007D6D4B"/>
    <w:rPr>
      <w:color w:val="0563C1"/>
      <w:u w:val="single"/>
    </w:rPr>
  </w:style>
  <w:style w:type="character" w:styleId="FollowedHyperlink">
    <w:name w:val="FollowedHyperlink"/>
    <w:basedOn w:val="DefaultParagraphFont"/>
    <w:uiPriority w:val="99"/>
    <w:semiHidden/>
    <w:unhideWhenUsed/>
    <w:rsid w:val="007D6D4B"/>
    <w:rPr>
      <w:color w:val="954F72"/>
      <w:u w:val="single"/>
    </w:rPr>
  </w:style>
  <w:style w:type="paragraph" w:customStyle="1" w:styleId="xl65">
    <w:name w:val="xl65"/>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lv-LV"/>
    </w:rPr>
  </w:style>
  <w:style w:type="paragraph" w:customStyle="1" w:styleId="xl66">
    <w:name w:val="xl66"/>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6"/>
      <w:szCs w:val="16"/>
      <w:lang w:eastAsia="lv-LV"/>
    </w:rPr>
  </w:style>
  <w:style w:type="paragraph" w:customStyle="1" w:styleId="xl67">
    <w:name w:val="xl67"/>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lv-LV"/>
    </w:rPr>
  </w:style>
  <w:style w:type="paragraph" w:customStyle="1" w:styleId="xl68">
    <w:name w:val="xl68"/>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69">
    <w:name w:val="xl69"/>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lv-LV"/>
    </w:rPr>
  </w:style>
  <w:style w:type="paragraph" w:customStyle="1" w:styleId="xl70">
    <w:name w:val="xl70"/>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71">
    <w:name w:val="xl71"/>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16"/>
      <w:szCs w:val="16"/>
      <w:lang w:eastAsia="lv-LV"/>
    </w:rPr>
  </w:style>
  <w:style w:type="paragraph" w:customStyle="1" w:styleId="xl72">
    <w:name w:val="xl72"/>
    <w:basedOn w:val="Normal"/>
    <w:rsid w:val="007D6D4B"/>
    <w:pP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74">
    <w:name w:val="xl74"/>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font5">
    <w:name w:val="font5"/>
    <w:basedOn w:val="Normal"/>
    <w:rsid w:val="007D6D4B"/>
    <w:pPr>
      <w:spacing w:before="100" w:beforeAutospacing="1" w:after="100" w:afterAutospacing="1" w:line="240" w:lineRule="auto"/>
    </w:pPr>
    <w:rPr>
      <w:rFonts w:ascii="Times New Roman" w:eastAsia="Times New Roman" w:hAnsi="Times New Roman" w:cs="Times New Roman"/>
      <w:b/>
      <w:bCs/>
      <w:color w:val="002060"/>
      <w:sz w:val="16"/>
      <w:szCs w:val="16"/>
      <w:lang w:eastAsia="lv-LV"/>
    </w:rPr>
  </w:style>
  <w:style w:type="paragraph" w:customStyle="1" w:styleId="xl73">
    <w:name w:val="xl73"/>
    <w:basedOn w:val="Normal"/>
    <w:rsid w:val="007D6D4B"/>
    <w:pP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75">
    <w:name w:val="xl75"/>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77">
    <w:name w:val="xl77"/>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78">
    <w:name w:val="xl78"/>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lv-LV"/>
    </w:rPr>
  </w:style>
  <w:style w:type="paragraph" w:customStyle="1" w:styleId="xl79">
    <w:name w:val="xl79"/>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2060"/>
      <w:sz w:val="24"/>
      <w:szCs w:val="24"/>
      <w:lang w:eastAsia="lv-LV"/>
    </w:rPr>
  </w:style>
  <w:style w:type="paragraph" w:customStyle="1" w:styleId="xl80">
    <w:name w:val="xl80"/>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81">
    <w:name w:val="xl81"/>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2">
    <w:name w:val="xl82"/>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83">
    <w:name w:val="xl83"/>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2060"/>
      <w:sz w:val="16"/>
      <w:szCs w:val="16"/>
      <w:lang w:eastAsia="lv-LV"/>
    </w:rPr>
  </w:style>
  <w:style w:type="paragraph" w:customStyle="1" w:styleId="xl84">
    <w:name w:val="xl84"/>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85">
    <w:name w:val="xl85"/>
    <w:basedOn w:val="Normal"/>
    <w:rsid w:val="007D6D4B"/>
    <w:pP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86">
    <w:name w:val="xl86"/>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lv-LV"/>
    </w:rPr>
  </w:style>
  <w:style w:type="paragraph" w:customStyle="1" w:styleId="xl87">
    <w:name w:val="xl87"/>
    <w:basedOn w:val="Normal"/>
    <w:rsid w:val="007D6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2060"/>
      <w:sz w:val="24"/>
      <w:szCs w:val="24"/>
      <w:lang w:eastAsia="lv-LV"/>
    </w:rPr>
  </w:style>
  <w:style w:type="paragraph" w:styleId="BalloonText">
    <w:name w:val="Balloon Text"/>
    <w:basedOn w:val="Normal"/>
    <w:link w:val="BalloonTextChar1"/>
    <w:uiPriority w:val="99"/>
    <w:semiHidden/>
    <w:unhideWhenUsed/>
    <w:rsid w:val="007D6D4B"/>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7D6D4B"/>
    <w:rPr>
      <w:rFonts w:ascii="Tahoma" w:hAnsi="Tahoma" w:cs="Tahoma"/>
      <w:sz w:val="16"/>
      <w:szCs w:val="16"/>
    </w:rPr>
  </w:style>
  <w:style w:type="paragraph" w:styleId="CommentText">
    <w:name w:val="annotation text"/>
    <w:basedOn w:val="Normal"/>
    <w:link w:val="CommentTextChar1"/>
    <w:uiPriority w:val="99"/>
    <w:semiHidden/>
    <w:unhideWhenUsed/>
    <w:rsid w:val="007D6D4B"/>
    <w:pPr>
      <w:spacing w:line="240" w:lineRule="auto"/>
    </w:pPr>
    <w:rPr>
      <w:sz w:val="20"/>
      <w:szCs w:val="20"/>
    </w:rPr>
  </w:style>
  <w:style w:type="character" w:customStyle="1" w:styleId="CommentTextChar1">
    <w:name w:val="Comment Text Char1"/>
    <w:basedOn w:val="DefaultParagraphFont"/>
    <w:link w:val="CommentText"/>
    <w:uiPriority w:val="99"/>
    <w:semiHidden/>
    <w:rsid w:val="007D6D4B"/>
    <w:rPr>
      <w:sz w:val="20"/>
      <w:szCs w:val="20"/>
    </w:rPr>
  </w:style>
  <w:style w:type="paragraph" w:styleId="CommentSubject">
    <w:name w:val="annotation subject"/>
    <w:basedOn w:val="CommentText"/>
    <w:next w:val="CommentText"/>
    <w:link w:val="CommentSubjectChar"/>
    <w:uiPriority w:val="99"/>
    <w:semiHidden/>
    <w:unhideWhenUsed/>
    <w:rsid w:val="007D6D4B"/>
    <w:rPr>
      <w:b/>
      <w:bCs/>
    </w:rPr>
  </w:style>
  <w:style w:type="character" w:customStyle="1" w:styleId="CommentSubjectChar1">
    <w:name w:val="Comment Subject Char1"/>
    <w:basedOn w:val="CommentTextChar1"/>
    <w:uiPriority w:val="99"/>
    <w:semiHidden/>
    <w:rsid w:val="007D6D4B"/>
    <w:rPr>
      <w:b/>
      <w:bCs/>
      <w:sz w:val="20"/>
      <w:szCs w:val="20"/>
    </w:rPr>
  </w:style>
  <w:style w:type="paragraph" w:styleId="Header">
    <w:name w:val="header"/>
    <w:basedOn w:val="Normal"/>
    <w:link w:val="HeaderChar1"/>
    <w:uiPriority w:val="99"/>
    <w:semiHidden/>
    <w:unhideWhenUsed/>
    <w:rsid w:val="007D6D4B"/>
    <w:pPr>
      <w:tabs>
        <w:tab w:val="center" w:pos="4153"/>
        <w:tab w:val="right" w:pos="8306"/>
      </w:tabs>
      <w:spacing w:after="0" w:line="240" w:lineRule="auto"/>
    </w:pPr>
  </w:style>
  <w:style w:type="character" w:customStyle="1" w:styleId="HeaderChar1">
    <w:name w:val="Header Char1"/>
    <w:basedOn w:val="DefaultParagraphFont"/>
    <w:link w:val="Header"/>
    <w:uiPriority w:val="99"/>
    <w:semiHidden/>
    <w:rsid w:val="007D6D4B"/>
  </w:style>
  <w:style w:type="paragraph" w:styleId="Footer">
    <w:name w:val="footer"/>
    <w:basedOn w:val="Normal"/>
    <w:link w:val="FooterChar1"/>
    <w:uiPriority w:val="99"/>
    <w:semiHidden/>
    <w:unhideWhenUsed/>
    <w:rsid w:val="007D6D4B"/>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7D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62861</Words>
  <Characters>35831</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Maija.Sulca</cp:lastModifiedBy>
  <cp:revision>2</cp:revision>
  <dcterms:created xsi:type="dcterms:W3CDTF">2015-08-21T12:47:00Z</dcterms:created>
  <dcterms:modified xsi:type="dcterms:W3CDTF">2015-08-21T12:47:00Z</dcterms:modified>
</cp:coreProperties>
</file>