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76" w:rsidRPr="00856C13" w:rsidRDefault="00FB76C2" w:rsidP="005B7876">
      <w:pPr>
        <w:jc w:val="center"/>
        <w:rPr>
          <w:lang w:val="lv-LV"/>
        </w:rPr>
      </w:pPr>
      <w:r>
        <w:rPr>
          <w:noProof/>
          <w:lang w:val="lv-LV" w:eastAsia="lv-LV"/>
        </w:rPr>
        <w:pict>
          <v:shapetype id="_x0000_t202" coordsize="21600,21600" o:spt="202" path="m,l,21600r21600,l21600,xe">
            <v:stroke joinstyle="miter"/>
            <v:path gradientshapeok="t" o:connecttype="rect"/>
          </v:shapetype>
          <v:shape id="Text Box 6" o:spid="_x0000_s1026" type="#_x0000_t202" style="position:absolute;left:0;text-align:left;margin-left:0;margin-top:0;width:74.1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yStAIAALg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" filled="f" stroked="f">
            <v:textbox inset=",1mm,,1mm">
              <w:txbxContent>
                <w:p w:rsidR="00D239E7" w:rsidRDefault="00D239E7" w:rsidP="005B7876">
                  <w:r>
                    <w:rPr>
                      <w:rFonts w:eastAsiaTheme="minorHAnsi" w:cstheme="minorBidi"/>
                      <w:noProof/>
                      <w:sz w:val="20"/>
                      <w:szCs w:val="20"/>
                      <w:lang w:val="lv-LV" w:eastAsia="lv-LV"/>
                    </w:rPr>
                    <w:drawing>
                      <wp:inline distT="0" distB="0" distL="0" distR="0">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w:r>
      <w:r w:rsidR="005B7876" w:rsidRPr="00856C13">
        <w:rPr>
          <w:lang w:val="lv-LV"/>
        </w:rPr>
        <w:t>LATVIJAS REPUBLIKA</w:t>
      </w:r>
    </w:p>
    <w:p w:rsidR="005B7876" w:rsidRPr="00856C13" w:rsidRDefault="005B7876" w:rsidP="005B7876">
      <w:pPr>
        <w:jc w:val="center"/>
        <w:rPr>
          <w:b/>
          <w:sz w:val="48"/>
          <w:szCs w:val="48"/>
          <w:lang w:val="lv-LV"/>
        </w:rPr>
      </w:pPr>
      <w:r w:rsidRPr="00856C13">
        <w:rPr>
          <w:b/>
          <w:sz w:val="48"/>
          <w:szCs w:val="48"/>
          <w:lang w:val="lv-LV"/>
        </w:rPr>
        <w:t>TUKUMA  NOVADA  DOME</w:t>
      </w:r>
    </w:p>
    <w:p w:rsidR="005B7876" w:rsidRPr="00856C13" w:rsidRDefault="005B7876" w:rsidP="005B7876">
      <w:pPr>
        <w:rPr>
          <w:b/>
          <w:sz w:val="28"/>
          <w:szCs w:val="28"/>
          <w:lang w:val="lv-LV"/>
        </w:rPr>
      </w:pPr>
      <w:r w:rsidRPr="00856C13">
        <w:rPr>
          <w:b/>
          <w:sz w:val="28"/>
          <w:szCs w:val="28"/>
          <w:lang w:val="lv-LV"/>
        </w:rPr>
        <w:t xml:space="preserve">                      SOCIĀLO UN VESELĪBAS JAUTĀJUMU KOMITEJA</w:t>
      </w:r>
    </w:p>
    <w:p w:rsidR="005B7876" w:rsidRPr="00856C13" w:rsidRDefault="005B7876" w:rsidP="005B7876">
      <w:pPr>
        <w:rPr>
          <w:lang w:val="lv-LV"/>
        </w:rPr>
      </w:pPr>
    </w:p>
    <w:p w:rsidR="001F0ECC" w:rsidRPr="00856C13" w:rsidRDefault="00FB76C2" w:rsidP="001F0ECC">
      <w:pPr>
        <w:rPr>
          <w:lang w:val="lv-LV"/>
        </w:rPr>
      </w:pPr>
      <w:r>
        <w:rPr>
          <w:noProof/>
          <w:lang w:val="lv-LV" w:eastAsia="lv-LV"/>
        </w:rPr>
        <w:pict>
          <v:line id="Straight Connector 1" o:spid="_x0000_s103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w:r>
      <w:r>
        <w:rPr>
          <w:noProof/>
          <w:lang w:val="lv-LV" w:eastAsia="lv-LV"/>
        </w:rPr>
        <w:pict>
          <v:line id="Straight Connector 2" o:spid="_x0000_s102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w:r>
      <w:r>
        <w:rPr>
          <w:noProof/>
          <w:lang w:val="lv-LV" w:eastAsia="lv-LV"/>
        </w:rPr>
        <w:pict>
          <v:line id="Straight Connector 3" o:spid="_x0000_s102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w:r>
      <w:r>
        <w:rPr>
          <w:noProof/>
          <w:lang w:val="lv-LV" w:eastAsia="lv-LV"/>
        </w:rPr>
        <w:pict>
          <v:line id="Straight Connector 4" o:spid="_x0000_s1027"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w:r>
    </w:p>
    <w:p w:rsidR="001F0ECC" w:rsidRPr="00856C13" w:rsidRDefault="001F0ECC" w:rsidP="001F0ECC">
      <w:pPr>
        <w:rPr>
          <w:lang w:val="lv-LV"/>
        </w:rPr>
      </w:pPr>
    </w:p>
    <w:p w:rsidR="001F0ECC" w:rsidRPr="00856C13" w:rsidRDefault="005B7876" w:rsidP="001F0ECC">
      <w:pPr>
        <w:jc w:val="center"/>
        <w:rPr>
          <w:lang w:val="lv-LV"/>
        </w:rPr>
      </w:pPr>
      <w:r w:rsidRPr="00856C13">
        <w:rPr>
          <w:b/>
          <w:bCs/>
          <w:kern w:val="32"/>
          <w:lang w:val="lv-LV"/>
        </w:rPr>
        <w:t>SĒDES PROTOKOLS</w:t>
      </w:r>
    </w:p>
    <w:p w:rsidR="005B7876" w:rsidRPr="00856C13" w:rsidRDefault="005B7876" w:rsidP="001F0ECC">
      <w:pPr>
        <w:jc w:val="center"/>
        <w:rPr>
          <w:bCs/>
          <w:kern w:val="32"/>
          <w:lang w:val="lv-LV"/>
        </w:rPr>
      </w:pPr>
      <w:r w:rsidRPr="00856C13">
        <w:rPr>
          <w:bCs/>
          <w:kern w:val="32"/>
          <w:lang w:val="lv-LV"/>
        </w:rPr>
        <w:t>Tukumā</w:t>
      </w:r>
    </w:p>
    <w:p w:rsidR="001F0ECC" w:rsidRPr="00856C13" w:rsidRDefault="001F0ECC" w:rsidP="001F0ECC">
      <w:pPr>
        <w:jc w:val="center"/>
        <w:rPr>
          <w:lang w:val="lv-LV"/>
        </w:rPr>
      </w:pPr>
    </w:p>
    <w:p w:rsidR="00D943EF" w:rsidRPr="00856C13" w:rsidRDefault="00D943EF" w:rsidP="005B7876">
      <w:pPr>
        <w:jc w:val="both"/>
        <w:rPr>
          <w:b/>
          <w:bCs/>
          <w:kern w:val="32"/>
          <w:lang w:val="lv-LV"/>
        </w:rPr>
      </w:pPr>
      <w:r w:rsidRPr="00856C13">
        <w:rPr>
          <w:b/>
          <w:bCs/>
          <w:kern w:val="32"/>
          <w:lang w:val="lv-LV"/>
        </w:rPr>
        <w:t>2015.gada 16.jūl</w:t>
      </w:r>
      <w:r w:rsidR="005B7876" w:rsidRPr="00856C13">
        <w:rPr>
          <w:b/>
          <w:bCs/>
          <w:kern w:val="32"/>
          <w:lang w:val="lv-LV"/>
        </w:rPr>
        <w:t>ijā</w:t>
      </w:r>
      <w:r w:rsidR="005B7876" w:rsidRPr="00856C13">
        <w:rPr>
          <w:b/>
          <w:bCs/>
          <w:kern w:val="32"/>
          <w:lang w:val="lv-LV"/>
        </w:rPr>
        <w:tab/>
      </w:r>
      <w:r w:rsidR="005B7876" w:rsidRPr="00856C13">
        <w:rPr>
          <w:b/>
          <w:bCs/>
          <w:kern w:val="32"/>
          <w:lang w:val="lv-LV"/>
        </w:rPr>
        <w:tab/>
      </w:r>
      <w:r w:rsidR="005B7876" w:rsidRPr="00856C13">
        <w:rPr>
          <w:b/>
          <w:bCs/>
          <w:kern w:val="32"/>
          <w:lang w:val="lv-LV"/>
        </w:rPr>
        <w:tab/>
      </w:r>
      <w:r w:rsidR="005B7876" w:rsidRPr="00856C13">
        <w:rPr>
          <w:b/>
          <w:bCs/>
          <w:kern w:val="32"/>
          <w:lang w:val="lv-LV"/>
        </w:rPr>
        <w:tab/>
      </w:r>
      <w:r w:rsidR="005B7876" w:rsidRPr="00856C13">
        <w:rPr>
          <w:b/>
          <w:bCs/>
          <w:kern w:val="32"/>
          <w:lang w:val="lv-LV"/>
        </w:rPr>
        <w:tab/>
      </w:r>
      <w:r w:rsidR="001F0ECC" w:rsidRPr="00856C13">
        <w:rPr>
          <w:b/>
          <w:bCs/>
          <w:kern w:val="32"/>
          <w:lang w:val="lv-LV"/>
        </w:rPr>
        <w:tab/>
      </w:r>
      <w:r w:rsidR="005B7876" w:rsidRPr="00856C13">
        <w:rPr>
          <w:b/>
          <w:bCs/>
          <w:kern w:val="32"/>
          <w:lang w:val="lv-LV"/>
        </w:rPr>
        <w:tab/>
      </w:r>
      <w:r w:rsidR="005B7876" w:rsidRPr="00856C13">
        <w:rPr>
          <w:b/>
          <w:bCs/>
          <w:kern w:val="32"/>
          <w:lang w:val="lv-LV"/>
        </w:rPr>
        <w:tab/>
      </w:r>
      <w:r w:rsidR="005B7876" w:rsidRPr="00856C13">
        <w:rPr>
          <w:b/>
          <w:bCs/>
          <w:kern w:val="32"/>
          <w:lang w:val="lv-LV"/>
        </w:rPr>
        <w:tab/>
      </w:r>
      <w:r w:rsidR="005B7876" w:rsidRPr="00856C13">
        <w:rPr>
          <w:b/>
          <w:bCs/>
          <w:kern w:val="32"/>
          <w:lang w:val="lv-LV"/>
        </w:rPr>
        <w:tab/>
        <w:t>Nr.</w:t>
      </w:r>
      <w:r w:rsidR="00395729" w:rsidRPr="00856C13">
        <w:rPr>
          <w:b/>
          <w:bCs/>
          <w:kern w:val="32"/>
          <w:lang w:val="lv-LV"/>
        </w:rPr>
        <w:t>6</w:t>
      </w:r>
    </w:p>
    <w:p w:rsidR="005B7876" w:rsidRPr="00856C13" w:rsidRDefault="00D943EF" w:rsidP="005B7876">
      <w:pPr>
        <w:jc w:val="both"/>
        <w:rPr>
          <w:b/>
          <w:lang w:val="lv-LV" w:eastAsia="lv-LV"/>
        </w:rPr>
      </w:pPr>
      <w:r w:rsidRPr="00856C13">
        <w:rPr>
          <w:b/>
          <w:bCs/>
          <w:kern w:val="32"/>
          <w:lang w:val="lv-LV"/>
        </w:rPr>
        <w:t>plkst.8:30</w:t>
      </w:r>
      <w:r w:rsidR="005B7876" w:rsidRPr="00856C13">
        <w:rPr>
          <w:b/>
          <w:bCs/>
          <w:kern w:val="32"/>
          <w:lang w:val="lv-LV"/>
        </w:rPr>
        <w:tab/>
      </w:r>
      <w:r w:rsidR="005B7876" w:rsidRPr="00856C13">
        <w:rPr>
          <w:b/>
          <w:bCs/>
          <w:kern w:val="32"/>
          <w:lang w:val="lv-LV"/>
        </w:rPr>
        <w:tab/>
      </w:r>
    </w:p>
    <w:p w:rsidR="005B7876" w:rsidRPr="00856C13" w:rsidRDefault="005B7876" w:rsidP="005B7876">
      <w:pPr>
        <w:jc w:val="both"/>
        <w:rPr>
          <w:b/>
          <w:lang w:val="lv-LV" w:eastAsia="lv-LV"/>
        </w:rPr>
      </w:pPr>
    </w:p>
    <w:p w:rsidR="00EB4D9A" w:rsidRPr="00856C13" w:rsidRDefault="00EB4D9A">
      <w:pPr>
        <w:rPr>
          <w:lang w:val="lv-LV"/>
        </w:rPr>
      </w:pPr>
    </w:p>
    <w:p w:rsidR="00D239E7" w:rsidRPr="00856C13" w:rsidRDefault="00D239E7">
      <w:pPr>
        <w:rPr>
          <w:lang w:val="lv-LV"/>
        </w:rPr>
      </w:pPr>
    </w:p>
    <w:p w:rsidR="00D239E7" w:rsidRPr="00856C13" w:rsidRDefault="00D239E7" w:rsidP="001F0ECC">
      <w:pPr>
        <w:jc w:val="both"/>
        <w:rPr>
          <w:lang w:val="lv-LV"/>
        </w:rPr>
      </w:pPr>
    </w:p>
    <w:p w:rsidR="008863B3" w:rsidRPr="00856C13" w:rsidRDefault="008863B3" w:rsidP="001F0ECC">
      <w:pPr>
        <w:ind w:right="5"/>
        <w:jc w:val="both"/>
        <w:rPr>
          <w:szCs w:val="20"/>
          <w:lang w:val="lv-LV" w:eastAsia="lv-LV"/>
        </w:rPr>
      </w:pPr>
      <w:r w:rsidRPr="00856C13">
        <w:rPr>
          <w:szCs w:val="20"/>
          <w:lang w:val="lv-LV" w:eastAsia="lv-LV"/>
        </w:rPr>
        <w:t>1.</w:t>
      </w:r>
      <w:r w:rsidR="001F0ECC" w:rsidRPr="00856C13">
        <w:rPr>
          <w:szCs w:val="20"/>
          <w:lang w:val="lv-LV" w:eastAsia="lv-LV"/>
        </w:rPr>
        <w:t xml:space="preserve"> </w:t>
      </w:r>
      <w:r w:rsidRPr="00856C13">
        <w:rPr>
          <w:szCs w:val="20"/>
          <w:lang w:val="lv-LV" w:eastAsia="lv-LV"/>
        </w:rPr>
        <w:t xml:space="preserve">Par saistošo noteikumu „Par grozījumu Tukuma novada Domes 20.11.2014. saistošajos noteikumos </w:t>
      </w:r>
    </w:p>
    <w:p w:rsidR="008863B3" w:rsidRPr="00856C13" w:rsidRDefault="008863B3" w:rsidP="001F0ECC">
      <w:pPr>
        <w:ind w:right="5"/>
        <w:jc w:val="both"/>
        <w:rPr>
          <w:szCs w:val="20"/>
          <w:lang w:val="lv-LV" w:eastAsia="lv-LV"/>
        </w:rPr>
      </w:pPr>
      <w:r w:rsidRPr="00856C13">
        <w:rPr>
          <w:szCs w:val="20"/>
          <w:lang w:val="lv-LV" w:eastAsia="lv-LV"/>
        </w:rPr>
        <w:t>Nr.23 „Par Tukuma novada pašvaldības palīdzību dzīvokļa jautājumu risināšanā”” apstiprināšanu.</w:t>
      </w:r>
    </w:p>
    <w:p w:rsidR="008863B3" w:rsidRPr="00856C13" w:rsidRDefault="008863B3" w:rsidP="008863B3">
      <w:pPr>
        <w:ind w:right="5" w:firstLine="720"/>
        <w:rPr>
          <w:sz w:val="20"/>
          <w:szCs w:val="20"/>
          <w:lang w:val="lv-LV" w:eastAsia="lv-LV"/>
        </w:rPr>
      </w:pPr>
      <w:r w:rsidRPr="00856C13">
        <w:rPr>
          <w:sz w:val="20"/>
          <w:szCs w:val="20"/>
          <w:lang w:val="lv-LV" w:eastAsia="lv-LV"/>
        </w:rPr>
        <w:t>Ziņo: A.Kasilova</w:t>
      </w:r>
    </w:p>
    <w:p w:rsidR="00D943EF" w:rsidRPr="00856C13" w:rsidRDefault="00D943EF" w:rsidP="008863B3">
      <w:pPr>
        <w:ind w:right="5" w:firstLine="720"/>
        <w:rPr>
          <w:sz w:val="20"/>
          <w:szCs w:val="20"/>
          <w:lang w:val="lv-LV" w:eastAsia="lv-LV"/>
        </w:rPr>
      </w:pPr>
    </w:p>
    <w:p w:rsidR="00D943EF" w:rsidRPr="00856C13" w:rsidRDefault="008863B3" w:rsidP="00D943EF">
      <w:pPr>
        <w:jc w:val="both"/>
        <w:rPr>
          <w:lang w:val="lv-LV"/>
        </w:rPr>
      </w:pPr>
      <w:r w:rsidRPr="00856C13">
        <w:rPr>
          <w:lang w:val="lv-LV" w:eastAsia="lv-LV"/>
        </w:rPr>
        <w:t>2.</w:t>
      </w:r>
      <w:r w:rsidR="00D943EF" w:rsidRPr="00856C13">
        <w:rPr>
          <w:b/>
          <w:lang w:val="lv-LV"/>
        </w:rPr>
        <w:t xml:space="preserve"> </w:t>
      </w:r>
      <w:r w:rsidR="00D943EF" w:rsidRPr="00856C13">
        <w:rPr>
          <w:lang w:val="lv-LV"/>
        </w:rPr>
        <w:t>Par dzīvojamo telpu izīrēšanu.</w:t>
      </w:r>
      <w:r w:rsidR="003708B1">
        <w:rPr>
          <w:lang w:val="lv-LV"/>
        </w:rPr>
        <w:t xml:space="preserve"> </w:t>
      </w:r>
      <w:r w:rsidR="003708B1" w:rsidRPr="003708B1">
        <w:rPr>
          <w:i/>
          <w:lang w:val="lv-LV"/>
        </w:rPr>
        <w:t>(Nav publicējams</w:t>
      </w:r>
      <w:r w:rsidR="003708B1">
        <w:rPr>
          <w:lang w:val="lv-LV"/>
        </w:rPr>
        <w:t>)</w:t>
      </w:r>
    </w:p>
    <w:p w:rsidR="00D943EF" w:rsidRPr="00856C13" w:rsidRDefault="00D943EF" w:rsidP="00D943EF">
      <w:pPr>
        <w:ind w:right="5" w:firstLine="720"/>
        <w:rPr>
          <w:sz w:val="20"/>
          <w:szCs w:val="20"/>
          <w:lang w:val="lv-LV" w:eastAsia="lv-LV"/>
        </w:rPr>
      </w:pPr>
      <w:r w:rsidRPr="00856C13">
        <w:rPr>
          <w:sz w:val="20"/>
          <w:szCs w:val="20"/>
          <w:lang w:val="lv-LV" w:eastAsia="lv-LV"/>
        </w:rPr>
        <w:t>Ziņo: A.Kasilova</w:t>
      </w:r>
    </w:p>
    <w:p w:rsidR="008863B3" w:rsidRPr="00856C13" w:rsidRDefault="008863B3" w:rsidP="008863B3">
      <w:pPr>
        <w:ind w:right="5"/>
        <w:rPr>
          <w:lang w:val="lv-LV" w:eastAsia="lv-LV"/>
        </w:rPr>
      </w:pPr>
    </w:p>
    <w:p w:rsidR="0033070E" w:rsidRPr="003708B1" w:rsidRDefault="0033070E" w:rsidP="0033070E">
      <w:pPr>
        <w:rPr>
          <w:rFonts w:cs="Arial Unicode MS"/>
          <w:i/>
          <w:lang w:val="lv-LV" w:eastAsia="lv-LV" w:bidi="lo-LA"/>
        </w:rPr>
      </w:pPr>
      <w:r w:rsidRPr="00856C13">
        <w:rPr>
          <w:rFonts w:cs="Arial Unicode MS"/>
          <w:lang w:val="lv-LV" w:eastAsia="lv-LV" w:bidi="lo-LA"/>
        </w:rPr>
        <w:t>3. Par O.Dundules iesniegumu.</w:t>
      </w:r>
      <w:r w:rsidR="003708B1">
        <w:rPr>
          <w:rFonts w:cs="Arial Unicode MS"/>
          <w:lang w:val="lv-LV" w:eastAsia="lv-LV" w:bidi="lo-LA"/>
        </w:rPr>
        <w:t xml:space="preserve"> </w:t>
      </w:r>
      <w:r w:rsidR="003708B1" w:rsidRPr="003708B1">
        <w:rPr>
          <w:rFonts w:cs="Arial Unicode MS"/>
          <w:i/>
          <w:lang w:val="lv-LV" w:eastAsia="lv-LV" w:bidi="lo-LA"/>
        </w:rPr>
        <w:t>(Nav publicējams)</w:t>
      </w:r>
    </w:p>
    <w:p w:rsidR="001F0ECC" w:rsidRPr="00856C13" w:rsidRDefault="0033070E" w:rsidP="001F0ECC">
      <w:pPr>
        <w:ind w:right="5" w:firstLine="720"/>
        <w:rPr>
          <w:sz w:val="20"/>
          <w:szCs w:val="20"/>
          <w:lang w:val="lv-LV" w:eastAsia="lv-LV"/>
        </w:rPr>
      </w:pPr>
      <w:r w:rsidRPr="00856C13">
        <w:rPr>
          <w:sz w:val="20"/>
          <w:szCs w:val="20"/>
          <w:lang w:val="lv-LV" w:eastAsia="lv-LV"/>
        </w:rPr>
        <w:t>Ziņo: L.Lagzdiņa</w:t>
      </w:r>
    </w:p>
    <w:p w:rsidR="001F0ECC" w:rsidRPr="00856C13" w:rsidRDefault="001F0ECC" w:rsidP="001F0ECC">
      <w:pPr>
        <w:ind w:right="5"/>
        <w:rPr>
          <w:sz w:val="20"/>
          <w:szCs w:val="20"/>
          <w:lang w:val="lv-LV" w:eastAsia="lv-LV"/>
        </w:rPr>
      </w:pPr>
    </w:p>
    <w:p w:rsidR="001F0ECC" w:rsidRPr="00856C13" w:rsidRDefault="001F0ECC" w:rsidP="001F0ECC">
      <w:pPr>
        <w:ind w:right="5"/>
        <w:rPr>
          <w:sz w:val="20"/>
          <w:szCs w:val="20"/>
          <w:lang w:val="lv-LV" w:eastAsia="lv-LV"/>
        </w:rPr>
      </w:pPr>
    </w:p>
    <w:p w:rsidR="001F0ECC" w:rsidRPr="00856C13" w:rsidRDefault="001F0ECC" w:rsidP="001F0ECC">
      <w:pPr>
        <w:ind w:right="5"/>
        <w:rPr>
          <w:sz w:val="20"/>
          <w:szCs w:val="20"/>
          <w:lang w:val="lv-LV" w:eastAsia="lv-LV"/>
        </w:rPr>
      </w:pPr>
    </w:p>
    <w:p w:rsidR="001F0ECC" w:rsidRPr="00856C13" w:rsidRDefault="001F0ECC" w:rsidP="001F0ECC">
      <w:pPr>
        <w:ind w:right="5"/>
        <w:rPr>
          <w:bCs/>
          <w:kern w:val="32"/>
          <w:lang w:val="lv-LV"/>
        </w:rPr>
      </w:pPr>
      <w:bookmarkStart w:id="0" w:name="_GoBack"/>
      <w:bookmarkEnd w:id="0"/>
    </w:p>
    <w:p w:rsidR="00D943EF" w:rsidRPr="00856C13" w:rsidRDefault="00D943EF" w:rsidP="001F0ECC">
      <w:pPr>
        <w:ind w:right="5"/>
        <w:rPr>
          <w:sz w:val="20"/>
          <w:szCs w:val="20"/>
          <w:lang w:val="lv-LV" w:eastAsia="lv-LV"/>
        </w:rPr>
      </w:pPr>
      <w:r w:rsidRPr="00856C13">
        <w:rPr>
          <w:bCs/>
          <w:kern w:val="32"/>
          <w:lang w:val="lv-LV"/>
        </w:rPr>
        <w:t>Komitejas priekšsēdētājs</w:t>
      </w:r>
      <w:r w:rsidRPr="00856C13">
        <w:rPr>
          <w:bCs/>
          <w:kern w:val="32"/>
          <w:lang w:val="lv-LV"/>
        </w:rPr>
        <w:tab/>
      </w:r>
      <w:r w:rsidRPr="00856C13">
        <w:rPr>
          <w:bCs/>
          <w:kern w:val="32"/>
          <w:lang w:val="lv-LV"/>
        </w:rPr>
        <w:tab/>
      </w:r>
      <w:r w:rsidRPr="00856C13">
        <w:rPr>
          <w:bCs/>
          <w:kern w:val="32"/>
          <w:lang w:val="lv-LV"/>
        </w:rPr>
        <w:tab/>
      </w:r>
      <w:r w:rsidRPr="00856C13">
        <w:rPr>
          <w:bCs/>
          <w:kern w:val="32"/>
          <w:lang w:val="lv-LV"/>
        </w:rPr>
        <w:tab/>
      </w:r>
      <w:r w:rsidRPr="00856C13">
        <w:rPr>
          <w:bCs/>
          <w:kern w:val="32"/>
          <w:lang w:val="lv-LV"/>
        </w:rPr>
        <w:tab/>
      </w:r>
      <w:r w:rsidRPr="00856C13">
        <w:rPr>
          <w:bCs/>
          <w:kern w:val="32"/>
          <w:lang w:val="lv-LV"/>
        </w:rPr>
        <w:tab/>
      </w:r>
      <w:r w:rsidRPr="00856C13">
        <w:rPr>
          <w:bCs/>
          <w:kern w:val="32"/>
          <w:lang w:val="lv-LV"/>
        </w:rPr>
        <w:tab/>
      </w:r>
      <w:r w:rsidRPr="00856C13">
        <w:rPr>
          <w:bCs/>
          <w:kern w:val="32"/>
          <w:lang w:val="lv-LV"/>
        </w:rPr>
        <w:tab/>
        <w:t>A.Baumanis</w:t>
      </w: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D239E7" w:rsidRPr="00856C13" w:rsidRDefault="00D239E7">
      <w:pPr>
        <w:rPr>
          <w:lang w:val="lv-LV"/>
        </w:rPr>
      </w:pPr>
    </w:p>
    <w:p w:rsidR="00BD1EC3" w:rsidRPr="00856C13" w:rsidRDefault="00BD1EC3">
      <w:pPr>
        <w:rPr>
          <w:lang w:val="lv-LV"/>
        </w:rPr>
      </w:pPr>
    </w:p>
    <w:p w:rsidR="00D239E7" w:rsidRPr="00856C13" w:rsidRDefault="00D239E7">
      <w:pPr>
        <w:rPr>
          <w:lang w:val="lv-LV"/>
        </w:rPr>
      </w:pPr>
    </w:p>
    <w:p w:rsidR="00D239E7" w:rsidRPr="00856C13" w:rsidRDefault="00D239E7">
      <w:pPr>
        <w:rPr>
          <w:lang w:val="lv-LV"/>
        </w:rPr>
      </w:pPr>
    </w:p>
    <w:p w:rsidR="001F0ECC" w:rsidRPr="00856C13" w:rsidRDefault="001F0ECC">
      <w:pPr>
        <w:spacing w:after="200" w:line="276" w:lineRule="auto"/>
        <w:rPr>
          <w:i/>
          <w:lang w:val="lv-LV"/>
        </w:rPr>
      </w:pPr>
      <w:r w:rsidRPr="00856C13">
        <w:rPr>
          <w:i/>
          <w:lang w:val="lv-LV"/>
        </w:rPr>
        <w:br w:type="page"/>
      </w:r>
    </w:p>
    <w:p w:rsidR="00D239E7" w:rsidRPr="00856C13" w:rsidRDefault="00D239E7" w:rsidP="00D239E7">
      <w:pPr>
        <w:jc w:val="right"/>
        <w:rPr>
          <w:i/>
          <w:lang w:val="lv-LV"/>
        </w:rPr>
      </w:pPr>
      <w:r w:rsidRPr="00856C13">
        <w:rPr>
          <w:i/>
          <w:lang w:val="lv-LV"/>
        </w:rPr>
        <w:lastRenderedPageBreak/>
        <w:t>Projekts</w:t>
      </w:r>
    </w:p>
    <w:p w:rsidR="00D239E7" w:rsidRPr="00856C13" w:rsidRDefault="00D239E7" w:rsidP="00D239E7">
      <w:pPr>
        <w:jc w:val="center"/>
        <w:rPr>
          <w:lang w:val="lv-LV"/>
        </w:rPr>
      </w:pPr>
      <w:r w:rsidRPr="00856C13">
        <w:rPr>
          <w:lang w:val="lv-LV"/>
        </w:rPr>
        <w:t>...§.</w:t>
      </w:r>
    </w:p>
    <w:p w:rsidR="00D239E7" w:rsidRPr="00856C13" w:rsidRDefault="00D239E7" w:rsidP="00D239E7">
      <w:pPr>
        <w:ind w:right="5"/>
        <w:rPr>
          <w:szCs w:val="20"/>
          <w:lang w:val="lv-LV" w:eastAsia="lv-LV"/>
        </w:rPr>
      </w:pPr>
    </w:p>
    <w:p w:rsidR="00D239E7" w:rsidRPr="00856C13" w:rsidRDefault="00D239E7" w:rsidP="00D239E7">
      <w:pPr>
        <w:ind w:right="5"/>
        <w:rPr>
          <w:b/>
          <w:szCs w:val="20"/>
          <w:lang w:val="lv-LV" w:eastAsia="lv-LV"/>
        </w:rPr>
      </w:pPr>
      <w:r w:rsidRPr="00856C13">
        <w:rPr>
          <w:b/>
          <w:szCs w:val="20"/>
          <w:lang w:val="lv-LV" w:eastAsia="lv-LV"/>
        </w:rPr>
        <w:t>Par saistošo noteikumu „Par grozī</w:t>
      </w:r>
      <w:r w:rsidR="00321644" w:rsidRPr="00856C13">
        <w:rPr>
          <w:b/>
          <w:szCs w:val="20"/>
          <w:lang w:val="lv-LV" w:eastAsia="lv-LV"/>
        </w:rPr>
        <w:t>jumu</w:t>
      </w:r>
      <w:r w:rsidRPr="00856C13">
        <w:rPr>
          <w:b/>
          <w:szCs w:val="20"/>
          <w:lang w:val="lv-LV" w:eastAsia="lv-LV"/>
        </w:rPr>
        <w:t xml:space="preserve"> Tukuma </w:t>
      </w:r>
    </w:p>
    <w:p w:rsidR="00D239E7" w:rsidRPr="00856C13" w:rsidRDefault="00D239E7" w:rsidP="00D239E7">
      <w:pPr>
        <w:ind w:right="5"/>
        <w:rPr>
          <w:b/>
          <w:szCs w:val="20"/>
          <w:lang w:val="lv-LV" w:eastAsia="lv-LV"/>
        </w:rPr>
      </w:pPr>
      <w:r w:rsidRPr="00856C13">
        <w:rPr>
          <w:b/>
          <w:szCs w:val="20"/>
          <w:lang w:val="lv-LV" w:eastAsia="lv-LV"/>
        </w:rPr>
        <w:t xml:space="preserve">novada Domes 20.11.2014. saistošajos noteikumos </w:t>
      </w:r>
    </w:p>
    <w:p w:rsidR="00D239E7" w:rsidRPr="00856C13" w:rsidRDefault="00D239E7" w:rsidP="00D239E7">
      <w:pPr>
        <w:ind w:right="5"/>
        <w:rPr>
          <w:b/>
          <w:szCs w:val="20"/>
          <w:lang w:val="lv-LV" w:eastAsia="lv-LV"/>
        </w:rPr>
      </w:pPr>
      <w:r w:rsidRPr="00856C13">
        <w:rPr>
          <w:b/>
          <w:szCs w:val="20"/>
          <w:lang w:val="lv-LV" w:eastAsia="lv-LV"/>
        </w:rPr>
        <w:t xml:space="preserve">Nr.23 „Par Tukuma novada pašvaldības palīdzību dzīvokļa </w:t>
      </w:r>
    </w:p>
    <w:p w:rsidR="00D239E7" w:rsidRPr="00856C13" w:rsidRDefault="00D239E7" w:rsidP="00D239E7">
      <w:pPr>
        <w:ind w:right="5"/>
        <w:rPr>
          <w:b/>
          <w:szCs w:val="20"/>
          <w:lang w:val="lv-LV" w:eastAsia="lv-LV"/>
        </w:rPr>
      </w:pPr>
      <w:r w:rsidRPr="00856C13">
        <w:rPr>
          <w:b/>
          <w:szCs w:val="20"/>
          <w:lang w:val="lv-LV" w:eastAsia="lv-LV"/>
        </w:rPr>
        <w:t>jautājumu risināšanā”” apstiprināšanu</w:t>
      </w:r>
    </w:p>
    <w:p w:rsidR="00D239E7" w:rsidRPr="00856C13" w:rsidRDefault="00D239E7" w:rsidP="00D239E7">
      <w:pPr>
        <w:jc w:val="both"/>
        <w:textAlignment w:val="baseline"/>
        <w:rPr>
          <w:i/>
          <w:lang w:val="lv-LV" w:eastAsia="lv-LV"/>
        </w:rPr>
      </w:pPr>
    </w:p>
    <w:p w:rsidR="00D239E7" w:rsidRPr="00856C13" w:rsidRDefault="00D239E7" w:rsidP="00D239E7">
      <w:pPr>
        <w:rPr>
          <w:lang w:val="lv-LV" w:eastAsia="lv-LV"/>
        </w:rPr>
      </w:pPr>
      <w:r w:rsidRPr="00856C13">
        <w:rPr>
          <w:i/>
          <w:lang w:val="lv-LV" w:eastAsia="lv-LV"/>
        </w:rPr>
        <w:t>Iesniegt izskatīšanai Domei šādu lēmuma projektu</w:t>
      </w:r>
      <w:r w:rsidRPr="00856C13">
        <w:rPr>
          <w:lang w:val="lv-LV" w:eastAsia="lv-LV"/>
        </w:rPr>
        <w:t>:</w:t>
      </w:r>
    </w:p>
    <w:p w:rsidR="00D239E7" w:rsidRPr="00856C13" w:rsidRDefault="00D239E7" w:rsidP="00D239E7">
      <w:pPr>
        <w:ind w:right="5"/>
        <w:jc w:val="both"/>
        <w:rPr>
          <w:szCs w:val="20"/>
          <w:lang w:val="lv-LV" w:eastAsia="lv-LV"/>
        </w:rPr>
      </w:pPr>
    </w:p>
    <w:p w:rsidR="00D239E7" w:rsidRPr="00856C13" w:rsidRDefault="00D239E7" w:rsidP="00D239E7">
      <w:pPr>
        <w:ind w:right="5" w:firstLine="720"/>
        <w:jc w:val="both"/>
        <w:rPr>
          <w:szCs w:val="20"/>
          <w:lang w:val="lv-LV" w:eastAsia="lv-LV"/>
        </w:rPr>
      </w:pPr>
      <w:r w:rsidRPr="00856C13">
        <w:rPr>
          <w:szCs w:val="20"/>
          <w:lang w:val="lv-LV" w:eastAsia="lv-LV"/>
        </w:rPr>
        <w:t>1. Apstiprināt saistošos noteikumus Nr.... „P</w:t>
      </w:r>
      <w:r w:rsidR="00321644" w:rsidRPr="00856C13">
        <w:rPr>
          <w:szCs w:val="20"/>
          <w:lang w:val="lv-LV" w:eastAsia="lv-LV"/>
        </w:rPr>
        <w:t>ar grozījumu</w:t>
      </w:r>
      <w:r w:rsidRPr="00856C13">
        <w:rPr>
          <w:szCs w:val="20"/>
          <w:lang w:val="lv-LV" w:eastAsia="lv-LV"/>
        </w:rPr>
        <w:t xml:space="preserve"> Tukuma novada Domes 20.11.2014. saistošajos noteikumos Nr.23 „Par Tukuma novada pašvaldības palīdzību dzīvokļa jautājumu risināšanā”” (pievienoti).</w:t>
      </w:r>
    </w:p>
    <w:p w:rsidR="00D239E7" w:rsidRPr="00856C13" w:rsidRDefault="00D239E7" w:rsidP="00D239E7">
      <w:pPr>
        <w:ind w:right="43"/>
        <w:jc w:val="both"/>
        <w:rPr>
          <w:szCs w:val="20"/>
          <w:lang w:val="lv-LV" w:eastAsia="lv-LV"/>
        </w:rPr>
      </w:pPr>
    </w:p>
    <w:p w:rsidR="00D239E7" w:rsidRPr="00856C13" w:rsidRDefault="00D239E7" w:rsidP="00D239E7">
      <w:pPr>
        <w:ind w:right="43" w:firstLine="720"/>
        <w:jc w:val="both"/>
        <w:rPr>
          <w:szCs w:val="20"/>
          <w:lang w:val="lv-LV" w:eastAsia="lv-LV"/>
        </w:rPr>
      </w:pPr>
      <w:r w:rsidRPr="00856C13">
        <w:rPr>
          <w:szCs w:val="20"/>
          <w:lang w:val="lv-LV" w:eastAsia="lv-LV"/>
        </w:rPr>
        <w:t>2. Saistošos notei</w:t>
      </w:r>
      <w:r w:rsidR="00321644" w:rsidRPr="00856C13">
        <w:rPr>
          <w:szCs w:val="20"/>
          <w:lang w:val="lv-LV" w:eastAsia="lv-LV"/>
        </w:rPr>
        <w:t>kumus Nr....... „Par grozījumu</w:t>
      </w:r>
      <w:r w:rsidRPr="00856C13">
        <w:rPr>
          <w:szCs w:val="20"/>
          <w:lang w:val="lv-LV" w:eastAsia="lv-LV"/>
        </w:rPr>
        <w:t xml:space="preserve"> Tukuma novada Domes 20.11.2014. saistošajos noteikumos Nr.23 „Par Tukuma novada pašvaldības palīdzību dzīvokļa jautājumu risināšanā”” triju darba dienu laikā pēc to parakstīšanas nosūtīt atzinuma sniegšanai Vides aizsardzības un reģionālās attīstības ministrijai elektroniskā veidā parakstītu ar drošu elektronisko parakstu, kas satur laika zīmogu.</w:t>
      </w:r>
    </w:p>
    <w:p w:rsidR="00D239E7" w:rsidRPr="00856C13" w:rsidRDefault="00D239E7" w:rsidP="00D239E7">
      <w:pPr>
        <w:ind w:right="43" w:firstLine="720"/>
        <w:jc w:val="both"/>
        <w:rPr>
          <w:szCs w:val="20"/>
          <w:lang w:val="lv-LV" w:eastAsia="lv-LV"/>
        </w:rPr>
      </w:pPr>
    </w:p>
    <w:p w:rsidR="00D239E7" w:rsidRPr="00856C13" w:rsidRDefault="00D239E7" w:rsidP="00D239E7">
      <w:pPr>
        <w:ind w:right="43" w:firstLine="709"/>
        <w:jc w:val="both"/>
        <w:rPr>
          <w:sz w:val="22"/>
          <w:lang w:val="lv-LV"/>
        </w:rPr>
      </w:pPr>
      <w:r w:rsidRPr="00856C13">
        <w:rPr>
          <w:szCs w:val="20"/>
          <w:lang w:val="lv-LV" w:eastAsia="lv-LV"/>
        </w:rPr>
        <w:t>3. Noteikt, ka saistošie no</w:t>
      </w:r>
      <w:r w:rsidR="00321644" w:rsidRPr="00856C13">
        <w:rPr>
          <w:szCs w:val="20"/>
          <w:lang w:val="lv-LV" w:eastAsia="lv-LV"/>
        </w:rPr>
        <w:t>teikumi Nr..... „Par grozījumu</w:t>
      </w:r>
      <w:r w:rsidRPr="00856C13">
        <w:rPr>
          <w:szCs w:val="20"/>
          <w:lang w:val="lv-LV" w:eastAsia="lv-LV"/>
        </w:rPr>
        <w:t xml:space="preserve"> Tukuma novada Domes 20.11.2014. saistošajos noteikumos Nr.23 „Par Tukuma novada pašvaldības palīdzību dzīvokļa jautājumu risināšanā”” stājas spēkā nākamajā dienā pēc to </w:t>
      </w:r>
      <w:r w:rsidRPr="00856C13">
        <w:rPr>
          <w:sz w:val="22"/>
          <w:lang w:val="lv-LV"/>
        </w:rPr>
        <w:t>pilna teksta publicēšanas Domes bezmaksas informatīvajā izdevumā „Tukuma Laiks”.</w:t>
      </w:r>
    </w:p>
    <w:p w:rsidR="00D239E7" w:rsidRPr="00856C13" w:rsidRDefault="00D239E7" w:rsidP="00D239E7">
      <w:pPr>
        <w:ind w:right="43" w:firstLine="720"/>
        <w:jc w:val="both"/>
        <w:rPr>
          <w:szCs w:val="20"/>
          <w:lang w:val="lv-LV" w:eastAsia="lv-LV"/>
        </w:rPr>
      </w:pPr>
    </w:p>
    <w:p w:rsidR="00D239E7" w:rsidRPr="00856C13" w:rsidRDefault="00D239E7" w:rsidP="00D239E7">
      <w:pPr>
        <w:ind w:right="43" w:firstLine="720"/>
        <w:jc w:val="both"/>
        <w:rPr>
          <w:szCs w:val="20"/>
          <w:lang w:val="lv-LV" w:eastAsia="lv-LV"/>
        </w:rPr>
      </w:pPr>
      <w:r w:rsidRPr="00856C13">
        <w:rPr>
          <w:szCs w:val="20"/>
          <w:lang w:val="lv-LV" w:eastAsia="lv-LV"/>
        </w:rPr>
        <w:t>4. Saistošos note</w:t>
      </w:r>
      <w:r w:rsidR="00321644" w:rsidRPr="00856C13">
        <w:rPr>
          <w:szCs w:val="20"/>
          <w:lang w:val="lv-LV" w:eastAsia="lv-LV"/>
        </w:rPr>
        <w:t>ikumus Nr...... „Par grozījumu</w:t>
      </w:r>
      <w:r w:rsidRPr="00856C13">
        <w:rPr>
          <w:szCs w:val="20"/>
          <w:lang w:val="lv-LV" w:eastAsia="lv-LV"/>
        </w:rPr>
        <w:t xml:space="preserve"> Tukuma novada Domes 20.11.2014. saistošajos noteikumos Nr.23 „Par Tukuma novada pašvaldības palīdzību dzīvokļa jautājumu risināšanā””:</w:t>
      </w:r>
    </w:p>
    <w:p w:rsidR="00D239E7" w:rsidRPr="00856C13" w:rsidRDefault="00D239E7" w:rsidP="00321644">
      <w:pPr>
        <w:ind w:left="720" w:right="43"/>
        <w:jc w:val="both"/>
        <w:rPr>
          <w:lang w:val="lv-LV" w:eastAsia="lv-LV"/>
        </w:rPr>
      </w:pPr>
      <w:r w:rsidRPr="00856C13">
        <w:rPr>
          <w:lang w:val="lv-LV" w:eastAsia="lv-LV"/>
        </w:rPr>
        <w:t>4.1. publicēt Tukuma novada Domes be</w:t>
      </w:r>
      <w:r w:rsidR="00321644" w:rsidRPr="00856C13">
        <w:rPr>
          <w:lang w:val="lv-LV" w:eastAsia="lv-LV"/>
        </w:rPr>
        <w:t xml:space="preserve">zmaksas informatīvajā izdevumā </w:t>
      </w:r>
      <w:r w:rsidRPr="00856C13">
        <w:rPr>
          <w:lang w:val="lv-LV" w:eastAsia="lv-LV"/>
        </w:rPr>
        <w:t xml:space="preserve"> „Tukuma Laiks”;</w:t>
      </w:r>
    </w:p>
    <w:p w:rsidR="00D239E7" w:rsidRPr="00856C13" w:rsidRDefault="00D239E7" w:rsidP="00D239E7">
      <w:pPr>
        <w:ind w:right="43" w:firstLine="720"/>
        <w:jc w:val="both"/>
        <w:rPr>
          <w:szCs w:val="20"/>
          <w:lang w:val="lv-LV" w:eastAsia="lv-LV"/>
        </w:rPr>
      </w:pPr>
      <w:r w:rsidRPr="00856C13">
        <w:rPr>
          <w:szCs w:val="20"/>
          <w:lang w:val="lv-LV" w:eastAsia="lv-LV"/>
        </w:rPr>
        <w:t xml:space="preserve">4.2. publicēt pašvaldības tīmekļa vietnē </w:t>
      </w:r>
      <w:hyperlink r:id="rId8" w:history="1">
        <w:r w:rsidRPr="00856C13">
          <w:rPr>
            <w:color w:val="0000FF"/>
            <w:szCs w:val="20"/>
            <w:u w:val="single"/>
            <w:lang w:val="lv-LV" w:eastAsia="lv-LV"/>
          </w:rPr>
          <w:t>www.tukums.lv</w:t>
        </w:r>
      </w:hyperlink>
      <w:r w:rsidRPr="00856C13">
        <w:rPr>
          <w:szCs w:val="20"/>
          <w:lang w:val="lv-LV" w:eastAsia="lv-LV"/>
        </w:rPr>
        <w:t>;</w:t>
      </w:r>
    </w:p>
    <w:p w:rsidR="00D239E7" w:rsidRPr="00856C13" w:rsidRDefault="00D239E7" w:rsidP="00D239E7">
      <w:pPr>
        <w:ind w:right="43" w:firstLine="720"/>
        <w:jc w:val="both"/>
        <w:rPr>
          <w:szCs w:val="20"/>
          <w:lang w:val="lv-LV" w:eastAsia="lv-LV"/>
        </w:rPr>
      </w:pPr>
      <w:r w:rsidRPr="00856C13">
        <w:rPr>
          <w:szCs w:val="20"/>
          <w:lang w:val="lv-LV" w:eastAsia="lv-LV"/>
        </w:rPr>
        <w:t>4.3. izvietot pieejamā vietā Domes ēkā un pagastu pārvaldēs.</w:t>
      </w:r>
    </w:p>
    <w:p w:rsidR="00D239E7" w:rsidRPr="00856C13" w:rsidRDefault="00D239E7" w:rsidP="00D239E7">
      <w:pPr>
        <w:jc w:val="both"/>
        <w:rPr>
          <w:lang w:val="lv-LV" w:eastAsia="lv-LV"/>
        </w:rPr>
      </w:pPr>
    </w:p>
    <w:p w:rsidR="00D239E7" w:rsidRPr="00856C13" w:rsidRDefault="00D239E7" w:rsidP="00D239E7">
      <w:pPr>
        <w:ind w:firstLine="696"/>
        <w:jc w:val="both"/>
        <w:rPr>
          <w:lang w:val="lv-LV" w:eastAsia="lv-LV"/>
        </w:rPr>
      </w:pPr>
    </w:p>
    <w:p w:rsidR="00D239E7" w:rsidRPr="00856C13" w:rsidRDefault="00D239E7" w:rsidP="00D239E7">
      <w:pPr>
        <w:jc w:val="both"/>
        <w:rPr>
          <w:lang w:val="lv-LV" w:eastAsia="lv-LV"/>
        </w:rPr>
      </w:pPr>
    </w:p>
    <w:p w:rsidR="00D239E7" w:rsidRPr="00856C13" w:rsidRDefault="00D239E7" w:rsidP="00D239E7">
      <w:pPr>
        <w:rPr>
          <w:sz w:val="20"/>
          <w:szCs w:val="20"/>
          <w:lang w:val="lv-LV" w:eastAsia="lv-LV"/>
        </w:rPr>
      </w:pPr>
      <w:r w:rsidRPr="00856C13">
        <w:rPr>
          <w:sz w:val="20"/>
          <w:szCs w:val="20"/>
          <w:lang w:val="lv-LV" w:eastAsia="lv-LV"/>
        </w:rPr>
        <w:t>Nosūtīt:</w:t>
      </w:r>
    </w:p>
    <w:p w:rsidR="00D239E7" w:rsidRPr="00856C13" w:rsidRDefault="00D239E7" w:rsidP="00D239E7">
      <w:pPr>
        <w:rPr>
          <w:sz w:val="20"/>
          <w:szCs w:val="20"/>
          <w:lang w:val="lv-LV" w:eastAsia="lv-LV"/>
        </w:rPr>
      </w:pPr>
      <w:r w:rsidRPr="00856C13">
        <w:rPr>
          <w:sz w:val="20"/>
          <w:szCs w:val="20"/>
          <w:lang w:val="lv-LV" w:eastAsia="lv-LV"/>
        </w:rPr>
        <w:t>-VARAM – elekt.</w:t>
      </w:r>
    </w:p>
    <w:p w:rsidR="00D239E7" w:rsidRPr="00856C13" w:rsidRDefault="00D239E7" w:rsidP="00D239E7">
      <w:pPr>
        <w:rPr>
          <w:sz w:val="20"/>
          <w:szCs w:val="20"/>
          <w:lang w:val="lv-LV" w:eastAsia="lv-LV"/>
        </w:rPr>
      </w:pPr>
      <w:r w:rsidRPr="00856C13">
        <w:rPr>
          <w:sz w:val="20"/>
          <w:szCs w:val="20"/>
          <w:lang w:val="lv-LV" w:eastAsia="lv-LV"/>
        </w:rPr>
        <w:t>-Adm.nod.-2 eks.</w:t>
      </w:r>
    </w:p>
    <w:p w:rsidR="00D239E7" w:rsidRPr="00856C13" w:rsidRDefault="00D239E7" w:rsidP="00D239E7">
      <w:pPr>
        <w:rPr>
          <w:sz w:val="20"/>
          <w:szCs w:val="20"/>
          <w:lang w:val="lv-LV" w:eastAsia="lv-LV"/>
        </w:rPr>
      </w:pPr>
      <w:r w:rsidRPr="00856C13">
        <w:rPr>
          <w:sz w:val="20"/>
          <w:szCs w:val="20"/>
          <w:lang w:val="lv-LV" w:eastAsia="lv-LV"/>
        </w:rPr>
        <w:t>-Komunālā nod.</w:t>
      </w:r>
    </w:p>
    <w:p w:rsidR="00D239E7" w:rsidRPr="00856C13" w:rsidRDefault="00D239E7" w:rsidP="00D239E7">
      <w:pPr>
        <w:rPr>
          <w:sz w:val="20"/>
          <w:szCs w:val="20"/>
          <w:lang w:val="lv-LV" w:eastAsia="lv-LV"/>
        </w:rPr>
      </w:pPr>
      <w:r w:rsidRPr="00856C13">
        <w:rPr>
          <w:sz w:val="20"/>
          <w:szCs w:val="20"/>
          <w:lang w:val="lv-LV" w:eastAsia="lv-LV"/>
        </w:rPr>
        <w:t>-Īp.nod.</w:t>
      </w:r>
    </w:p>
    <w:p w:rsidR="00D239E7" w:rsidRPr="00856C13" w:rsidRDefault="00D239E7" w:rsidP="00D239E7">
      <w:pPr>
        <w:rPr>
          <w:sz w:val="20"/>
          <w:szCs w:val="20"/>
          <w:lang w:val="lv-LV" w:eastAsia="lv-LV"/>
        </w:rPr>
      </w:pPr>
      <w:r w:rsidRPr="00856C13">
        <w:rPr>
          <w:sz w:val="20"/>
          <w:szCs w:val="20"/>
          <w:lang w:val="lv-LV" w:eastAsia="lv-LV"/>
        </w:rPr>
        <w:t>-pag. pārv.-elektr.</w:t>
      </w:r>
    </w:p>
    <w:p w:rsidR="00D239E7" w:rsidRPr="00856C13" w:rsidRDefault="00D239E7" w:rsidP="00D239E7">
      <w:pPr>
        <w:rPr>
          <w:sz w:val="20"/>
          <w:szCs w:val="20"/>
          <w:lang w:val="lv-LV" w:eastAsia="lv-LV"/>
        </w:rPr>
      </w:pPr>
      <w:r w:rsidRPr="00856C13">
        <w:rPr>
          <w:sz w:val="20"/>
          <w:szCs w:val="20"/>
          <w:lang w:val="lv-LV" w:eastAsia="lv-LV"/>
        </w:rPr>
        <w:t>-Soc. dien.</w:t>
      </w:r>
    </w:p>
    <w:p w:rsidR="00D239E7" w:rsidRPr="00856C13" w:rsidRDefault="00D239E7" w:rsidP="00D239E7">
      <w:pPr>
        <w:ind w:right="98"/>
        <w:rPr>
          <w:sz w:val="20"/>
          <w:szCs w:val="20"/>
          <w:lang w:val="lv-LV" w:eastAsia="lv-LV"/>
        </w:rPr>
      </w:pPr>
      <w:r w:rsidRPr="00856C13">
        <w:rPr>
          <w:sz w:val="20"/>
          <w:szCs w:val="20"/>
          <w:lang w:val="lv-LV" w:eastAsia="lv-LV"/>
        </w:rPr>
        <w:t>_____________________________________</w:t>
      </w:r>
    </w:p>
    <w:p w:rsidR="00D239E7" w:rsidRPr="00856C13" w:rsidRDefault="00D239E7" w:rsidP="00D239E7">
      <w:pPr>
        <w:jc w:val="both"/>
        <w:rPr>
          <w:sz w:val="20"/>
          <w:szCs w:val="20"/>
          <w:lang w:val="lv-LV" w:eastAsia="lv-LV"/>
        </w:rPr>
      </w:pPr>
      <w:r w:rsidRPr="00856C13">
        <w:rPr>
          <w:sz w:val="20"/>
          <w:szCs w:val="20"/>
          <w:lang w:val="lv-LV" w:eastAsia="lv-LV"/>
        </w:rPr>
        <w:t>Sagatavoja Komunālā nodaļa (A.Kasilova)</w:t>
      </w:r>
    </w:p>
    <w:p w:rsidR="00D239E7" w:rsidRPr="00856C13" w:rsidRDefault="00D239E7" w:rsidP="00D239E7">
      <w:pPr>
        <w:jc w:val="both"/>
        <w:rPr>
          <w:sz w:val="20"/>
          <w:szCs w:val="20"/>
          <w:lang w:val="lv-LV" w:eastAsia="lv-LV"/>
        </w:rPr>
      </w:pPr>
    </w:p>
    <w:p w:rsidR="00D239E7" w:rsidRPr="00856C13" w:rsidRDefault="00D239E7" w:rsidP="00D239E7">
      <w:pPr>
        <w:rPr>
          <w:lang w:val="lv-LV" w:eastAsia="lv-LV"/>
        </w:rPr>
      </w:pPr>
    </w:p>
    <w:p w:rsidR="00D239E7" w:rsidRPr="00856C13" w:rsidRDefault="00D239E7" w:rsidP="00D239E7">
      <w:pPr>
        <w:jc w:val="center"/>
        <w:rPr>
          <w:b/>
          <w:bCs/>
          <w:lang w:val="lv-LV" w:eastAsia="lv-LV"/>
        </w:rPr>
      </w:pPr>
    </w:p>
    <w:p w:rsidR="00D239E7" w:rsidRPr="00856C13" w:rsidRDefault="00D239E7" w:rsidP="00D239E7">
      <w:pPr>
        <w:jc w:val="center"/>
        <w:rPr>
          <w:b/>
          <w:bCs/>
          <w:lang w:val="lv-LV" w:eastAsia="lv-LV"/>
        </w:rPr>
      </w:pPr>
    </w:p>
    <w:p w:rsidR="00D239E7" w:rsidRPr="00856C13" w:rsidRDefault="00D239E7" w:rsidP="00D239E7">
      <w:pPr>
        <w:jc w:val="center"/>
        <w:rPr>
          <w:b/>
          <w:bCs/>
          <w:lang w:val="lv-LV" w:eastAsia="lv-LV"/>
        </w:rPr>
      </w:pPr>
    </w:p>
    <w:p w:rsidR="00D239E7" w:rsidRPr="00856C13" w:rsidRDefault="00D239E7" w:rsidP="00D239E7">
      <w:pPr>
        <w:jc w:val="center"/>
        <w:rPr>
          <w:b/>
          <w:bCs/>
          <w:lang w:val="lv-LV" w:eastAsia="lv-LV"/>
        </w:rPr>
      </w:pPr>
    </w:p>
    <w:p w:rsidR="00D239E7" w:rsidRPr="00856C13" w:rsidRDefault="00D239E7" w:rsidP="00D239E7">
      <w:pPr>
        <w:jc w:val="center"/>
        <w:rPr>
          <w:b/>
          <w:lang w:val="lv-LV" w:eastAsia="lv-LV"/>
        </w:rPr>
      </w:pPr>
      <w:r w:rsidRPr="00856C13">
        <w:rPr>
          <w:b/>
          <w:bCs/>
          <w:lang w:val="lv-LV" w:eastAsia="lv-LV"/>
        </w:rPr>
        <w:lastRenderedPageBreak/>
        <w:t xml:space="preserve">Saistošo noteikumu </w:t>
      </w:r>
      <w:r w:rsidRPr="00856C13">
        <w:rPr>
          <w:b/>
          <w:lang w:val="lv-LV" w:eastAsia="lv-LV"/>
        </w:rPr>
        <w:t>„</w:t>
      </w:r>
      <w:r w:rsidR="00321644" w:rsidRPr="00856C13">
        <w:rPr>
          <w:b/>
          <w:szCs w:val="20"/>
          <w:lang w:val="lv-LV" w:eastAsia="lv-LV"/>
        </w:rPr>
        <w:t>Par grozījumu</w:t>
      </w:r>
      <w:r w:rsidRPr="00856C13">
        <w:rPr>
          <w:b/>
          <w:szCs w:val="20"/>
          <w:lang w:val="lv-LV" w:eastAsia="lv-LV"/>
        </w:rPr>
        <w:t xml:space="preserve"> Tukuma novada Domes 20.11.2014. saistošajos noteikumos Nr.23 „Par Tukuma novada pašvaldības palīdzību dzīvokļa jautājumu risināšanā”” </w:t>
      </w:r>
      <w:r w:rsidRPr="00856C13">
        <w:rPr>
          <w:b/>
          <w:bCs/>
          <w:lang w:val="lv-LV" w:eastAsia="lv-LV"/>
        </w:rPr>
        <w:t>paskaidrojuma raksts</w:t>
      </w:r>
    </w:p>
    <w:p w:rsidR="00D239E7" w:rsidRPr="00856C13" w:rsidRDefault="00D239E7" w:rsidP="00D239E7">
      <w:pPr>
        <w:spacing w:line="276" w:lineRule="auto"/>
        <w:ind w:right="5" w:firstLine="180"/>
        <w:jc w:val="center"/>
        <w:rPr>
          <w:bCs/>
          <w:szCs w:val="22"/>
          <w:lang w:val="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D239E7" w:rsidRPr="00856C13"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jc w:val="center"/>
              <w:rPr>
                <w:lang w:val="lv-LV" w:eastAsia="lv-LV"/>
              </w:rPr>
            </w:pPr>
            <w:r w:rsidRPr="00856C13">
              <w:rPr>
                <w:lang w:val="lv-LV" w:eastAsia="lv-LV"/>
              </w:rPr>
              <w:t>Paskaidrojuma raksta sadaļas</w:t>
            </w:r>
          </w:p>
        </w:tc>
        <w:tc>
          <w:tcPr>
            <w:tcW w:w="7155" w:type="dxa"/>
            <w:tcBorders>
              <w:top w:val="single" w:sz="4" w:space="0" w:color="auto"/>
              <w:left w:val="single" w:sz="4" w:space="0" w:color="auto"/>
              <w:bottom w:val="single" w:sz="4" w:space="0" w:color="auto"/>
            </w:tcBorders>
            <w:vAlign w:val="center"/>
            <w:hideMark/>
          </w:tcPr>
          <w:p w:rsidR="00D239E7" w:rsidRPr="00856C13" w:rsidRDefault="00D239E7" w:rsidP="00D239E7">
            <w:pPr>
              <w:spacing w:line="256" w:lineRule="auto"/>
              <w:jc w:val="center"/>
              <w:rPr>
                <w:bCs/>
                <w:lang w:val="lv-LV"/>
              </w:rPr>
            </w:pPr>
            <w:r w:rsidRPr="00856C13">
              <w:rPr>
                <w:bCs/>
                <w:lang w:val="lv-LV"/>
              </w:rPr>
              <w:t>Norādāmā informācija</w:t>
            </w:r>
          </w:p>
        </w:tc>
      </w:tr>
      <w:tr w:rsidR="00D239E7" w:rsidRPr="003708B1"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rPr>
                <w:bCs/>
                <w:lang w:val="lv-LV" w:eastAsia="lv-LV"/>
              </w:rPr>
            </w:pPr>
            <w:r w:rsidRPr="00856C13">
              <w:rPr>
                <w:bCs/>
                <w:lang w:val="lv-LV" w:eastAsia="lv-LV"/>
              </w:rPr>
              <w:t>1. Projekta nepieciešamības pamatojums.</w:t>
            </w:r>
          </w:p>
        </w:tc>
        <w:tc>
          <w:tcPr>
            <w:tcW w:w="7155" w:type="dxa"/>
            <w:tcBorders>
              <w:top w:val="single" w:sz="4" w:space="0" w:color="auto"/>
              <w:left w:val="single" w:sz="4" w:space="0" w:color="auto"/>
              <w:bottom w:val="single" w:sz="4" w:space="0" w:color="auto"/>
            </w:tcBorders>
            <w:vAlign w:val="center"/>
          </w:tcPr>
          <w:p w:rsidR="00D239E7" w:rsidRPr="00856C13" w:rsidRDefault="00D239E7" w:rsidP="00321644">
            <w:pPr>
              <w:spacing w:line="256" w:lineRule="auto"/>
              <w:ind w:right="6"/>
              <w:jc w:val="both"/>
              <w:rPr>
                <w:sz w:val="22"/>
                <w:lang w:val="lv-LV"/>
              </w:rPr>
            </w:pPr>
            <w:r w:rsidRPr="00856C13">
              <w:rPr>
                <w:sz w:val="22"/>
                <w:szCs w:val="22"/>
                <w:lang w:val="lv-LV"/>
              </w:rPr>
              <w:t xml:space="preserve">   Pašvaldības palīdzība dzīvokļa jautājumu risināšan</w:t>
            </w:r>
            <w:r w:rsidR="00321644" w:rsidRPr="00856C13">
              <w:rPr>
                <w:sz w:val="22"/>
                <w:szCs w:val="22"/>
                <w:lang w:val="lv-LV"/>
              </w:rPr>
              <w:t xml:space="preserve">ā ir pieskaitāma tādai sociālo </w:t>
            </w:r>
            <w:r w:rsidRPr="00856C13">
              <w:rPr>
                <w:sz w:val="22"/>
                <w:szCs w:val="22"/>
                <w:lang w:val="lv-LV"/>
              </w:rPr>
              <w:t>tiesību jomai kā sociālais atbalsts, ko valsts vai pašvaldība sniedz personām, kurām ir vajadzība pēc šāda atbalsta un kuras pašas saviem spēkiem nespēj nodrošināt attiecīgo vajadzību.</w:t>
            </w:r>
            <w:r w:rsidR="00F6442B" w:rsidRPr="00856C13">
              <w:rPr>
                <w:sz w:val="22"/>
                <w:szCs w:val="22"/>
                <w:lang w:val="lv-LV"/>
              </w:rPr>
              <w:t xml:space="preserve"> </w:t>
            </w:r>
            <w:r w:rsidRPr="00856C13">
              <w:rPr>
                <w:sz w:val="22"/>
                <w:szCs w:val="22"/>
                <w:lang w:val="lv-LV"/>
              </w:rPr>
              <w:t>Taču sociālā atbalsta, tāpat kā ikvienas sociālās tiesības nodrošināšana ir atkarīga no valsts vai pašvaldības finan</w:t>
            </w:r>
            <w:r w:rsidR="00321644" w:rsidRPr="00856C13">
              <w:rPr>
                <w:sz w:val="22"/>
                <w:szCs w:val="22"/>
                <w:lang w:val="lv-LV"/>
              </w:rPr>
              <w:t>siālajām iespējām un resursiem. Trešās</w:t>
            </w:r>
            <w:r w:rsidRPr="00856C13">
              <w:rPr>
                <w:sz w:val="22"/>
                <w:szCs w:val="22"/>
                <w:lang w:val="lv-LV" w:eastAsia="lv-LV"/>
              </w:rPr>
              <w:t xml:space="preserve"> invaliditātes grupai darbspēju zaudējums ir</w:t>
            </w:r>
            <w:r w:rsidR="00321644" w:rsidRPr="00856C13">
              <w:rPr>
                <w:sz w:val="22"/>
                <w:szCs w:val="22"/>
                <w:lang w:val="lv-LV" w:eastAsia="lv-LV"/>
              </w:rPr>
              <w:t xml:space="preserve"> no 25 līdz </w:t>
            </w:r>
            <w:r w:rsidRPr="00856C13">
              <w:rPr>
                <w:sz w:val="22"/>
                <w:szCs w:val="22"/>
                <w:lang w:val="lv-LV" w:eastAsia="lv-LV"/>
              </w:rPr>
              <w:t>59 procentu apmērā, kas ļauj personai iekļauti</w:t>
            </w:r>
            <w:r w:rsidR="00321644" w:rsidRPr="00856C13">
              <w:rPr>
                <w:sz w:val="22"/>
                <w:szCs w:val="22"/>
                <w:lang w:val="lv-LV" w:eastAsia="lv-LV"/>
              </w:rPr>
              <w:t>es darba tirgū un</w:t>
            </w:r>
            <w:r w:rsidRPr="00856C13">
              <w:rPr>
                <w:sz w:val="22"/>
                <w:szCs w:val="22"/>
                <w:lang w:val="lv-LV" w:eastAsia="lv-LV"/>
              </w:rPr>
              <w:t xml:space="preserve"> pārkvalificēties profesijai, kas ir piemērota personas funkcionālajām spējām un veselības stāvoklim</w:t>
            </w:r>
            <w:r w:rsidRPr="00856C13">
              <w:rPr>
                <w:rFonts w:asciiTheme="minorHAnsi" w:hAnsiTheme="minorHAnsi"/>
                <w:sz w:val="22"/>
                <w:szCs w:val="22"/>
                <w:lang w:val="lv-LV" w:eastAsia="lv-LV"/>
              </w:rPr>
              <w:t xml:space="preserve">. </w:t>
            </w:r>
          </w:p>
          <w:p w:rsidR="00D239E7" w:rsidRPr="00856C13" w:rsidRDefault="00D239E7" w:rsidP="00D239E7">
            <w:pPr>
              <w:spacing w:line="256" w:lineRule="auto"/>
              <w:ind w:right="6"/>
              <w:jc w:val="both"/>
              <w:rPr>
                <w:sz w:val="18"/>
                <w:szCs w:val="18"/>
                <w:lang w:val="lv-LV"/>
              </w:rPr>
            </w:pPr>
          </w:p>
        </w:tc>
      </w:tr>
      <w:tr w:rsidR="00D239E7" w:rsidRPr="003708B1"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rPr>
                <w:bCs/>
                <w:lang w:val="lv-LV" w:eastAsia="lv-LV"/>
              </w:rPr>
            </w:pPr>
            <w:r w:rsidRPr="00856C13">
              <w:rPr>
                <w:bCs/>
                <w:lang w:val="lv-LV" w:eastAsia="lv-LV"/>
              </w:rPr>
              <w:t>2. Īss projekta satura izklāsts.</w:t>
            </w:r>
          </w:p>
        </w:tc>
        <w:tc>
          <w:tcPr>
            <w:tcW w:w="7155" w:type="dxa"/>
            <w:tcBorders>
              <w:top w:val="single" w:sz="4" w:space="0" w:color="auto"/>
              <w:left w:val="single" w:sz="4" w:space="0" w:color="auto"/>
              <w:bottom w:val="single" w:sz="4" w:space="0" w:color="auto"/>
            </w:tcBorders>
            <w:vAlign w:val="center"/>
            <w:hideMark/>
          </w:tcPr>
          <w:p w:rsidR="00D239E7" w:rsidRPr="00856C13" w:rsidRDefault="00D239E7" w:rsidP="00D239E7">
            <w:pPr>
              <w:spacing w:line="256" w:lineRule="auto"/>
              <w:ind w:right="33"/>
              <w:jc w:val="both"/>
              <w:rPr>
                <w:lang w:val="lv-LV" w:eastAsia="lv-LV"/>
              </w:rPr>
            </w:pPr>
            <w:r w:rsidRPr="00856C13">
              <w:rPr>
                <w:lang w:val="lv-LV" w:eastAsia="lv-LV"/>
              </w:rPr>
              <w:t>Sniegt palīdzību vismazāk aizsargātākajiem iedzīvotājiem – personām ar smagu invaliditāti (darbaspēju zudums no 60% līdz pat 100%), t.i.</w:t>
            </w:r>
            <w:r w:rsidR="0062140A" w:rsidRPr="00856C13">
              <w:rPr>
                <w:lang w:val="lv-LV" w:eastAsia="lv-LV"/>
              </w:rPr>
              <w:t>,</w:t>
            </w:r>
            <w:r w:rsidRPr="00856C13">
              <w:rPr>
                <w:lang w:val="lv-LV" w:eastAsia="lv-LV"/>
              </w:rPr>
              <w:t xml:space="preserve"> personām ar invaliditāti, kurām noteikta 1. un 2.invaliditātes grupa.</w:t>
            </w:r>
          </w:p>
          <w:p w:rsidR="00D239E7" w:rsidRPr="00856C13" w:rsidRDefault="00D239E7" w:rsidP="00D239E7">
            <w:pPr>
              <w:spacing w:line="256" w:lineRule="auto"/>
              <w:ind w:right="33"/>
              <w:jc w:val="both"/>
              <w:rPr>
                <w:lang w:val="lv-LV" w:eastAsia="lv-LV"/>
              </w:rPr>
            </w:pPr>
          </w:p>
        </w:tc>
      </w:tr>
      <w:tr w:rsidR="00D239E7" w:rsidRPr="00856C13"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ind w:right="-24"/>
              <w:rPr>
                <w:bCs/>
                <w:lang w:val="lv-LV" w:eastAsia="lv-LV"/>
              </w:rPr>
            </w:pPr>
            <w:r w:rsidRPr="00856C13">
              <w:rPr>
                <w:bCs/>
                <w:lang w:val="lv-LV" w:eastAsia="lv-LV"/>
              </w:rPr>
              <w:t>3. Informācija par plānoto projekta ietekmi uz pašvaldības budžetu.</w:t>
            </w:r>
          </w:p>
        </w:tc>
        <w:tc>
          <w:tcPr>
            <w:tcW w:w="7155" w:type="dxa"/>
            <w:tcBorders>
              <w:top w:val="single" w:sz="4" w:space="0" w:color="auto"/>
              <w:left w:val="single" w:sz="4" w:space="0" w:color="auto"/>
              <w:bottom w:val="single" w:sz="4" w:space="0" w:color="auto"/>
            </w:tcBorders>
            <w:vAlign w:val="center"/>
            <w:hideMark/>
          </w:tcPr>
          <w:p w:rsidR="00D239E7" w:rsidRPr="00856C13" w:rsidRDefault="00D239E7" w:rsidP="00D239E7">
            <w:pPr>
              <w:spacing w:line="256" w:lineRule="auto"/>
              <w:jc w:val="both"/>
              <w:rPr>
                <w:lang w:val="lv-LV" w:eastAsia="lv-LV"/>
              </w:rPr>
            </w:pPr>
            <w:r w:rsidRPr="00856C13">
              <w:rPr>
                <w:bCs/>
                <w:lang w:val="lv-LV" w:eastAsia="lv-LV"/>
              </w:rPr>
              <w:t>Projekts neietekmē pašvaldības budžetu.</w:t>
            </w:r>
            <w:r w:rsidRPr="00856C13">
              <w:rPr>
                <w:lang w:val="lv-LV" w:eastAsia="lv-LV"/>
              </w:rPr>
              <w:t xml:space="preserve"> </w:t>
            </w:r>
          </w:p>
        </w:tc>
      </w:tr>
      <w:tr w:rsidR="00D239E7" w:rsidRPr="00856C13"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rPr>
                <w:bCs/>
                <w:lang w:val="lv-LV"/>
              </w:rPr>
            </w:pPr>
            <w:r w:rsidRPr="00856C13">
              <w:rPr>
                <w:bCs/>
                <w:szCs w:val="22"/>
                <w:lang w:val="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tcBorders>
            <w:vAlign w:val="center"/>
            <w:hideMark/>
          </w:tcPr>
          <w:p w:rsidR="00D239E7" w:rsidRPr="00856C13" w:rsidRDefault="00D239E7" w:rsidP="00D239E7">
            <w:pPr>
              <w:spacing w:line="256" w:lineRule="auto"/>
              <w:jc w:val="both"/>
              <w:rPr>
                <w:lang w:val="lv-LV" w:eastAsia="lv-LV"/>
              </w:rPr>
            </w:pPr>
            <w:r w:rsidRPr="00856C13">
              <w:rPr>
                <w:bCs/>
                <w:lang w:val="lv-LV" w:eastAsia="lv-LV"/>
              </w:rPr>
              <w:t>Projekts uzņēmējdarbības vidi neietekmē.</w:t>
            </w:r>
          </w:p>
        </w:tc>
      </w:tr>
      <w:tr w:rsidR="00D239E7" w:rsidRPr="00856C13" w:rsidTr="00D239E7">
        <w:trPr>
          <w:cantSplit/>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rPr>
                <w:bCs/>
                <w:lang w:val="lv-LV"/>
              </w:rPr>
            </w:pPr>
            <w:r w:rsidRPr="00856C13">
              <w:rPr>
                <w:bCs/>
                <w:szCs w:val="22"/>
                <w:lang w:val="lv-LV"/>
              </w:rPr>
              <w:t>5. Informācija par administratīvajām procedūrām.</w:t>
            </w:r>
          </w:p>
        </w:tc>
        <w:tc>
          <w:tcPr>
            <w:tcW w:w="7155" w:type="dxa"/>
            <w:tcBorders>
              <w:top w:val="single" w:sz="4" w:space="0" w:color="auto"/>
              <w:left w:val="single" w:sz="4" w:space="0" w:color="auto"/>
              <w:bottom w:val="single" w:sz="4" w:space="0" w:color="auto"/>
            </w:tcBorders>
            <w:vAlign w:val="center"/>
            <w:hideMark/>
          </w:tcPr>
          <w:p w:rsidR="00D239E7" w:rsidRPr="00856C13" w:rsidRDefault="00D239E7" w:rsidP="00D239E7">
            <w:pPr>
              <w:spacing w:line="256" w:lineRule="auto"/>
              <w:jc w:val="both"/>
              <w:rPr>
                <w:bCs/>
                <w:strike/>
                <w:lang w:val="lv-LV" w:eastAsia="lv-LV"/>
              </w:rPr>
            </w:pPr>
          </w:p>
        </w:tc>
      </w:tr>
      <w:tr w:rsidR="00D239E7" w:rsidRPr="003708B1" w:rsidTr="00D239E7">
        <w:trPr>
          <w:cantSplit/>
          <w:trHeight w:val="845"/>
        </w:trPr>
        <w:tc>
          <w:tcPr>
            <w:tcW w:w="2700" w:type="dxa"/>
            <w:tcBorders>
              <w:top w:val="single" w:sz="4" w:space="0" w:color="auto"/>
              <w:bottom w:val="single" w:sz="4" w:space="0" w:color="auto"/>
              <w:right w:val="single" w:sz="4" w:space="0" w:color="auto"/>
            </w:tcBorders>
            <w:hideMark/>
          </w:tcPr>
          <w:p w:rsidR="00D239E7" w:rsidRPr="00856C13" w:rsidRDefault="00D239E7" w:rsidP="00D239E7">
            <w:pPr>
              <w:spacing w:line="256" w:lineRule="auto"/>
              <w:rPr>
                <w:bCs/>
                <w:lang w:val="lv-LV"/>
              </w:rPr>
            </w:pPr>
            <w:r w:rsidRPr="00856C13">
              <w:rPr>
                <w:bCs/>
                <w:szCs w:val="22"/>
                <w:lang w:val="lv-LV"/>
              </w:rPr>
              <w:t>6. Informācija par konsultācijām ar privātpersonām.</w:t>
            </w:r>
          </w:p>
        </w:tc>
        <w:tc>
          <w:tcPr>
            <w:tcW w:w="7155" w:type="dxa"/>
            <w:tcBorders>
              <w:top w:val="single" w:sz="4" w:space="0" w:color="auto"/>
              <w:left w:val="single" w:sz="4" w:space="0" w:color="auto"/>
              <w:bottom w:val="single" w:sz="4" w:space="0" w:color="auto"/>
            </w:tcBorders>
            <w:vAlign w:val="center"/>
            <w:hideMark/>
          </w:tcPr>
          <w:p w:rsidR="00D239E7" w:rsidRPr="00856C13" w:rsidRDefault="0062140A" w:rsidP="00D239E7">
            <w:pPr>
              <w:spacing w:after="75"/>
              <w:rPr>
                <w:lang w:val="lv-LV"/>
              </w:rPr>
            </w:pPr>
            <w:r w:rsidRPr="00856C13">
              <w:rPr>
                <w:lang w:val="lv-LV"/>
              </w:rPr>
              <w:t xml:space="preserve">Konsultācijas ar privātpersonām </w:t>
            </w:r>
            <w:r w:rsidR="00D239E7" w:rsidRPr="00856C13">
              <w:rPr>
                <w:lang w:val="lv-LV"/>
              </w:rPr>
              <w:t xml:space="preserve"> </w:t>
            </w:r>
            <w:r w:rsidR="00321644" w:rsidRPr="00856C13">
              <w:rPr>
                <w:lang w:val="lv-LV"/>
              </w:rPr>
              <w:t>sa</w:t>
            </w:r>
            <w:r w:rsidRPr="00856C13">
              <w:rPr>
                <w:lang w:val="lv-LV"/>
              </w:rPr>
              <w:t>gatavo</w:t>
            </w:r>
            <w:r w:rsidR="00321644" w:rsidRPr="00856C13">
              <w:rPr>
                <w:lang w:val="lv-LV"/>
              </w:rPr>
              <w:t>jo</w:t>
            </w:r>
            <w:r w:rsidRPr="00856C13">
              <w:rPr>
                <w:lang w:val="lv-LV"/>
              </w:rPr>
              <w:t xml:space="preserve">t </w:t>
            </w:r>
            <w:r w:rsidR="00D239E7" w:rsidRPr="00856C13">
              <w:rPr>
                <w:lang w:val="lv-LV"/>
              </w:rPr>
              <w:t xml:space="preserve"> saistošos note</w:t>
            </w:r>
            <w:r w:rsidRPr="00856C13">
              <w:rPr>
                <w:lang w:val="lv-LV"/>
              </w:rPr>
              <w:t>ikumus</w:t>
            </w:r>
            <w:r w:rsidR="00D239E7" w:rsidRPr="00856C13">
              <w:rPr>
                <w:lang w:val="lv-LV"/>
              </w:rPr>
              <w:t xml:space="preserve"> nav veiktas. Saistošo noteikumu projekts un tam pievienotais paskaidrojuma raksts pēc izskatīšanas Domes Sociālo un veselības jautājumu komitejas sēdē publicēts pašvaldības </w:t>
            </w:r>
            <w:r w:rsidRPr="00856C13">
              <w:rPr>
                <w:lang w:val="lv-LV"/>
              </w:rPr>
              <w:t>tīmekļa vietnē</w:t>
            </w:r>
            <w:r w:rsidR="00D239E7" w:rsidRPr="00856C13">
              <w:rPr>
                <w:lang w:val="lv-LV"/>
              </w:rPr>
              <w:t xml:space="preserve"> </w:t>
            </w:r>
            <w:hyperlink r:id="rId9" w:history="1">
              <w:r w:rsidR="00D239E7" w:rsidRPr="00856C13">
                <w:rPr>
                  <w:color w:val="0000FF"/>
                  <w:u w:val="single"/>
                  <w:lang w:val="lv-LV"/>
                </w:rPr>
                <w:t>www.tukums.lv</w:t>
              </w:r>
            </w:hyperlink>
            <w:r w:rsidR="00D239E7" w:rsidRPr="00856C13">
              <w:rPr>
                <w:rFonts w:ascii="Helvetica" w:hAnsi="Helvetica" w:cs="Helvetica"/>
                <w:sz w:val="18"/>
                <w:szCs w:val="18"/>
                <w:lang w:val="lv-LV"/>
              </w:rPr>
              <w:t>.</w:t>
            </w:r>
          </w:p>
          <w:p w:rsidR="00D239E7" w:rsidRPr="00856C13" w:rsidRDefault="00D239E7" w:rsidP="00D239E7">
            <w:pPr>
              <w:autoSpaceDE w:val="0"/>
              <w:autoSpaceDN w:val="0"/>
              <w:adjustRightInd w:val="0"/>
              <w:spacing w:line="256" w:lineRule="auto"/>
              <w:rPr>
                <w:strike/>
                <w:lang w:val="lv-LV" w:eastAsia="lv-LV"/>
              </w:rPr>
            </w:pPr>
          </w:p>
        </w:tc>
      </w:tr>
    </w:tbl>
    <w:p w:rsidR="00D239E7" w:rsidRPr="00856C13" w:rsidRDefault="00D239E7" w:rsidP="00D239E7">
      <w:pPr>
        <w:ind w:left="5760" w:firstLine="720"/>
        <w:jc w:val="both"/>
        <w:rPr>
          <w:rFonts w:ascii="Calibri" w:hAnsi="Calibri"/>
          <w:sz w:val="22"/>
          <w:szCs w:val="22"/>
          <w:lang w:val="lv-LV" w:eastAsia="lv-LV"/>
        </w:rPr>
      </w:pPr>
    </w:p>
    <w:p w:rsidR="00D239E7" w:rsidRPr="00856C13" w:rsidRDefault="00D239E7" w:rsidP="00D239E7">
      <w:pPr>
        <w:ind w:left="5760" w:firstLine="720"/>
        <w:jc w:val="both"/>
        <w:rPr>
          <w:color w:val="000000"/>
          <w:sz w:val="20"/>
          <w:szCs w:val="20"/>
          <w:lang w:val="lv-LV" w:eastAsia="lv-LV"/>
        </w:rPr>
      </w:pPr>
    </w:p>
    <w:p w:rsidR="00D239E7" w:rsidRPr="00856C13" w:rsidRDefault="00D239E7" w:rsidP="00D239E7">
      <w:pPr>
        <w:jc w:val="both"/>
        <w:rPr>
          <w:color w:val="000000"/>
          <w:sz w:val="20"/>
          <w:szCs w:val="20"/>
          <w:lang w:val="lv-LV" w:eastAsia="lv-LV"/>
        </w:rPr>
      </w:pPr>
    </w:p>
    <w:p w:rsidR="00D239E7" w:rsidRPr="00856C13" w:rsidRDefault="00D239E7" w:rsidP="00D239E7">
      <w:pPr>
        <w:ind w:right="5"/>
        <w:rPr>
          <w:lang w:val="lv-LV" w:eastAsia="lv-LV"/>
        </w:rPr>
      </w:pPr>
    </w:p>
    <w:p w:rsidR="00D239E7" w:rsidRPr="00856C13" w:rsidRDefault="00D239E7" w:rsidP="00D239E7">
      <w:pPr>
        <w:ind w:right="5"/>
        <w:rPr>
          <w:lang w:val="lv-LV" w:eastAsia="lv-LV"/>
        </w:rPr>
      </w:pPr>
    </w:p>
    <w:p w:rsidR="00D239E7" w:rsidRPr="00856C13" w:rsidRDefault="00D239E7" w:rsidP="00D239E7">
      <w:pPr>
        <w:ind w:right="5"/>
        <w:rPr>
          <w:lang w:val="lv-LV" w:eastAsia="lv-LV"/>
        </w:rPr>
      </w:pPr>
    </w:p>
    <w:p w:rsidR="00D239E7" w:rsidRPr="00856C13" w:rsidRDefault="00D239E7" w:rsidP="00D239E7">
      <w:pPr>
        <w:ind w:right="5"/>
        <w:rPr>
          <w:lang w:val="lv-LV" w:eastAsia="lv-LV"/>
        </w:rPr>
      </w:pPr>
    </w:p>
    <w:p w:rsidR="00D239E7" w:rsidRPr="00856C13" w:rsidRDefault="00D239E7" w:rsidP="00D239E7">
      <w:pPr>
        <w:spacing w:after="200" w:line="276" w:lineRule="auto"/>
        <w:rPr>
          <w:sz w:val="20"/>
          <w:szCs w:val="20"/>
          <w:lang w:val="lv-LV" w:eastAsia="lv-LV"/>
        </w:rPr>
      </w:pPr>
      <w:r w:rsidRPr="00856C13">
        <w:rPr>
          <w:sz w:val="20"/>
          <w:szCs w:val="20"/>
          <w:lang w:val="lv-LV" w:eastAsia="lv-LV"/>
        </w:rPr>
        <w:br w:type="page"/>
      </w:r>
    </w:p>
    <w:p w:rsidR="00D239E7" w:rsidRPr="00856C13" w:rsidRDefault="00D239E7" w:rsidP="00D239E7">
      <w:pPr>
        <w:ind w:left="5760" w:right="43" w:firstLine="720"/>
        <w:jc w:val="both"/>
        <w:rPr>
          <w:sz w:val="20"/>
          <w:szCs w:val="20"/>
          <w:lang w:val="lv-LV" w:eastAsia="lv-LV"/>
        </w:rPr>
      </w:pPr>
      <w:r w:rsidRPr="00856C13">
        <w:rPr>
          <w:sz w:val="20"/>
          <w:szCs w:val="20"/>
          <w:lang w:val="lv-LV" w:eastAsia="lv-LV"/>
        </w:rPr>
        <w:lastRenderedPageBreak/>
        <w:t>APSTIPRINĀTI</w:t>
      </w:r>
      <w:r w:rsidRPr="00856C13">
        <w:rPr>
          <w:sz w:val="20"/>
          <w:szCs w:val="20"/>
          <w:lang w:val="lv-LV" w:eastAsia="lv-LV"/>
        </w:rPr>
        <w:tab/>
      </w:r>
    </w:p>
    <w:p w:rsidR="00D239E7" w:rsidRPr="00856C13" w:rsidRDefault="00D239E7" w:rsidP="00D239E7">
      <w:pPr>
        <w:ind w:right="43"/>
        <w:jc w:val="both"/>
        <w:rPr>
          <w:sz w:val="20"/>
          <w:szCs w:val="20"/>
          <w:lang w:val="lv-LV" w:eastAsia="lv-LV"/>
        </w:rPr>
      </w:pPr>
      <w:r w:rsidRPr="00856C13">
        <w:rPr>
          <w:sz w:val="20"/>
          <w:szCs w:val="20"/>
          <w:lang w:val="lv-LV" w:eastAsia="lv-LV"/>
        </w:rPr>
        <w:tab/>
      </w:r>
      <w:r w:rsidRPr="00856C13">
        <w:rPr>
          <w:sz w:val="20"/>
          <w:szCs w:val="20"/>
          <w:lang w:val="lv-LV" w:eastAsia="lv-LV"/>
        </w:rPr>
        <w:tab/>
      </w:r>
      <w:r w:rsidRPr="00856C13">
        <w:rPr>
          <w:sz w:val="20"/>
          <w:szCs w:val="20"/>
          <w:lang w:val="lv-LV" w:eastAsia="lv-LV"/>
        </w:rPr>
        <w:tab/>
      </w:r>
      <w:r w:rsidRPr="00856C13">
        <w:rPr>
          <w:sz w:val="20"/>
          <w:szCs w:val="20"/>
          <w:lang w:val="lv-LV" w:eastAsia="lv-LV"/>
        </w:rPr>
        <w:tab/>
      </w:r>
      <w:r w:rsidRPr="00856C13">
        <w:rPr>
          <w:sz w:val="20"/>
          <w:szCs w:val="20"/>
          <w:lang w:val="lv-LV" w:eastAsia="lv-LV"/>
        </w:rPr>
        <w:tab/>
      </w:r>
      <w:r w:rsidRPr="00856C13">
        <w:rPr>
          <w:sz w:val="20"/>
          <w:szCs w:val="20"/>
          <w:lang w:val="lv-LV" w:eastAsia="lv-LV"/>
        </w:rPr>
        <w:tab/>
      </w:r>
      <w:r w:rsidRPr="00856C13">
        <w:rPr>
          <w:sz w:val="20"/>
          <w:szCs w:val="20"/>
          <w:lang w:val="lv-LV" w:eastAsia="lv-LV"/>
        </w:rPr>
        <w:tab/>
      </w:r>
      <w:r w:rsidR="0062140A" w:rsidRPr="00856C13">
        <w:rPr>
          <w:sz w:val="20"/>
          <w:szCs w:val="20"/>
          <w:lang w:val="lv-LV" w:eastAsia="lv-LV"/>
        </w:rPr>
        <w:tab/>
      </w:r>
      <w:r w:rsidR="0062140A" w:rsidRPr="00856C13">
        <w:rPr>
          <w:sz w:val="20"/>
          <w:szCs w:val="20"/>
          <w:lang w:val="lv-LV" w:eastAsia="lv-LV"/>
        </w:rPr>
        <w:tab/>
      </w:r>
      <w:r w:rsidRPr="00856C13">
        <w:rPr>
          <w:sz w:val="20"/>
          <w:szCs w:val="20"/>
          <w:lang w:val="lv-LV" w:eastAsia="lv-LV"/>
        </w:rPr>
        <w:t>ar Tukuma novada Domes ______</w:t>
      </w:r>
    </w:p>
    <w:p w:rsidR="00D239E7" w:rsidRPr="00856C13" w:rsidRDefault="00D239E7" w:rsidP="00D239E7">
      <w:pPr>
        <w:ind w:right="43"/>
        <w:jc w:val="both"/>
        <w:rPr>
          <w:sz w:val="20"/>
          <w:szCs w:val="20"/>
          <w:lang w:val="lv-LV" w:eastAsia="lv-LV"/>
        </w:rPr>
      </w:pPr>
      <w:r w:rsidRPr="00856C13">
        <w:rPr>
          <w:sz w:val="20"/>
          <w:szCs w:val="20"/>
          <w:lang w:val="lv-LV" w:eastAsia="lv-LV"/>
        </w:rPr>
        <w:t xml:space="preserve">                                                                                                                    </w:t>
      </w:r>
      <w:r w:rsidR="0062140A" w:rsidRPr="00856C13">
        <w:rPr>
          <w:sz w:val="20"/>
          <w:szCs w:val="20"/>
          <w:lang w:val="lv-LV" w:eastAsia="lv-LV"/>
        </w:rPr>
        <w:tab/>
      </w:r>
      <w:r w:rsidRPr="00856C13">
        <w:rPr>
          <w:sz w:val="20"/>
          <w:szCs w:val="20"/>
          <w:lang w:val="lv-LV" w:eastAsia="lv-LV"/>
        </w:rPr>
        <w:t>lēmumu (prot. Nr.__,__.§.)</w:t>
      </w:r>
    </w:p>
    <w:p w:rsidR="00D239E7" w:rsidRPr="00856C13" w:rsidRDefault="00D239E7" w:rsidP="00D239E7">
      <w:pPr>
        <w:ind w:right="43"/>
        <w:jc w:val="both"/>
        <w:rPr>
          <w:sz w:val="20"/>
          <w:szCs w:val="20"/>
          <w:lang w:val="lv-LV" w:eastAsia="lv-LV"/>
        </w:rPr>
      </w:pPr>
    </w:p>
    <w:p w:rsidR="00D239E7" w:rsidRPr="00856C13" w:rsidRDefault="00D239E7" w:rsidP="00D239E7">
      <w:pPr>
        <w:ind w:right="43"/>
        <w:jc w:val="both"/>
        <w:rPr>
          <w:sz w:val="20"/>
          <w:szCs w:val="20"/>
          <w:lang w:val="lv-LV" w:eastAsia="lv-LV"/>
        </w:rPr>
      </w:pPr>
    </w:p>
    <w:p w:rsidR="00D239E7" w:rsidRPr="00856C13" w:rsidRDefault="00D239E7" w:rsidP="00D239E7">
      <w:pPr>
        <w:ind w:right="43"/>
        <w:jc w:val="center"/>
        <w:rPr>
          <w:b/>
          <w:szCs w:val="20"/>
          <w:lang w:val="lv-LV" w:eastAsia="lv-LV"/>
        </w:rPr>
      </w:pPr>
      <w:r w:rsidRPr="00856C13">
        <w:rPr>
          <w:b/>
          <w:szCs w:val="20"/>
          <w:lang w:val="lv-LV" w:eastAsia="lv-LV"/>
        </w:rPr>
        <w:t> SAISTOŠIE NOTEIKUMI</w:t>
      </w:r>
    </w:p>
    <w:p w:rsidR="00D239E7" w:rsidRPr="00856C13" w:rsidRDefault="00D239E7" w:rsidP="00D239E7">
      <w:pPr>
        <w:ind w:right="43"/>
        <w:jc w:val="center"/>
        <w:rPr>
          <w:szCs w:val="20"/>
          <w:lang w:val="lv-LV" w:eastAsia="lv-LV"/>
        </w:rPr>
      </w:pPr>
      <w:r w:rsidRPr="00856C13">
        <w:rPr>
          <w:szCs w:val="20"/>
          <w:lang w:val="lv-LV" w:eastAsia="lv-LV"/>
        </w:rPr>
        <w:t>Tukumā</w:t>
      </w:r>
    </w:p>
    <w:p w:rsidR="00D239E7" w:rsidRPr="00856C13" w:rsidRDefault="00D239E7" w:rsidP="00D239E7">
      <w:pPr>
        <w:ind w:right="43"/>
        <w:jc w:val="both"/>
        <w:rPr>
          <w:szCs w:val="20"/>
          <w:lang w:val="lv-LV" w:eastAsia="lv-LV"/>
        </w:rPr>
      </w:pPr>
    </w:p>
    <w:p w:rsidR="00D239E7" w:rsidRPr="00856C13" w:rsidRDefault="00EE27A3" w:rsidP="00D239E7">
      <w:pPr>
        <w:ind w:right="43"/>
        <w:jc w:val="both"/>
        <w:rPr>
          <w:szCs w:val="20"/>
          <w:lang w:val="lv-LV" w:eastAsia="lv-LV"/>
        </w:rPr>
      </w:pPr>
      <w:r w:rsidRPr="00856C13">
        <w:rPr>
          <w:szCs w:val="20"/>
          <w:lang w:val="lv-LV" w:eastAsia="lv-LV"/>
        </w:rPr>
        <w:t>2015.gada</w:t>
      </w:r>
      <w:r w:rsidR="009845AB" w:rsidRPr="00856C13">
        <w:rPr>
          <w:szCs w:val="20"/>
          <w:lang w:val="lv-LV" w:eastAsia="lv-LV"/>
        </w:rPr>
        <w:t xml:space="preserve"> ..jūlijā</w:t>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Pr="00856C13">
        <w:rPr>
          <w:szCs w:val="20"/>
          <w:lang w:val="lv-LV" w:eastAsia="lv-LV"/>
        </w:rPr>
        <w:tab/>
      </w:r>
      <w:r w:rsidR="009845AB" w:rsidRPr="00856C13">
        <w:rPr>
          <w:szCs w:val="20"/>
          <w:lang w:val="lv-LV" w:eastAsia="lv-LV"/>
        </w:rPr>
        <w:t xml:space="preserve">          </w:t>
      </w:r>
      <w:r w:rsidR="00D239E7" w:rsidRPr="00856C13">
        <w:rPr>
          <w:b/>
          <w:szCs w:val="20"/>
          <w:lang w:val="lv-LV" w:eastAsia="lv-LV"/>
        </w:rPr>
        <w:t>Nr.</w:t>
      </w:r>
      <w:r w:rsidR="009845AB" w:rsidRPr="00856C13">
        <w:rPr>
          <w:b/>
          <w:szCs w:val="20"/>
          <w:lang w:val="lv-LV" w:eastAsia="lv-LV"/>
        </w:rPr>
        <w:t xml:space="preserve"> ___</w:t>
      </w:r>
    </w:p>
    <w:p w:rsidR="00D239E7" w:rsidRPr="00856C13" w:rsidRDefault="00D239E7" w:rsidP="00D239E7">
      <w:pPr>
        <w:ind w:right="43"/>
        <w:jc w:val="right"/>
        <w:rPr>
          <w:szCs w:val="20"/>
          <w:lang w:val="lv-LV" w:eastAsia="lv-LV"/>
        </w:rPr>
      </w:pPr>
      <w:r w:rsidRPr="00856C13">
        <w:rPr>
          <w:szCs w:val="20"/>
          <w:lang w:val="lv-LV" w:eastAsia="lv-LV"/>
        </w:rPr>
        <w:t>(prot. Nr.__.___.§.)</w:t>
      </w:r>
    </w:p>
    <w:p w:rsidR="00D239E7" w:rsidRPr="00856C13" w:rsidRDefault="00D239E7" w:rsidP="00D239E7">
      <w:pPr>
        <w:ind w:right="43"/>
        <w:jc w:val="right"/>
        <w:rPr>
          <w:szCs w:val="20"/>
          <w:lang w:val="lv-LV" w:eastAsia="lv-LV"/>
        </w:rPr>
      </w:pPr>
    </w:p>
    <w:p w:rsidR="00D239E7" w:rsidRPr="00856C13" w:rsidRDefault="00D239E7" w:rsidP="00D239E7">
      <w:pPr>
        <w:ind w:right="43"/>
        <w:rPr>
          <w:b/>
          <w:szCs w:val="20"/>
          <w:lang w:val="lv-LV" w:eastAsia="lv-LV"/>
        </w:rPr>
      </w:pPr>
    </w:p>
    <w:p w:rsidR="00D239E7" w:rsidRPr="00856C13" w:rsidRDefault="00EE27A3" w:rsidP="00D239E7">
      <w:pPr>
        <w:ind w:right="43"/>
        <w:rPr>
          <w:b/>
          <w:szCs w:val="20"/>
          <w:lang w:val="lv-LV" w:eastAsia="lv-LV"/>
        </w:rPr>
      </w:pPr>
      <w:r w:rsidRPr="00856C13">
        <w:rPr>
          <w:b/>
          <w:szCs w:val="20"/>
          <w:lang w:val="lv-LV" w:eastAsia="lv-LV"/>
        </w:rPr>
        <w:t>Par grozījumu</w:t>
      </w:r>
      <w:r w:rsidR="00D239E7" w:rsidRPr="00856C13">
        <w:rPr>
          <w:b/>
          <w:szCs w:val="20"/>
          <w:lang w:val="lv-LV" w:eastAsia="lv-LV"/>
        </w:rPr>
        <w:t xml:space="preserve"> Tukuma novada Domes </w:t>
      </w:r>
    </w:p>
    <w:p w:rsidR="00D239E7" w:rsidRPr="00856C13" w:rsidRDefault="00D239E7" w:rsidP="00D239E7">
      <w:pPr>
        <w:ind w:right="43"/>
        <w:rPr>
          <w:b/>
          <w:szCs w:val="20"/>
          <w:lang w:val="lv-LV" w:eastAsia="lv-LV"/>
        </w:rPr>
      </w:pPr>
      <w:r w:rsidRPr="00856C13">
        <w:rPr>
          <w:b/>
          <w:szCs w:val="20"/>
          <w:lang w:val="lv-LV" w:eastAsia="lv-LV"/>
        </w:rPr>
        <w:t>20.11.2014. saistošajos noteikumos Nr.23</w:t>
      </w:r>
    </w:p>
    <w:p w:rsidR="00D239E7" w:rsidRPr="00856C13" w:rsidRDefault="00D239E7" w:rsidP="00D239E7">
      <w:pPr>
        <w:ind w:right="43"/>
        <w:rPr>
          <w:b/>
          <w:szCs w:val="20"/>
          <w:lang w:val="lv-LV" w:eastAsia="lv-LV"/>
        </w:rPr>
      </w:pPr>
      <w:r w:rsidRPr="00856C13">
        <w:rPr>
          <w:b/>
          <w:szCs w:val="20"/>
          <w:lang w:val="lv-LV" w:eastAsia="lv-LV"/>
        </w:rPr>
        <w:t>„Par Tukuma novada pašvaldības palīdzību</w:t>
      </w:r>
    </w:p>
    <w:p w:rsidR="00D239E7" w:rsidRPr="00856C13" w:rsidRDefault="00D239E7" w:rsidP="00D239E7">
      <w:pPr>
        <w:ind w:right="43"/>
        <w:rPr>
          <w:b/>
          <w:sz w:val="20"/>
          <w:szCs w:val="20"/>
          <w:lang w:val="lv-LV" w:eastAsia="lv-LV"/>
        </w:rPr>
      </w:pPr>
      <w:r w:rsidRPr="00856C13">
        <w:rPr>
          <w:b/>
          <w:szCs w:val="20"/>
          <w:lang w:val="lv-LV" w:eastAsia="lv-LV"/>
        </w:rPr>
        <w:t>dzīvokļa jautājumu risināšanā””</w:t>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r w:rsidRPr="00856C13">
        <w:rPr>
          <w:b/>
          <w:sz w:val="20"/>
          <w:szCs w:val="20"/>
          <w:lang w:val="lv-LV" w:eastAsia="lv-LV"/>
        </w:rPr>
        <w:tab/>
      </w:r>
    </w:p>
    <w:p w:rsidR="00D239E7" w:rsidRPr="00856C13" w:rsidRDefault="00D239E7" w:rsidP="00D239E7">
      <w:pPr>
        <w:ind w:left="600" w:right="78" w:hanging="600"/>
        <w:jc w:val="both"/>
        <w:rPr>
          <w:sz w:val="28"/>
          <w:szCs w:val="28"/>
          <w:lang w:val="lv-LV" w:eastAsia="lv-LV"/>
        </w:rPr>
      </w:pPr>
    </w:p>
    <w:p w:rsidR="00D239E7" w:rsidRPr="00856C13" w:rsidRDefault="00D239E7" w:rsidP="00D239E7">
      <w:pPr>
        <w:ind w:left="4080" w:right="78"/>
        <w:jc w:val="both"/>
        <w:rPr>
          <w:sz w:val="20"/>
          <w:szCs w:val="20"/>
          <w:lang w:val="lv-LV" w:eastAsia="lv-LV"/>
        </w:rPr>
      </w:pPr>
      <w:r w:rsidRPr="00856C13">
        <w:rPr>
          <w:sz w:val="20"/>
          <w:szCs w:val="20"/>
          <w:lang w:val="lv-LV" w:eastAsia="lv-LV"/>
        </w:rPr>
        <w:t>Izdoti saskaņā ar likuma „Par palīdzību dzīvokļa jautājumu risināšanā” 5.pantu, 6.panta otro daļu, 7.panta piekto un sesto daļu, 9.panta pirmās daļas 4.punktu, 14.panta pirmās daļas 6.punktu, 15.pantu, 17.panta pirmo daļu, 24.panta pirmo daļu, likuma „Par sociālajiem dzīvokļiem un sociālajām dzīvojamām mājām” 5.panta ceturto daļu, 6., 8.pantu, 9.panta ceturto daļu, 10.panta otro daļu</w:t>
      </w:r>
    </w:p>
    <w:p w:rsidR="00D239E7" w:rsidRPr="00856C13" w:rsidRDefault="00D239E7" w:rsidP="00D239E7">
      <w:pPr>
        <w:ind w:right="78"/>
        <w:jc w:val="both"/>
        <w:rPr>
          <w:sz w:val="20"/>
          <w:szCs w:val="20"/>
          <w:lang w:val="lv-LV" w:eastAsia="lv-LV"/>
        </w:rPr>
      </w:pPr>
    </w:p>
    <w:p w:rsidR="00D239E7" w:rsidRPr="00856C13" w:rsidRDefault="00D239E7" w:rsidP="00D239E7">
      <w:pPr>
        <w:ind w:left="6480" w:right="43"/>
        <w:rPr>
          <w:szCs w:val="20"/>
          <w:lang w:val="lv-LV" w:eastAsia="lv-LV"/>
        </w:rPr>
      </w:pPr>
    </w:p>
    <w:p w:rsidR="00D239E7" w:rsidRPr="00856C13" w:rsidRDefault="00D239E7" w:rsidP="00D239E7">
      <w:pPr>
        <w:ind w:right="43"/>
        <w:jc w:val="both"/>
        <w:rPr>
          <w:szCs w:val="20"/>
          <w:lang w:val="lv-LV" w:eastAsia="lv-LV"/>
        </w:rPr>
      </w:pPr>
    </w:p>
    <w:p w:rsidR="00D239E7" w:rsidRPr="00856C13" w:rsidRDefault="00D239E7" w:rsidP="00D239E7">
      <w:pPr>
        <w:ind w:right="43" w:firstLine="720"/>
        <w:jc w:val="both"/>
        <w:rPr>
          <w:szCs w:val="20"/>
          <w:lang w:val="lv-LV" w:eastAsia="lv-LV"/>
        </w:rPr>
      </w:pPr>
    </w:p>
    <w:p w:rsidR="00D239E7" w:rsidRPr="00856C13" w:rsidRDefault="00D239E7" w:rsidP="00D239E7">
      <w:pPr>
        <w:ind w:right="43" w:firstLine="720"/>
        <w:jc w:val="both"/>
        <w:rPr>
          <w:szCs w:val="20"/>
          <w:lang w:val="lv-LV" w:eastAsia="lv-LV"/>
        </w:rPr>
      </w:pPr>
      <w:r w:rsidRPr="00856C13">
        <w:rPr>
          <w:szCs w:val="20"/>
          <w:lang w:val="lv-LV" w:eastAsia="lv-LV"/>
        </w:rPr>
        <w:t xml:space="preserve">Izdarīt Tukuma novada Domes 20.11.2014. saistošajos noteikumos Nr.23„Par Tukuma novada pašvaldības palīdzību dzīvokļa jautājumu risināšanā” </w:t>
      </w:r>
      <w:r w:rsidRPr="00856C13">
        <w:rPr>
          <w:lang w:val="lv-LV" w:eastAsia="lv-LV"/>
        </w:rPr>
        <w:t>(turpm</w:t>
      </w:r>
      <w:r w:rsidR="00EE27A3" w:rsidRPr="00856C13">
        <w:rPr>
          <w:lang w:val="lv-LV" w:eastAsia="lv-LV"/>
        </w:rPr>
        <w:t>āk – noteikumi) šādu grozījumu</w:t>
      </w:r>
      <w:r w:rsidRPr="00856C13">
        <w:rPr>
          <w:lang w:val="lv-LV" w:eastAsia="lv-LV"/>
        </w:rPr>
        <w:t xml:space="preserve">: </w:t>
      </w:r>
    </w:p>
    <w:p w:rsidR="00D239E7" w:rsidRPr="00856C13" w:rsidRDefault="00D239E7" w:rsidP="00D239E7">
      <w:pPr>
        <w:ind w:right="43"/>
        <w:jc w:val="both"/>
        <w:rPr>
          <w:lang w:val="lv-LV" w:eastAsia="lv-LV"/>
        </w:rPr>
      </w:pPr>
    </w:p>
    <w:p w:rsidR="00D239E7" w:rsidRPr="00856C13" w:rsidRDefault="00D239E7" w:rsidP="009845AB">
      <w:pPr>
        <w:ind w:right="43"/>
        <w:jc w:val="both"/>
        <w:rPr>
          <w:lang w:val="lv-LV" w:eastAsia="lv-LV"/>
        </w:rPr>
      </w:pPr>
      <w:r w:rsidRPr="00856C13">
        <w:rPr>
          <w:lang w:val="lv-LV" w:eastAsia="lv-LV"/>
        </w:rPr>
        <w:t>izteikt noteikumu 29.3.apakšpunktu šādā redakcijā:</w:t>
      </w:r>
    </w:p>
    <w:p w:rsidR="00D239E7" w:rsidRPr="00856C13" w:rsidRDefault="00667022" w:rsidP="00D239E7">
      <w:pPr>
        <w:shd w:val="clear" w:color="auto" w:fill="FFFFFF"/>
        <w:ind w:right="43" w:firstLine="720"/>
        <w:jc w:val="both"/>
        <w:rPr>
          <w:lang w:val="lv-LV" w:eastAsia="lv-LV"/>
        </w:rPr>
      </w:pPr>
      <w:r w:rsidRPr="00856C13">
        <w:rPr>
          <w:lang w:val="lv-LV" w:eastAsia="lv-LV"/>
        </w:rPr>
        <w:t>„</w:t>
      </w:r>
      <w:r w:rsidR="00D239E7" w:rsidRPr="00856C13">
        <w:rPr>
          <w:lang w:val="lv-LV" w:eastAsia="lv-LV"/>
        </w:rPr>
        <w:t>29.3. atsevišķi dzīvojošām personām ar invaliditāti, kurām ir noteikta 1.un 2.invali</w:t>
      </w:r>
      <w:r w:rsidR="00EE27A3" w:rsidRPr="00856C13">
        <w:rPr>
          <w:lang w:val="lv-LV" w:eastAsia="lv-LV"/>
        </w:rPr>
        <w:t>ditātes grupa un kurām nav apgād</w:t>
      </w:r>
      <w:r w:rsidR="00D239E7" w:rsidRPr="00856C13">
        <w:rPr>
          <w:lang w:val="lv-LV" w:eastAsia="lv-LV"/>
        </w:rPr>
        <w:t>nieku.”</w:t>
      </w:r>
    </w:p>
    <w:p w:rsidR="00D239E7" w:rsidRPr="00856C13" w:rsidRDefault="00D239E7" w:rsidP="00D239E7">
      <w:pPr>
        <w:ind w:right="43"/>
        <w:rPr>
          <w:lang w:val="lv-LV" w:eastAsia="lv-LV"/>
        </w:rPr>
      </w:pPr>
    </w:p>
    <w:p w:rsidR="00D239E7" w:rsidRPr="00856C13" w:rsidRDefault="00D239E7" w:rsidP="00D239E7">
      <w:pPr>
        <w:ind w:right="43"/>
        <w:rPr>
          <w:lang w:val="lv-LV" w:eastAsia="lv-LV"/>
        </w:rPr>
      </w:pPr>
    </w:p>
    <w:p w:rsidR="00D239E7" w:rsidRPr="00856C13" w:rsidRDefault="00D239E7" w:rsidP="00D239E7">
      <w:pPr>
        <w:ind w:right="43"/>
        <w:rPr>
          <w:lang w:val="lv-LV" w:eastAsia="lv-LV"/>
        </w:rPr>
      </w:pPr>
    </w:p>
    <w:p w:rsidR="00D239E7" w:rsidRPr="00856C13" w:rsidRDefault="00D239E7" w:rsidP="00D239E7">
      <w:pPr>
        <w:ind w:right="43"/>
        <w:rPr>
          <w:lang w:val="lv-LV" w:eastAsia="lv-LV"/>
        </w:rPr>
      </w:pPr>
    </w:p>
    <w:p w:rsidR="00D239E7" w:rsidRPr="00856C13" w:rsidRDefault="00D239E7" w:rsidP="00D239E7">
      <w:pPr>
        <w:ind w:right="43"/>
        <w:rPr>
          <w:lang w:val="lv-LV" w:eastAsia="lv-LV"/>
        </w:rPr>
      </w:pPr>
    </w:p>
    <w:p w:rsidR="008863B3" w:rsidRPr="00856C13" w:rsidRDefault="008863B3" w:rsidP="008863B3">
      <w:pPr>
        <w:jc w:val="both"/>
        <w:rPr>
          <w:b/>
          <w:lang w:val="lv-LV"/>
        </w:rPr>
      </w:pPr>
    </w:p>
    <w:p w:rsidR="00667022" w:rsidRPr="00856C13" w:rsidRDefault="00667022">
      <w:pPr>
        <w:spacing w:after="200" w:line="276" w:lineRule="auto"/>
        <w:rPr>
          <w:b/>
          <w:lang w:val="lv-LV"/>
        </w:rPr>
      </w:pPr>
      <w:r w:rsidRPr="00856C13">
        <w:rPr>
          <w:b/>
          <w:lang w:val="lv-LV"/>
        </w:rPr>
        <w:br w:type="page"/>
      </w:r>
    </w:p>
    <w:p w:rsidR="008863B3" w:rsidRPr="00D10CEB" w:rsidRDefault="00D10CEB" w:rsidP="008863B3">
      <w:pPr>
        <w:jc w:val="both"/>
        <w:rPr>
          <w:b/>
          <w:color w:val="FF0000"/>
          <w:lang w:val="lv-LV"/>
        </w:rPr>
      </w:pPr>
      <w:r w:rsidRPr="00D10CEB">
        <w:rPr>
          <w:b/>
          <w:color w:val="FF0000"/>
          <w:lang w:val="lv-LV"/>
        </w:rPr>
        <w:lastRenderedPageBreak/>
        <w:t>Kurus groza</w:t>
      </w:r>
    </w:p>
    <w:p w:rsidR="003F5A8C" w:rsidRPr="00856C13" w:rsidRDefault="003F5A8C" w:rsidP="008863B3">
      <w:pPr>
        <w:jc w:val="both"/>
        <w:rPr>
          <w:b/>
          <w:lang w:val="lv-LV"/>
        </w:rPr>
      </w:pPr>
    </w:p>
    <w:p w:rsidR="003F5A8C" w:rsidRPr="00856C13" w:rsidRDefault="003F5A8C" w:rsidP="008863B3">
      <w:pPr>
        <w:jc w:val="both"/>
        <w:rPr>
          <w:b/>
          <w:lang w:val="lv-LV"/>
        </w:rPr>
      </w:pPr>
    </w:p>
    <w:p w:rsidR="003F5A8C" w:rsidRPr="00856C13" w:rsidRDefault="003F5A8C" w:rsidP="008863B3">
      <w:pPr>
        <w:jc w:val="both"/>
        <w:rPr>
          <w:b/>
          <w:lang w:val="lv-LV"/>
        </w:rPr>
      </w:pPr>
    </w:p>
    <w:p w:rsidR="003F5A8C" w:rsidRPr="00856C13" w:rsidRDefault="003F5A8C" w:rsidP="008863B3">
      <w:pPr>
        <w:jc w:val="both"/>
        <w:rPr>
          <w:b/>
          <w:lang w:val="lv-LV"/>
        </w:rPr>
      </w:pPr>
    </w:p>
    <w:p w:rsidR="003F5A8C" w:rsidRPr="00856C13" w:rsidRDefault="003F5A8C" w:rsidP="008863B3">
      <w:pPr>
        <w:jc w:val="both"/>
        <w:rPr>
          <w:b/>
          <w:lang w:val="lv-LV"/>
        </w:rPr>
      </w:pPr>
    </w:p>
    <w:p w:rsidR="003F5A8C" w:rsidRPr="003F5A8C" w:rsidRDefault="003F5A8C" w:rsidP="003F5A8C">
      <w:pPr>
        <w:ind w:left="5760" w:right="78" w:firstLine="619"/>
        <w:jc w:val="both"/>
        <w:rPr>
          <w:sz w:val="20"/>
          <w:szCs w:val="20"/>
          <w:lang w:val="lv-LV" w:eastAsia="lv-LV"/>
        </w:rPr>
      </w:pPr>
      <w:r w:rsidRPr="003F5A8C">
        <w:rPr>
          <w:sz w:val="20"/>
          <w:szCs w:val="20"/>
          <w:lang w:val="lv-LV" w:eastAsia="lv-LV"/>
        </w:rPr>
        <w:t>APSTIPRINĀTI</w:t>
      </w:r>
    </w:p>
    <w:p w:rsidR="003F5A8C" w:rsidRPr="003F5A8C" w:rsidRDefault="003F5A8C" w:rsidP="003F5A8C">
      <w:pPr>
        <w:ind w:left="5760" w:right="78" w:firstLine="619"/>
        <w:jc w:val="both"/>
        <w:rPr>
          <w:sz w:val="20"/>
          <w:szCs w:val="20"/>
          <w:lang w:val="lv-LV" w:eastAsia="lv-LV"/>
        </w:rPr>
      </w:pPr>
      <w:r w:rsidRPr="003F5A8C">
        <w:rPr>
          <w:sz w:val="20"/>
          <w:szCs w:val="20"/>
          <w:lang w:val="lv-LV" w:eastAsia="lv-LV"/>
        </w:rPr>
        <w:t xml:space="preserve">ar Tukuma novada Domes 20.11.2014. </w:t>
      </w:r>
    </w:p>
    <w:p w:rsidR="003F5A8C" w:rsidRDefault="003F5A8C" w:rsidP="003F5A8C">
      <w:pPr>
        <w:ind w:left="5760" w:right="78" w:firstLine="619"/>
        <w:jc w:val="both"/>
        <w:rPr>
          <w:sz w:val="20"/>
          <w:szCs w:val="20"/>
          <w:lang w:val="lv-LV" w:eastAsia="lv-LV"/>
        </w:rPr>
      </w:pPr>
      <w:r w:rsidRPr="003F5A8C">
        <w:rPr>
          <w:sz w:val="20"/>
          <w:szCs w:val="20"/>
          <w:lang w:val="lv-LV" w:eastAsia="lv-LV"/>
        </w:rPr>
        <w:t>lēmumu (prot.Nr.14, 7.§.)</w:t>
      </w:r>
    </w:p>
    <w:p w:rsidR="00D10CEB" w:rsidRDefault="00D10CEB" w:rsidP="003F5A8C">
      <w:pPr>
        <w:ind w:left="5760" w:right="78" w:firstLine="619"/>
        <w:jc w:val="both"/>
        <w:rPr>
          <w:sz w:val="20"/>
          <w:szCs w:val="20"/>
          <w:lang w:val="lv-LV" w:eastAsia="lv-LV"/>
        </w:rPr>
      </w:pPr>
    </w:p>
    <w:p w:rsidR="00D10CEB" w:rsidRPr="00D10CEB" w:rsidRDefault="00D10CEB" w:rsidP="003F5A8C">
      <w:pPr>
        <w:ind w:left="5760" w:right="78" w:firstLine="619"/>
        <w:jc w:val="both"/>
        <w:rPr>
          <w:color w:val="FF0000"/>
          <w:sz w:val="20"/>
          <w:szCs w:val="20"/>
          <w:lang w:val="lv-LV" w:eastAsia="lv-LV"/>
        </w:rPr>
      </w:pPr>
      <w:r w:rsidRPr="00D10CEB">
        <w:rPr>
          <w:color w:val="FF0000"/>
          <w:sz w:val="20"/>
          <w:szCs w:val="20"/>
          <w:lang w:val="lv-LV" w:eastAsia="lv-LV"/>
        </w:rPr>
        <w:t xml:space="preserve">Ar grozījumiem, kas izdarīti ar </w:t>
      </w:r>
    </w:p>
    <w:p w:rsidR="00D10CEB" w:rsidRPr="00D10CEB" w:rsidRDefault="00D10CEB" w:rsidP="003F5A8C">
      <w:pPr>
        <w:ind w:left="5760" w:right="78" w:firstLine="619"/>
        <w:jc w:val="both"/>
        <w:rPr>
          <w:color w:val="FF0000"/>
          <w:sz w:val="20"/>
          <w:szCs w:val="20"/>
          <w:lang w:val="lv-LV" w:eastAsia="lv-LV"/>
        </w:rPr>
      </w:pPr>
      <w:r w:rsidRPr="00D10CEB">
        <w:rPr>
          <w:color w:val="FF0000"/>
          <w:sz w:val="20"/>
          <w:szCs w:val="20"/>
          <w:lang w:val="lv-LV" w:eastAsia="lv-LV"/>
        </w:rPr>
        <w:t>Tukuma novada Domes ..07.2015.</w:t>
      </w:r>
    </w:p>
    <w:p w:rsidR="00D10CEB" w:rsidRPr="00D10CEB" w:rsidRDefault="00D10CEB" w:rsidP="003F5A8C">
      <w:pPr>
        <w:ind w:left="5760" w:right="78" w:firstLine="619"/>
        <w:jc w:val="both"/>
        <w:rPr>
          <w:color w:val="FF0000"/>
          <w:sz w:val="20"/>
          <w:szCs w:val="20"/>
          <w:lang w:val="lv-LV" w:eastAsia="lv-LV"/>
        </w:rPr>
      </w:pPr>
      <w:r w:rsidRPr="00D10CEB">
        <w:rPr>
          <w:color w:val="FF0000"/>
          <w:sz w:val="20"/>
          <w:szCs w:val="20"/>
          <w:lang w:val="lv-LV" w:eastAsia="lv-LV"/>
        </w:rPr>
        <w:t>lēmumu (prot.Nr..,..§.)</w:t>
      </w:r>
    </w:p>
    <w:p w:rsidR="003F5A8C" w:rsidRPr="003F5A8C" w:rsidRDefault="003F5A8C" w:rsidP="003F5A8C">
      <w:pPr>
        <w:ind w:left="5760" w:firstLine="720"/>
        <w:jc w:val="right"/>
        <w:rPr>
          <w:rFonts w:ascii="Calibri" w:hAnsi="Calibri"/>
          <w:sz w:val="22"/>
          <w:szCs w:val="22"/>
          <w:lang w:val="lv-LV"/>
        </w:rPr>
      </w:pPr>
    </w:p>
    <w:p w:rsidR="003F5A8C" w:rsidRPr="003F5A8C" w:rsidRDefault="003F5A8C" w:rsidP="003F5A8C">
      <w:pPr>
        <w:ind w:right="78"/>
        <w:jc w:val="center"/>
        <w:rPr>
          <w:b/>
          <w:lang w:val="lv-LV" w:eastAsia="lv-LV"/>
        </w:rPr>
      </w:pPr>
      <w:r w:rsidRPr="003F5A8C">
        <w:rPr>
          <w:b/>
          <w:lang w:val="lv-LV" w:eastAsia="lv-LV"/>
        </w:rPr>
        <w:t>SAISTOŠIE NOTEIKUMI</w:t>
      </w:r>
    </w:p>
    <w:p w:rsidR="003F5A8C" w:rsidRPr="003F5A8C" w:rsidRDefault="003F5A8C" w:rsidP="003F5A8C">
      <w:pPr>
        <w:ind w:right="78"/>
        <w:jc w:val="center"/>
        <w:rPr>
          <w:lang w:val="lv-LV" w:eastAsia="lv-LV"/>
        </w:rPr>
      </w:pPr>
      <w:r w:rsidRPr="003F5A8C">
        <w:rPr>
          <w:lang w:val="lv-LV" w:eastAsia="lv-LV"/>
        </w:rPr>
        <w:t>Tukumā</w:t>
      </w:r>
    </w:p>
    <w:p w:rsidR="003F5A8C" w:rsidRPr="003F5A8C" w:rsidRDefault="003F5A8C" w:rsidP="003F5A8C">
      <w:pPr>
        <w:ind w:right="78"/>
        <w:jc w:val="both"/>
        <w:rPr>
          <w:lang w:val="lv-LV" w:eastAsia="lv-LV"/>
        </w:rPr>
      </w:pPr>
      <w:r w:rsidRPr="003F5A8C">
        <w:rPr>
          <w:lang w:val="lv-LV" w:eastAsia="lv-LV"/>
        </w:rPr>
        <w:t>2014.gada 20.novembrī</w:t>
      </w:r>
      <w:r w:rsidRPr="003F5A8C">
        <w:rPr>
          <w:b/>
          <w:lang w:val="lv-LV" w:eastAsia="lv-LV"/>
        </w:rPr>
        <w:t xml:space="preserve">                                            </w:t>
      </w:r>
      <w:r w:rsidRPr="003F5A8C">
        <w:rPr>
          <w:b/>
          <w:lang w:val="lv-LV" w:eastAsia="lv-LV"/>
        </w:rPr>
        <w:tab/>
      </w:r>
      <w:r w:rsidRPr="003F5A8C">
        <w:rPr>
          <w:b/>
          <w:lang w:val="lv-LV" w:eastAsia="lv-LV"/>
        </w:rPr>
        <w:tab/>
      </w:r>
      <w:r w:rsidRPr="003F5A8C">
        <w:rPr>
          <w:b/>
          <w:lang w:val="lv-LV" w:eastAsia="lv-LV"/>
        </w:rPr>
        <w:tab/>
      </w:r>
      <w:r w:rsidRPr="003F5A8C">
        <w:rPr>
          <w:b/>
          <w:lang w:val="lv-LV" w:eastAsia="lv-LV"/>
        </w:rPr>
        <w:tab/>
        <w:t xml:space="preserve">                    Nr.23</w:t>
      </w:r>
      <w:r w:rsidRPr="003F5A8C">
        <w:rPr>
          <w:lang w:val="lv-LV" w:eastAsia="lv-LV"/>
        </w:rPr>
        <w:t xml:space="preserve">      </w:t>
      </w:r>
    </w:p>
    <w:p w:rsidR="003F5A8C" w:rsidRPr="003F5A8C" w:rsidRDefault="003F5A8C" w:rsidP="003F5A8C">
      <w:pPr>
        <w:ind w:right="78"/>
        <w:jc w:val="right"/>
        <w:rPr>
          <w:b/>
          <w:lang w:val="lv-LV" w:eastAsia="lv-LV"/>
        </w:rPr>
      </w:pPr>
      <w:r w:rsidRPr="003F5A8C">
        <w:rPr>
          <w:lang w:val="lv-LV" w:eastAsia="lv-LV"/>
        </w:rPr>
        <w:t xml:space="preserve">(prot.Nr.14, 7.§.)              </w:t>
      </w:r>
    </w:p>
    <w:p w:rsidR="003F5A8C" w:rsidRPr="003F5A8C" w:rsidRDefault="003F5A8C" w:rsidP="003F5A8C">
      <w:pPr>
        <w:ind w:right="78"/>
        <w:jc w:val="both"/>
        <w:rPr>
          <w:lang w:val="lv-LV" w:eastAsia="lv-LV"/>
        </w:rPr>
      </w:pPr>
    </w:p>
    <w:p w:rsidR="003F5A8C" w:rsidRPr="003F5A8C" w:rsidRDefault="003F5A8C" w:rsidP="003F5A8C">
      <w:pPr>
        <w:ind w:right="78"/>
        <w:jc w:val="both"/>
        <w:rPr>
          <w:b/>
          <w:lang w:val="lv-LV" w:eastAsia="lv-LV"/>
        </w:rPr>
      </w:pPr>
      <w:r w:rsidRPr="003F5A8C">
        <w:rPr>
          <w:b/>
          <w:lang w:val="lv-LV" w:eastAsia="lv-LV"/>
        </w:rPr>
        <w:t>Par Tukuma novada pašvaldības</w:t>
      </w:r>
    </w:p>
    <w:p w:rsidR="003F5A8C" w:rsidRPr="003F5A8C" w:rsidRDefault="003F5A8C" w:rsidP="003F5A8C">
      <w:pPr>
        <w:ind w:right="78"/>
        <w:jc w:val="both"/>
        <w:rPr>
          <w:b/>
          <w:lang w:val="lv-LV" w:eastAsia="lv-LV"/>
        </w:rPr>
      </w:pPr>
      <w:r w:rsidRPr="003F5A8C">
        <w:rPr>
          <w:b/>
          <w:lang w:val="lv-LV" w:eastAsia="lv-LV"/>
        </w:rPr>
        <w:t>palīdzību dzīvokļa jautājumu risināšanā</w:t>
      </w:r>
    </w:p>
    <w:p w:rsidR="003F5A8C" w:rsidRPr="003F5A8C" w:rsidRDefault="003F5A8C" w:rsidP="003F5A8C">
      <w:pPr>
        <w:ind w:left="600" w:right="78" w:hanging="600"/>
        <w:jc w:val="both"/>
        <w:rPr>
          <w:sz w:val="28"/>
          <w:szCs w:val="28"/>
          <w:lang w:val="lv-LV" w:eastAsia="lv-LV"/>
        </w:rPr>
      </w:pPr>
    </w:p>
    <w:p w:rsidR="003F5A8C" w:rsidRPr="003F5A8C" w:rsidRDefault="003F5A8C" w:rsidP="003F5A8C">
      <w:pPr>
        <w:ind w:left="600" w:right="78" w:hanging="600"/>
        <w:jc w:val="both"/>
        <w:rPr>
          <w:sz w:val="28"/>
          <w:szCs w:val="28"/>
          <w:lang w:val="lv-LV" w:eastAsia="lv-LV"/>
        </w:rPr>
      </w:pPr>
    </w:p>
    <w:p w:rsidR="003F5A8C" w:rsidRPr="003F5A8C" w:rsidRDefault="003F5A8C" w:rsidP="003F5A8C">
      <w:pPr>
        <w:ind w:left="4080" w:right="78"/>
        <w:jc w:val="both"/>
        <w:rPr>
          <w:sz w:val="20"/>
          <w:szCs w:val="20"/>
          <w:lang w:val="lv-LV" w:eastAsia="lv-LV"/>
        </w:rPr>
      </w:pPr>
      <w:r w:rsidRPr="003F5A8C">
        <w:rPr>
          <w:sz w:val="20"/>
          <w:szCs w:val="20"/>
          <w:lang w:val="lv-LV" w:eastAsia="lv-LV"/>
        </w:rPr>
        <w:t>Izdoti saskaņā ar likuma „Par palīdzību dzīvokļa jautājumu risināšanā” 5.pantu, 6.panta otro daļu, 7.panta piekto un sesto daļu, 9.panta pirmās daļas 4.punktu, 14.panta pirmās daļas 6.punktu, 15.pantu, 17.panta pirmo daļu, 24.panta pirmo daļu, likuma „Par sociālajiem dzīvokļiem un sociālajām dzīvojamām mājām” 5.panta ceturto daļu, 6., 8.pantu, 9.panta ceturto daļu, 10.panta otro daļu</w:t>
      </w:r>
    </w:p>
    <w:p w:rsidR="003F5A8C" w:rsidRPr="003F5A8C" w:rsidRDefault="003F5A8C" w:rsidP="003F5A8C">
      <w:pPr>
        <w:ind w:right="78"/>
        <w:jc w:val="both"/>
        <w:rPr>
          <w:sz w:val="20"/>
          <w:szCs w:val="20"/>
          <w:lang w:val="lv-LV" w:eastAsia="lv-LV"/>
        </w:rPr>
      </w:pPr>
    </w:p>
    <w:p w:rsidR="003F5A8C" w:rsidRPr="003F5A8C" w:rsidRDefault="003F5A8C" w:rsidP="003F5A8C">
      <w:pPr>
        <w:ind w:right="78"/>
        <w:jc w:val="both"/>
        <w:rPr>
          <w:sz w:val="20"/>
          <w:szCs w:val="20"/>
          <w:lang w:val="lv-LV" w:eastAsia="lv-LV"/>
        </w:rPr>
      </w:pPr>
    </w:p>
    <w:p w:rsidR="003F5A8C" w:rsidRPr="003F5A8C" w:rsidRDefault="003F5A8C" w:rsidP="003F5A8C">
      <w:pPr>
        <w:ind w:right="78"/>
        <w:jc w:val="both"/>
        <w:rPr>
          <w:sz w:val="20"/>
          <w:szCs w:val="20"/>
          <w:lang w:val="lv-LV" w:eastAsia="lv-LV"/>
        </w:rPr>
      </w:pPr>
    </w:p>
    <w:p w:rsidR="003F5A8C" w:rsidRPr="003F5A8C" w:rsidRDefault="003F5A8C" w:rsidP="003F5A8C">
      <w:pPr>
        <w:keepNext/>
        <w:ind w:right="78"/>
        <w:contextualSpacing/>
        <w:jc w:val="center"/>
        <w:outlineLvl w:val="0"/>
        <w:rPr>
          <w:b/>
          <w:bCs/>
          <w:kern w:val="32"/>
          <w:lang w:val="lv-LV" w:eastAsia="lv-LV" w:bidi="lo-LA"/>
        </w:rPr>
      </w:pPr>
      <w:r w:rsidRPr="003F5A8C">
        <w:rPr>
          <w:b/>
          <w:bCs/>
          <w:kern w:val="32"/>
          <w:lang w:val="lv-LV" w:eastAsia="lv-LV" w:bidi="lo-LA"/>
        </w:rPr>
        <w:t>I</w:t>
      </w:r>
      <w:r w:rsidR="00D10CEB">
        <w:rPr>
          <w:b/>
          <w:bCs/>
          <w:kern w:val="32"/>
          <w:lang w:val="lv-LV" w:eastAsia="lv-LV" w:bidi="lo-LA"/>
        </w:rPr>
        <w:t>.</w:t>
      </w:r>
      <w:r w:rsidRPr="003F5A8C">
        <w:rPr>
          <w:b/>
          <w:bCs/>
          <w:kern w:val="32"/>
          <w:lang w:val="lv-LV" w:eastAsia="lv-LV" w:bidi="lo-LA"/>
        </w:rPr>
        <w:t xml:space="preserve"> Vispārīgie jautājumi</w:t>
      </w:r>
    </w:p>
    <w:p w:rsidR="003F5A8C" w:rsidRPr="003F5A8C" w:rsidRDefault="003F5A8C" w:rsidP="003F5A8C">
      <w:pPr>
        <w:ind w:right="78"/>
        <w:rPr>
          <w:lang w:val="lv-LV" w:eastAsia="lv-LV"/>
        </w:rPr>
      </w:pPr>
    </w:p>
    <w:p w:rsidR="003F5A8C" w:rsidRPr="003F5A8C" w:rsidRDefault="003F5A8C" w:rsidP="003F5A8C">
      <w:pPr>
        <w:ind w:firstLine="720"/>
        <w:jc w:val="both"/>
        <w:rPr>
          <w:lang w:val="lv-LV" w:eastAsia="lv-LV"/>
        </w:rPr>
      </w:pPr>
      <w:r w:rsidRPr="003F5A8C">
        <w:rPr>
          <w:lang w:val="lv-LV" w:eastAsia="lv-LV"/>
        </w:rPr>
        <w:t>1. Saistošie noteikumi (turpmāk – noteikumi) nosaka personu loku, kuras ir tiesīgas saņemt Tukuma novada pašvaldības palīdzību dzīvokļa jautājumu risināšanā (turpmāk – palīdzība), kārtību, kādā personas reģistrējamas palīdzības reģistrā, palīdzības sniegšanas kārtību, kā arī pašvaldības institūcijas, kuras reģistrē personas un sniedz noteikumos noteiktos palīdzības veidus.</w:t>
      </w:r>
    </w:p>
    <w:p w:rsidR="003F5A8C" w:rsidRPr="003F5A8C" w:rsidRDefault="003F5A8C" w:rsidP="003F5A8C">
      <w:pPr>
        <w:ind w:firstLine="720"/>
        <w:jc w:val="both"/>
        <w:rPr>
          <w:lang w:val="lv-LV" w:eastAsia="lv-LV"/>
        </w:rPr>
      </w:pPr>
      <w:r w:rsidRPr="003F5A8C">
        <w:rPr>
          <w:lang w:val="lv-LV" w:eastAsia="lv-LV"/>
        </w:rPr>
        <w:t xml:space="preserve">2. Pašvaldība palīdzību sniedz tikai palīdzības reģistros iekļautajām personām, izņemot gadījumus, kad terora akta, stihiskas nelaimes vai avārijas rezultātā personas īrētā vai īpašumā esošā dzīvojamā telpa vai dzīvojamā māja ir gājusi bojā vai daļēji sagruvusi, turklāt persona ne vēlāk kā viena mēneša laikā pēc terora akta, stihiskās nelaimes vai avārijas ir iesniegusi Tukuma novada Domē (turpmāk – Dome) vai pakalpojumu centrā iesniegumu par nepieciešamo palīdzību. </w:t>
      </w:r>
    </w:p>
    <w:p w:rsidR="003F5A8C" w:rsidRPr="003F5A8C" w:rsidRDefault="003F5A8C" w:rsidP="003F5A8C">
      <w:pPr>
        <w:ind w:firstLine="720"/>
        <w:jc w:val="both"/>
        <w:rPr>
          <w:lang w:val="lv-LV" w:eastAsia="lv-LV"/>
        </w:rPr>
      </w:pPr>
      <w:r w:rsidRPr="003F5A8C">
        <w:rPr>
          <w:lang w:val="lv-LV" w:eastAsia="lv-LV"/>
        </w:rPr>
        <w:t>Ja personas īrētā vai īpašumā esošā dzīvojamā telpa vai dzīvojamā māja ir gājusi bojā vai daļēji sagruvusi stihiskas nelaimes vai avārijas rezultātā un pašvaldība nevar šo personu nekavējoties nodrošināt ar dzīvojamo telpu (jo nav brīvu neizīrētu dzīvojamo telpu), personu nodrošina ar pagaidu dzīvojamo telpu.</w:t>
      </w:r>
    </w:p>
    <w:p w:rsidR="003F5A8C" w:rsidRPr="003F5A8C" w:rsidRDefault="003F5A8C" w:rsidP="003F5A8C">
      <w:pPr>
        <w:ind w:firstLine="720"/>
        <w:jc w:val="both"/>
        <w:rPr>
          <w:lang w:val="lv-LV" w:eastAsia="lv-LV"/>
        </w:rPr>
      </w:pPr>
      <w:r w:rsidRPr="003F5A8C">
        <w:rPr>
          <w:lang w:val="lv-LV" w:eastAsia="lv-LV"/>
        </w:rPr>
        <w:t>3. Pašvaldība sniedz šādu palīdzību:</w:t>
      </w:r>
    </w:p>
    <w:p w:rsidR="003F5A8C" w:rsidRPr="003F5A8C" w:rsidRDefault="003F5A8C" w:rsidP="003F5A8C">
      <w:pPr>
        <w:ind w:firstLine="720"/>
        <w:jc w:val="both"/>
        <w:rPr>
          <w:lang w:val="lv-LV" w:eastAsia="lv-LV"/>
        </w:rPr>
      </w:pPr>
      <w:r w:rsidRPr="003F5A8C">
        <w:rPr>
          <w:lang w:val="lv-LV" w:eastAsia="lv-LV"/>
        </w:rPr>
        <w:t>3.1. izīrē pašvaldībai piederošas vai uz likumīga pamata tās lietojumā esošas dzīvojamās telpas;</w:t>
      </w:r>
    </w:p>
    <w:p w:rsidR="003F5A8C" w:rsidRPr="003F5A8C" w:rsidRDefault="003F5A8C" w:rsidP="003F5A8C">
      <w:pPr>
        <w:ind w:firstLine="720"/>
        <w:jc w:val="both"/>
        <w:rPr>
          <w:lang w:val="lv-LV" w:eastAsia="lv-LV"/>
        </w:rPr>
      </w:pPr>
      <w:r w:rsidRPr="003F5A8C">
        <w:rPr>
          <w:lang w:val="lv-LV" w:eastAsia="lv-LV"/>
        </w:rPr>
        <w:t>3.2. izīrē sociālos dzīvokļus vai sociālās dzīvojamās telpas;</w:t>
      </w:r>
    </w:p>
    <w:p w:rsidR="003F5A8C" w:rsidRPr="003F5A8C" w:rsidRDefault="003F5A8C" w:rsidP="003F5A8C">
      <w:pPr>
        <w:ind w:firstLine="720"/>
        <w:jc w:val="both"/>
        <w:rPr>
          <w:lang w:val="lv-LV" w:eastAsia="lv-LV"/>
        </w:rPr>
      </w:pPr>
      <w:r w:rsidRPr="003F5A8C">
        <w:rPr>
          <w:lang w:val="lv-LV" w:eastAsia="lv-LV"/>
        </w:rPr>
        <w:lastRenderedPageBreak/>
        <w:t>3.3. sniedz palīdzību pašvaldībai piederošu vai uz likumīga pamata tās lietojumā esošas dzīvojamās telpas apmaiņā;</w:t>
      </w:r>
    </w:p>
    <w:p w:rsidR="003F5A8C" w:rsidRPr="003F5A8C" w:rsidRDefault="003F5A8C" w:rsidP="003F5A8C">
      <w:pPr>
        <w:ind w:firstLine="720"/>
        <w:jc w:val="both"/>
        <w:rPr>
          <w:lang w:val="lv-LV" w:eastAsia="lv-LV"/>
        </w:rPr>
      </w:pPr>
      <w:r w:rsidRPr="003F5A8C">
        <w:rPr>
          <w:lang w:val="lv-LV" w:eastAsia="lv-LV"/>
        </w:rPr>
        <w:t>3.4. remontē pašvaldībai piederošas vai uz likumīga pamata tās lietojumā esošas dzīvojamās telpas;</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lang w:val="lv-LV" w:eastAsia="lv-LV"/>
        </w:rPr>
      </w:pPr>
      <w:r w:rsidRPr="003F5A8C">
        <w:rPr>
          <w:lang w:val="lv-LV" w:eastAsia="lv-LV"/>
        </w:rPr>
        <w:t>4. Pašvaldība sniedz palīdzību tikai tām personām, kuras savu dzīvesvietu ir deklarējušas pašvaldības administratīvajā teritorijā, izņemot likuma „Par palīdzību dzīvokļa jautājumu risināšanā” 14.panta pirmās daļas 3., 4. un 5.punktā un šo noteikumu 23.1. un 23.2.apakšpunktā minētajos gadījumos.</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lang w:val="lv-LV" w:eastAsia="lv-LV"/>
        </w:rPr>
      </w:pPr>
      <w:r w:rsidRPr="003F5A8C">
        <w:rPr>
          <w:lang w:val="lv-LV" w:eastAsia="lv-LV"/>
        </w:rPr>
        <w:t xml:space="preserve">5. Personu, kuras vēlas un ir tiesīgas saņemt Tukuma novada pašvaldības palīdzību dzīvokļa jautājumu risināšanā, reģistru uzturēšanu kārto Tukuma novada Domes </w:t>
      </w:r>
      <w:r w:rsidRPr="003F5A8C">
        <w:rPr>
          <w:color w:val="000000"/>
          <w:lang w:val="lv-LV" w:eastAsia="lv-LV"/>
        </w:rPr>
        <w:t>Komunālā</w:t>
      </w:r>
      <w:r w:rsidRPr="003F5A8C">
        <w:rPr>
          <w:lang w:val="lv-LV" w:eastAsia="lv-LV"/>
        </w:rPr>
        <w:t xml:space="preserve"> nodaļa (turpmāk – Komunālā nodaļa).</w:t>
      </w:r>
    </w:p>
    <w:p w:rsidR="003F5A8C" w:rsidRPr="003F5A8C" w:rsidRDefault="003F5A8C" w:rsidP="003F5A8C">
      <w:pPr>
        <w:ind w:firstLine="720"/>
        <w:jc w:val="both"/>
        <w:rPr>
          <w:color w:val="000000"/>
          <w:lang w:val="lv-LV" w:eastAsia="lv-LV"/>
        </w:rPr>
      </w:pPr>
      <w:r w:rsidRPr="003F5A8C">
        <w:rPr>
          <w:color w:val="000000"/>
          <w:lang w:val="lv-LV" w:eastAsia="lv-LV"/>
        </w:rPr>
        <w:t>6. Šajos noteikumos maznodrošinātās personas statuss ir pielīdzināts Domes saistošajos noteikumos noteiktajam maznodrošinātās personas statusam.</w:t>
      </w:r>
    </w:p>
    <w:p w:rsidR="003F5A8C" w:rsidRPr="003F5A8C" w:rsidRDefault="003F5A8C" w:rsidP="003F5A8C">
      <w:pPr>
        <w:ind w:firstLine="720"/>
        <w:jc w:val="both"/>
        <w:rPr>
          <w:color w:val="000000"/>
          <w:lang w:val="lv-LV" w:eastAsia="lv-LV"/>
        </w:rPr>
      </w:pPr>
    </w:p>
    <w:p w:rsidR="003F5A8C" w:rsidRPr="003F5A8C" w:rsidRDefault="003F5A8C" w:rsidP="003F5A8C">
      <w:pPr>
        <w:jc w:val="center"/>
        <w:rPr>
          <w:b/>
          <w:lang w:val="lv-LV" w:eastAsia="lv-LV"/>
        </w:rPr>
      </w:pPr>
      <w:r w:rsidRPr="003F5A8C">
        <w:rPr>
          <w:b/>
          <w:lang w:val="lv-LV" w:eastAsia="lv-LV"/>
        </w:rPr>
        <w:t>II. Personu reģistrācijas kārtība</w:t>
      </w:r>
    </w:p>
    <w:p w:rsidR="003F5A8C" w:rsidRPr="003F5A8C" w:rsidRDefault="003F5A8C" w:rsidP="003F5A8C">
      <w:pPr>
        <w:rPr>
          <w:b/>
          <w:lang w:val="lv-LV" w:eastAsia="lv-LV"/>
        </w:rPr>
      </w:pPr>
    </w:p>
    <w:p w:rsidR="003F5A8C" w:rsidRPr="003F5A8C" w:rsidRDefault="003F5A8C" w:rsidP="003F5A8C">
      <w:pPr>
        <w:ind w:firstLine="720"/>
        <w:jc w:val="both"/>
        <w:rPr>
          <w:lang w:val="lv-LV" w:eastAsia="lv-LV"/>
        </w:rPr>
      </w:pPr>
      <w:r w:rsidRPr="003F5A8C">
        <w:rPr>
          <w:lang w:val="lv-LV" w:eastAsia="lv-LV"/>
        </w:rPr>
        <w:t>7. Persona, kura vēlas saņemt pašvaldības palīdzību, iesniedz Domei iesniegumu un dokumentus, kas apliecina, ka persona ir tiesīga saņemt šo noteikumu 3.punktā noteikto palīdzību. Ja iesniegumu iesniedz ģimene, to paraksta visi pilngadīgie ģimenes locekļi.</w:t>
      </w:r>
    </w:p>
    <w:p w:rsidR="003F5A8C" w:rsidRPr="003F5A8C" w:rsidRDefault="003F5A8C" w:rsidP="003F5A8C">
      <w:pPr>
        <w:ind w:firstLine="720"/>
        <w:jc w:val="both"/>
        <w:rPr>
          <w:color w:val="000000"/>
          <w:lang w:val="lv-LV" w:eastAsia="lv-LV"/>
        </w:rPr>
      </w:pPr>
      <w:r w:rsidRPr="003F5A8C">
        <w:rPr>
          <w:color w:val="000000"/>
          <w:lang w:val="lv-LV" w:eastAsia="lv-LV"/>
        </w:rPr>
        <w:t>Iesniegumā jānorāda iespējamie personai vēlamie pašvaldības palīdzības veidi, kā arī persona ar savu parakstu apliecina:</w:t>
      </w:r>
    </w:p>
    <w:p w:rsidR="003F5A8C" w:rsidRPr="003F5A8C" w:rsidRDefault="003F5A8C" w:rsidP="003F5A8C">
      <w:pPr>
        <w:ind w:right="78"/>
        <w:jc w:val="both"/>
        <w:rPr>
          <w:lang w:val="lv-LV" w:eastAsia="lv-LV"/>
        </w:rPr>
      </w:pPr>
      <w:r w:rsidRPr="003F5A8C">
        <w:rPr>
          <w:lang w:val="lv-LV" w:eastAsia="lv-LV"/>
        </w:rPr>
        <w:tab/>
        <w:t>7.1. ka personas īpašumā vai valdījumā nav cita dzīvošanai derīga dzīvojamā platība vai nekustamais īpašums, ko var izmantot peļņas gūšanai,</w:t>
      </w:r>
    </w:p>
    <w:p w:rsidR="003F5A8C" w:rsidRPr="003F5A8C" w:rsidRDefault="003F5A8C" w:rsidP="003F5A8C">
      <w:pPr>
        <w:ind w:firstLine="720"/>
        <w:jc w:val="both"/>
        <w:rPr>
          <w:color w:val="000000"/>
          <w:lang w:val="lv-LV" w:eastAsia="lv-LV"/>
        </w:rPr>
      </w:pPr>
      <w:r w:rsidRPr="003F5A8C">
        <w:rPr>
          <w:color w:val="000000"/>
          <w:lang w:val="lv-LV" w:eastAsia="lv-LV"/>
        </w:rPr>
        <w:t>7.2. ka pēdējo piecu gadu laikā nav devusi piekrišanu mājokli pārdot vai citādi atsavināt un darījuma rezultātā zaudējusi lietošanas tiesības uz attiecīgo mājokli;</w:t>
      </w:r>
    </w:p>
    <w:p w:rsidR="003F5A8C" w:rsidRPr="003F5A8C" w:rsidRDefault="003F5A8C" w:rsidP="003F5A8C">
      <w:pPr>
        <w:ind w:firstLine="720"/>
        <w:jc w:val="both"/>
        <w:rPr>
          <w:color w:val="000000"/>
          <w:lang w:val="lv-LV" w:eastAsia="lv-LV"/>
        </w:rPr>
      </w:pPr>
      <w:r w:rsidRPr="003F5A8C">
        <w:rPr>
          <w:color w:val="000000"/>
          <w:lang w:val="lv-LV" w:eastAsia="lv-LV"/>
        </w:rPr>
        <w:t>7.3. ka piecu gadu laikā tā nav pasliktinājusi savus dzīves apstākļus, apmainot mājokli pret mazāku vai, iemitinot īrētajā dzīvoklī radiniekus (izņemot laulāto un nepilngadīgos bērnus) vai citas personas, kuru iemitināšanai nepieciešama izīrētāja atļauja.</w:t>
      </w:r>
    </w:p>
    <w:p w:rsidR="003F5A8C" w:rsidRPr="003F5A8C" w:rsidRDefault="003F5A8C" w:rsidP="003F5A8C">
      <w:pPr>
        <w:ind w:firstLine="720"/>
        <w:jc w:val="both"/>
        <w:rPr>
          <w:lang w:val="lv-LV" w:eastAsia="lv-LV"/>
        </w:rPr>
      </w:pPr>
      <w:r w:rsidRPr="003F5A8C">
        <w:rPr>
          <w:color w:val="000000"/>
          <w:lang w:val="lv-LV" w:eastAsia="lv-LV"/>
        </w:rPr>
        <w:t xml:space="preserve">8. </w:t>
      </w:r>
      <w:r w:rsidRPr="003F5A8C">
        <w:rPr>
          <w:lang w:val="lv-LV" w:eastAsia="lv-LV"/>
        </w:rPr>
        <w:t>Persona iesniedz rakstisku iesniegumu, uzrādot personu apliecinošu dokumentu un pievieno šādus dokumentus:</w:t>
      </w:r>
    </w:p>
    <w:p w:rsidR="003F5A8C" w:rsidRPr="003F5A8C" w:rsidRDefault="003F5A8C" w:rsidP="003F5A8C">
      <w:pPr>
        <w:ind w:firstLine="720"/>
        <w:jc w:val="both"/>
        <w:rPr>
          <w:lang w:val="lv-LV" w:eastAsia="lv-LV"/>
        </w:rPr>
      </w:pPr>
      <w:r w:rsidRPr="003F5A8C">
        <w:rPr>
          <w:lang w:val="lv-LV" w:eastAsia="lv-LV"/>
        </w:rPr>
        <w:t>8.1. personas, kuras tiek izliktas no dzīvokļa, pamatojoties uz tiesas spriedumu – spēkā stājušos tiesas spriedumu par izlikšanu no dzīvokļa kopiju, uzrādot oriģinālu;</w:t>
      </w:r>
    </w:p>
    <w:p w:rsidR="003F5A8C" w:rsidRPr="003F5A8C" w:rsidRDefault="003F5A8C" w:rsidP="003F5A8C">
      <w:pPr>
        <w:ind w:firstLine="720"/>
        <w:jc w:val="both"/>
        <w:rPr>
          <w:lang w:val="lv-LV" w:eastAsia="lv-LV"/>
        </w:rPr>
      </w:pPr>
      <w:r w:rsidRPr="003F5A8C">
        <w:rPr>
          <w:lang w:val="lv-LV" w:eastAsia="lv-LV"/>
        </w:rPr>
        <w:t>8.2. pensionāri – pensijas apliecības kopiju, uzrādot oriģinālu;</w:t>
      </w:r>
    </w:p>
    <w:p w:rsidR="003F5A8C" w:rsidRPr="003F5A8C" w:rsidRDefault="003F5A8C" w:rsidP="003F5A8C">
      <w:pPr>
        <w:ind w:firstLine="720"/>
        <w:jc w:val="both"/>
        <w:rPr>
          <w:lang w:val="lv-LV" w:eastAsia="lv-LV"/>
        </w:rPr>
      </w:pPr>
      <w:r w:rsidRPr="003F5A8C">
        <w:rPr>
          <w:lang w:val="lv-LV" w:eastAsia="lv-LV"/>
        </w:rPr>
        <w:t>8.3. politiski represētās personas – politiski represētās personas apliecības kopiju, uzrādot oriģinālu;</w:t>
      </w:r>
    </w:p>
    <w:p w:rsidR="003F5A8C" w:rsidRPr="003F5A8C" w:rsidRDefault="003F5A8C" w:rsidP="003F5A8C">
      <w:pPr>
        <w:ind w:firstLine="720"/>
        <w:jc w:val="both"/>
        <w:rPr>
          <w:lang w:val="lv-LV" w:eastAsia="lv-LV"/>
        </w:rPr>
      </w:pPr>
      <w:r w:rsidRPr="003F5A8C">
        <w:rPr>
          <w:lang w:val="lv-LV" w:eastAsia="lv-LV"/>
        </w:rPr>
        <w:t>8.4. personas ar invaliditāti – Veselības un darbspēju ekspertīzes ārstu valsts komisijas izziņas kopiju, uzrādot oriģinālu;</w:t>
      </w:r>
    </w:p>
    <w:p w:rsidR="003F5A8C" w:rsidRPr="003F5A8C" w:rsidRDefault="003F5A8C" w:rsidP="003F5A8C">
      <w:pPr>
        <w:ind w:firstLine="720"/>
        <w:jc w:val="both"/>
        <w:rPr>
          <w:lang w:val="lv-LV" w:eastAsia="lv-LV"/>
        </w:rPr>
      </w:pPr>
      <w:r w:rsidRPr="003F5A8C">
        <w:rPr>
          <w:lang w:val="lv-LV" w:eastAsia="lv-LV"/>
        </w:rPr>
        <w:t>8.5. repatrianti – repatrianta izziņu, uzrādot oriģinālu un arhīva izziņu par repatrianta, viņa vecāku vai vecvecāku pēdējo pastāvīgo pierakstu pirms izceļošanas no Latvijas;</w:t>
      </w:r>
    </w:p>
    <w:p w:rsidR="003F5A8C" w:rsidRPr="003F5A8C" w:rsidRDefault="003F5A8C" w:rsidP="003F5A8C">
      <w:pPr>
        <w:ind w:firstLine="720"/>
        <w:jc w:val="both"/>
        <w:rPr>
          <w:lang w:val="lv-LV" w:eastAsia="lv-LV"/>
        </w:rPr>
      </w:pPr>
      <w:r w:rsidRPr="003F5A8C">
        <w:rPr>
          <w:lang w:val="lv-LV" w:eastAsia="lv-LV"/>
        </w:rPr>
        <w:t>8.6. personas, kuras pēc soda izciešanas atbrīvotas no ieslodzījuma vietas – atbrīvojuma izziņas kopiju, uzrādot oriģinālu;</w:t>
      </w:r>
    </w:p>
    <w:p w:rsidR="003F5A8C" w:rsidRPr="003F5A8C" w:rsidRDefault="003F5A8C" w:rsidP="003F5A8C">
      <w:pPr>
        <w:ind w:firstLine="720"/>
        <w:jc w:val="both"/>
        <w:rPr>
          <w:lang w:val="lv-LV" w:eastAsia="lv-LV"/>
        </w:rPr>
      </w:pPr>
      <w:r w:rsidRPr="003F5A8C">
        <w:rPr>
          <w:lang w:val="lv-LV" w:eastAsia="lv-LV"/>
        </w:rPr>
        <w:t>8.8. šo noteikumu 23.1. un 23.2.apakšpunktā minētajiem speciālistiem jāiesniedz darba devēja pamatots lūgums par dzīvojamās telpas nepieciešamību savam darbiniekam-speciālistam, norādot darba tiesisko attiecību uzsākšanas un darba līguma termiņu.</w:t>
      </w:r>
    </w:p>
    <w:p w:rsidR="003F5A8C" w:rsidRPr="003F5A8C" w:rsidRDefault="003F5A8C" w:rsidP="003F5A8C">
      <w:pPr>
        <w:ind w:left="900" w:hanging="450"/>
        <w:jc w:val="both"/>
        <w:rPr>
          <w:lang w:val="lv-LV" w:eastAsia="lv-LV"/>
        </w:rPr>
      </w:pPr>
    </w:p>
    <w:p w:rsidR="003F5A8C" w:rsidRPr="003F5A8C" w:rsidRDefault="003F5A8C" w:rsidP="003F5A8C">
      <w:pPr>
        <w:ind w:firstLine="720"/>
        <w:jc w:val="both"/>
        <w:rPr>
          <w:lang w:val="lv-LV" w:eastAsia="lv-LV"/>
        </w:rPr>
      </w:pPr>
      <w:r w:rsidRPr="003F5A8C">
        <w:rPr>
          <w:lang w:val="lv-LV" w:eastAsia="lv-LV"/>
        </w:rPr>
        <w:lastRenderedPageBreak/>
        <w:t>9. Lēmumu par bērna bāreņa vai bez vecāku gādības palikuša bērna ievietošanu valsts audzināšanas iestādē vai nodošanu aizbildnībā, par aizbildnības tiesību izbeigšanos vai aprobežošanu Komunālā nodaļa pieprasa bāriņtiesai.</w:t>
      </w:r>
    </w:p>
    <w:p w:rsidR="003F5A8C" w:rsidRPr="003F5A8C" w:rsidRDefault="003F5A8C" w:rsidP="003F5A8C">
      <w:pPr>
        <w:ind w:left="360"/>
        <w:jc w:val="both"/>
        <w:rPr>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10. Palīdzības reģistrā iekļautās personas pienākums ir iesniegt Veselības un darbspēju ekspertīzes ārstu komisijas izziņas kopiju par invaliditātes termiņa pagarināšanu, kā arī citus dokumentus, ja mainījušies apstākļi, kuri bija par pamatu iekļaušanai palīdzības reģistrā.</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lang w:val="lv-LV" w:eastAsia="lv-LV"/>
        </w:rPr>
      </w:pPr>
      <w:r w:rsidRPr="003F5A8C">
        <w:rPr>
          <w:lang w:val="lv-LV" w:eastAsia="lv-LV"/>
        </w:rPr>
        <w:t>11. Tukuma novada Domes Dzīvokļu komisija (</w:t>
      </w:r>
      <w:r w:rsidRPr="003F5A8C">
        <w:rPr>
          <w:color w:val="000000"/>
          <w:lang w:val="lv-LV" w:eastAsia="lv-LV"/>
        </w:rPr>
        <w:t>turpmāk – Dzīvokļu komisija)</w:t>
      </w:r>
      <w:r w:rsidRPr="003F5A8C">
        <w:rPr>
          <w:lang w:val="lv-LV" w:eastAsia="lv-LV"/>
        </w:rPr>
        <w:t xml:space="preserve"> var pieprasīt citus dokumentus informācijas precizēšanai.</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lang w:val="lv-LV" w:eastAsia="lv-LV"/>
        </w:rPr>
      </w:pPr>
      <w:r w:rsidRPr="003F5A8C">
        <w:rPr>
          <w:lang w:val="lv-LV" w:eastAsia="lv-LV"/>
        </w:rPr>
        <w:t>12. Pašvaldības neizīrēto dzīvokļu uzskaiti veic Komunālā nodaļa, uzskaitot tos atsevišķā reģistrā.</w:t>
      </w:r>
    </w:p>
    <w:p w:rsidR="003F5A8C" w:rsidRPr="003F5A8C" w:rsidRDefault="003F5A8C" w:rsidP="003F5A8C">
      <w:pPr>
        <w:ind w:firstLine="720"/>
        <w:jc w:val="both"/>
        <w:rPr>
          <w:lang w:val="lv-LV" w:eastAsia="lv-LV"/>
        </w:rPr>
      </w:pPr>
      <w:r w:rsidRPr="003F5A8C">
        <w:rPr>
          <w:lang w:val="lv-LV" w:eastAsia="lv-LV"/>
        </w:rPr>
        <w:t xml:space="preserve">  Komunālā nodaļa līdz kārtējā gada 1.martam aktualizē reģistrā iekļauto personu kārtas numurus, pamatojoties uz dokumentiem, kas apliecina personas tiesības īrēt dzīvokli. </w:t>
      </w:r>
    </w:p>
    <w:p w:rsidR="003F5A8C" w:rsidRPr="003F5A8C" w:rsidRDefault="003F5A8C" w:rsidP="003F5A8C">
      <w:pPr>
        <w:ind w:left="900" w:hanging="450"/>
        <w:jc w:val="both"/>
        <w:rPr>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 xml:space="preserve">13. Personu iesniegumus par palīdzības sniegšanu izskata Dzīvokļu komisija, izņemot </w:t>
      </w:r>
      <w:r w:rsidRPr="003F5A8C">
        <w:rPr>
          <w:lang w:val="lv-LV" w:eastAsia="lv-LV"/>
        </w:rPr>
        <w:t>noteikumu 23.1. un 23.2.</w:t>
      </w:r>
      <w:r w:rsidRPr="003F5A8C">
        <w:rPr>
          <w:color w:val="000000"/>
          <w:lang w:val="lv-LV" w:eastAsia="lv-LV"/>
        </w:rPr>
        <w:t>apakšpunktā minētos gadījumus. Noteikumu 23.1. un 23.2.apakšpunktā minēto personu iesniegumus par reģistrēšanu palīdzības reģistrā izskata Dome.</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14. Ja persona noteiktā termiņā neiesniedz pieprasītos dokumentus, personas iesniegums tiek atstāts bez virzības.</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15. Dzīvokļu komisija vai Dome pieņem lēmumu par to, vai persona iekļaujama attiecīgajā palīdzības reģistrā, kāds norādīts personas iesniegumā, vai par atteikumu atzīt personu par tiesīgu saņemt šo palīdzību.</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16. Lēmumu par dzīvojamās telpas izīrēšanu pieņem Dome.</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17. Dzīvokļu komisijas lēmumu var apstrīdēt Tukuma novada Domes Administratīvo aktu strīdu komisijā, bet Domes lēmumu var apstrīdēt Administratīvajā rajona tiesā Administratīvā procesa likuma noteiktajā kārtībā.</w:t>
      </w:r>
    </w:p>
    <w:p w:rsidR="003F5A8C" w:rsidRPr="003F5A8C" w:rsidRDefault="003F5A8C" w:rsidP="003F5A8C">
      <w:pPr>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18. Personai var atteikt 3.1., 3.2. un 3.3.apakšpunktā noteikto palīdzību:</w:t>
      </w:r>
    </w:p>
    <w:p w:rsidR="003F5A8C" w:rsidRPr="003F5A8C" w:rsidRDefault="003F5A8C" w:rsidP="003F5A8C">
      <w:pPr>
        <w:ind w:firstLine="720"/>
        <w:jc w:val="both"/>
        <w:rPr>
          <w:color w:val="000000"/>
          <w:lang w:val="lv-LV" w:eastAsia="lv-LV"/>
        </w:rPr>
      </w:pPr>
      <w:r w:rsidRPr="003F5A8C">
        <w:rPr>
          <w:color w:val="000000"/>
          <w:lang w:val="lv-LV" w:eastAsia="lv-LV"/>
        </w:rPr>
        <w:t>18.1. piecus gadus pēc tam, kad attiecīgā persona devusi piekrišanu privatizēt tās īrēto valsts vai pašvaldības dzīvokli citai personai un noslēgusi ar to vienošanos par dzīvojamās telpas lietošanas tiesību izbeigšanu;</w:t>
      </w:r>
    </w:p>
    <w:p w:rsidR="003F5A8C" w:rsidRPr="003F5A8C" w:rsidRDefault="003F5A8C" w:rsidP="003F5A8C">
      <w:pPr>
        <w:ind w:firstLine="720"/>
        <w:jc w:val="both"/>
        <w:rPr>
          <w:color w:val="000000"/>
          <w:lang w:val="lv-LV" w:eastAsia="lv-LV"/>
        </w:rPr>
      </w:pPr>
      <w:r w:rsidRPr="003F5A8C">
        <w:rPr>
          <w:color w:val="000000"/>
          <w:lang w:val="lv-LV" w:eastAsia="lv-LV"/>
        </w:rPr>
        <w:t>18.2. piecus gadus pēc tam, kad ar attiecīgās personas piekrišanu tai piederošais mājoklis pārdots vai citādi atsavināts gūstot ienākumus un darījuma rezultātā šī persona zaudējusi lietošanas tiesības uz attiecīgo mājokli;</w:t>
      </w:r>
    </w:p>
    <w:p w:rsidR="003F5A8C" w:rsidRPr="003F5A8C" w:rsidRDefault="003F5A8C" w:rsidP="003F5A8C">
      <w:pPr>
        <w:ind w:firstLine="720"/>
        <w:jc w:val="both"/>
        <w:rPr>
          <w:color w:val="000000"/>
          <w:lang w:val="lv-LV" w:eastAsia="lv-LV"/>
        </w:rPr>
      </w:pPr>
      <w:r w:rsidRPr="003F5A8C">
        <w:rPr>
          <w:color w:val="000000"/>
          <w:lang w:val="lv-LV" w:eastAsia="lv-LV"/>
        </w:rPr>
        <w:t>18.3. ja personas īpašumā vai valdījumā ir dzīvošanai derīga dzīvojamā māja vai dzīvojamā telpa;</w:t>
      </w:r>
    </w:p>
    <w:p w:rsidR="003F5A8C" w:rsidRPr="003F5A8C" w:rsidRDefault="003F5A8C" w:rsidP="003F5A8C">
      <w:pPr>
        <w:ind w:firstLine="720"/>
        <w:jc w:val="both"/>
        <w:rPr>
          <w:color w:val="000000"/>
          <w:lang w:val="lv-LV" w:eastAsia="lv-LV"/>
        </w:rPr>
      </w:pPr>
      <w:r w:rsidRPr="003F5A8C">
        <w:rPr>
          <w:color w:val="000000"/>
          <w:lang w:val="lv-LV" w:eastAsia="lv-LV"/>
        </w:rPr>
        <w:t>18.4. piecus gadus pēc tam, kad persona ir pasliktinājusi dzīves apstākļus, iemitinoties dzīvojamā telpā, kura nav dzīvošanai derīga;</w:t>
      </w:r>
    </w:p>
    <w:p w:rsidR="003F5A8C" w:rsidRPr="003F5A8C" w:rsidRDefault="003F5A8C" w:rsidP="003F5A8C">
      <w:pPr>
        <w:ind w:firstLine="720"/>
        <w:jc w:val="both"/>
        <w:rPr>
          <w:color w:val="000000"/>
          <w:lang w:val="lv-LV" w:eastAsia="lv-LV"/>
        </w:rPr>
      </w:pPr>
      <w:r w:rsidRPr="003F5A8C">
        <w:rPr>
          <w:color w:val="000000"/>
          <w:lang w:val="lv-LV" w:eastAsia="lv-LV"/>
        </w:rPr>
        <w:t>18.5. piecus gadus pēc tam, kad persona ir pasliktinājusi savus dzīves apstākļus, apmainot dzīvojamo telpu pret mazāku vai zemāku labiekārtojuma pakāpi;</w:t>
      </w:r>
    </w:p>
    <w:p w:rsidR="003F5A8C" w:rsidRPr="003F5A8C" w:rsidRDefault="003F5A8C" w:rsidP="003F5A8C">
      <w:pPr>
        <w:ind w:firstLine="720"/>
        <w:jc w:val="both"/>
        <w:rPr>
          <w:color w:val="000000"/>
          <w:lang w:val="lv-LV" w:eastAsia="lv-LV"/>
        </w:rPr>
      </w:pPr>
      <w:r w:rsidRPr="003F5A8C">
        <w:rPr>
          <w:color w:val="000000"/>
          <w:lang w:val="lv-LV" w:eastAsia="lv-LV"/>
        </w:rPr>
        <w:t>18.6. persona dzīvojamā telpā ir iemitinājusi likuma „Par dzīvojamo telpu īri” 9.pantā noteiktās citas personas vai apakšīrniekus, samazinot dzīvojamās telpas platību uz vienu cilvēku;</w:t>
      </w:r>
    </w:p>
    <w:p w:rsidR="003F5A8C" w:rsidRPr="003F5A8C" w:rsidRDefault="003F5A8C" w:rsidP="003F5A8C">
      <w:pPr>
        <w:ind w:firstLine="720"/>
        <w:jc w:val="both"/>
        <w:rPr>
          <w:color w:val="000000"/>
          <w:lang w:val="lv-LV" w:eastAsia="lv-LV"/>
        </w:rPr>
      </w:pPr>
      <w:r w:rsidRPr="003F5A8C">
        <w:rPr>
          <w:color w:val="000000"/>
          <w:lang w:val="lv-LV" w:eastAsia="lv-LV"/>
        </w:rPr>
        <w:lastRenderedPageBreak/>
        <w:t>18.7. piecus gadus pēc tam, kad persona izlikta no dzīvojamās telpas bez citas dzīvojamās telpas ierādīšanas, pamatojoties uz likuma „Par dzīvojamo telpu īri” 28.¹ un 28.² pantu, izņemot likuma 36.¹pantā noteiktās īrnieku kategorijas;</w:t>
      </w:r>
    </w:p>
    <w:p w:rsidR="003F5A8C" w:rsidRPr="003F5A8C" w:rsidRDefault="003F5A8C" w:rsidP="003F5A8C">
      <w:pPr>
        <w:ind w:firstLine="720"/>
        <w:jc w:val="both"/>
        <w:rPr>
          <w:color w:val="000000"/>
          <w:lang w:val="lv-LV" w:eastAsia="lv-LV"/>
        </w:rPr>
      </w:pPr>
      <w:r w:rsidRPr="003F5A8C">
        <w:rPr>
          <w:color w:val="000000"/>
          <w:lang w:val="lv-LV" w:eastAsia="lv-LV"/>
        </w:rPr>
        <w:t>18.8. piecus gadus pēc tam, kad persona izslēgta no palīdzības reģistra likuma „Par palīdzību dzīvokļa jautājumu risināšanā” 10.pantā noteiktajos gadījumos.</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lang w:val="lv-LV" w:eastAsia="lv-LV"/>
        </w:rPr>
        <w:t>19. Noteikumu 18.punktu nepiemēro noteikumu 23.1. un 23.2.apakšpunktā</w:t>
      </w:r>
      <w:r w:rsidRPr="003F5A8C">
        <w:rPr>
          <w:color w:val="000000"/>
          <w:lang w:val="lv-LV" w:eastAsia="lv-LV"/>
        </w:rPr>
        <w:t xml:space="preserve"> minētajām personām, ja tās pamatojoties uz darba tiesisko attiecību nodibināšanu, pārceļas uz dzīvi un strādā Tukuma novadā.</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b/>
          <w:lang w:val="lv-LV" w:eastAsia="lv-LV"/>
        </w:rPr>
      </w:pPr>
      <w:r w:rsidRPr="003F5A8C">
        <w:rPr>
          <w:lang w:val="lv-LV" w:eastAsia="lv-LV"/>
        </w:rPr>
        <w:t>20. Personas, kuras līdz šo noteikumu spēkā stāšanās dienai ir reģistrētas pašvaldībā palīdzības saņemšanai, tiek iekļautas attiecīgajā palīdzības reģistrā, un tās var izslēgt no pašvaldības palīdzības reģistra vienīgi likuma „Par palīdzību dzīvokļa jautājumu risināšanā” 10.pantā paredzētajos gadījumos.</w:t>
      </w:r>
      <w:r w:rsidRPr="003F5A8C">
        <w:rPr>
          <w:b/>
          <w:lang w:val="lv-LV" w:eastAsia="lv-LV"/>
        </w:rPr>
        <w:tab/>
      </w:r>
    </w:p>
    <w:p w:rsidR="003F5A8C" w:rsidRPr="003F5A8C" w:rsidRDefault="003F5A8C" w:rsidP="003F5A8C">
      <w:pPr>
        <w:ind w:left="2160" w:firstLine="720"/>
        <w:jc w:val="both"/>
        <w:rPr>
          <w:color w:val="FF0000"/>
          <w:lang w:val="lv-LV" w:eastAsia="lv-LV"/>
        </w:rPr>
      </w:pPr>
      <w:r w:rsidRPr="003F5A8C">
        <w:rPr>
          <w:b/>
          <w:color w:val="000000"/>
          <w:lang w:val="lv-LV" w:eastAsia="lv-LV"/>
        </w:rPr>
        <w:t>III. Dzīvojamo telpu izīrēšanas kārtība</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21. Neizīrētu dzīvojamo telpu piedāvā īrēt šādā secībā:</w:t>
      </w:r>
    </w:p>
    <w:p w:rsidR="003F5A8C" w:rsidRPr="003F5A8C" w:rsidRDefault="003F5A8C" w:rsidP="003F5A8C">
      <w:pPr>
        <w:ind w:firstLine="720"/>
        <w:jc w:val="both"/>
        <w:rPr>
          <w:color w:val="000000"/>
          <w:lang w:val="lv-LV" w:eastAsia="lv-LV"/>
        </w:rPr>
      </w:pPr>
      <w:r w:rsidRPr="003F5A8C">
        <w:rPr>
          <w:color w:val="000000"/>
          <w:lang w:val="lv-LV" w:eastAsia="lv-LV"/>
        </w:rPr>
        <w:t>21.1. vispirms to piedāvā īrēt personām, kurām saskaņā ar likumu „Par palīdzību dzīvokļa jautājumu risināšanā” neatliekami sniedzama palīdzība;</w:t>
      </w:r>
    </w:p>
    <w:p w:rsidR="003F5A8C" w:rsidRPr="003F5A8C" w:rsidRDefault="003F5A8C" w:rsidP="003F5A8C">
      <w:pPr>
        <w:ind w:firstLine="720"/>
        <w:jc w:val="both"/>
        <w:rPr>
          <w:color w:val="000000"/>
          <w:lang w:val="lv-LV" w:eastAsia="lv-LV"/>
        </w:rPr>
      </w:pPr>
      <w:r w:rsidRPr="003F5A8C">
        <w:rPr>
          <w:color w:val="000000"/>
          <w:lang w:val="lv-LV" w:eastAsia="lv-LV"/>
        </w:rPr>
        <w:t>21.2. ja šādu personu nav vai tās visas rakstveidā atteikušās īrēt piedāvātās dzīvojamās telpas, tad neizīrētās dzīvojamās telpas tiek piedāvātas personām, kuras ar dzīvojamo telpu nodrošināmas pirmām kārtām. Īrēt dzīvojamo telpu piedāvā iesniegumu reģistrēšanas secībā;</w:t>
      </w:r>
    </w:p>
    <w:p w:rsidR="003F5A8C" w:rsidRPr="003F5A8C" w:rsidRDefault="003F5A8C" w:rsidP="003F5A8C">
      <w:pPr>
        <w:ind w:firstLine="720"/>
        <w:jc w:val="both"/>
        <w:rPr>
          <w:color w:val="000000"/>
          <w:lang w:val="lv-LV" w:eastAsia="lv-LV"/>
        </w:rPr>
      </w:pPr>
      <w:r w:rsidRPr="003F5A8C">
        <w:rPr>
          <w:color w:val="000000"/>
          <w:lang w:val="lv-LV" w:eastAsia="lv-LV"/>
        </w:rPr>
        <w:t>21.3. ja nav noteikumu 21.1. un 21.2.apakšpunktā minēto personu vai tās no piedāvātās dzīvojamās telpas rakstveidā atteikušās, tad neizīrēto dzīvojamo telpu piedāvā īrēt personām, kuras ar dzīvojamo telpu nodrošina vispārējā kārtībā. Īrēt dzīvojamo telpu piedāvā iesniegumu reģistrācijas secībā.</w:t>
      </w:r>
    </w:p>
    <w:p w:rsidR="003F5A8C" w:rsidRPr="003F5A8C" w:rsidRDefault="003F5A8C" w:rsidP="003F5A8C">
      <w:pPr>
        <w:rPr>
          <w:b/>
          <w:color w:val="000000"/>
          <w:lang w:val="lv-LV" w:eastAsia="lv-LV"/>
        </w:rPr>
      </w:pPr>
    </w:p>
    <w:p w:rsidR="003F5A8C" w:rsidRPr="003F5A8C" w:rsidRDefault="003F5A8C" w:rsidP="003F5A8C">
      <w:pPr>
        <w:jc w:val="both"/>
        <w:rPr>
          <w:color w:val="000000"/>
          <w:lang w:val="lv-LV" w:eastAsia="lv-LV"/>
        </w:rPr>
      </w:pPr>
      <w:r w:rsidRPr="003F5A8C">
        <w:rPr>
          <w:b/>
          <w:color w:val="000000"/>
          <w:lang w:val="lv-LV" w:eastAsia="lv-LV"/>
        </w:rPr>
        <w:tab/>
      </w:r>
      <w:r w:rsidRPr="003F5A8C">
        <w:rPr>
          <w:color w:val="000000"/>
          <w:lang w:val="lv-LV" w:eastAsia="lv-LV"/>
        </w:rPr>
        <w:t>22. Pirmām kārtām ar dzīvojamo telpu jānodrošina:</w:t>
      </w:r>
    </w:p>
    <w:p w:rsidR="003F5A8C" w:rsidRPr="003F5A8C" w:rsidRDefault="003F5A8C" w:rsidP="003F5A8C">
      <w:pPr>
        <w:ind w:firstLine="720"/>
        <w:jc w:val="both"/>
        <w:rPr>
          <w:lang w:val="lv-LV" w:eastAsia="lv-LV"/>
        </w:rPr>
      </w:pPr>
      <w:r w:rsidRPr="003F5A8C">
        <w:rPr>
          <w:lang w:val="lv-LV" w:eastAsia="lv-LV"/>
        </w:rPr>
        <w:t>22.1. personas, kurām saskaņā ar likumu „</w:t>
      </w:r>
      <w:hyperlink r:id="rId10" w:tgtFrame="_blank" w:history="1">
        <w:r w:rsidRPr="003F5A8C">
          <w:rPr>
            <w:lang w:val="lv-LV" w:eastAsia="lv-LV"/>
          </w:rPr>
          <w:t>Par dzīvojamo telpu īri</w:t>
        </w:r>
      </w:hyperlink>
      <w:r w:rsidRPr="003F5A8C">
        <w:rPr>
          <w:lang w:val="lv-LV" w:eastAsia="lv-LV"/>
        </w:rPr>
        <w:t>” sniedzama palīdzība gadījumos, ja tās tiek izliktas no īrētās dzīvojamās telpas un ja tās ir:</w:t>
      </w:r>
    </w:p>
    <w:p w:rsidR="003F5A8C" w:rsidRPr="003F5A8C" w:rsidRDefault="003F5A8C" w:rsidP="003F5A8C">
      <w:pPr>
        <w:ind w:firstLine="720"/>
        <w:jc w:val="both"/>
        <w:rPr>
          <w:lang w:val="lv-LV" w:eastAsia="lv-LV"/>
        </w:rPr>
      </w:pPr>
      <w:r w:rsidRPr="003F5A8C">
        <w:rPr>
          <w:lang w:val="lv-LV" w:eastAsia="lv-LV"/>
        </w:rPr>
        <w:t>22.1.1.maznodrošinātas personas, kuras sasniegušas pensijas vecumu vai ir personas ar invaliditāti,</w:t>
      </w:r>
    </w:p>
    <w:p w:rsidR="003F5A8C" w:rsidRPr="003F5A8C" w:rsidRDefault="003F5A8C" w:rsidP="003F5A8C">
      <w:pPr>
        <w:ind w:firstLine="720"/>
        <w:jc w:val="both"/>
        <w:rPr>
          <w:lang w:val="lv-LV" w:eastAsia="lv-LV"/>
        </w:rPr>
      </w:pPr>
      <w:r w:rsidRPr="003F5A8C">
        <w:rPr>
          <w:lang w:val="lv-LV" w:eastAsia="lv-LV"/>
        </w:rPr>
        <w:t>22.1.2 maznodrošinātas personas, ar kurām kopā dzīvo un kuru apgādībā ir vismaz viens nepilngadīgs bērns, aizgādnībā esoša persona, maznodrošināta pensijas vecumu sasniegusi persona vai maznodrošināta persona, kura ir persona ar invaliditāti,</w:t>
      </w:r>
    </w:p>
    <w:p w:rsidR="003F5A8C" w:rsidRPr="003F5A8C" w:rsidRDefault="003F5A8C" w:rsidP="003F5A8C">
      <w:pPr>
        <w:ind w:firstLine="720"/>
        <w:jc w:val="both"/>
        <w:rPr>
          <w:lang w:val="lv-LV" w:eastAsia="lv-LV"/>
        </w:rPr>
      </w:pPr>
      <w:r w:rsidRPr="003F5A8C">
        <w:rPr>
          <w:lang w:val="lv-LV" w:eastAsia="lv-LV"/>
        </w:rPr>
        <w:t>22.2. politiski represētās personas, kuras tiek izliktas no dzīvojamās telpas likuma „</w:t>
      </w:r>
      <w:hyperlink r:id="rId11" w:tgtFrame="_blank" w:history="1">
        <w:r w:rsidRPr="003F5A8C">
          <w:rPr>
            <w:lang w:val="lv-LV" w:eastAsia="lv-LV"/>
          </w:rPr>
          <w:t>Par dzīvojamo telpu īri</w:t>
        </w:r>
      </w:hyperlink>
      <w:r w:rsidRPr="003F5A8C">
        <w:rPr>
          <w:lang w:val="lv-LV" w:eastAsia="lv-LV"/>
        </w:rPr>
        <w:t xml:space="preserve">” </w:t>
      </w:r>
      <w:hyperlink r:id="rId12" w:anchor="p28.2" w:tgtFrame="_blank" w:history="1">
        <w:r w:rsidRPr="003F5A8C">
          <w:rPr>
            <w:lang w:val="lv-LV" w:eastAsia="lv-LV"/>
          </w:rPr>
          <w:t>28.</w:t>
        </w:r>
        <w:r w:rsidRPr="003F5A8C">
          <w:rPr>
            <w:vertAlign w:val="superscript"/>
            <w:lang w:val="lv-LV" w:eastAsia="lv-LV"/>
          </w:rPr>
          <w:t>2</w:t>
        </w:r>
        <w:r w:rsidRPr="003F5A8C">
          <w:rPr>
            <w:lang w:val="lv-LV" w:eastAsia="lv-LV"/>
          </w:rPr>
          <w:t xml:space="preserve"> panta</w:t>
        </w:r>
      </w:hyperlink>
      <w:r w:rsidRPr="003F5A8C">
        <w:rPr>
          <w:lang w:val="lv-LV" w:eastAsia="lv-LV"/>
        </w:rPr>
        <w:t xml:space="preserve"> pirmajā daļā, </w:t>
      </w:r>
      <w:hyperlink r:id="rId13" w:anchor="p28.3" w:tgtFrame="_blank" w:history="1">
        <w:r w:rsidRPr="003F5A8C">
          <w:rPr>
            <w:lang w:val="lv-LV" w:eastAsia="lv-LV"/>
          </w:rPr>
          <w:t>28.</w:t>
        </w:r>
        <w:r w:rsidRPr="003F5A8C">
          <w:rPr>
            <w:vertAlign w:val="superscript"/>
            <w:lang w:val="lv-LV" w:eastAsia="lv-LV"/>
          </w:rPr>
          <w:t>3</w:t>
        </w:r>
        <w:r w:rsidRPr="003F5A8C">
          <w:rPr>
            <w:lang w:val="lv-LV" w:eastAsia="lv-LV"/>
          </w:rPr>
          <w:t xml:space="preserve"> panta</w:t>
        </w:r>
      </w:hyperlink>
      <w:r w:rsidRPr="003F5A8C">
        <w:rPr>
          <w:lang w:val="lv-LV" w:eastAsia="lv-LV"/>
        </w:rPr>
        <w:t xml:space="preserve"> pirmajā daļā vai </w:t>
      </w:r>
      <w:hyperlink r:id="rId14" w:anchor="p28.4" w:tgtFrame="_blank" w:history="1">
        <w:r w:rsidRPr="003F5A8C">
          <w:rPr>
            <w:lang w:val="lv-LV" w:eastAsia="lv-LV"/>
          </w:rPr>
          <w:t>28.</w:t>
        </w:r>
        <w:r w:rsidRPr="003F5A8C">
          <w:rPr>
            <w:vertAlign w:val="superscript"/>
            <w:lang w:val="lv-LV" w:eastAsia="lv-LV"/>
          </w:rPr>
          <w:t>4</w:t>
        </w:r>
        <w:r w:rsidRPr="003F5A8C">
          <w:rPr>
            <w:lang w:val="lv-LV" w:eastAsia="lv-LV"/>
          </w:rPr>
          <w:t xml:space="preserve"> panta</w:t>
        </w:r>
      </w:hyperlink>
      <w:r w:rsidRPr="003F5A8C">
        <w:rPr>
          <w:lang w:val="lv-LV" w:eastAsia="lv-LV"/>
        </w:rPr>
        <w:t xml:space="preserve"> otrajā daļā paredzētajā gadījumā, ja to lietošanā nav citas dzīvošanai derīgas dzīvojamās telpas;</w:t>
      </w:r>
    </w:p>
    <w:p w:rsidR="003F5A8C" w:rsidRPr="003F5A8C" w:rsidRDefault="003F5A8C" w:rsidP="003F5A8C">
      <w:pPr>
        <w:ind w:firstLine="720"/>
        <w:jc w:val="both"/>
        <w:rPr>
          <w:lang w:val="lv-LV" w:eastAsia="lv-LV"/>
        </w:rPr>
      </w:pPr>
      <w:r w:rsidRPr="003F5A8C">
        <w:rPr>
          <w:lang w:val="lv-LV" w:eastAsia="lv-LV"/>
        </w:rPr>
        <w:t>22.3.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3F5A8C" w:rsidRPr="003F5A8C" w:rsidRDefault="003F5A8C" w:rsidP="003F5A8C">
      <w:pPr>
        <w:ind w:firstLine="720"/>
        <w:jc w:val="both"/>
        <w:rPr>
          <w:lang w:val="lv-LV" w:eastAsia="lv-LV"/>
        </w:rPr>
      </w:pPr>
      <w:r w:rsidRPr="003F5A8C">
        <w:rPr>
          <w:lang w:val="lv-LV" w:eastAsia="lv-LV"/>
        </w:rPr>
        <w:t>22.3.1. maznodrošinātas personas, kuras sasniegušas pensijas vecumu vai ir personas ar invaliditāti,</w:t>
      </w:r>
    </w:p>
    <w:p w:rsidR="003F5A8C" w:rsidRPr="003F5A8C" w:rsidRDefault="003F5A8C" w:rsidP="003F5A8C">
      <w:pPr>
        <w:ind w:firstLine="720"/>
        <w:jc w:val="both"/>
        <w:rPr>
          <w:lang w:val="lv-LV" w:eastAsia="lv-LV"/>
        </w:rPr>
      </w:pPr>
      <w:r w:rsidRPr="003F5A8C">
        <w:rPr>
          <w:lang w:val="lv-LV" w:eastAsia="lv-LV"/>
        </w:rPr>
        <w:t>22.3.2. maznodrošinātas personas, ar kurām kopā dzīvo un kuru apgādībā ir vismaz viens nepilngadīgs bērns, aizgādnībā esoša persona, maznodrošināta pensijas vecumu sasniegusi persona vai maznodrošināta persona, kura ir persona ar invaliditāti,</w:t>
      </w:r>
    </w:p>
    <w:p w:rsidR="003F5A8C" w:rsidRPr="003F5A8C" w:rsidRDefault="003F5A8C" w:rsidP="003F5A8C">
      <w:pPr>
        <w:ind w:firstLine="720"/>
        <w:jc w:val="both"/>
        <w:rPr>
          <w:lang w:val="lv-LV" w:eastAsia="lv-LV"/>
        </w:rPr>
      </w:pPr>
      <w:r w:rsidRPr="003F5A8C">
        <w:rPr>
          <w:lang w:val="lv-LV" w:eastAsia="lv-LV"/>
        </w:rPr>
        <w:t>22.3.3. politiski represētās personas, ja to lietošanā nav citas dzīvošanai derīgas dzīvojamās telpas;</w:t>
      </w:r>
    </w:p>
    <w:p w:rsidR="003F5A8C" w:rsidRPr="003F5A8C" w:rsidRDefault="003F5A8C" w:rsidP="003F5A8C">
      <w:pPr>
        <w:ind w:firstLine="720"/>
        <w:jc w:val="both"/>
        <w:rPr>
          <w:lang w:val="lv-LV" w:eastAsia="lv-LV"/>
        </w:rPr>
      </w:pPr>
      <w:r w:rsidRPr="003F5A8C">
        <w:rPr>
          <w:lang w:val="lv-LV" w:eastAsia="lv-LV"/>
        </w:rPr>
        <w:lastRenderedPageBreak/>
        <w:t>22.4. bērni bāreņi un bērni, kuri palikuši bez vecāku gādības un atrodas bērnu aprūpes iestādē, audžuģimenē vai pie aizbildņa, — pēc tam, kad bērns sasniedzis pilngadību un beigusies viņa ārpusģimenes aprūpe;</w:t>
      </w:r>
    </w:p>
    <w:p w:rsidR="003F5A8C" w:rsidRPr="003F5A8C" w:rsidRDefault="003F5A8C" w:rsidP="003F5A8C">
      <w:pPr>
        <w:ind w:firstLine="720"/>
        <w:jc w:val="both"/>
        <w:rPr>
          <w:lang w:val="lv-LV" w:eastAsia="lv-LV"/>
        </w:rPr>
      </w:pPr>
      <w:r w:rsidRPr="003F5A8C">
        <w:rPr>
          <w:lang w:val="lv-LV" w:eastAsia="lv-LV"/>
        </w:rPr>
        <w:t>22.5. 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rsidR="003F5A8C" w:rsidRPr="003F5A8C" w:rsidRDefault="003F5A8C" w:rsidP="003F5A8C">
      <w:pPr>
        <w:ind w:firstLine="720"/>
        <w:jc w:val="both"/>
        <w:rPr>
          <w:lang w:val="lv-LV" w:eastAsia="lv-LV"/>
        </w:rPr>
      </w:pPr>
      <w:r w:rsidRPr="003F5A8C">
        <w:rPr>
          <w:lang w:val="lv-LV" w:eastAsia="lv-LV"/>
        </w:rPr>
        <w:t>22.6. maznodrošinātas politiski represētās personas;</w:t>
      </w:r>
    </w:p>
    <w:p w:rsidR="003F5A8C" w:rsidRPr="003F5A8C" w:rsidRDefault="003F5A8C" w:rsidP="003F5A8C">
      <w:pPr>
        <w:ind w:firstLine="720"/>
        <w:jc w:val="both"/>
        <w:rPr>
          <w:lang w:val="lv-LV" w:eastAsia="lv-LV"/>
        </w:rPr>
      </w:pPr>
      <w:r w:rsidRPr="003F5A8C">
        <w:rPr>
          <w:lang w:val="lv-LV" w:eastAsia="lv-LV"/>
        </w:rPr>
        <w:t>22.7.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rsidR="003F5A8C" w:rsidRPr="003F5A8C" w:rsidRDefault="003F5A8C" w:rsidP="003F5A8C">
      <w:pPr>
        <w:ind w:firstLine="720"/>
        <w:jc w:val="both"/>
        <w:rPr>
          <w:color w:val="000000"/>
          <w:lang w:val="lv-LV" w:eastAsia="lv-LV"/>
        </w:rPr>
      </w:pPr>
      <w:r w:rsidRPr="003F5A8C">
        <w:rPr>
          <w:color w:val="000000"/>
          <w:lang w:val="lv-LV" w:eastAsia="lv-LV"/>
        </w:rPr>
        <w:t>22.8. maznodrošinātas</w:t>
      </w:r>
      <w:r w:rsidRPr="003F5A8C">
        <w:rPr>
          <w:b/>
          <w:color w:val="000000"/>
          <w:lang w:val="lv-LV" w:eastAsia="lv-LV"/>
        </w:rPr>
        <w:t xml:space="preserve"> </w:t>
      </w:r>
      <w:r w:rsidRPr="003F5A8C">
        <w:rPr>
          <w:color w:val="000000"/>
          <w:lang w:val="lv-LV" w:eastAsia="lv-LV"/>
        </w:rPr>
        <w:t>personas, kuras dzīvo denacionalizētā vai likumīgajam īpašniekam atdotā mājā un lietojušas dzīvokli līdz īpašuma tiesību atjaunošanai un ja to lietošanā vai īpašumā nav citas dzīvojamās telpas;</w:t>
      </w:r>
    </w:p>
    <w:p w:rsidR="003F5A8C" w:rsidRPr="003F5A8C" w:rsidRDefault="003F5A8C" w:rsidP="003F5A8C">
      <w:pPr>
        <w:ind w:firstLine="720"/>
        <w:jc w:val="both"/>
        <w:rPr>
          <w:color w:val="000000"/>
          <w:lang w:val="lv-LV" w:eastAsia="lv-LV"/>
        </w:rPr>
      </w:pPr>
      <w:r w:rsidRPr="003F5A8C">
        <w:rPr>
          <w:color w:val="000000"/>
          <w:lang w:val="lv-LV" w:eastAsia="lv-LV"/>
        </w:rPr>
        <w:t>22.9. maznodrošinātas</w:t>
      </w:r>
      <w:r w:rsidRPr="003F5A8C">
        <w:rPr>
          <w:b/>
          <w:color w:val="000000"/>
          <w:lang w:val="lv-LV" w:eastAsia="lv-LV"/>
        </w:rPr>
        <w:t xml:space="preserve"> </w:t>
      </w:r>
      <w:r w:rsidRPr="003F5A8C">
        <w:rPr>
          <w:color w:val="000000"/>
          <w:lang w:val="lv-LV" w:eastAsia="lv-LV"/>
        </w:rPr>
        <w:t>personas, kuras dzīvo dzīvoklī, kura īpašnieka maiņa notikusi līdz likuma „Par valsts un pašvaldību dzīvojamo māju privatizāciju” spēkā stāšanās brīdim valsts īpašuma konversijas rezultātā vai starpsaimniecību uzņēmumu privatizācijas rezultātā un kurš nav privatizēts likumos „Par kooperatīvo dzīvokļu privatizāciju” un „Par lauksaimniecības uzņēmumu un zvejnieku kolhozu privatizāciju” noteiktajā kārtībā, un kuras lietojušas dzīvokli īpašnieka maiņas brīdī, ja viņu lietošanā vai īpašumā nav cita dzīvojamā telpa vai īpašums, no kura var gūt ienākumus;</w:t>
      </w:r>
    </w:p>
    <w:p w:rsidR="003F5A8C" w:rsidRPr="003F5A8C" w:rsidRDefault="003F5A8C" w:rsidP="003F5A8C">
      <w:pPr>
        <w:ind w:firstLine="720"/>
        <w:jc w:val="both"/>
        <w:rPr>
          <w:color w:val="000000"/>
          <w:lang w:val="lv-LV" w:eastAsia="lv-LV"/>
        </w:rPr>
      </w:pPr>
      <w:r w:rsidRPr="003F5A8C">
        <w:rPr>
          <w:color w:val="000000"/>
          <w:lang w:val="lv-LV" w:eastAsia="lv-LV"/>
        </w:rPr>
        <w:t>22.10. maznodrošinātas daudzbērnu ģimenes (ģimenē trīs un vairāk bērnu) vai maznodrošinātas ģimenes, kuras audzina bērnu ar invaliditāti;</w:t>
      </w:r>
    </w:p>
    <w:p w:rsidR="003F5A8C" w:rsidRPr="003F5A8C" w:rsidRDefault="003F5A8C" w:rsidP="003F5A8C">
      <w:pPr>
        <w:jc w:val="both"/>
        <w:rPr>
          <w:color w:val="000000"/>
          <w:lang w:val="lv-LV" w:eastAsia="lv-LV"/>
        </w:rPr>
      </w:pPr>
    </w:p>
    <w:p w:rsidR="003F5A8C" w:rsidRPr="003F5A8C" w:rsidRDefault="003F5A8C" w:rsidP="003F5A8C">
      <w:pPr>
        <w:ind w:left="840" w:right="5" w:hanging="156"/>
        <w:jc w:val="both"/>
        <w:rPr>
          <w:lang w:val="lv-LV" w:eastAsia="lv-LV"/>
        </w:rPr>
      </w:pPr>
      <w:r w:rsidRPr="003F5A8C">
        <w:rPr>
          <w:color w:val="000000"/>
          <w:lang w:val="lv-LV" w:eastAsia="lv-LV"/>
        </w:rPr>
        <w:t>2</w:t>
      </w:r>
      <w:r w:rsidRPr="003F5A8C">
        <w:rPr>
          <w:lang w:val="lv-LV" w:eastAsia="lv-LV"/>
        </w:rPr>
        <w:t>3. Vispārējā kārtībā ar dzīvojamo telpu jānodrošina:</w:t>
      </w:r>
    </w:p>
    <w:p w:rsidR="003F5A8C" w:rsidRPr="003F5A8C" w:rsidRDefault="003F5A8C" w:rsidP="003F5A8C">
      <w:pPr>
        <w:ind w:right="5" w:hanging="156"/>
        <w:jc w:val="both"/>
        <w:rPr>
          <w:lang w:val="lv-LV" w:eastAsia="lv-LV"/>
        </w:rPr>
      </w:pPr>
      <w:r w:rsidRPr="003F5A8C">
        <w:rPr>
          <w:lang w:val="lv-LV" w:eastAsia="lv-LV"/>
        </w:rPr>
        <w:t xml:space="preserve">        </w:t>
      </w:r>
      <w:r w:rsidRPr="003F5A8C">
        <w:rPr>
          <w:lang w:val="lv-LV" w:eastAsia="lv-LV"/>
        </w:rPr>
        <w:tab/>
        <w:t>23.1. valsts un pašvaldību iestāžu speciālisti, kuri nepieciešami valsts un pašvaldību funkciju pildīšanai un kuru darba stāžs specialitātē nav mazāks par vienu gadu;</w:t>
      </w:r>
    </w:p>
    <w:p w:rsidR="003F5A8C" w:rsidRPr="003F5A8C" w:rsidRDefault="003F5A8C" w:rsidP="003F5A8C">
      <w:pPr>
        <w:ind w:firstLine="720"/>
        <w:jc w:val="both"/>
        <w:rPr>
          <w:lang w:val="lv-LV" w:eastAsia="lv-LV"/>
        </w:rPr>
      </w:pPr>
      <w:r w:rsidRPr="003F5A8C">
        <w:rPr>
          <w:lang w:val="lv-LV" w:eastAsia="lv-LV"/>
        </w:rPr>
        <w:t>23.2. personas, kuras strādā komercsabiedrībā vai citā iestādē Tukuma novada teritorijā un tām ir pašvaldībai nepieciešamās specifiskās zināšanas vai izglītībā kādā noteiktā specialitātē, un kuru darba stāžs specialitātē nav mazāks par vienu gadu;</w:t>
      </w:r>
    </w:p>
    <w:p w:rsidR="003F5A8C" w:rsidRPr="003F5A8C" w:rsidRDefault="003F5A8C" w:rsidP="003F5A8C">
      <w:pPr>
        <w:jc w:val="both"/>
        <w:rPr>
          <w:lang w:val="lv-LV" w:eastAsia="lv-LV"/>
        </w:rPr>
      </w:pPr>
      <w:r w:rsidRPr="003F5A8C">
        <w:rPr>
          <w:lang w:val="lv-LV" w:eastAsia="lv-LV"/>
        </w:rPr>
        <w:t xml:space="preserve"> </w:t>
      </w:r>
      <w:r w:rsidRPr="003F5A8C">
        <w:rPr>
          <w:lang w:val="lv-LV" w:eastAsia="lv-LV"/>
        </w:rPr>
        <w:tab/>
        <w:t xml:space="preserve">23.3. personas, kuras, labprātīgi atbrīvojušas vai izliktas no dzīvojamās telpas sakarā ar vienīgā mājokļa iegādi ņemtā hipotekārā kredīta (līdz 50000 </w:t>
      </w:r>
      <w:r w:rsidRPr="003F5A8C">
        <w:rPr>
          <w:i/>
          <w:lang w:val="lv-LV" w:eastAsia="lv-LV"/>
        </w:rPr>
        <w:t>euro</w:t>
      </w:r>
      <w:r w:rsidRPr="003F5A8C">
        <w:rPr>
          <w:lang w:val="lv-LV" w:eastAsia="lv-LV"/>
        </w:rPr>
        <w:t>) saistību nepildīšanu, ja tās ir:</w:t>
      </w:r>
    </w:p>
    <w:p w:rsidR="003F5A8C" w:rsidRPr="003F5A8C" w:rsidRDefault="003F5A8C" w:rsidP="003F5A8C">
      <w:pPr>
        <w:ind w:firstLine="720"/>
        <w:jc w:val="both"/>
        <w:rPr>
          <w:lang w:val="lv-LV" w:eastAsia="lv-LV"/>
        </w:rPr>
      </w:pPr>
      <w:r w:rsidRPr="003F5A8C">
        <w:rPr>
          <w:lang w:val="lv-LV" w:eastAsia="lv-LV"/>
        </w:rPr>
        <w:t>23.3.1. maznodrošinātas personas, ar kurām kopā dzīvo un kuru apgādībā ir vismaz viens nepilngadīgs bērns,</w:t>
      </w:r>
    </w:p>
    <w:p w:rsidR="003F5A8C" w:rsidRPr="003F5A8C" w:rsidRDefault="003F5A8C" w:rsidP="003F5A8C">
      <w:pPr>
        <w:ind w:firstLine="720"/>
        <w:jc w:val="both"/>
        <w:rPr>
          <w:lang w:val="lv-LV" w:eastAsia="lv-LV"/>
        </w:rPr>
      </w:pPr>
      <w:r w:rsidRPr="003F5A8C">
        <w:rPr>
          <w:lang w:val="lv-LV" w:eastAsia="lv-LV"/>
        </w:rPr>
        <w:t>23.3.2. personas, ar kurām kopā dzīvo un kuru apgādībā ir bērns ar invaliditāti,</w:t>
      </w:r>
    </w:p>
    <w:p w:rsidR="003F5A8C" w:rsidRPr="003F5A8C" w:rsidRDefault="003F5A8C" w:rsidP="003F5A8C">
      <w:pPr>
        <w:ind w:firstLine="720"/>
        <w:jc w:val="both"/>
        <w:rPr>
          <w:lang w:val="lv-LV" w:eastAsia="lv-LV"/>
        </w:rPr>
      </w:pPr>
      <w:r w:rsidRPr="003F5A8C">
        <w:rPr>
          <w:lang w:val="lv-LV" w:eastAsia="lv-LV"/>
        </w:rPr>
        <w:t>23.3.3. personas, ar kurām kopā dzīvo un kuru apgādībā ir trīs un vairāk nepilngadīgi bērni,</w:t>
      </w:r>
    </w:p>
    <w:p w:rsidR="003F5A8C" w:rsidRPr="003F5A8C" w:rsidRDefault="003F5A8C" w:rsidP="003F5A8C">
      <w:pPr>
        <w:ind w:firstLine="720"/>
        <w:jc w:val="both"/>
        <w:rPr>
          <w:lang w:val="lv-LV" w:eastAsia="lv-LV"/>
        </w:rPr>
      </w:pPr>
      <w:r w:rsidRPr="003F5A8C">
        <w:rPr>
          <w:lang w:val="lv-LV" w:eastAsia="lv-LV"/>
        </w:rPr>
        <w:t>23.3.4. pensijas vecuma personas, 1. Un 2.grupas invalīdi, kuriem nav likumā noteikto apgādnieku.</w:t>
      </w:r>
    </w:p>
    <w:p w:rsidR="003F5A8C" w:rsidRPr="003F5A8C" w:rsidRDefault="003F5A8C" w:rsidP="003F5A8C">
      <w:pPr>
        <w:tabs>
          <w:tab w:val="left" w:pos="513"/>
        </w:tabs>
        <w:ind w:right="5" w:hanging="156"/>
        <w:jc w:val="both"/>
        <w:rPr>
          <w:lang w:val="lv-LV" w:eastAsia="lv-LV"/>
        </w:rPr>
      </w:pPr>
      <w:r w:rsidRPr="003F5A8C">
        <w:rPr>
          <w:lang w:val="lv-LV" w:eastAsia="lv-LV"/>
        </w:rPr>
        <w:tab/>
      </w:r>
      <w:r w:rsidRPr="003F5A8C">
        <w:rPr>
          <w:lang w:val="lv-LV" w:eastAsia="lv-LV"/>
        </w:rPr>
        <w:tab/>
        <w:t xml:space="preserve">   </w:t>
      </w:r>
    </w:p>
    <w:p w:rsidR="003F5A8C" w:rsidRPr="003F5A8C" w:rsidRDefault="003F5A8C" w:rsidP="003F5A8C">
      <w:pPr>
        <w:jc w:val="both"/>
        <w:rPr>
          <w:color w:val="000000"/>
          <w:lang w:val="lv-LV" w:eastAsia="lv-LV"/>
        </w:rPr>
      </w:pPr>
      <w:r w:rsidRPr="003F5A8C">
        <w:rPr>
          <w:color w:val="000000"/>
          <w:lang w:val="lv-LV" w:eastAsia="lv-LV"/>
        </w:rPr>
        <w:t xml:space="preserve"> </w:t>
      </w:r>
      <w:r w:rsidRPr="003F5A8C">
        <w:rPr>
          <w:color w:val="000000"/>
          <w:lang w:val="lv-LV" w:eastAsia="lv-LV"/>
        </w:rPr>
        <w:tab/>
        <w:t>24. Personai tiek piedāvāts izīrēt dzīvojamo telpu, ņemot vērā apdzīvoto vietu, kurā atrodas personas deklarētā dzīvesvieta uz iesnieguma iesniegšanas brīdi. Personai var piedāvāt īrēt dzīvojamo telpu citā apdzīvotā vietā, ja tā piekrīt pārcelties uz dzīvi citā apdzīvotā vietā novada teritorijā.</w:t>
      </w:r>
    </w:p>
    <w:p w:rsidR="003F5A8C" w:rsidRPr="003F5A8C" w:rsidRDefault="003F5A8C" w:rsidP="003F5A8C">
      <w:pPr>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 xml:space="preserve">25. Ņemot vērā dzīvojamās telpas tehnisko stāvokli vai personas sadzīves apstākļus, Domei ir tiesības neievērot šo noteikumu 21.punktā noteikto dzīvojamās telpas piedāvāšanas secību. </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26. Izīrējot dzīvojamo telpu, dzīvojamās telpas īres līgums tiek slēgts ne ilgāk kā uz sešiem mēnešiem.</w:t>
      </w:r>
    </w:p>
    <w:p w:rsidR="003F5A8C" w:rsidRPr="003F5A8C" w:rsidRDefault="003F5A8C" w:rsidP="003F5A8C">
      <w:pPr>
        <w:ind w:firstLine="720"/>
        <w:jc w:val="both"/>
        <w:rPr>
          <w:lang w:val="lv-LV" w:eastAsia="lv-LV"/>
        </w:rPr>
      </w:pPr>
      <w:r w:rsidRPr="003F5A8C">
        <w:rPr>
          <w:lang w:val="lv-LV" w:eastAsia="lv-LV"/>
        </w:rPr>
        <w:t>Pēc šā termiņa beigām, iesniegumu par līguma termiņa pagarināšanu izskata Dzīvokļu komisija.</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lang w:val="lv-LV" w:eastAsia="lv-LV"/>
        </w:rPr>
      </w:pPr>
      <w:r w:rsidRPr="003F5A8C">
        <w:rPr>
          <w:lang w:val="lv-LV" w:eastAsia="lv-LV"/>
        </w:rPr>
        <w:t>27. Dzīvojamās telpas īres līgums ar personām, kurām sniegta palīdzība saskaņā ar šo noteikumu 23.1. un 23.2.apakšpunktu, nedrīkst pārsniegt darba tiesisko attiecību laiku.</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lang w:val="lv-LV" w:eastAsia="lv-LV"/>
        </w:rPr>
      </w:pPr>
      <w:r w:rsidRPr="003F5A8C">
        <w:rPr>
          <w:lang w:val="lv-LV" w:eastAsia="lv-LV"/>
        </w:rPr>
        <w:t>28. Izīrējot dzīvojamo telpu, personai jādeklarē dzīvesvieta izīrētajā dzīvojamajā telpā.</w:t>
      </w:r>
    </w:p>
    <w:p w:rsidR="003F5A8C" w:rsidRPr="003F5A8C" w:rsidRDefault="003F5A8C" w:rsidP="003F5A8C">
      <w:pPr>
        <w:ind w:firstLine="720"/>
        <w:jc w:val="both"/>
        <w:rPr>
          <w:lang w:val="lv-LV" w:eastAsia="lv-LV"/>
        </w:rPr>
      </w:pPr>
    </w:p>
    <w:p w:rsidR="003F5A8C" w:rsidRPr="003F5A8C" w:rsidRDefault="003F5A8C" w:rsidP="003F5A8C">
      <w:pPr>
        <w:tabs>
          <w:tab w:val="left" w:pos="3694"/>
        </w:tabs>
        <w:jc w:val="center"/>
        <w:rPr>
          <w:b/>
          <w:lang w:val="lv-LV" w:eastAsia="lv-LV"/>
        </w:rPr>
      </w:pPr>
      <w:r w:rsidRPr="003F5A8C">
        <w:rPr>
          <w:b/>
          <w:lang w:val="lv-LV" w:eastAsia="lv-LV"/>
        </w:rPr>
        <w:t>IV. Sociālo dzīvokļu izīrēšana</w:t>
      </w:r>
    </w:p>
    <w:p w:rsidR="003F5A8C" w:rsidRPr="003F5A8C" w:rsidRDefault="003F5A8C" w:rsidP="003F5A8C">
      <w:pPr>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29. Tiesības īrēt sociālos dzīvokļus ir:</w:t>
      </w:r>
    </w:p>
    <w:p w:rsidR="003F5A8C" w:rsidRPr="003F5A8C" w:rsidRDefault="003F5A8C" w:rsidP="003F5A8C">
      <w:pPr>
        <w:ind w:firstLine="720"/>
        <w:jc w:val="both"/>
        <w:rPr>
          <w:color w:val="000000"/>
          <w:lang w:val="lv-LV" w:eastAsia="lv-LV"/>
        </w:rPr>
      </w:pPr>
      <w:r w:rsidRPr="003F5A8C">
        <w:rPr>
          <w:color w:val="000000"/>
          <w:lang w:val="lv-LV" w:eastAsia="lv-LV"/>
        </w:rPr>
        <w:t>29.1. likuma „Par sociālajiem dzīvokļiem un sociālajām dzīvojamām mājām” 5.panta pirmajā daļā noteiktajām personām;</w:t>
      </w:r>
    </w:p>
    <w:p w:rsidR="003F5A8C" w:rsidRPr="003F5A8C" w:rsidRDefault="003F5A8C" w:rsidP="003F5A8C">
      <w:pPr>
        <w:ind w:firstLine="720"/>
        <w:jc w:val="both"/>
        <w:rPr>
          <w:color w:val="000000"/>
          <w:lang w:val="lv-LV" w:eastAsia="lv-LV"/>
        </w:rPr>
      </w:pPr>
      <w:r w:rsidRPr="003F5A8C">
        <w:rPr>
          <w:color w:val="000000"/>
          <w:lang w:val="lv-LV" w:eastAsia="lv-LV"/>
        </w:rPr>
        <w:t>29.2. atsevišķi dzīvojošām pensijas vecuma personām, kurām nav apgādnieku;</w:t>
      </w:r>
    </w:p>
    <w:p w:rsidR="003F5A8C" w:rsidRPr="003F5A8C" w:rsidRDefault="003F5A8C" w:rsidP="003F5A8C">
      <w:pPr>
        <w:ind w:firstLine="720"/>
        <w:jc w:val="both"/>
        <w:rPr>
          <w:strike/>
          <w:color w:val="000000"/>
          <w:lang w:val="lv-LV" w:eastAsia="lv-LV"/>
        </w:rPr>
      </w:pPr>
      <w:r w:rsidRPr="003F5A8C">
        <w:rPr>
          <w:strike/>
          <w:color w:val="000000"/>
          <w:lang w:val="lv-LV" w:eastAsia="lv-LV"/>
        </w:rPr>
        <w:t>29.3. atsevišķi dzīvojošām personām ar invaliditāti, kurām nav apgādnieku.</w:t>
      </w:r>
    </w:p>
    <w:p w:rsidR="003F5A8C" w:rsidRPr="00856C13" w:rsidRDefault="003F5A8C" w:rsidP="003F5A8C">
      <w:pPr>
        <w:shd w:val="clear" w:color="auto" w:fill="FFFFFF"/>
        <w:ind w:right="43" w:firstLine="720"/>
        <w:jc w:val="both"/>
        <w:rPr>
          <w:color w:val="FF0000"/>
          <w:lang w:val="lv-LV" w:eastAsia="lv-LV"/>
        </w:rPr>
      </w:pPr>
      <w:r w:rsidRPr="00856C13">
        <w:rPr>
          <w:color w:val="FF0000"/>
          <w:lang w:val="lv-LV" w:eastAsia="lv-LV"/>
        </w:rPr>
        <w:t>„29.3. atsevišķi dzīvojošām personām ar invaliditāti, kurām ir noteikta 1.un 2.invaliditātes grupa un kurām nav apgādnieku.”</w:t>
      </w:r>
    </w:p>
    <w:p w:rsidR="003F5A8C" w:rsidRPr="003F5A8C" w:rsidRDefault="00051D51" w:rsidP="00051D51">
      <w:pPr>
        <w:jc w:val="right"/>
        <w:rPr>
          <w:i/>
          <w:color w:val="FF0000"/>
          <w:sz w:val="20"/>
          <w:szCs w:val="20"/>
          <w:lang w:val="lv-LV" w:eastAsia="lv-LV"/>
        </w:rPr>
      </w:pPr>
      <w:r w:rsidRPr="00856C13">
        <w:rPr>
          <w:i/>
          <w:color w:val="FF0000"/>
          <w:sz w:val="20"/>
          <w:szCs w:val="20"/>
          <w:lang w:val="lv-LV" w:eastAsia="lv-LV"/>
        </w:rPr>
        <w:t>Ar grozījumiem, kas izdarīti ar Tukuma novada Domes ..07.2015. lēmumu (prot.</w:t>
      </w:r>
      <w:r w:rsidR="00D10CEB">
        <w:rPr>
          <w:i/>
          <w:color w:val="FF0000"/>
          <w:sz w:val="20"/>
          <w:szCs w:val="20"/>
          <w:lang w:val="lv-LV" w:eastAsia="lv-LV"/>
        </w:rPr>
        <w:t>N</w:t>
      </w:r>
      <w:r w:rsidRPr="00856C13">
        <w:rPr>
          <w:i/>
          <w:color w:val="FF0000"/>
          <w:sz w:val="20"/>
          <w:szCs w:val="20"/>
          <w:lang w:val="lv-LV" w:eastAsia="lv-LV"/>
        </w:rPr>
        <w:t>r..,..§.)</w:t>
      </w:r>
    </w:p>
    <w:p w:rsidR="003F5A8C" w:rsidRPr="003F5A8C" w:rsidRDefault="003F5A8C" w:rsidP="003F5A8C">
      <w:pPr>
        <w:ind w:firstLine="720"/>
        <w:jc w:val="both"/>
        <w:rPr>
          <w:color w:val="000000"/>
          <w:lang w:val="lv-LV" w:eastAsia="lv-LV"/>
        </w:rPr>
      </w:pPr>
      <w:r w:rsidRPr="003F5A8C">
        <w:rPr>
          <w:color w:val="000000"/>
          <w:lang w:val="lv-LV" w:eastAsia="lv-LV"/>
        </w:rPr>
        <w:t>30. Personas, kuras atzītas par tiesīgām īrēt sociālo dzīvokli, tiek reģistrētas atsevišķā palīdzības reģistrā.</w:t>
      </w:r>
    </w:p>
    <w:p w:rsidR="003F5A8C" w:rsidRPr="003F5A8C" w:rsidRDefault="003F5A8C" w:rsidP="003F5A8C">
      <w:pPr>
        <w:jc w:val="both"/>
        <w:rPr>
          <w:color w:val="000000"/>
          <w:lang w:val="lv-LV" w:eastAsia="lv-LV"/>
        </w:rPr>
      </w:pPr>
      <w:r w:rsidRPr="003F5A8C">
        <w:rPr>
          <w:color w:val="000000"/>
          <w:lang w:val="lv-LV" w:eastAsia="lv-LV"/>
        </w:rPr>
        <w:t xml:space="preserve">  </w:t>
      </w:r>
    </w:p>
    <w:p w:rsidR="003F5A8C" w:rsidRPr="003F5A8C" w:rsidRDefault="003F5A8C" w:rsidP="003F5A8C">
      <w:pPr>
        <w:ind w:firstLine="720"/>
        <w:jc w:val="both"/>
        <w:rPr>
          <w:color w:val="000000"/>
          <w:lang w:val="lv-LV" w:eastAsia="lv-LV"/>
        </w:rPr>
      </w:pPr>
      <w:r w:rsidRPr="003F5A8C">
        <w:rPr>
          <w:color w:val="000000"/>
          <w:lang w:val="lv-LV" w:eastAsia="lv-LV"/>
        </w:rPr>
        <w:t>31. Sociālos dzīvokļus izīrē iesniegumu reģistrācijas secībā.</w:t>
      </w:r>
    </w:p>
    <w:p w:rsidR="003F5A8C" w:rsidRPr="003F5A8C" w:rsidRDefault="003F5A8C" w:rsidP="003F5A8C">
      <w:pPr>
        <w:ind w:firstLine="720"/>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32. Personai, kura atzīta par tiesīgu īrēt sociālo dzīvokli, ar šīs personas rakstisku piekrišanu var izīrēt dzīvojamo telpu, nepiemērojot sociālajiem dzīvokļiem noteiktos īres un pakalpojumu maksas atvieglojumus.</w:t>
      </w:r>
    </w:p>
    <w:p w:rsidR="003F5A8C" w:rsidRPr="003F5A8C" w:rsidRDefault="003F5A8C" w:rsidP="003F5A8C">
      <w:pPr>
        <w:jc w:val="both"/>
        <w:rPr>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33. Sociālā dzīvokļa īres līgumu noslēdz uz laiku līdz sešiem mēnešiem. Pēc šā termiņa beigām, iesniegumu par līguma termiņa pagarināšanu izskata Dzīvokļu komisija.</w:t>
      </w:r>
    </w:p>
    <w:p w:rsidR="003F5A8C" w:rsidRPr="003F5A8C" w:rsidRDefault="003F5A8C" w:rsidP="003F5A8C">
      <w:pPr>
        <w:ind w:firstLine="720"/>
        <w:jc w:val="both"/>
        <w:rPr>
          <w:color w:val="000000"/>
          <w:lang w:val="lv-LV" w:eastAsia="lv-LV"/>
        </w:rPr>
      </w:pPr>
    </w:p>
    <w:p w:rsidR="003F5A8C" w:rsidRPr="003F5A8C" w:rsidRDefault="003F5A8C" w:rsidP="003F5A8C">
      <w:pPr>
        <w:jc w:val="center"/>
        <w:rPr>
          <w:b/>
          <w:color w:val="000000"/>
          <w:lang w:val="lv-LV" w:eastAsia="lv-LV"/>
        </w:rPr>
      </w:pPr>
    </w:p>
    <w:p w:rsidR="003F5A8C" w:rsidRPr="003F5A8C" w:rsidRDefault="003F5A8C" w:rsidP="003F5A8C">
      <w:pPr>
        <w:jc w:val="center"/>
        <w:rPr>
          <w:b/>
          <w:color w:val="000000"/>
          <w:lang w:val="lv-LV" w:eastAsia="lv-LV"/>
        </w:rPr>
      </w:pPr>
      <w:r w:rsidRPr="003F5A8C">
        <w:rPr>
          <w:b/>
          <w:color w:val="000000"/>
          <w:lang w:val="lv-LV" w:eastAsia="lv-LV"/>
        </w:rPr>
        <w:t>V. Palīdzība dzīvojamās telpas apmaiņā</w:t>
      </w:r>
    </w:p>
    <w:p w:rsidR="003F5A8C" w:rsidRPr="003F5A8C" w:rsidRDefault="003F5A8C" w:rsidP="003F5A8C">
      <w:pPr>
        <w:ind w:firstLine="720"/>
        <w:rPr>
          <w:b/>
          <w:color w:val="000000"/>
          <w:lang w:val="lv-LV" w:eastAsia="lv-LV"/>
        </w:rPr>
      </w:pPr>
    </w:p>
    <w:p w:rsidR="003F5A8C" w:rsidRPr="003F5A8C" w:rsidRDefault="003F5A8C" w:rsidP="003F5A8C">
      <w:pPr>
        <w:ind w:firstLine="720"/>
        <w:jc w:val="both"/>
        <w:rPr>
          <w:lang w:val="lv-LV" w:eastAsia="lv-LV"/>
        </w:rPr>
      </w:pPr>
      <w:r w:rsidRPr="003F5A8C">
        <w:rPr>
          <w:bCs/>
          <w:lang w:val="lv-LV" w:eastAsia="lv-LV"/>
        </w:rPr>
        <w:t>34. P</w:t>
      </w:r>
      <w:r w:rsidRPr="003F5A8C">
        <w:rPr>
          <w:lang w:val="lv-LV" w:eastAsia="lv-LV"/>
        </w:rPr>
        <w:t>alīdzības saņemšanai īrētās dzīvojamās telpas apmaiņā pret citu īrējamu dzīvojamo telpu reģistrē personas, kuras vēlas Tukuma novada pašvaldības īpašumā, valdījumā, vai nomā esošo dzīvojamo telpu, kuru persona īrē, apmainīt pret citu īrējamu (neizīrētu vai izīrētu ar īrnieka piekrišanu) Tukuma novada pašvaldības īpašumā, valdījumā, vai nomā esošu dzīvojamo telpu.</w:t>
      </w:r>
    </w:p>
    <w:p w:rsidR="003F5A8C" w:rsidRPr="003F5A8C" w:rsidRDefault="003F5A8C" w:rsidP="003F5A8C">
      <w:pPr>
        <w:ind w:firstLine="720"/>
        <w:rPr>
          <w:b/>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 xml:space="preserve">35. Dzīvojamās telpas apmaiņai tiek reģistrētas personas: </w:t>
      </w:r>
    </w:p>
    <w:p w:rsidR="003F5A8C" w:rsidRPr="003F5A8C" w:rsidRDefault="003F5A8C" w:rsidP="003F5A8C">
      <w:pPr>
        <w:ind w:firstLine="720"/>
        <w:jc w:val="both"/>
        <w:rPr>
          <w:color w:val="000000"/>
          <w:lang w:val="lv-LV" w:eastAsia="lv-LV"/>
        </w:rPr>
      </w:pPr>
      <w:r w:rsidRPr="003F5A8C">
        <w:rPr>
          <w:color w:val="000000"/>
          <w:lang w:val="lv-LV" w:eastAsia="lv-LV"/>
        </w:rPr>
        <w:t>35.1. kurām ir īres un pakalpojumu parāds un ja tās vēlas pašvaldības īpašumā esošo vai tās nomāto dzīvojamo telpu apmainīt pret mazāku dzīvojamo telpu, pret dzīvojamo telpu, par kuru jāmaksā zemāka maksa par pakalpojumiem, kas saistīti ar dzīvojamās telpas lietošanu (dzīvojamā telpa ar zemāku labiekārtojuma līmeni);</w:t>
      </w:r>
    </w:p>
    <w:p w:rsidR="003F5A8C" w:rsidRPr="003F5A8C" w:rsidRDefault="003F5A8C" w:rsidP="003F5A8C">
      <w:pPr>
        <w:ind w:firstLine="720"/>
        <w:jc w:val="both"/>
        <w:rPr>
          <w:color w:val="000000"/>
          <w:lang w:val="lv-LV" w:eastAsia="lv-LV"/>
        </w:rPr>
      </w:pPr>
      <w:r w:rsidRPr="003F5A8C">
        <w:rPr>
          <w:color w:val="000000"/>
          <w:lang w:val="lv-LV" w:eastAsia="lv-LV"/>
        </w:rPr>
        <w:t>35.2. kuras dzīvo sociālajā dzīvoklī un veselības stāvokļa dēļ vēlas dzīvojamo telpu dzīvojamo māju pirmajos stāvos vai vēlas pārcelties uz nelabiekārtotu dzīvojamo telpu.</w:t>
      </w:r>
    </w:p>
    <w:p w:rsidR="003F5A8C" w:rsidRPr="003F5A8C" w:rsidRDefault="003F5A8C" w:rsidP="003F5A8C">
      <w:pPr>
        <w:jc w:val="both"/>
        <w:rPr>
          <w:color w:val="000000"/>
          <w:lang w:val="lv-LV" w:eastAsia="lv-LV"/>
        </w:rPr>
      </w:pPr>
      <w:r w:rsidRPr="003F5A8C">
        <w:rPr>
          <w:color w:val="000000"/>
          <w:lang w:val="lv-LV" w:eastAsia="lv-LV"/>
        </w:rPr>
        <w:tab/>
      </w:r>
    </w:p>
    <w:p w:rsidR="003F5A8C" w:rsidRPr="003F5A8C" w:rsidRDefault="003F5A8C" w:rsidP="003F5A8C">
      <w:pPr>
        <w:ind w:firstLine="720"/>
        <w:jc w:val="both"/>
        <w:rPr>
          <w:color w:val="000000"/>
          <w:lang w:val="lv-LV" w:eastAsia="lv-LV"/>
        </w:rPr>
      </w:pPr>
      <w:r w:rsidRPr="003F5A8C">
        <w:rPr>
          <w:color w:val="000000"/>
          <w:lang w:val="lv-LV" w:eastAsia="lv-LV"/>
        </w:rPr>
        <w:lastRenderedPageBreak/>
        <w:t>36. Pārējos gadījumos pašvaldība vienīgi uzkrāj informāciju un veido datu bāzi par iespējām apmainīt dzīvojamo telpu.</w:t>
      </w:r>
    </w:p>
    <w:p w:rsidR="003F5A8C" w:rsidRPr="003F5A8C" w:rsidRDefault="003F5A8C" w:rsidP="003F5A8C">
      <w:pPr>
        <w:ind w:firstLine="708"/>
        <w:rPr>
          <w:lang w:val="lv-LV" w:eastAsia="lv-LV"/>
        </w:rPr>
      </w:pPr>
    </w:p>
    <w:p w:rsidR="003F5A8C" w:rsidRPr="003F5A8C" w:rsidRDefault="003F5A8C" w:rsidP="003F5A8C">
      <w:pPr>
        <w:ind w:firstLine="720"/>
        <w:rPr>
          <w:lang w:val="lv-LV" w:eastAsia="lv-LV"/>
        </w:rPr>
      </w:pPr>
      <w:r w:rsidRPr="003F5A8C">
        <w:rPr>
          <w:lang w:val="lv-LV" w:eastAsia="lv-LV"/>
        </w:rPr>
        <w:t>37.</w:t>
      </w:r>
      <w:r w:rsidRPr="003F5A8C">
        <w:rPr>
          <w:vertAlign w:val="superscript"/>
          <w:lang w:val="lv-LV" w:eastAsia="lv-LV"/>
        </w:rPr>
        <w:t xml:space="preserve"> </w:t>
      </w:r>
      <w:r w:rsidRPr="003F5A8C">
        <w:rPr>
          <w:lang w:val="lv-LV" w:eastAsia="lv-LV"/>
        </w:rPr>
        <w:t>Personai nav tiesību īrēto dzīvojamo telpu apmainīt pret citu dzīvojamo telpu:</w:t>
      </w:r>
    </w:p>
    <w:p w:rsidR="003F5A8C" w:rsidRPr="003F5A8C" w:rsidRDefault="003F5A8C" w:rsidP="003F5A8C">
      <w:pPr>
        <w:ind w:firstLine="720"/>
        <w:jc w:val="both"/>
        <w:rPr>
          <w:lang w:val="lv-LV" w:eastAsia="lv-LV"/>
        </w:rPr>
      </w:pPr>
      <w:r w:rsidRPr="003F5A8C">
        <w:rPr>
          <w:lang w:val="lv-LV" w:eastAsia="lv-LV"/>
        </w:rPr>
        <w:t>37.1. ja tā ir parādā par dzīvojamās telpas īri vai komunālajiem pakalpojumiem un nav noslēgusi atsevišķu vienošanos par parāda dzēšanu vai nepilda vienošanās nosacījumus;</w:t>
      </w:r>
    </w:p>
    <w:p w:rsidR="003F5A8C" w:rsidRPr="003F5A8C" w:rsidRDefault="003F5A8C" w:rsidP="003F5A8C">
      <w:pPr>
        <w:ind w:firstLine="720"/>
        <w:jc w:val="both"/>
        <w:rPr>
          <w:lang w:val="lv-LV" w:eastAsia="lv-LV"/>
        </w:rPr>
      </w:pPr>
      <w:r w:rsidRPr="003F5A8C">
        <w:rPr>
          <w:lang w:val="lv-LV" w:eastAsia="lv-LV"/>
        </w:rPr>
        <w:t>37.2. ja konstatēts, ka pašreizējā personai izīrētā dzīvojamā telpa netiek uzturēta pienācīgā kārtība saskaņā ar noslēgto dzīvojamās telpas īres līgumu.</w:t>
      </w:r>
    </w:p>
    <w:p w:rsidR="003F5A8C" w:rsidRPr="003F5A8C" w:rsidRDefault="003F5A8C" w:rsidP="003F5A8C">
      <w:pPr>
        <w:ind w:firstLine="720"/>
        <w:jc w:val="both"/>
        <w:rPr>
          <w:b/>
          <w:color w:val="000000"/>
          <w:lang w:val="lv-LV" w:eastAsia="lv-LV"/>
        </w:rPr>
      </w:pPr>
    </w:p>
    <w:p w:rsidR="003F5A8C" w:rsidRPr="003F5A8C" w:rsidRDefault="003F5A8C" w:rsidP="003F5A8C">
      <w:pPr>
        <w:jc w:val="center"/>
        <w:rPr>
          <w:b/>
          <w:color w:val="000000"/>
          <w:lang w:val="lv-LV" w:eastAsia="lv-LV"/>
        </w:rPr>
      </w:pPr>
      <w:r w:rsidRPr="003F5A8C">
        <w:rPr>
          <w:b/>
          <w:color w:val="000000"/>
          <w:lang w:val="lv-LV" w:eastAsia="lv-LV"/>
        </w:rPr>
        <w:t>VI. Dzīvojamo telpu remonts</w:t>
      </w:r>
    </w:p>
    <w:p w:rsidR="003F5A8C" w:rsidRPr="003F5A8C" w:rsidRDefault="003F5A8C" w:rsidP="003F5A8C">
      <w:pPr>
        <w:ind w:firstLine="720"/>
        <w:rPr>
          <w:b/>
          <w:color w:val="000000"/>
          <w:lang w:val="lv-LV" w:eastAsia="lv-LV"/>
        </w:rPr>
      </w:pPr>
    </w:p>
    <w:p w:rsidR="003F5A8C" w:rsidRPr="003F5A8C" w:rsidRDefault="003F5A8C" w:rsidP="003F5A8C">
      <w:pPr>
        <w:ind w:firstLine="720"/>
        <w:jc w:val="both"/>
        <w:rPr>
          <w:color w:val="000000"/>
          <w:lang w:val="lv-LV" w:eastAsia="lv-LV"/>
        </w:rPr>
      </w:pPr>
      <w:r w:rsidRPr="003F5A8C">
        <w:rPr>
          <w:color w:val="000000"/>
          <w:lang w:val="lv-LV" w:eastAsia="lv-LV"/>
        </w:rPr>
        <w:t>38. Pašvaldība veic remontu tikai pašvaldības īpašumā vai valdījumā esošos dzīvokļos, kuru īrniekiem nav parādu par dzīvokļa īri un pakalpojumiem.</w:t>
      </w:r>
    </w:p>
    <w:p w:rsidR="003F5A8C" w:rsidRPr="003F5A8C" w:rsidRDefault="003F5A8C" w:rsidP="003F5A8C">
      <w:pPr>
        <w:ind w:firstLine="720"/>
        <w:jc w:val="both"/>
        <w:rPr>
          <w:color w:val="000000"/>
          <w:lang w:val="lv-LV" w:eastAsia="lv-LV"/>
        </w:rPr>
      </w:pPr>
      <w:r w:rsidRPr="003F5A8C">
        <w:rPr>
          <w:color w:val="000000"/>
          <w:lang w:val="lv-LV" w:eastAsia="lv-LV"/>
        </w:rPr>
        <w:t>39. Remontdarbus pasūta un apmaksā pašvaldība pēc īrnieku iesnieguma to iesniegšanas kārtībā un budžeta līdzekļu ietvaros.</w:t>
      </w:r>
    </w:p>
    <w:p w:rsidR="003F5A8C" w:rsidRPr="003F5A8C" w:rsidRDefault="003F5A8C" w:rsidP="003F5A8C">
      <w:pPr>
        <w:ind w:firstLine="720"/>
        <w:jc w:val="both"/>
        <w:rPr>
          <w:color w:val="000000"/>
          <w:lang w:val="lv-LV" w:eastAsia="lv-LV"/>
        </w:rPr>
      </w:pPr>
      <w:r w:rsidRPr="003F5A8C">
        <w:rPr>
          <w:color w:val="000000"/>
          <w:lang w:val="lv-LV" w:eastAsia="lv-LV"/>
        </w:rPr>
        <w:t>40. Pašvaldība veic remontus, kuri nav paredzēti veikt īrniekam saskaņā ar īres līgumu vai gadījumos, kad remontdarbu neveikšana rada situāciju, kas apdraud ēkas (dzīvokļa) tālāku ekspluatēšanu, un dzīvoklī iemitinātās personas ir atzītas par trūcīgām.</w:t>
      </w:r>
    </w:p>
    <w:p w:rsidR="003F5A8C" w:rsidRPr="003F5A8C" w:rsidRDefault="003F5A8C" w:rsidP="003F5A8C">
      <w:pPr>
        <w:ind w:firstLine="720"/>
        <w:jc w:val="both"/>
        <w:rPr>
          <w:color w:val="000000"/>
          <w:lang w:val="lv-LV" w:eastAsia="lv-LV"/>
        </w:rPr>
      </w:pPr>
      <w:r w:rsidRPr="003F5A8C">
        <w:rPr>
          <w:color w:val="000000"/>
          <w:lang w:val="lv-LV" w:eastAsia="lv-LV"/>
        </w:rPr>
        <w:t xml:space="preserve">41. Pašvaldības palīdzība remontdarbu veikšanai tiek sniegta ne biežāk kā vienu reizi gadā. </w:t>
      </w:r>
    </w:p>
    <w:p w:rsidR="003F5A8C" w:rsidRPr="003F5A8C" w:rsidRDefault="003F5A8C" w:rsidP="003F5A8C">
      <w:pPr>
        <w:ind w:firstLine="720"/>
        <w:jc w:val="both"/>
        <w:rPr>
          <w:b/>
          <w:color w:val="000000"/>
          <w:lang w:val="lv-LV" w:eastAsia="lv-LV"/>
        </w:rPr>
      </w:pPr>
    </w:p>
    <w:p w:rsidR="003F5A8C" w:rsidRPr="003F5A8C" w:rsidRDefault="003F5A8C" w:rsidP="003F5A8C">
      <w:pPr>
        <w:jc w:val="center"/>
        <w:rPr>
          <w:b/>
          <w:color w:val="000000"/>
          <w:lang w:val="lv-LV" w:eastAsia="lv-LV"/>
        </w:rPr>
      </w:pPr>
    </w:p>
    <w:p w:rsidR="003F5A8C" w:rsidRPr="003F5A8C" w:rsidRDefault="003F5A8C" w:rsidP="003F5A8C">
      <w:pPr>
        <w:jc w:val="center"/>
        <w:rPr>
          <w:b/>
          <w:lang w:val="lv-LV" w:eastAsia="lv-LV"/>
        </w:rPr>
      </w:pPr>
      <w:r w:rsidRPr="003F5A8C">
        <w:rPr>
          <w:b/>
          <w:color w:val="000000"/>
          <w:lang w:val="lv-LV" w:eastAsia="lv-LV"/>
        </w:rPr>
        <w:t xml:space="preserve">VII. Noslēguma </w:t>
      </w:r>
      <w:r w:rsidRPr="003F5A8C">
        <w:rPr>
          <w:b/>
          <w:lang w:val="lv-LV" w:eastAsia="lv-LV"/>
        </w:rPr>
        <w:t>jautājums</w:t>
      </w:r>
    </w:p>
    <w:p w:rsidR="003F5A8C" w:rsidRPr="003F5A8C" w:rsidRDefault="003F5A8C" w:rsidP="003F5A8C">
      <w:pPr>
        <w:ind w:firstLine="720"/>
        <w:jc w:val="both"/>
        <w:rPr>
          <w:lang w:val="lv-LV" w:eastAsia="lv-LV"/>
        </w:rPr>
      </w:pPr>
    </w:p>
    <w:p w:rsidR="003F5A8C" w:rsidRPr="003F5A8C" w:rsidRDefault="003F5A8C" w:rsidP="003F5A8C">
      <w:pPr>
        <w:ind w:firstLine="720"/>
        <w:jc w:val="both"/>
        <w:rPr>
          <w:color w:val="000000"/>
          <w:lang w:val="lv-LV" w:eastAsia="lv-LV"/>
        </w:rPr>
      </w:pPr>
      <w:r w:rsidRPr="003F5A8C">
        <w:rPr>
          <w:lang w:val="lv-LV" w:eastAsia="lv-LV"/>
        </w:rPr>
        <w:t>42.</w:t>
      </w:r>
      <w:r w:rsidRPr="003F5A8C">
        <w:rPr>
          <w:color w:val="000000"/>
          <w:lang w:val="lv-LV" w:eastAsia="lv-LV"/>
        </w:rPr>
        <w:t xml:space="preserve"> Ar šo saistošo noteikumu spēkā stāšanās brīdi spēku zaudē Tukuma novada Domes 28.01.2010. saistošie noteikumi Nr.2 „Par Tukuma novada pašvaldības palīdzību dzīvokļa jautājumu risināšanā”.</w:t>
      </w:r>
    </w:p>
    <w:p w:rsidR="003F5A8C" w:rsidRPr="003F5A8C" w:rsidRDefault="003F5A8C" w:rsidP="003F5A8C">
      <w:pPr>
        <w:jc w:val="both"/>
        <w:rPr>
          <w:color w:val="000000"/>
          <w:lang w:val="lv-LV" w:eastAsia="lv-LV"/>
        </w:rPr>
      </w:pPr>
    </w:p>
    <w:p w:rsidR="003F5A8C" w:rsidRPr="003F5A8C" w:rsidRDefault="003F5A8C" w:rsidP="003F5A8C">
      <w:pPr>
        <w:rPr>
          <w:rFonts w:cs="Arial"/>
          <w:b/>
          <w:lang w:val="lv-LV" w:eastAsia="lv-LV" w:bidi="lo-LA"/>
        </w:rPr>
      </w:pPr>
    </w:p>
    <w:p w:rsidR="003F5A8C" w:rsidRPr="003F5A8C" w:rsidRDefault="003F5A8C" w:rsidP="003F5A8C">
      <w:pPr>
        <w:rPr>
          <w:rFonts w:cs="Arial"/>
          <w:b/>
          <w:lang w:val="lv-LV" w:eastAsia="lv-LV" w:bidi="lo-LA"/>
        </w:rPr>
      </w:pPr>
    </w:p>
    <w:p w:rsidR="003F5A8C" w:rsidRPr="003F5A8C" w:rsidRDefault="003F5A8C" w:rsidP="003F5A8C">
      <w:pPr>
        <w:rPr>
          <w:rFonts w:cs="Arial"/>
          <w:lang w:val="lv-LV" w:eastAsia="lv-LV" w:bidi="lo-LA"/>
        </w:rPr>
      </w:pPr>
      <w:r w:rsidRPr="003F5A8C">
        <w:rPr>
          <w:rFonts w:cs="Arial"/>
          <w:lang w:val="lv-LV" w:eastAsia="lv-LV" w:bidi="lo-LA"/>
        </w:rPr>
        <w:t xml:space="preserve">Domes priekšsēdētājs </w:t>
      </w:r>
      <w:r w:rsidRPr="003F5A8C">
        <w:rPr>
          <w:rFonts w:cs="Arial"/>
          <w:lang w:val="lv-LV" w:eastAsia="lv-LV" w:bidi="lo-LA"/>
        </w:rPr>
        <w:tab/>
      </w:r>
      <w:r w:rsidRPr="003F5A8C">
        <w:rPr>
          <w:rFonts w:cs="Arial"/>
          <w:lang w:val="lv-LV" w:eastAsia="lv-LV" w:bidi="lo-LA"/>
        </w:rPr>
        <w:tab/>
      </w:r>
      <w:r w:rsidRPr="003F5A8C">
        <w:rPr>
          <w:rFonts w:cs="Arial"/>
          <w:lang w:val="lv-LV" w:eastAsia="lv-LV" w:bidi="lo-LA"/>
        </w:rPr>
        <w:tab/>
      </w:r>
      <w:r w:rsidRPr="003F5A8C">
        <w:rPr>
          <w:rFonts w:cs="Arial"/>
          <w:lang w:val="lv-LV" w:eastAsia="lv-LV" w:bidi="lo-LA"/>
        </w:rPr>
        <w:tab/>
      </w:r>
      <w:r w:rsidRPr="003F5A8C">
        <w:rPr>
          <w:rFonts w:cs="Arial"/>
          <w:lang w:val="lv-LV" w:eastAsia="lv-LV" w:bidi="lo-LA"/>
        </w:rPr>
        <w:tab/>
      </w:r>
      <w:r w:rsidRPr="003F5A8C">
        <w:rPr>
          <w:rFonts w:cs="Arial"/>
          <w:lang w:val="lv-LV" w:eastAsia="lv-LV" w:bidi="lo-LA"/>
        </w:rPr>
        <w:tab/>
        <w:t xml:space="preserve"> </w:t>
      </w:r>
      <w:r w:rsidRPr="003F5A8C">
        <w:rPr>
          <w:rFonts w:cs="Arial"/>
          <w:lang w:val="lv-LV" w:eastAsia="lv-LV" w:bidi="lo-LA"/>
        </w:rPr>
        <w:tab/>
      </w:r>
      <w:r w:rsidRPr="003F5A8C">
        <w:rPr>
          <w:rFonts w:cs="Arial"/>
          <w:lang w:val="lv-LV" w:eastAsia="lv-LV" w:bidi="lo-LA"/>
        </w:rPr>
        <w:tab/>
        <w:t>Ē.Lukmans</w:t>
      </w:r>
    </w:p>
    <w:p w:rsidR="003F5A8C" w:rsidRPr="00856C13" w:rsidRDefault="003F5A8C"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jc w:val="both"/>
        <w:rPr>
          <w:b/>
          <w:lang w:val="lv-LV"/>
        </w:rPr>
      </w:pPr>
    </w:p>
    <w:p w:rsidR="008863B3" w:rsidRPr="00856C13" w:rsidRDefault="008863B3" w:rsidP="008863B3">
      <w:pPr>
        <w:rPr>
          <w:lang w:val="lv-LV"/>
        </w:rPr>
      </w:pPr>
    </w:p>
    <w:p w:rsidR="00051D51" w:rsidRPr="00856C13" w:rsidRDefault="00051D51">
      <w:pPr>
        <w:spacing w:after="200" w:line="276" w:lineRule="auto"/>
        <w:rPr>
          <w:i/>
          <w:lang w:val="lv-LV"/>
        </w:rPr>
      </w:pPr>
    </w:p>
    <w:sectPr w:rsidR="00051D51" w:rsidRPr="00856C13" w:rsidSect="007B7FBA">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C2" w:rsidRDefault="00FB76C2" w:rsidP="009845AB">
      <w:r>
        <w:separator/>
      </w:r>
    </w:p>
  </w:endnote>
  <w:endnote w:type="continuationSeparator" w:id="0">
    <w:p w:rsidR="00FB76C2" w:rsidRDefault="00FB76C2" w:rsidP="0098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58684122"/>
      <w:docPartObj>
        <w:docPartGallery w:val="Page Numbers (Bottom of Page)"/>
        <w:docPartUnique/>
      </w:docPartObj>
    </w:sdtPr>
    <w:sdtEndPr>
      <w:rPr>
        <w:noProof/>
      </w:rPr>
    </w:sdtEndPr>
    <w:sdtContent>
      <w:p w:rsidR="009845AB" w:rsidRPr="009845AB" w:rsidRDefault="009845AB">
        <w:pPr>
          <w:pStyle w:val="Footer"/>
          <w:jc w:val="center"/>
          <w:rPr>
            <w:sz w:val="12"/>
            <w:szCs w:val="12"/>
          </w:rPr>
        </w:pPr>
        <w:r w:rsidRPr="009845AB">
          <w:rPr>
            <w:sz w:val="12"/>
            <w:szCs w:val="12"/>
          </w:rPr>
          <w:t>Sk6-15</w:t>
        </w:r>
      </w:p>
      <w:p w:rsidR="009845AB" w:rsidRPr="009845AB" w:rsidRDefault="00E529AF">
        <w:pPr>
          <w:pStyle w:val="Footer"/>
          <w:jc w:val="center"/>
          <w:rPr>
            <w:sz w:val="12"/>
            <w:szCs w:val="12"/>
          </w:rPr>
        </w:pPr>
        <w:r w:rsidRPr="009845AB">
          <w:rPr>
            <w:sz w:val="12"/>
            <w:szCs w:val="12"/>
          </w:rPr>
          <w:fldChar w:fldCharType="begin"/>
        </w:r>
        <w:r w:rsidR="009845AB" w:rsidRPr="009845AB">
          <w:rPr>
            <w:sz w:val="12"/>
            <w:szCs w:val="12"/>
          </w:rPr>
          <w:instrText xml:space="preserve"> PAGE   \* MERGEFORMAT </w:instrText>
        </w:r>
        <w:r w:rsidRPr="009845AB">
          <w:rPr>
            <w:sz w:val="12"/>
            <w:szCs w:val="12"/>
          </w:rPr>
          <w:fldChar w:fldCharType="separate"/>
        </w:r>
        <w:r w:rsidR="003708B1">
          <w:rPr>
            <w:noProof/>
            <w:sz w:val="12"/>
            <w:szCs w:val="12"/>
          </w:rPr>
          <w:t>11</w:t>
        </w:r>
        <w:r w:rsidRPr="009845AB">
          <w:rPr>
            <w:noProof/>
            <w:sz w:val="12"/>
            <w:szCs w:val="12"/>
          </w:rPr>
          <w:fldChar w:fldCharType="end"/>
        </w:r>
      </w:p>
    </w:sdtContent>
  </w:sdt>
  <w:p w:rsidR="009845AB" w:rsidRDefault="0098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C2" w:rsidRDefault="00FB76C2" w:rsidP="009845AB">
      <w:r>
        <w:separator/>
      </w:r>
    </w:p>
  </w:footnote>
  <w:footnote w:type="continuationSeparator" w:id="0">
    <w:p w:rsidR="00FB76C2" w:rsidRDefault="00FB76C2" w:rsidP="00984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3572"/>
    <w:multiLevelType w:val="hybridMultilevel"/>
    <w:tmpl w:val="AA949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D4917"/>
    <w:multiLevelType w:val="hybridMultilevel"/>
    <w:tmpl w:val="7966C614"/>
    <w:lvl w:ilvl="0" w:tplc="F2BA48DC">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B519A0"/>
    <w:multiLevelType w:val="hybridMultilevel"/>
    <w:tmpl w:val="8FCADAF8"/>
    <w:lvl w:ilvl="0" w:tplc="3286B482">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94AC4"/>
    <w:multiLevelType w:val="hybridMultilevel"/>
    <w:tmpl w:val="FB884230"/>
    <w:lvl w:ilvl="0" w:tplc="526C8AD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B6F050E"/>
    <w:multiLevelType w:val="hybridMultilevel"/>
    <w:tmpl w:val="471C8DAE"/>
    <w:lvl w:ilvl="0" w:tplc="3514C6F6">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78C"/>
    <w:multiLevelType w:val="hybridMultilevel"/>
    <w:tmpl w:val="8AEA9568"/>
    <w:lvl w:ilvl="0" w:tplc="A580C69A">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7876"/>
    <w:rsid w:val="00051D51"/>
    <w:rsid w:val="00167DC4"/>
    <w:rsid w:val="00183C2E"/>
    <w:rsid w:val="001F0ECC"/>
    <w:rsid w:val="00212E1B"/>
    <w:rsid w:val="00271B98"/>
    <w:rsid w:val="00321644"/>
    <w:rsid w:val="0033070E"/>
    <w:rsid w:val="003708B1"/>
    <w:rsid w:val="00395729"/>
    <w:rsid w:val="003F5A8C"/>
    <w:rsid w:val="005B7876"/>
    <w:rsid w:val="0062140A"/>
    <w:rsid w:val="00667022"/>
    <w:rsid w:val="00792D6D"/>
    <w:rsid w:val="007B7FBA"/>
    <w:rsid w:val="00856C13"/>
    <w:rsid w:val="008863B3"/>
    <w:rsid w:val="009845AB"/>
    <w:rsid w:val="00BD1EC3"/>
    <w:rsid w:val="00D10CEB"/>
    <w:rsid w:val="00D239E7"/>
    <w:rsid w:val="00D943EF"/>
    <w:rsid w:val="00E529AF"/>
    <w:rsid w:val="00EB4D9A"/>
    <w:rsid w:val="00EE27A3"/>
    <w:rsid w:val="00F6442B"/>
    <w:rsid w:val="00FB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FA04A44-919E-4943-BD72-C62C09C5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87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876"/>
    <w:rPr>
      <w:rFonts w:ascii="Tahoma" w:hAnsi="Tahoma" w:cs="Tahoma"/>
      <w:sz w:val="16"/>
      <w:szCs w:val="16"/>
    </w:rPr>
  </w:style>
  <w:style w:type="character" w:customStyle="1" w:styleId="BalloonTextChar">
    <w:name w:val="Balloon Text Char"/>
    <w:basedOn w:val="DefaultParagraphFont"/>
    <w:link w:val="BalloonText"/>
    <w:uiPriority w:val="99"/>
    <w:semiHidden/>
    <w:rsid w:val="005B7876"/>
    <w:rPr>
      <w:rFonts w:ascii="Tahoma" w:eastAsia="Times New Roman" w:hAnsi="Tahoma" w:cs="Tahoma"/>
      <w:sz w:val="16"/>
      <w:szCs w:val="16"/>
    </w:rPr>
  </w:style>
  <w:style w:type="paragraph" w:styleId="ListParagraph">
    <w:name w:val="List Paragraph"/>
    <w:basedOn w:val="Normal"/>
    <w:uiPriority w:val="34"/>
    <w:qFormat/>
    <w:rsid w:val="00EE27A3"/>
    <w:pPr>
      <w:ind w:left="720"/>
      <w:contextualSpacing/>
    </w:pPr>
  </w:style>
  <w:style w:type="paragraph" w:styleId="Header">
    <w:name w:val="header"/>
    <w:basedOn w:val="Normal"/>
    <w:link w:val="HeaderChar"/>
    <w:uiPriority w:val="99"/>
    <w:unhideWhenUsed/>
    <w:rsid w:val="009845AB"/>
    <w:pPr>
      <w:tabs>
        <w:tab w:val="center" w:pos="4153"/>
        <w:tab w:val="right" w:pos="8306"/>
      </w:tabs>
    </w:pPr>
  </w:style>
  <w:style w:type="character" w:customStyle="1" w:styleId="HeaderChar">
    <w:name w:val="Header Char"/>
    <w:basedOn w:val="DefaultParagraphFont"/>
    <w:link w:val="Header"/>
    <w:uiPriority w:val="99"/>
    <w:rsid w:val="009845AB"/>
    <w:rPr>
      <w:rFonts w:eastAsia="Times New Roman" w:cs="Times New Roman"/>
      <w:szCs w:val="24"/>
    </w:rPr>
  </w:style>
  <w:style w:type="paragraph" w:styleId="Footer">
    <w:name w:val="footer"/>
    <w:basedOn w:val="Normal"/>
    <w:link w:val="FooterChar"/>
    <w:uiPriority w:val="99"/>
    <w:unhideWhenUsed/>
    <w:rsid w:val="009845AB"/>
    <w:pPr>
      <w:tabs>
        <w:tab w:val="center" w:pos="4153"/>
        <w:tab w:val="right" w:pos="8306"/>
      </w:tabs>
    </w:pPr>
  </w:style>
  <w:style w:type="character" w:customStyle="1" w:styleId="FooterChar">
    <w:name w:val="Footer Char"/>
    <w:basedOn w:val="DefaultParagraphFont"/>
    <w:link w:val="Footer"/>
    <w:uiPriority w:val="99"/>
    <w:rsid w:val="009845A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likumi.lv/ta/id/56863-par-dzivojamo-telpu-iri" TargetMode="Externa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hyperlink" Target="http://likumi.lv/ta/id/56863-par-dzivojamo-telpu-i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56863-par-dzivojamo-telpu-ir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kumi.lv/ta/id/56863-par-dzivojamo-telpu-iri"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likumi.lv/ta/id/56863-par-dzivojamo-telpu-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15782</Words>
  <Characters>8996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Liene.Zervena</cp:lastModifiedBy>
  <cp:revision>3</cp:revision>
  <cp:lastPrinted>2015-07-13T06:46:00Z</cp:lastPrinted>
  <dcterms:created xsi:type="dcterms:W3CDTF">2015-07-14T05:32:00Z</dcterms:created>
  <dcterms:modified xsi:type="dcterms:W3CDTF">2015-07-14T06:17:00Z</dcterms:modified>
</cp:coreProperties>
</file>